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242A" w14:textId="32F26023"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bookmarkStart w:id="0" w:name="_GoBack"/>
      <w:bookmarkEnd w:id="0"/>
      <w:r>
        <w:rPr>
          <w:rFonts w:ascii="Times New Roman" w:eastAsia="Times New Roman" w:hAnsi="Times New Roman"/>
          <w:b/>
          <w:caps/>
          <w:sz w:val="28"/>
          <w:szCs w:val="28"/>
          <w:lang w:eastAsia="x-none"/>
        </w:rPr>
        <w:t>program</w:t>
      </w:r>
    </w:p>
    <w:p w14:paraId="672A6659" w14:textId="77777777" w:rsidR="009812E9" w:rsidRPr="006F5263" w:rsidRDefault="009812E9" w:rsidP="006F5263">
      <w:pPr>
        <w:spacing w:after="0" w:line="240" w:lineRule="auto"/>
        <w:rPr>
          <w:rFonts w:ascii="Times New Roman" w:hAnsi="Times New Roman"/>
          <w:caps/>
          <w:sz w:val="24"/>
          <w:szCs w:val="24"/>
        </w:rPr>
      </w:pPr>
    </w:p>
    <w:p w14:paraId="4CDBCB39" w14:textId="3BF9F59A" w:rsidR="00611B3D" w:rsidRPr="002D114C" w:rsidRDefault="005B2D1B" w:rsidP="00611B3D">
      <w:pPr>
        <w:spacing w:after="0" w:line="240" w:lineRule="auto"/>
        <w:jc w:val="center"/>
        <w:rPr>
          <w:rFonts w:ascii="Times New Roman" w:hAnsi="Times New Roman"/>
          <w:b/>
          <w:caps/>
          <w:sz w:val="24"/>
          <w:szCs w:val="24"/>
        </w:rPr>
      </w:pPr>
      <w:r>
        <w:rPr>
          <w:rFonts w:ascii="Times New Roman" w:hAnsi="Times New Roman"/>
          <w:b/>
          <w:caps/>
          <w:sz w:val="24"/>
          <w:szCs w:val="24"/>
        </w:rPr>
        <w:t>na podporu</w:t>
      </w:r>
      <w:r w:rsidRPr="002D114C">
        <w:rPr>
          <w:rFonts w:ascii="Times New Roman" w:hAnsi="Times New Roman"/>
          <w:b/>
          <w:caps/>
          <w:sz w:val="24"/>
          <w:szCs w:val="24"/>
        </w:rPr>
        <w:t xml:space="preserve"> </w:t>
      </w:r>
      <w:r w:rsidR="00611B3D" w:rsidRPr="002D114C">
        <w:rPr>
          <w:rFonts w:ascii="Times New Roman" w:hAnsi="Times New Roman"/>
          <w:b/>
          <w:caps/>
          <w:sz w:val="24"/>
          <w:szCs w:val="24"/>
        </w:rPr>
        <w:t>VZNIKU ordinací V</w:t>
      </w:r>
      <w:r w:rsidR="00611B3D">
        <w:rPr>
          <w:rFonts w:ascii="Times New Roman" w:hAnsi="Times New Roman"/>
          <w:b/>
          <w:caps/>
          <w:sz w:val="24"/>
          <w:szCs w:val="24"/>
        </w:rPr>
        <w:t xml:space="preserve">ŠEOBECNÝCH PRAKTICKÝCH LÉKAŘŮ, </w:t>
      </w:r>
      <w:r w:rsidR="00611B3D" w:rsidRPr="002D114C">
        <w:rPr>
          <w:rFonts w:ascii="Times New Roman" w:hAnsi="Times New Roman"/>
          <w:b/>
          <w:caps/>
          <w:sz w:val="24"/>
          <w:szCs w:val="24"/>
        </w:rPr>
        <w:t>praktických lékařů pro děti a dorost/PEDIATR</w:t>
      </w:r>
      <w:r w:rsidR="00611B3D">
        <w:rPr>
          <w:rFonts w:ascii="Times New Roman" w:hAnsi="Times New Roman"/>
          <w:b/>
          <w:caps/>
          <w:sz w:val="24"/>
          <w:szCs w:val="24"/>
        </w:rPr>
        <w:t>Ů, ZUBNÍCH lékařů</w:t>
      </w:r>
      <w:r w:rsidR="00611B3D" w:rsidRPr="002D114C">
        <w:rPr>
          <w:rFonts w:ascii="Times New Roman" w:hAnsi="Times New Roman"/>
          <w:b/>
          <w:caps/>
          <w:sz w:val="24"/>
          <w:szCs w:val="24"/>
        </w:rPr>
        <w:t xml:space="preserve"> </w:t>
      </w:r>
      <w:r w:rsidR="00611B3D">
        <w:rPr>
          <w:rFonts w:ascii="Times New Roman" w:hAnsi="Times New Roman"/>
          <w:b/>
          <w:caps/>
          <w:sz w:val="24"/>
          <w:szCs w:val="24"/>
        </w:rPr>
        <w:t>A GYNEKOLOGŮ</w:t>
      </w:r>
    </w:p>
    <w:p w14:paraId="0A37501D" w14:textId="77777777" w:rsidR="009812E9" w:rsidRPr="006F5263" w:rsidRDefault="009812E9" w:rsidP="006F5263">
      <w:pPr>
        <w:spacing w:after="0" w:line="240" w:lineRule="auto"/>
        <w:rPr>
          <w:rFonts w:ascii="Times New Roman" w:hAnsi="Times New Roman"/>
          <w:caps/>
          <w:sz w:val="24"/>
          <w:szCs w:val="24"/>
        </w:rPr>
      </w:pPr>
    </w:p>
    <w:p w14:paraId="1FC83D7A"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5DAB6C7B" w14:textId="77777777" w:rsidR="003C06AF" w:rsidRPr="003D3D80" w:rsidRDefault="003C06AF" w:rsidP="006F5263">
      <w:pPr>
        <w:pStyle w:val="Default"/>
        <w:rPr>
          <w:rFonts w:ascii="Times New Roman" w:hAnsi="Times New Roman" w:cs="Times New Roman"/>
        </w:rPr>
      </w:pPr>
    </w:p>
    <w:p w14:paraId="1227C040" w14:textId="77777777" w:rsidR="00F656A7" w:rsidRPr="006870D9" w:rsidRDefault="00A83CC8" w:rsidP="006B6790">
      <w:pPr>
        <w:pStyle w:val="Default"/>
        <w:jc w:val="both"/>
        <w:rPr>
          <w:rFonts w:ascii="Times New Roman" w:hAnsi="Times New Roman" w:cs="Times New Roman"/>
          <w:color w:val="auto"/>
          <w:sz w:val="22"/>
          <w:szCs w:val="22"/>
        </w:rPr>
      </w:pPr>
      <w:r w:rsidRPr="006870D9">
        <w:rPr>
          <w:rFonts w:ascii="Times New Roman" w:hAnsi="Times New Roman" w:cs="Times New Roman"/>
          <w:bCs/>
          <w:color w:val="auto"/>
          <w:sz w:val="22"/>
          <w:szCs w:val="22"/>
        </w:rPr>
        <w:t>Zastupitelstvo</w:t>
      </w:r>
      <w:r w:rsidR="00F656A7" w:rsidRPr="006870D9">
        <w:rPr>
          <w:rFonts w:ascii="Times New Roman" w:hAnsi="Times New Roman" w:cs="Times New Roman"/>
          <w:bCs/>
          <w:color w:val="auto"/>
          <w:sz w:val="22"/>
          <w:szCs w:val="22"/>
        </w:rPr>
        <w:t xml:space="preserve"> Karlovarského kraje (dále jen „</w:t>
      </w:r>
      <w:r w:rsidR="00E4466C" w:rsidRPr="006870D9">
        <w:rPr>
          <w:rFonts w:ascii="Times New Roman" w:hAnsi="Times New Roman" w:cs="Times New Roman"/>
          <w:bCs/>
          <w:iCs/>
          <w:color w:val="auto"/>
          <w:sz w:val="22"/>
          <w:szCs w:val="22"/>
        </w:rPr>
        <w:t>z</w:t>
      </w:r>
      <w:r w:rsidRPr="006870D9">
        <w:rPr>
          <w:rFonts w:ascii="Times New Roman" w:hAnsi="Times New Roman" w:cs="Times New Roman"/>
          <w:bCs/>
          <w:iCs/>
          <w:color w:val="auto"/>
          <w:sz w:val="22"/>
          <w:szCs w:val="22"/>
        </w:rPr>
        <w:t>astupitelstvo</w:t>
      </w:r>
      <w:r w:rsidR="00306F63" w:rsidRPr="006870D9">
        <w:rPr>
          <w:rFonts w:ascii="Times New Roman" w:hAnsi="Times New Roman" w:cs="Times New Roman"/>
          <w:bCs/>
          <w:iCs/>
          <w:color w:val="auto"/>
          <w:sz w:val="22"/>
          <w:szCs w:val="22"/>
        </w:rPr>
        <w:t xml:space="preserve"> </w:t>
      </w:r>
      <w:r w:rsidR="00F656A7" w:rsidRPr="006870D9">
        <w:rPr>
          <w:rFonts w:ascii="Times New Roman" w:hAnsi="Times New Roman" w:cs="Times New Roman"/>
          <w:bCs/>
          <w:iCs/>
          <w:color w:val="auto"/>
          <w:sz w:val="22"/>
          <w:szCs w:val="22"/>
        </w:rPr>
        <w:t>kraje</w:t>
      </w:r>
      <w:r w:rsidR="00F656A7" w:rsidRPr="006870D9">
        <w:rPr>
          <w:rFonts w:ascii="Times New Roman" w:hAnsi="Times New Roman" w:cs="Times New Roman"/>
          <w:bCs/>
          <w:color w:val="auto"/>
          <w:sz w:val="22"/>
          <w:szCs w:val="22"/>
        </w:rPr>
        <w:t xml:space="preserve">“) </w:t>
      </w:r>
      <w:r w:rsidRPr="006870D9">
        <w:rPr>
          <w:rFonts w:ascii="Times New Roman" w:hAnsi="Times New Roman" w:cs="Times New Roman"/>
          <w:bCs/>
          <w:color w:val="auto"/>
          <w:sz w:val="22"/>
          <w:szCs w:val="22"/>
        </w:rPr>
        <w:t>schvaluje a</w:t>
      </w:r>
      <w:r w:rsidR="00616F58" w:rsidRPr="006870D9">
        <w:rPr>
          <w:rFonts w:ascii="Times New Roman" w:hAnsi="Times New Roman" w:cs="Times New Roman"/>
          <w:bCs/>
          <w:color w:val="auto"/>
          <w:sz w:val="22"/>
          <w:szCs w:val="22"/>
        </w:rPr>
        <w:t xml:space="preserve"> </w:t>
      </w:r>
      <w:r w:rsidR="00AD1F19" w:rsidRPr="006870D9">
        <w:rPr>
          <w:rFonts w:ascii="Times New Roman" w:hAnsi="Times New Roman" w:cs="Times New Roman"/>
          <w:bCs/>
          <w:color w:val="auto"/>
          <w:sz w:val="22"/>
          <w:szCs w:val="22"/>
        </w:rPr>
        <w:t>vyhlašuje</w:t>
      </w:r>
      <w:r w:rsidR="00F656A7" w:rsidRPr="006870D9">
        <w:rPr>
          <w:rFonts w:ascii="Times New Roman" w:hAnsi="Times New Roman" w:cs="Times New Roman"/>
          <w:bCs/>
          <w:color w:val="auto"/>
          <w:sz w:val="22"/>
          <w:szCs w:val="22"/>
        </w:rPr>
        <w:t xml:space="preserve"> </w:t>
      </w:r>
      <w:r w:rsidR="001657F4" w:rsidRPr="006870D9">
        <w:rPr>
          <w:rFonts w:ascii="Times New Roman" w:hAnsi="Times New Roman" w:cs="Times New Roman"/>
          <w:bCs/>
          <w:color w:val="auto"/>
          <w:sz w:val="22"/>
          <w:szCs w:val="22"/>
        </w:rPr>
        <w:t>shora uvedený d</w:t>
      </w:r>
      <w:r w:rsidR="0087434E" w:rsidRPr="006870D9">
        <w:rPr>
          <w:rFonts w:ascii="Times New Roman" w:hAnsi="Times New Roman" w:cs="Times New Roman"/>
          <w:bCs/>
          <w:color w:val="auto"/>
          <w:sz w:val="22"/>
          <w:szCs w:val="22"/>
        </w:rPr>
        <w:t>otační program</w:t>
      </w:r>
      <w:r w:rsidR="00AB449D" w:rsidRPr="006870D9">
        <w:rPr>
          <w:rFonts w:ascii="Times New Roman" w:hAnsi="Times New Roman" w:cs="Times New Roman"/>
          <w:bCs/>
          <w:color w:val="auto"/>
          <w:sz w:val="22"/>
          <w:szCs w:val="22"/>
        </w:rPr>
        <w:t xml:space="preserve"> a přijímá tato </w:t>
      </w:r>
      <w:r w:rsidR="00AB449D" w:rsidRPr="006870D9">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6870D9">
        <w:rPr>
          <w:rFonts w:ascii="Times New Roman" w:hAnsi="Times New Roman" w:cs="Times New Roman"/>
          <w:bCs/>
          <w:color w:val="auto"/>
          <w:sz w:val="22"/>
          <w:szCs w:val="22"/>
        </w:rPr>
        <w:t>.</w:t>
      </w:r>
    </w:p>
    <w:p w14:paraId="02EB378F" w14:textId="77777777" w:rsidR="00F656A7" w:rsidRPr="006870D9" w:rsidRDefault="00F656A7" w:rsidP="00F8564A">
      <w:pPr>
        <w:pStyle w:val="Default"/>
        <w:rPr>
          <w:rFonts w:ascii="Times New Roman" w:hAnsi="Times New Roman" w:cs="Times New Roman"/>
          <w:color w:val="auto"/>
          <w:sz w:val="22"/>
          <w:szCs w:val="22"/>
        </w:rPr>
      </w:pPr>
    </w:p>
    <w:p w14:paraId="686E89AB"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w:t>
      </w:r>
    </w:p>
    <w:p w14:paraId="22AF02DE"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Účel dotace</w:t>
      </w:r>
      <w:r w:rsidR="006602C9" w:rsidRPr="006870D9">
        <w:rPr>
          <w:rStyle w:val="Znakapoznpodarou"/>
          <w:rFonts w:ascii="Times New Roman" w:hAnsi="Times New Roman" w:cs="Times New Roman"/>
          <w:b/>
          <w:bCs/>
          <w:color w:val="auto"/>
          <w:sz w:val="22"/>
          <w:szCs w:val="22"/>
        </w:rPr>
        <w:footnoteReference w:id="2"/>
      </w:r>
    </w:p>
    <w:p w14:paraId="4C8470BD" w14:textId="77777777" w:rsidR="00974593" w:rsidRPr="007F48B7" w:rsidRDefault="00974593" w:rsidP="00BC5A14">
      <w:pPr>
        <w:numPr>
          <w:ilvl w:val="0"/>
          <w:numId w:val="4"/>
        </w:numPr>
        <w:spacing w:after="0" w:line="240" w:lineRule="auto"/>
        <w:jc w:val="both"/>
        <w:rPr>
          <w:rFonts w:ascii="Times New Roman" w:hAnsi="Times New Roman"/>
        </w:rPr>
      </w:pPr>
      <w:r w:rsidRPr="007F48B7">
        <w:rPr>
          <w:rFonts w:ascii="Times New Roman" w:hAnsi="Times New Roman"/>
        </w:rPr>
        <w:t xml:space="preserve">Karlovarský kraj se potýká s nedostatkem lékařů, a to zejména v oblasti primární péče. Věkový průměr lékařů poskytujících zdravotní péči v oborech všeobecné praktické lékařství a praktické lékařství pro děti a dorost/pediatrie dosahuje v Karlovarském </w:t>
      </w:r>
      <w:r w:rsidRPr="007F48B7">
        <w:rPr>
          <w:rFonts w:ascii="Times New Roman" w:hAnsi="Times New Roman"/>
        </w:rPr>
        <w:lastRenderedPageBreak/>
        <w:t>kraji hranice cca 70 let. V menších a</w:t>
      </w:r>
      <w:r>
        <w:rPr>
          <w:rFonts w:ascii="Times New Roman" w:hAnsi="Times New Roman"/>
        </w:rPr>
        <w:t> </w:t>
      </w:r>
      <w:r w:rsidRPr="007F48B7">
        <w:rPr>
          <w:rFonts w:ascii="Times New Roman" w:hAnsi="Times New Roman"/>
        </w:rPr>
        <w:t>odlehlých částech regionu hrozí, že v nadcházejících letech nebude tato péče zajištěna. Občané Karlovarského kraje se potýkají i s problematickou dostupností zubních lékařů a řada pacientů je</w:t>
      </w:r>
      <w:r>
        <w:rPr>
          <w:rFonts w:ascii="Times New Roman" w:hAnsi="Times New Roman"/>
        </w:rPr>
        <w:t> </w:t>
      </w:r>
      <w:r w:rsidRPr="007F48B7">
        <w:rPr>
          <w:rFonts w:ascii="Times New Roman" w:hAnsi="Times New Roman"/>
        </w:rPr>
        <w:t>odkázána navštěvovat zubního lékaře mimo své bydliště, v řadě případů i mimo Karlovarský kraj. Obdobná situace je i u gynekologů.</w:t>
      </w:r>
    </w:p>
    <w:p w14:paraId="0FE5CEA4" w14:textId="77777777" w:rsidR="00974593" w:rsidRPr="007F48B7" w:rsidRDefault="00974593" w:rsidP="00974593">
      <w:pPr>
        <w:autoSpaceDE w:val="0"/>
        <w:autoSpaceDN w:val="0"/>
        <w:adjustRightInd w:val="0"/>
        <w:spacing w:after="0" w:line="240" w:lineRule="auto"/>
        <w:jc w:val="both"/>
        <w:rPr>
          <w:rFonts w:ascii="Times New Roman" w:hAnsi="Times New Roman"/>
        </w:rPr>
      </w:pPr>
    </w:p>
    <w:p w14:paraId="7E352418" w14:textId="37A59A90" w:rsidR="00974593" w:rsidRPr="007F48B7" w:rsidRDefault="00974593" w:rsidP="00BC5A14">
      <w:pPr>
        <w:numPr>
          <w:ilvl w:val="0"/>
          <w:numId w:val="4"/>
        </w:numPr>
        <w:spacing w:after="0" w:line="240" w:lineRule="auto"/>
        <w:jc w:val="both"/>
        <w:rPr>
          <w:rFonts w:ascii="Times New Roman" w:hAnsi="Times New Roman"/>
          <w:color w:val="000000"/>
        </w:rPr>
      </w:pPr>
      <w:r w:rsidRPr="007F48B7">
        <w:rPr>
          <w:rFonts w:ascii="Times New Roman" w:hAnsi="Times New Roman"/>
        </w:rPr>
        <w:t xml:space="preserve">Účelem vyhlášení dotačního programu je podpora vzniku nových ordinací primární péče, podpora obnovy zrušených ordinací </w:t>
      </w:r>
      <w:r w:rsidRPr="007F48B7">
        <w:rPr>
          <w:rFonts w:ascii="Times New Roman" w:hAnsi="Times New Roman"/>
          <w:color w:val="000000"/>
        </w:rPr>
        <w:t xml:space="preserve">primární péče a podpora </w:t>
      </w:r>
      <w:r>
        <w:rPr>
          <w:rFonts w:ascii="Times New Roman" w:hAnsi="Times New Roman"/>
          <w:color w:val="000000"/>
        </w:rPr>
        <w:t>převzetí stávajících</w:t>
      </w:r>
      <w:r w:rsidRPr="007F48B7">
        <w:rPr>
          <w:rFonts w:ascii="Times New Roman" w:hAnsi="Times New Roman"/>
          <w:color w:val="000000"/>
        </w:rPr>
        <w:t xml:space="preserve"> ordinací primární péče na</w:t>
      </w:r>
      <w:r w:rsidR="002527AF">
        <w:rPr>
          <w:rFonts w:ascii="Times New Roman" w:hAnsi="Times New Roman"/>
          <w:color w:val="000000"/>
        </w:rPr>
        <w:t> </w:t>
      </w:r>
      <w:r w:rsidRPr="007F48B7">
        <w:rPr>
          <w:rFonts w:ascii="Times New Roman" w:hAnsi="Times New Roman"/>
          <w:color w:val="000000"/>
        </w:rPr>
        <w:t>území Karlovarského kraje. Ordinací primární péče se rozumí ordinace poskytovatele zdravotních služeb v následujících oborech: všeobecné praktické lékařství, praktické lékařství pro</w:t>
      </w:r>
      <w:r>
        <w:rPr>
          <w:rFonts w:ascii="Times New Roman" w:hAnsi="Times New Roman"/>
          <w:color w:val="000000"/>
        </w:rPr>
        <w:t> </w:t>
      </w:r>
      <w:r w:rsidRPr="007F48B7">
        <w:rPr>
          <w:rFonts w:ascii="Times New Roman" w:hAnsi="Times New Roman"/>
          <w:color w:val="000000"/>
        </w:rPr>
        <w:t>děti a dorost/pediatrie (dále také „praktický lékař“), zubní lékařství (dále také „zubní lékař“) a</w:t>
      </w:r>
      <w:r>
        <w:rPr>
          <w:rFonts w:ascii="Times New Roman" w:hAnsi="Times New Roman"/>
          <w:color w:val="000000"/>
        </w:rPr>
        <w:t> </w:t>
      </w:r>
      <w:r w:rsidRPr="007F48B7">
        <w:rPr>
          <w:rFonts w:ascii="Times New Roman" w:hAnsi="Times New Roman"/>
          <w:color w:val="000000"/>
        </w:rPr>
        <w:t>gynekologie a porodnictví (dále také „gynekolog“).</w:t>
      </w:r>
    </w:p>
    <w:p w14:paraId="57B6A79A" w14:textId="77777777" w:rsidR="00974593" w:rsidRPr="007F48B7" w:rsidRDefault="00974593" w:rsidP="00974593">
      <w:pPr>
        <w:pStyle w:val="Odstavecseseznamem"/>
        <w:spacing w:after="0" w:line="240" w:lineRule="auto"/>
        <w:ind w:left="0"/>
        <w:contextualSpacing w:val="0"/>
        <w:jc w:val="both"/>
        <w:rPr>
          <w:rFonts w:ascii="Times New Roman" w:hAnsi="Times New Roman"/>
        </w:rPr>
      </w:pPr>
    </w:p>
    <w:p w14:paraId="15489497" w14:textId="77777777" w:rsidR="00974593" w:rsidRPr="007F48B7" w:rsidRDefault="00974593" w:rsidP="00BC5A14">
      <w:pPr>
        <w:numPr>
          <w:ilvl w:val="0"/>
          <w:numId w:val="4"/>
        </w:numPr>
        <w:spacing w:after="0" w:line="240" w:lineRule="auto"/>
        <w:jc w:val="both"/>
        <w:rPr>
          <w:rFonts w:ascii="Times New Roman" w:hAnsi="Times New Roman"/>
        </w:rPr>
      </w:pPr>
      <w:r w:rsidRPr="007F48B7">
        <w:rPr>
          <w:rFonts w:ascii="Times New Roman" w:hAnsi="Times New Roman"/>
        </w:rPr>
        <w:t>Účel dotačního programu bude naplněn prostřednictvím finanční podpory:</w:t>
      </w:r>
    </w:p>
    <w:p w14:paraId="1C792FF0" w14:textId="77777777" w:rsidR="00974593" w:rsidRPr="007F48B7" w:rsidRDefault="00974593" w:rsidP="00BC5A14">
      <w:pPr>
        <w:pStyle w:val="Odstavecseseznamem"/>
        <w:numPr>
          <w:ilvl w:val="0"/>
          <w:numId w:val="14"/>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b/>
        </w:rPr>
        <w:t>vzniku a vybudování</w:t>
      </w:r>
      <w:r w:rsidRPr="007F48B7">
        <w:rPr>
          <w:rFonts w:ascii="Times New Roman" w:hAnsi="Times New Roman"/>
        </w:rPr>
        <w:t xml:space="preserve"> </w:t>
      </w:r>
      <w:r w:rsidRPr="007F48B7">
        <w:rPr>
          <w:rFonts w:ascii="Times New Roman" w:hAnsi="Times New Roman"/>
          <w:b/>
        </w:rPr>
        <w:t>nových</w:t>
      </w:r>
      <w:r w:rsidRPr="007F48B7">
        <w:rPr>
          <w:rFonts w:ascii="Times New Roman" w:hAnsi="Times New Roman"/>
        </w:rPr>
        <w:t xml:space="preserve"> ordinací</w:t>
      </w:r>
      <w:r w:rsidRPr="007F48B7">
        <w:rPr>
          <w:rFonts w:ascii="Times New Roman" w:hAnsi="Times New Roman"/>
          <w:color w:val="000000"/>
        </w:rPr>
        <w:t xml:space="preserve"> lékařů primární péče</w:t>
      </w:r>
    </w:p>
    <w:p w14:paraId="1266A436" w14:textId="2BDCF617" w:rsidR="003C06AF" w:rsidRPr="00974593" w:rsidRDefault="00974593" w:rsidP="00BC5A14">
      <w:pPr>
        <w:pStyle w:val="Odstavecseseznamem"/>
        <w:numPr>
          <w:ilvl w:val="0"/>
          <w:numId w:val="14"/>
        </w:numPr>
        <w:autoSpaceDE w:val="0"/>
        <w:autoSpaceDN w:val="0"/>
        <w:adjustRightInd w:val="0"/>
        <w:spacing w:after="0" w:line="240" w:lineRule="auto"/>
        <w:jc w:val="both"/>
        <w:rPr>
          <w:rFonts w:ascii="Times New Roman" w:hAnsi="Times New Roman"/>
        </w:rPr>
      </w:pPr>
      <w:r w:rsidRPr="007F48B7">
        <w:rPr>
          <w:rFonts w:ascii="Times New Roman" w:hAnsi="Times New Roman"/>
          <w:b/>
          <w:color w:val="000000"/>
        </w:rPr>
        <w:t>převzetí</w:t>
      </w:r>
      <w:r w:rsidRPr="007F48B7">
        <w:rPr>
          <w:rFonts w:ascii="Times New Roman" w:hAnsi="Times New Roman"/>
          <w:color w:val="000000"/>
        </w:rPr>
        <w:t xml:space="preserve"> </w:t>
      </w:r>
      <w:r w:rsidRPr="007F48B7">
        <w:rPr>
          <w:rFonts w:ascii="Times New Roman" w:hAnsi="Times New Roman"/>
          <w:b/>
          <w:color w:val="000000"/>
        </w:rPr>
        <w:t>stávajících ordinací</w:t>
      </w:r>
      <w:r w:rsidRPr="007F48B7">
        <w:rPr>
          <w:rFonts w:ascii="Times New Roman" w:hAnsi="Times New Roman"/>
          <w:color w:val="000000"/>
        </w:rPr>
        <w:t xml:space="preserve"> novými lékaři primární péče</w:t>
      </w:r>
    </w:p>
    <w:p w14:paraId="6A05A809" w14:textId="77777777" w:rsidR="0091214C" w:rsidRPr="006870D9" w:rsidRDefault="0091214C" w:rsidP="00F8564A">
      <w:pPr>
        <w:pStyle w:val="Default"/>
        <w:rPr>
          <w:rFonts w:ascii="Times New Roman" w:hAnsi="Times New Roman" w:cs="Times New Roman"/>
          <w:color w:val="auto"/>
          <w:sz w:val="22"/>
          <w:szCs w:val="22"/>
        </w:rPr>
      </w:pPr>
    </w:p>
    <w:p w14:paraId="02BFBBA3"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II.</w:t>
      </w:r>
    </w:p>
    <w:p w14:paraId="4E3C81A4" w14:textId="77777777" w:rsidR="00F656A7" w:rsidRPr="006870D9" w:rsidRDefault="000C534C"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lastRenderedPageBreak/>
        <w:t xml:space="preserve">Důvody podpory </w:t>
      </w:r>
      <w:r w:rsidR="00F656A7" w:rsidRPr="006870D9">
        <w:rPr>
          <w:rFonts w:ascii="Times New Roman" w:hAnsi="Times New Roman" w:cs="Times New Roman"/>
          <w:b/>
          <w:bCs/>
          <w:color w:val="auto"/>
          <w:sz w:val="22"/>
          <w:szCs w:val="22"/>
        </w:rPr>
        <w:t>stanoveného účelu</w:t>
      </w:r>
      <w:r w:rsidR="006602C9" w:rsidRPr="006870D9">
        <w:rPr>
          <w:rStyle w:val="Znakapoznpodarou"/>
          <w:rFonts w:ascii="Times New Roman" w:hAnsi="Times New Roman" w:cs="Times New Roman"/>
          <w:b/>
          <w:bCs/>
          <w:color w:val="auto"/>
          <w:sz w:val="22"/>
          <w:szCs w:val="22"/>
        </w:rPr>
        <w:footnoteReference w:id="3"/>
      </w:r>
    </w:p>
    <w:p w14:paraId="5A39BBE3" w14:textId="6D579F96" w:rsidR="00F656A7" w:rsidRDefault="00974593" w:rsidP="00974593">
      <w:pPr>
        <w:spacing w:after="0" w:line="240" w:lineRule="auto"/>
        <w:jc w:val="both"/>
        <w:rPr>
          <w:rFonts w:ascii="Times New Roman" w:hAnsi="Times New Roman"/>
        </w:rPr>
      </w:pPr>
      <w:r w:rsidRPr="007F48B7">
        <w:rPr>
          <w:rFonts w:ascii="Times New Roman" w:hAnsi="Times New Roman"/>
        </w:rPr>
        <w:t>Důvodem vyhlášení dotačního programu je podpora obcí zajistit svým občanům dostupnost zdravotních služeb v oblasti primární péče.</w:t>
      </w:r>
    </w:p>
    <w:p w14:paraId="559240D7" w14:textId="77777777" w:rsidR="00974593" w:rsidRPr="006870D9" w:rsidRDefault="00974593" w:rsidP="00974593">
      <w:pPr>
        <w:spacing w:after="0" w:line="240" w:lineRule="auto"/>
        <w:jc w:val="both"/>
        <w:rPr>
          <w:rFonts w:ascii="Times New Roman" w:hAnsi="Times New Roman"/>
        </w:rPr>
      </w:pPr>
    </w:p>
    <w:p w14:paraId="3473A601"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III.</w:t>
      </w:r>
    </w:p>
    <w:p w14:paraId="7F24D672"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Předpokládaný cel</w:t>
      </w:r>
      <w:r w:rsidR="00EF132E" w:rsidRPr="006870D9">
        <w:rPr>
          <w:rFonts w:ascii="Times New Roman" w:hAnsi="Times New Roman" w:cs="Times New Roman"/>
          <w:b/>
          <w:bCs/>
          <w:color w:val="auto"/>
          <w:sz w:val="22"/>
          <w:szCs w:val="22"/>
        </w:rPr>
        <w:t>kový objem peněžních prostředků</w:t>
      </w:r>
      <w:r w:rsidRPr="006870D9">
        <w:rPr>
          <w:rFonts w:ascii="Times New Roman" w:hAnsi="Times New Roman" w:cs="Times New Roman"/>
          <w:b/>
          <w:bCs/>
          <w:color w:val="auto"/>
          <w:sz w:val="22"/>
          <w:szCs w:val="22"/>
        </w:rPr>
        <w:t xml:space="preserve"> vyčleněných na podporu stanoveného účelu</w:t>
      </w:r>
      <w:r w:rsidR="007371B1" w:rsidRPr="006870D9">
        <w:rPr>
          <w:rStyle w:val="Znakapoznpodarou"/>
          <w:rFonts w:ascii="Times New Roman" w:hAnsi="Times New Roman" w:cs="Times New Roman"/>
          <w:b/>
          <w:bCs/>
          <w:color w:val="auto"/>
          <w:sz w:val="22"/>
          <w:szCs w:val="22"/>
        </w:rPr>
        <w:footnoteReference w:id="4"/>
      </w:r>
    </w:p>
    <w:p w14:paraId="27029FF0" w14:textId="77777777" w:rsidR="006870D9" w:rsidRPr="006870D9" w:rsidRDefault="006870D9" w:rsidP="006870D9">
      <w:pPr>
        <w:spacing w:after="0" w:line="240" w:lineRule="auto"/>
        <w:jc w:val="both"/>
        <w:rPr>
          <w:rFonts w:ascii="Times New Roman" w:hAnsi="Times New Roman"/>
        </w:rPr>
      </w:pPr>
    </w:p>
    <w:p w14:paraId="2ABE7741" w14:textId="6F465AF5" w:rsidR="006870D9" w:rsidRPr="007B7583" w:rsidRDefault="006870D9" w:rsidP="007B7583">
      <w:pPr>
        <w:spacing w:after="0" w:line="240" w:lineRule="auto"/>
        <w:jc w:val="both"/>
        <w:rPr>
          <w:rFonts w:ascii="Times New Roman" w:hAnsi="Times New Roman"/>
        </w:rPr>
      </w:pPr>
      <w:r w:rsidRPr="007B7583">
        <w:rPr>
          <w:rFonts w:ascii="Times New Roman" w:hAnsi="Times New Roman"/>
        </w:rPr>
        <w:t>Pro dotační program je vyčleněna</w:t>
      </w:r>
      <w:r w:rsidR="005B2D1B">
        <w:rPr>
          <w:rFonts w:ascii="Times New Roman" w:hAnsi="Times New Roman"/>
        </w:rPr>
        <w:t xml:space="preserve"> </w:t>
      </w:r>
      <w:r w:rsidR="00BE781E">
        <w:rPr>
          <w:rFonts w:ascii="Times New Roman" w:hAnsi="Times New Roman"/>
        </w:rPr>
        <w:t xml:space="preserve">částka </w:t>
      </w:r>
      <w:r w:rsidR="00BE781E" w:rsidRPr="00974593">
        <w:rPr>
          <w:rFonts w:ascii="Times New Roman" w:hAnsi="Times New Roman"/>
        </w:rPr>
        <w:t xml:space="preserve">3 000 000 Kč </w:t>
      </w:r>
      <w:r w:rsidR="00BE781E">
        <w:rPr>
          <w:rFonts w:ascii="Times New Roman" w:hAnsi="Times New Roman"/>
        </w:rPr>
        <w:t xml:space="preserve">pro rok 2023 a </w:t>
      </w:r>
      <w:r w:rsidR="00304745" w:rsidRPr="007F48B7">
        <w:rPr>
          <w:rFonts w:ascii="Times New Roman" w:hAnsi="Times New Roman"/>
        </w:rPr>
        <w:t>může být rozhodnutím Rady Karlovarského kraje navýšen</w:t>
      </w:r>
      <w:r w:rsidR="00BE781E">
        <w:rPr>
          <w:rFonts w:ascii="Times New Roman" w:hAnsi="Times New Roman"/>
        </w:rPr>
        <w:t>a</w:t>
      </w:r>
      <w:r w:rsidR="00304745">
        <w:rPr>
          <w:rFonts w:ascii="Times New Roman" w:hAnsi="Times New Roman"/>
        </w:rPr>
        <w:t xml:space="preserve"> dle potřeby</w:t>
      </w:r>
      <w:r w:rsidR="00304745" w:rsidRPr="007F48B7">
        <w:rPr>
          <w:rFonts w:ascii="Times New Roman" w:hAnsi="Times New Roman"/>
        </w:rPr>
        <w:t>.</w:t>
      </w:r>
    </w:p>
    <w:p w14:paraId="184EF6D2" w14:textId="74EE366F" w:rsidR="005B2D1B" w:rsidRDefault="005B2D1B">
      <w:pPr>
        <w:spacing w:after="0" w:line="240" w:lineRule="auto"/>
        <w:rPr>
          <w:rFonts w:ascii="Times New Roman" w:hAnsi="Times New Roman"/>
        </w:rPr>
      </w:pPr>
      <w:r>
        <w:rPr>
          <w:rFonts w:ascii="Times New Roman" w:hAnsi="Times New Roman"/>
        </w:rPr>
        <w:br w:type="page"/>
      </w:r>
    </w:p>
    <w:p w14:paraId="4C308417"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lastRenderedPageBreak/>
        <w:t>Čl. IV.</w:t>
      </w:r>
    </w:p>
    <w:p w14:paraId="038F299A" w14:textId="77777777" w:rsidR="00F656A7" w:rsidRPr="006870D9" w:rsidRDefault="00306F63"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M</w:t>
      </w:r>
      <w:r w:rsidR="00853F88" w:rsidRPr="006870D9">
        <w:rPr>
          <w:rFonts w:ascii="Times New Roman" w:hAnsi="Times New Roman" w:cs="Times New Roman"/>
          <w:b/>
          <w:bCs/>
          <w:color w:val="auto"/>
          <w:sz w:val="22"/>
          <w:szCs w:val="22"/>
        </w:rPr>
        <w:t>inimální a m</w:t>
      </w:r>
      <w:r w:rsidRPr="006870D9">
        <w:rPr>
          <w:rFonts w:ascii="Times New Roman" w:hAnsi="Times New Roman" w:cs="Times New Roman"/>
          <w:b/>
          <w:bCs/>
          <w:color w:val="auto"/>
          <w:sz w:val="22"/>
          <w:szCs w:val="22"/>
        </w:rPr>
        <w:t>aximální</w:t>
      </w:r>
      <w:r w:rsidR="00F656A7" w:rsidRPr="006870D9">
        <w:rPr>
          <w:rFonts w:ascii="Times New Roman" w:hAnsi="Times New Roman" w:cs="Times New Roman"/>
          <w:b/>
          <w:bCs/>
          <w:color w:val="auto"/>
          <w:sz w:val="22"/>
          <w:szCs w:val="22"/>
        </w:rPr>
        <w:t xml:space="preserve"> výše dotace</w:t>
      </w:r>
      <w:r w:rsidRPr="006870D9">
        <w:rPr>
          <w:rFonts w:ascii="Times New Roman" w:hAnsi="Times New Roman" w:cs="Times New Roman"/>
          <w:b/>
          <w:bCs/>
          <w:color w:val="auto"/>
          <w:sz w:val="22"/>
          <w:szCs w:val="22"/>
        </w:rPr>
        <w:t xml:space="preserve"> v jednotlivém případě</w:t>
      </w:r>
      <w:r w:rsidR="007371B1" w:rsidRPr="006870D9">
        <w:rPr>
          <w:rStyle w:val="Znakapoznpodarou"/>
          <w:rFonts w:ascii="Times New Roman" w:hAnsi="Times New Roman" w:cs="Times New Roman"/>
          <w:b/>
          <w:bCs/>
          <w:color w:val="auto"/>
          <w:sz w:val="22"/>
          <w:szCs w:val="22"/>
        </w:rPr>
        <w:footnoteReference w:id="5"/>
      </w:r>
    </w:p>
    <w:p w14:paraId="2C95EC7F" w14:textId="77777777" w:rsidR="00974593" w:rsidRPr="007F48B7" w:rsidRDefault="00974593" w:rsidP="00BC5A14">
      <w:pPr>
        <w:numPr>
          <w:ilvl w:val="0"/>
          <w:numId w:val="15"/>
        </w:numPr>
        <w:spacing w:after="0" w:line="240" w:lineRule="auto"/>
        <w:jc w:val="both"/>
        <w:rPr>
          <w:rFonts w:ascii="Times New Roman" w:hAnsi="Times New Roman"/>
        </w:rPr>
      </w:pPr>
      <w:r w:rsidRPr="007F48B7">
        <w:rPr>
          <w:rFonts w:ascii="Times New Roman" w:hAnsi="Times New Roman"/>
        </w:rPr>
        <w:t>Výše dotace v jednotlivém případě (rozumí se jedna žádost) smí činit v případě podpory ordinací praktických lékařů a gynekologů:</w:t>
      </w:r>
    </w:p>
    <w:p w14:paraId="0E9E985C" w14:textId="5C9CA754" w:rsidR="00974593" w:rsidRPr="007F48B7" w:rsidRDefault="00974593" w:rsidP="00BC5A14">
      <w:pPr>
        <w:pStyle w:val="Odstavecseseznamem"/>
        <w:numPr>
          <w:ilvl w:val="0"/>
          <w:numId w:val="16"/>
        </w:numPr>
        <w:spacing w:after="0" w:line="240" w:lineRule="auto"/>
        <w:jc w:val="both"/>
        <w:rPr>
          <w:rFonts w:ascii="Times New Roman" w:hAnsi="Times New Roman"/>
        </w:rPr>
      </w:pPr>
      <w:r w:rsidRPr="007F48B7">
        <w:rPr>
          <w:rFonts w:ascii="Times New Roman" w:hAnsi="Times New Roman"/>
        </w:rPr>
        <w:t xml:space="preserve">pro obce s počtem obyvatel do </w:t>
      </w:r>
      <w:r>
        <w:rPr>
          <w:rFonts w:ascii="Times New Roman" w:hAnsi="Times New Roman"/>
        </w:rPr>
        <w:t>8</w:t>
      </w:r>
      <w:r w:rsidRPr="007F48B7">
        <w:rPr>
          <w:rFonts w:ascii="Times New Roman" w:hAnsi="Times New Roman"/>
        </w:rPr>
        <w:t xml:space="preserve"> 000 (dle statistiky ČSÚ k 1. 1. 202</w:t>
      </w:r>
      <w:r>
        <w:rPr>
          <w:rFonts w:ascii="Times New Roman" w:hAnsi="Times New Roman"/>
        </w:rPr>
        <w:t>2</w:t>
      </w:r>
      <w:r w:rsidRPr="007F48B7">
        <w:rPr>
          <w:rFonts w:ascii="Times New Roman" w:hAnsi="Times New Roman"/>
        </w:rPr>
        <w:t>) maximálně 800 000 Kč, a to na jeden i více záměrů dle čl. IX. odst. 3.</w:t>
      </w:r>
    </w:p>
    <w:p w14:paraId="7547BB30" w14:textId="3497FD52" w:rsidR="00974593" w:rsidRPr="007F48B7" w:rsidRDefault="00974593" w:rsidP="00BC5A14">
      <w:pPr>
        <w:pStyle w:val="Odstavecseseznamem"/>
        <w:numPr>
          <w:ilvl w:val="0"/>
          <w:numId w:val="16"/>
        </w:numPr>
        <w:spacing w:after="0" w:line="240" w:lineRule="auto"/>
        <w:jc w:val="both"/>
        <w:rPr>
          <w:rFonts w:ascii="Times New Roman" w:hAnsi="Times New Roman"/>
        </w:rPr>
      </w:pPr>
      <w:r w:rsidRPr="007F48B7">
        <w:rPr>
          <w:rFonts w:ascii="Times New Roman" w:hAnsi="Times New Roman"/>
        </w:rPr>
        <w:t xml:space="preserve">pro obce s počtem obyvatel od </w:t>
      </w:r>
      <w:r>
        <w:rPr>
          <w:rFonts w:ascii="Times New Roman" w:hAnsi="Times New Roman"/>
        </w:rPr>
        <w:t>8</w:t>
      </w:r>
      <w:r w:rsidRPr="007F48B7">
        <w:rPr>
          <w:rFonts w:ascii="Times New Roman" w:hAnsi="Times New Roman"/>
        </w:rPr>
        <w:t xml:space="preserve"> 001 (dle statistiky ČSÚ k 1. 1. 202</w:t>
      </w:r>
      <w:r>
        <w:rPr>
          <w:rFonts w:ascii="Times New Roman" w:hAnsi="Times New Roman"/>
        </w:rPr>
        <w:t>2</w:t>
      </w:r>
      <w:r w:rsidRPr="007F48B7">
        <w:rPr>
          <w:rFonts w:ascii="Times New Roman" w:hAnsi="Times New Roman"/>
        </w:rPr>
        <w:t>) maximálně 400 000 Kč, a to na jeden i více záměrů dle čl. IX. odst. 3.</w:t>
      </w:r>
    </w:p>
    <w:p w14:paraId="5BE5225D" w14:textId="77777777" w:rsidR="00974593" w:rsidRPr="007F48B7" w:rsidRDefault="00974593" w:rsidP="00974593">
      <w:pPr>
        <w:spacing w:after="0" w:line="240" w:lineRule="auto"/>
        <w:jc w:val="both"/>
        <w:rPr>
          <w:rFonts w:ascii="Times New Roman" w:hAnsi="Times New Roman"/>
        </w:rPr>
      </w:pPr>
    </w:p>
    <w:p w14:paraId="0064226E" w14:textId="77777777" w:rsidR="00974593" w:rsidRPr="007F48B7" w:rsidRDefault="00974593" w:rsidP="00BC5A14">
      <w:pPr>
        <w:numPr>
          <w:ilvl w:val="0"/>
          <w:numId w:val="15"/>
        </w:numPr>
        <w:spacing w:after="0" w:line="240" w:lineRule="auto"/>
        <w:jc w:val="both"/>
        <w:rPr>
          <w:rFonts w:ascii="Times New Roman" w:hAnsi="Times New Roman"/>
        </w:rPr>
      </w:pPr>
      <w:r w:rsidRPr="007F48B7">
        <w:rPr>
          <w:rFonts w:ascii="Times New Roman" w:hAnsi="Times New Roman"/>
        </w:rPr>
        <w:t>Výše dotace v jednotlivém případě (rozumí se jedna žádost) smí činit v případě podpory ordinací zubních lékařů maximálně 1 000 000 Kč, a to na jeden i více záměrů dle čl. IX. odst. 3.</w:t>
      </w:r>
    </w:p>
    <w:p w14:paraId="1C8984DE" w14:textId="77777777" w:rsidR="00974593" w:rsidRPr="007F48B7" w:rsidRDefault="00974593" w:rsidP="00974593">
      <w:pPr>
        <w:spacing w:after="0" w:line="240" w:lineRule="auto"/>
        <w:jc w:val="both"/>
        <w:rPr>
          <w:rFonts w:ascii="Times New Roman" w:hAnsi="Times New Roman"/>
        </w:rPr>
      </w:pPr>
    </w:p>
    <w:p w14:paraId="62BB073F" w14:textId="4D3FDE93" w:rsidR="00974593" w:rsidRPr="007F48B7" w:rsidRDefault="00974593" w:rsidP="00BC5A14">
      <w:pPr>
        <w:numPr>
          <w:ilvl w:val="0"/>
          <w:numId w:val="15"/>
        </w:numPr>
        <w:spacing w:after="0" w:line="240" w:lineRule="auto"/>
        <w:jc w:val="both"/>
        <w:rPr>
          <w:rFonts w:ascii="Times New Roman" w:hAnsi="Times New Roman"/>
        </w:rPr>
      </w:pPr>
      <w:r w:rsidRPr="007F48B7">
        <w:rPr>
          <w:rFonts w:ascii="Times New Roman" w:hAnsi="Times New Roman"/>
        </w:rPr>
        <w:t xml:space="preserve">Minimální výše dotace v jednotlivém případě není stanovena. Žadatel může podat </w:t>
      </w:r>
      <w:r w:rsidR="008E3405">
        <w:rPr>
          <w:rFonts w:ascii="Times New Roman" w:hAnsi="Times New Roman"/>
        </w:rPr>
        <w:t>současně</w:t>
      </w:r>
      <w:r w:rsidR="008E3405" w:rsidRPr="007F48B7">
        <w:rPr>
          <w:rFonts w:ascii="Times New Roman" w:hAnsi="Times New Roman"/>
        </w:rPr>
        <w:t xml:space="preserve"> </w:t>
      </w:r>
      <w:r w:rsidRPr="007F48B7">
        <w:rPr>
          <w:rFonts w:ascii="Times New Roman" w:hAnsi="Times New Roman"/>
        </w:rPr>
        <w:t xml:space="preserve">jednu žádost pro podporu ordinace lékaře v oboru všeobecné praktické lékařství, jednu žádost pro podporu ordinace lékaře v oboru praktické lékařství pro děti a dorost/pediatrie, jednu žádost pro podporu ordinace lékaře v oboru zubní lékařství a jednu žádost pro podporu ordinace lékaře </w:t>
      </w:r>
      <w:r w:rsidRPr="007F48B7">
        <w:rPr>
          <w:rFonts w:ascii="Times New Roman" w:hAnsi="Times New Roman"/>
        </w:rPr>
        <w:lastRenderedPageBreak/>
        <w:t>v oboru gynekologie a porodnictví v rámci vyhlášeného dotačního titulu.</w:t>
      </w:r>
    </w:p>
    <w:p w14:paraId="3C11F8DE" w14:textId="77777777" w:rsidR="00974593" w:rsidRPr="007F48B7" w:rsidRDefault="00974593" w:rsidP="00974593">
      <w:pPr>
        <w:spacing w:after="0" w:line="240" w:lineRule="auto"/>
        <w:jc w:val="both"/>
        <w:rPr>
          <w:rFonts w:ascii="Times New Roman" w:hAnsi="Times New Roman"/>
        </w:rPr>
      </w:pPr>
    </w:p>
    <w:p w14:paraId="18853597" w14:textId="77777777" w:rsidR="00974593" w:rsidRPr="007F48B7" w:rsidRDefault="00974593" w:rsidP="00BC5A14">
      <w:pPr>
        <w:numPr>
          <w:ilvl w:val="0"/>
          <w:numId w:val="15"/>
        </w:numPr>
        <w:spacing w:after="0" w:line="240" w:lineRule="auto"/>
        <w:jc w:val="both"/>
        <w:rPr>
          <w:rFonts w:ascii="Times New Roman" w:hAnsi="Times New Roman"/>
        </w:rPr>
      </w:pPr>
      <w:r w:rsidRPr="007F48B7">
        <w:rPr>
          <w:rFonts w:ascii="Times New Roman" w:hAnsi="Times New Roman"/>
        </w:rPr>
        <w:t>V rámci dotačního programu může obec podat v období 5 let po podání první žádosti maximálně 5</w:t>
      </w:r>
      <w:r>
        <w:rPr>
          <w:rFonts w:ascii="Times New Roman" w:hAnsi="Times New Roman"/>
        </w:rPr>
        <w:t> </w:t>
      </w:r>
      <w:r w:rsidRPr="007F48B7">
        <w:rPr>
          <w:rFonts w:ascii="Times New Roman" w:hAnsi="Times New Roman"/>
        </w:rPr>
        <w:t>žádostí pro jednu odbornost.</w:t>
      </w:r>
    </w:p>
    <w:p w14:paraId="44EAFD9C" w14:textId="77777777" w:rsidR="00D15DF1" w:rsidRPr="006870D9" w:rsidRDefault="00D15DF1" w:rsidP="004879D9">
      <w:pPr>
        <w:pStyle w:val="Default"/>
        <w:rPr>
          <w:rFonts w:ascii="Times New Roman" w:hAnsi="Times New Roman" w:cs="Times New Roman"/>
          <w:color w:val="auto"/>
          <w:sz w:val="22"/>
          <w:szCs w:val="22"/>
        </w:rPr>
      </w:pPr>
    </w:p>
    <w:p w14:paraId="5066A7C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w:t>
      </w:r>
    </w:p>
    <w:p w14:paraId="4BA2C67C"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Okruh způsobilých žadatelů</w:t>
      </w:r>
      <w:r w:rsidR="007371B1" w:rsidRPr="006870D9">
        <w:rPr>
          <w:rStyle w:val="Znakapoznpodarou"/>
          <w:rFonts w:ascii="Times New Roman" w:hAnsi="Times New Roman" w:cs="Times New Roman"/>
          <w:b/>
          <w:bCs/>
          <w:color w:val="auto"/>
          <w:sz w:val="22"/>
          <w:szCs w:val="22"/>
        </w:rPr>
        <w:footnoteReference w:id="6"/>
      </w:r>
    </w:p>
    <w:p w14:paraId="4B94D5A5" w14:textId="1718C5D5" w:rsidR="0087434E" w:rsidRDefault="00B755DB" w:rsidP="0087434E">
      <w:pPr>
        <w:autoSpaceDE w:val="0"/>
        <w:autoSpaceDN w:val="0"/>
        <w:adjustRightInd w:val="0"/>
        <w:spacing w:after="0" w:line="240" w:lineRule="auto"/>
        <w:jc w:val="both"/>
        <w:rPr>
          <w:rFonts w:ascii="Times New Roman" w:hAnsi="Times New Roman"/>
        </w:rPr>
      </w:pPr>
      <w:r w:rsidRPr="007F48B7">
        <w:rPr>
          <w:rFonts w:ascii="Times New Roman" w:hAnsi="Times New Roman"/>
        </w:rPr>
        <w:t>Žadatelem o dotaci pro podporu ordinace primární péče může být obec, která se nachází na</w:t>
      </w:r>
      <w:r>
        <w:rPr>
          <w:rFonts w:ascii="Times New Roman" w:hAnsi="Times New Roman"/>
        </w:rPr>
        <w:t> </w:t>
      </w:r>
      <w:r w:rsidRPr="007F48B7">
        <w:rPr>
          <w:rFonts w:ascii="Times New Roman" w:hAnsi="Times New Roman"/>
        </w:rPr>
        <w:t xml:space="preserve">území Karlovarského kraje, na jejímž území je, popřípadě bude zřízena ordinace primární péče splňující účel podpory dotačního programu dle čl. I. odst. 3. U vzniku vícero ordinací primární péče poskytované pod stejným identifikačním číslem či stejným lékařem </w:t>
      </w:r>
      <w:r w:rsidR="008E3405">
        <w:rPr>
          <w:rFonts w:ascii="Times New Roman" w:hAnsi="Times New Roman"/>
        </w:rPr>
        <w:t xml:space="preserve">v různých obcích </w:t>
      </w:r>
      <w:r w:rsidRPr="007F48B7">
        <w:rPr>
          <w:rFonts w:ascii="Times New Roman" w:hAnsi="Times New Roman"/>
        </w:rPr>
        <w:t>Karlovarského kraje bude moci být dotace poskytnuta pouze v jedné obci. O poskytnutí dotace v tomto případě rozhodne Zastupitelstvo Karlovarského kraje s přihlédnut</w:t>
      </w:r>
      <w:r>
        <w:rPr>
          <w:rFonts w:ascii="Times New Roman" w:hAnsi="Times New Roman"/>
        </w:rPr>
        <w:t>ím k větší potřebnosti ordinace (v úvahu bude vzata dostupnost zdravotních služeb v dané obci a jejím okolí).</w:t>
      </w:r>
    </w:p>
    <w:p w14:paraId="3D2B13C2" w14:textId="77777777" w:rsidR="00B755DB" w:rsidRPr="006870D9" w:rsidRDefault="00B755DB" w:rsidP="0087434E">
      <w:pPr>
        <w:autoSpaceDE w:val="0"/>
        <w:autoSpaceDN w:val="0"/>
        <w:adjustRightInd w:val="0"/>
        <w:spacing w:after="0" w:line="240" w:lineRule="auto"/>
        <w:jc w:val="both"/>
        <w:rPr>
          <w:rFonts w:ascii="Times New Roman" w:hAnsi="Times New Roman"/>
          <w:bCs/>
        </w:rPr>
      </w:pPr>
    </w:p>
    <w:p w14:paraId="573EFA5D"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p>
    <w:p w14:paraId="2425EE21" w14:textId="77777777" w:rsidR="00F656A7" w:rsidRPr="006870D9" w:rsidRDefault="004430BF"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Podmínky a l</w:t>
      </w:r>
      <w:r w:rsidR="00F656A7" w:rsidRPr="006870D9">
        <w:rPr>
          <w:rFonts w:ascii="Times New Roman" w:hAnsi="Times New Roman" w:cs="Times New Roman"/>
          <w:b/>
          <w:bCs/>
          <w:color w:val="auto"/>
          <w:sz w:val="22"/>
          <w:szCs w:val="22"/>
        </w:rPr>
        <w:t>hůta pro podání žádosti</w:t>
      </w:r>
      <w:r w:rsidR="007371B1" w:rsidRPr="006870D9">
        <w:rPr>
          <w:rStyle w:val="Znakapoznpodarou"/>
          <w:rFonts w:ascii="Times New Roman" w:hAnsi="Times New Roman" w:cs="Times New Roman"/>
          <w:b/>
          <w:bCs/>
          <w:color w:val="auto"/>
          <w:sz w:val="22"/>
          <w:szCs w:val="22"/>
        </w:rPr>
        <w:footnoteReference w:id="7"/>
      </w:r>
    </w:p>
    <w:p w14:paraId="0C260F1D" w14:textId="77777777" w:rsidR="00004DEB" w:rsidRPr="006870D9" w:rsidRDefault="00DF0A7F" w:rsidP="00BC5A14">
      <w:pPr>
        <w:pStyle w:val="Odstavecseseznamem"/>
        <w:numPr>
          <w:ilvl w:val="0"/>
          <w:numId w:val="10"/>
        </w:numPr>
        <w:spacing w:after="0" w:line="240" w:lineRule="auto"/>
        <w:jc w:val="both"/>
        <w:rPr>
          <w:rFonts w:ascii="Times New Roman" w:hAnsi="Times New Roman"/>
          <w:b/>
        </w:rPr>
      </w:pPr>
      <w:r w:rsidRPr="006870D9">
        <w:rPr>
          <w:rFonts w:ascii="Times New Roman" w:hAnsi="Times New Roman"/>
        </w:rPr>
        <w:lastRenderedPageBreak/>
        <w:t xml:space="preserve">Žadatel </w:t>
      </w:r>
      <w:r w:rsidR="004430BF" w:rsidRPr="006870D9">
        <w:rPr>
          <w:rFonts w:ascii="Times New Roman" w:hAnsi="Times New Roman"/>
        </w:rPr>
        <w:t>musí vyplnit a odeslat</w:t>
      </w:r>
      <w:r w:rsidRPr="006870D9">
        <w:rPr>
          <w:rFonts w:ascii="Times New Roman" w:hAnsi="Times New Roman"/>
        </w:rPr>
        <w:t xml:space="preserve"> elektronickou žádost </w:t>
      </w:r>
      <w:r w:rsidR="00004DEB" w:rsidRPr="006870D9">
        <w:rPr>
          <w:rFonts w:ascii="Times New Roman" w:hAnsi="Times New Roman"/>
        </w:rPr>
        <w:t>v dotačním</w:t>
      </w:r>
      <w:r w:rsidRPr="006870D9">
        <w:rPr>
          <w:rFonts w:ascii="Times New Roman" w:hAnsi="Times New Roman"/>
        </w:rPr>
        <w:t xml:space="preserve"> portálu Karlovarského kraje </w:t>
      </w:r>
      <w:hyperlink r:id="rId11" w:history="1">
        <w:r w:rsidRPr="006870D9">
          <w:rPr>
            <w:rStyle w:val="Hypertextovodkaz"/>
            <w:rFonts w:ascii="Times New Roman" w:hAnsi="Times New Roman"/>
          </w:rPr>
          <w:t>https://dotace.kr-karlovarsky.cz/gordic/ginis/app/RAP05/</w:t>
        </w:r>
      </w:hyperlink>
      <w:r w:rsidRPr="006870D9">
        <w:rPr>
          <w:rFonts w:ascii="Times New Roman" w:hAnsi="Times New Roman"/>
        </w:rPr>
        <w:t xml:space="preserve">. </w:t>
      </w:r>
      <w:r w:rsidR="005D59F6" w:rsidRPr="006870D9">
        <w:rPr>
          <w:rFonts w:ascii="Times New Roman" w:hAnsi="Times New Roman"/>
        </w:rPr>
        <w:t>L</w:t>
      </w:r>
      <w:r w:rsidR="0076620A" w:rsidRPr="006870D9">
        <w:rPr>
          <w:rFonts w:ascii="Times New Roman" w:hAnsi="Times New Roman"/>
        </w:rPr>
        <w:t>hůta pro podávání</w:t>
      </w:r>
      <w:r w:rsidR="00ED69E1" w:rsidRPr="006870D9">
        <w:rPr>
          <w:rFonts w:ascii="Times New Roman" w:hAnsi="Times New Roman"/>
        </w:rPr>
        <w:t xml:space="preserve"> (příjem)</w:t>
      </w:r>
      <w:r w:rsidR="0076620A" w:rsidRPr="006870D9">
        <w:rPr>
          <w:rFonts w:ascii="Times New Roman" w:hAnsi="Times New Roman"/>
        </w:rPr>
        <w:t xml:space="preserve"> </w:t>
      </w:r>
      <w:r w:rsidR="00F40AC8" w:rsidRPr="006870D9">
        <w:rPr>
          <w:rFonts w:ascii="Times New Roman" w:hAnsi="Times New Roman"/>
        </w:rPr>
        <w:t xml:space="preserve">elektronických </w:t>
      </w:r>
      <w:r w:rsidR="0076620A" w:rsidRPr="006870D9">
        <w:rPr>
          <w:rFonts w:ascii="Times New Roman" w:hAnsi="Times New Roman"/>
        </w:rPr>
        <w:t>žádostí</w:t>
      </w:r>
      <w:r w:rsidR="00F656A7" w:rsidRPr="006870D9">
        <w:rPr>
          <w:rFonts w:ascii="Times New Roman" w:hAnsi="Times New Roman"/>
        </w:rPr>
        <w:t xml:space="preserve"> </w:t>
      </w:r>
      <w:r w:rsidRPr="006870D9">
        <w:rPr>
          <w:rFonts w:ascii="Times New Roman" w:hAnsi="Times New Roman"/>
        </w:rPr>
        <w:t>se stanovuje</w:t>
      </w:r>
      <w:r w:rsidR="0076620A" w:rsidRPr="006870D9">
        <w:rPr>
          <w:rFonts w:ascii="Times New Roman" w:hAnsi="Times New Roman"/>
        </w:rPr>
        <w:t xml:space="preserve"> </w:t>
      </w:r>
      <w:r w:rsidR="00004DEB" w:rsidRPr="006870D9">
        <w:rPr>
          <w:rFonts w:ascii="Times New Roman" w:hAnsi="Times New Roman"/>
        </w:rPr>
        <w:t>na dobu:</w:t>
      </w:r>
    </w:p>
    <w:p w14:paraId="4D899CF6" w14:textId="1C0C1738" w:rsidR="00004DEB" w:rsidRPr="006870D9" w:rsidRDefault="0076620A" w:rsidP="00BC5A14">
      <w:pPr>
        <w:pStyle w:val="Odstavecseseznamem"/>
        <w:numPr>
          <w:ilvl w:val="0"/>
          <w:numId w:val="5"/>
        </w:numPr>
        <w:spacing w:after="0" w:line="240" w:lineRule="auto"/>
        <w:jc w:val="both"/>
        <w:rPr>
          <w:rFonts w:ascii="Times New Roman" w:hAnsi="Times New Roman"/>
        </w:rPr>
      </w:pPr>
      <w:r w:rsidRPr="006870D9">
        <w:rPr>
          <w:rFonts w:ascii="Times New Roman" w:hAnsi="Times New Roman"/>
        </w:rPr>
        <w:t xml:space="preserve">od </w:t>
      </w:r>
      <w:r w:rsidR="00B755DB">
        <w:rPr>
          <w:rFonts w:ascii="Times New Roman" w:hAnsi="Times New Roman"/>
        </w:rPr>
        <w:t>17</w:t>
      </w:r>
      <w:r w:rsidR="00B755DB" w:rsidRPr="0028044E">
        <w:rPr>
          <w:rFonts w:ascii="Times New Roman" w:hAnsi="Times New Roman"/>
        </w:rPr>
        <w:t xml:space="preserve">. </w:t>
      </w:r>
      <w:r w:rsidR="00B755DB">
        <w:rPr>
          <w:rFonts w:ascii="Times New Roman" w:hAnsi="Times New Roman"/>
        </w:rPr>
        <w:t>1</w:t>
      </w:r>
      <w:r w:rsidR="00B755DB" w:rsidRPr="0028044E">
        <w:rPr>
          <w:rFonts w:ascii="Times New Roman" w:hAnsi="Times New Roman"/>
        </w:rPr>
        <w:t>. 202</w:t>
      </w:r>
      <w:r w:rsidR="00B755DB">
        <w:rPr>
          <w:rFonts w:ascii="Times New Roman" w:hAnsi="Times New Roman"/>
        </w:rPr>
        <w:t>3</w:t>
      </w:r>
      <w:r w:rsidR="00B755DB" w:rsidRPr="0028044E">
        <w:rPr>
          <w:rFonts w:ascii="Times New Roman" w:hAnsi="Times New Roman"/>
        </w:rPr>
        <w:t xml:space="preserve">, </w:t>
      </w:r>
      <w:r w:rsidR="004A72CA">
        <w:rPr>
          <w:rFonts w:ascii="Times New Roman" w:hAnsi="Times New Roman"/>
        </w:rPr>
        <w:t>0</w:t>
      </w:r>
      <w:r w:rsidR="00B755DB" w:rsidRPr="0028044E">
        <w:rPr>
          <w:rFonts w:ascii="Times New Roman" w:hAnsi="Times New Roman"/>
        </w:rPr>
        <w:t>.00 hod.</w:t>
      </w:r>
    </w:p>
    <w:p w14:paraId="6FA3E303" w14:textId="646FB784" w:rsidR="00B755DB" w:rsidRPr="007F48B7" w:rsidRDefault="005B2D1B" w:rsidP="00BC5A14">
      <w:pPr>
        <w:pStyle w:val="Odstavecseseznamem"/>
        <w:numPr>
          <w:ilvl w:val="0"/>
          <w:numId w:val="5"/>
        </w:numPr>
        <w:spacing w:after="0" w:line="240" w:lineRule="auto"/>
        <w:jc w:val="both"/>
        <w:rPr>
          <w:rFonts w:ascii="Times New Roman" w:hAnsi="Times New Roman"/>
        </w:rPr>
      </w:pPr>
      <w:r w:rsidRPr="00B5704D">
        <w:rPr>
          <w:rFonts w:ascii="Times New Roman" w:hAnsi="Times New Roman"/>
        </w:rPr>
        <w:t>do vyčerpání</w:t>
      </w:r>
      <w:r w:rsidR="00B755DB" w:rsidRPr="007F48B7">
        <w:rPr>
          <w:rFonts w:ascii="Times New Roman" w:hAnsi="Times New Roman"/>
        </w:rPr>
        <w:t xml:space="preserve"> alokace.</w:t>
      </w:r>
    </w:p>
    <w:p w14:paraId="1953C385" w14:textId="340825F3" w:rsidR="004E2142" w:rsidRDefault="005B2D1B" w:rsidP="008E3405">
      <w:pPr>
        <w:spacing w:after="0" w:line="240" w:lineRule="auto"/>
        <w:ind w:left="360"/>
        <w:jc w:val="both"/>
        <w:rPr>
          <w:rFonts w:ascii="Times New Roman" w:hAnsi="Times New Roman"/>
        </w:rPr>
      </w:pPr>
      <w:r w:rsidRPr="007F48B7">
        <w:rPr>
          <w:rFonts w:ascii="Times New Roman" w:hAnsi="Times New Roman"/>
        </w:rPr>
        <w:t xml:space="preserve">V případě vyčerpání alokace v rámci dotačního programu je odbor investic (dále také „OI“) oprávněn ukončit příjem žádostí, pokud nebude příslušnými orgány Karlovarského kraje rozhodnuto o navýšení alokace finančních prostředků dotačního programu. Ukončení příjmu žádostí </w:t>
      </w:r>
      <w:r w:rsidR="008E3405">
        <w:rPr>
          <w:rFonts w:ascii="Times New Roman" w:hAnsi="Times New Roman"/>
        </w:rPr>
        <w:t>bude uveřejněno</w:t>
      </w:r>
      <w:r w:rsidRPr="007F48B7">
        <w:rPr>
          <w:rFonts w:ascii="Times New Roman" w:hAnsi="Times New Roman"/>
        </w:rPr>
        <w:t xml:space="preserve"> na webové stránce dotačního programu.</w:t>
      </w:r>
    </w:p>
    <w:p w14:paraId="7AC9B557" w14:textId="77777777" w:rsidR="005B2D1B" w:rsidRPr="008E3405" w:rsidRDefault="005B2D1B" w:rsidP="008E3405">
      <w:pPr>
        <w:spacing w:after="0" w:line="240" w:lineRule="auto"/>
        <w:jc w:val="both"/>
        <w:rPr>
          <w:rFonts w:ascii="Times New Roman" w:hAnsi="Times New Roman"/>
        </w:rPr>
      </w:pPr>
    </w:p>
    <w:p w14:paraId="0F408922" w14:textId="2E56E28A" w:rsidR="00ED69E1" w:rsidRPr="006870D9" w:rsidRDefault="00004DEB" w:rsidP="00BC5A14">
      <w:pPr>
        <w:pStyle w:val="Odstavecseseznamem"/>
        <w:numPr>
          <w:ilvl w:val="0"/>
          <w:numId w:val="10"/>
        </w:numPr>
        <w:spacing w:after="0" w:line="240" w:lineRule="auto"/>
        <w:jc w:val="both"/>
        <w:rPr>
          <w:rFonts w:ascii="Times New Roman" w:hAnsi="Times New Roman"/>
        </w:rPr>
      </w:pPr>
      <w:r w:rsidRPr="006870D9">
        <w:rPr>
          <w:rFonts w:ascii="Times New Roman" w:hAnsi="Times New Roman"/>
        </w:rPr>
        <w:t xml:space="preserve">Žadateli bude umožněno </w:t>
      </w:r>
      <w:r w:rsidR="008E3405">
        <w:rPr>
          <w:rFonts w:ascii="Times New Roman" w:hAnsi="Times New Roman"/>
        </w:rPr>
        <w:t>vyplnit a uložit</w:t>
      </w:r>
      <w:r w:rsidRPr="006870D9">
        <w:rPr>
          <w:rFonts w:ascii="Times New Roman" w:hAnsi="Times New Roman"/>
        </w:rPr>
        <w:t xml:space="preserve"> žádosti</w:t>
      </w:r>
      <w:r w:rsidR="00ED69E1" w:rsidRPr="006870D9">
        <w:rPr>
          <w:rFonts w:ascii="Times New Roman" w:hAnsi="Times New Roman"/>
        </w:rPr>
        <w:t xml:space="preserve"> v dotačním portálu Karlovarského kraje</w:t>
      </w:r>
      <w:r w:rsidRPr="006870D9">
        <w:rPr>
          <w:rFonts w:ascii="Times New Roman" w:hAnsi="Times New Roman"/>
        </w:rPr>
        <w:t xml:space="preserve"> </w:t>
      </w:r>
      <w:r w:rsidR="00B5704D" w:rsidRPr="006870D9">
        <w:rPr>
          <w:rFonts w:ascii="Times New Roman" w:hAnsi="Times New Roman"/>
        </w:rPr>
        <w:t xml:space="preserve">nejdříve 10 pracovních dnů </w:t>
      </w:r>
      <w:r w:rsidRPr="006870D9">
        <w:rPr>
          <w:rFonts w:ascii="Times New Roman" w:hAnsi="Times New Roman"/>
        </w:rPr>
        <w:t>před</w:t>
      </w:r>
      <w:r w:rsidR="00ED69E1" w:rsidRPr="006870D9">
        <w:rPr>
          <w:rFonts w:ascii="Times New Roman" w:hAnsi="Times New Roman"/>
        </w:rPr>
        <w:t> </w:t>
      </w:r>
      <w:r w:rsidRPr="006870D9">
        <w:rPr>
          <w:rFonts w:ascii="Times New Roman" w:hAnsi="Times New Roman"/>
        </w:rPr>
        <w:t xml:space="preserve">výše uvedenou </w:t>
      </w:r>
      <w:r w:rsidR="00ED69E1" w:rsidRPr="006870D9">
        <w:rPr>
          <w:rFonts w:ascii="Times New Roman" w:hAnsi="Times New Roman"/>
        </w:rPr>
        <w:t>lhůtou pro podávání elektronických žádostí</w:t>
      </w:r>
      <w:r w:rsidR="00C32BC0" w:rsidRPr="006870D9">
        <w:rPr>
          <w:rFonts w:ascii="Times New Roman" w:hAnsi="Times New Roman"/>
        </w:rPr>
        <w:t>.</w:t>
      </w:r>
      <w:r w:rsidR="00B72D2C" w:rsidRPr="006870D9">
        <w:rPr>
          <w:rFonts w:ascii="Times New Roman" w:hAnsi="Times New Roman"/>
        </w:rPr>
        <w:t xml:space="preserve"> </w:t>
      </w:r>
      <w:r w:rsidR="00ED69E1" w:rsidRPr="006870D9">
        <w:rPr>
          <w:rFonts w:ascii="Times New Roman" w:hAnsi="Times New Roman"/>
        </w:rPr>
        <w:t>Do</w:t>
      </w:r>
      <w:r w:rsidR="00B5704D">
        <w:rPr>
          <w:rFonts w:ascii="Times New Roman" w:hAnsi="Times New Roman"/>
        </w:rPr>
        <w:t> </w:t>
      </w:r>
      <w:r w:rsidR="00ED69E1" w:rsidRPr="006870D9">
        <w:rPr>
          <w:rFonts w:ascii="Times New Roman" w:hAnsi="Times New Roman"/>
        </w:rPr>
        <w:t>doby zahájení příjmu elektronických žádostí nebude žadateli umožněno vyplněnou a</w:t>
      </w:r>
      <w:r w:rsidR="00B72D2C" w:rsidRPr="006870D9">
        <w:rPr>
          <w:rFonts w:ascii="Times New Roman" w:hAnsi="Times New Roman"/>
        </w:rPr>
        <w:t> </w:t>
      </w:r>
      <w:r w:rsidR="00ED69E1" w:rsidRPr="006870D9">
        <w:rPr>
          <w:rFonts w:ascii="Times New Roman" w:hAnsi="Times New Roman"/>
        </w:rPr>
        <w:t>uloženou žádost odeslat.</w:t>
      </w:r>
    </w:p>
    <w:p w14:paraId="3DEEC669" w14:textId="77777777" w:rsidR="00853F88" w:rsidRPr="006870D9" w:rsidRDefault="00853F88" w:rsidP="006F5263">
      <w:pPr>
        <w:spacing w:after="0" w:line="240" w:lineRule="auto"/>
        <w:jc w:val="both"/>
        <w:rPr>
          <w:rFonts w:ascii="Times New Roman" w:hAnsi="Times New Roman"/>
        </w:rPr>
      </w:pPr>
    </w:p>
    <w:p w14:paraId="311DB8A8" w14:textId="58D186FD" w:rsidR="00853F88" w:rsidRPr="006870D9" w:rsidRDefault="00853F88" w:rsidP="00BC5A14">
      <w:pPr>
        <w:numPr>
          <w:ilvl w:val="0"/>
          <w:numId w:val="10"/>
        </w:numPr>
        <w:spacing w:after="0" w:line="240" w:lineRule="auto"/>
        <w:jc w:val="both"/>
        <w:rPr>
          <w:rFonts w:ascii="Times New Roman" w:hAnsi="Times New Roman"/>
        </w:rPr>
      </w:pPr>
      <w:r w:rsidRPr="006870D9">
        <w:rPr>
          <w:rFonts w:ascii="Times New Roman" w:hAnsi="Times New Roman"/>
        </w:rPr>
        <w:t>V případě závažných technických obtíží při příjmu elektronických žádostí si poskytovatel</w:t>
      </w:r>
      <w:r w:rsidRPr="006870D9">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6870D9">
        <w:rPr>
          <w:rStyle w:val="FontStyle49"/>
          <w:rFonts w:ascii="Times New Roman" w:hAnsi="Times New Roman"/>
          <w:b w:val="0"/>
        </w:rPr>
        <w:t xml:space="preserve"> </w:t>
      </w:r>
      <w:hyperlink r:id="rId12" w:history="1">
        <w:r w:rsidR="00854F33" w:rsidRPr="006870D9">
          <w:rPr>
            <w:rStyle w:val="Hypertextovodkaz"/>
            <w:rFonts w:ascii="Times New Roman" w:hAnsi="Times New Roman"/>
          </w:rPr>
          <w:t>http://www.kr-karlovarsky.cz/dotace/Stranky/Prehled-dotace.aspx</w:t>
        </w:r>
      </w:hyperlink>
      <w:r w:rsidR="00B81444">
        <w:rPr>
          <w:rStyle w:val="Hypertextovodkaz"/>
          <w:rFonts w:ascii="Times New Roman" w:hAnsi="Times New Roman"/>
        </w:rPr>
        <w:t>.</w:t>
      </w:r>
    </w:p>
    <w:p w14:paraId="3656B9AB" w14:textId="77777777" w:rsidR="00AF36B1" w:rsidRPr="006870D9" w:rsidRDefault="00AF36B1" w:rsidP="006870D9">
      <w:pPr>
        <w:spacing w:after="0" w:line="240" w:lineRule="auto"/>
        <w:jc w:val="both"/>
        <w:rPr>
          <w:rFonts w:ascii="Times New Roman" w:hAnsi="Times New Roman"/>
        </w:rPr>
      </w:pPr>
    </w:p>
    <w:p w14:paraId="2A9823C0" w14:textId="0FDEFABB" w:rsidR="00BB13D0" w:rsidRDefault="00AF36B1" w:rsidP="00BC5A14">
      <w:pPr>
        <w:numPr>
          <w:ilvl w:val="0"/>
          <w:numId w:val="10"/>
        </w:numPr>
        <w:spacing w:after="0" w:line="240" w:lineRule="auto"/>
        <w:jc w:val="both"/>
        <w:rPr>
          <w:rFonts w:ascii="Times New Roman" w:hAnsi="Times New Roman"/>
        </w:rPr>
      </w:pPr>
      <w:r w:rsidRPr="006870D9">
        <w:rPr>
          <w:rFonts w:ascii="Times New Roman" w:hAnsi="Times New Roman"/>
        </w:rPr>
        <w:t xml:space="preserve">Žadatel může k elektronické žádosti v dotačním portálu Karlovarského kraje připojit </w:t>
      </w:r>
      <w:r w:rsidRPr="006870D9">
        <w:rPr>
          <w:rFonts w:ascii="Times New Roman" w:hAnsi="Times New Roman"/>
          <w:b/>
        </w:rPr>
        <w:t>uznávaný elektronický podpis</w:t>
      </w:r>
      <w:r w:rsidR="009C7084" w:rsidRPr="006870D9">
        <w:rPr>
          <w:rStyle w:val="Znakapoznpodarou"/>
          <w:rFonts w:ascii="Times New Roman" w:hAnsi="Times New Roman"/>
        </w:rPr>
        <w:footnoteReference w:id="8"/>
      </w:r>
      <w:r w:rsidRPr="006870D9">
        <w:rPr>
          <w:rFonts w:ascii="Times New Roman" w:hAnsi="Times New Roman"/>
        </w:rPr>
        <w:t xml:space="preserve">. Uznávaným </w:t>
      </w:r>
      <w:r w:rsidR="00F21FA0" w:rsidRPr="006870D9">
        <w:rPr>
          <w:rFonts w:ascii="Times New Roman" w:hAnsi="Times New Roman"/>
        </w:rPr>
        <w:t xml:space="preserve">elektronickým </w:t>
      </w:r>
      <w:r w:rsidRPr="006870D9">
        <w:rPr>
          <w:rFonts w:ascii="Times New Roman" w:hAnsi="Times New Roman"/>
        </w:rPr>
        <w:t>podpisem</w:t>
      </w:r>
      <w:r w:rsidR="00D72F10" w:rsidRPr="006870D9">
        <w:rPr>
          <w:rStyle w:val="Znakapoznpodarou"/>
          <w:rFonts w:ascii="Times New Roman" w:hAnsi="Times New Roman"/>
        </w:rPr>
        <w:footnoteReference w:id="9"/>
      </w:r>
      <w:r w:rsidRPr="006870D9">
        <w:rPr>
          <w:rFonts w:ascii="Times New Roman" w:hAnsi="Times New Roman"/>
        </w:rPr>
        <w:t xml:space="preserve"> se rozumí </w:t>
      </w:r>
      <w:r w:rsidRPr="006870D9">
        <w:rPr>
          <w:rFonts w:ascii="Times New Roman" w:hAnsi="Times New Roman"/>
          <w:b/>
        </w:rPr>
        <w:t>zaručený elektronický po</w:t>
      </w:r>
      <w:r w:rsidR="00F21FA0" w:rsidRPr="006870D9">
        <w:rPr>
          <w:rFonts w:ascii="Times New Roman" w:hAnsi="Times New Roman"/>
          <w:b/>
        </w:rPr>
        <w:t>d</w:t>
      </w:r>
      <w:r w:rsidRPr="006870D9">
        <w:rPr>
          <w:rFonts w:ascii="Times New Roman" w:hAnsi="Times New Roman"/>
          <w:b/>
        </w:rPr>
        <w:t>pis</w:t>
      </w:r>
      <w:r w:rsidR="003B771F" w:rsidRPr="006870D9">
        <w:rPr>
          <w:rStyle w:val="Znakapoznpodarou"/>
          <w:rFonts w:ascii="Times New Roman" w:hAnsi="Times New Roman"/>
          <w:b/>
        </w:rPr>
        <w:footnoteReference w:id="10"/>
      </w:r>
      <w:r w:rsidR="00D72F10" w:rsidRPr="006870D9">
        <w:rPr>
          <w:rFonts w:ascii="Times New Roman" w:hAnsi="Times New Roman"/>
        </w:rPr>
        <w:t xml:space="preserve"> založený na kvalifikovaném certifikátu</w:t>
      </w:r>
      <w:r w:rsidR="0008001E" w:rsidRPr="006870D9">
        <w:rPr>
          <w:rFonts w:ascii="Times New Roman" w:hAnsi="Times New Roman"/>
        </w:rPr>
        <w:t xml:space="preserve"> pro elektronické podpisy</w:t>
      </w:r>
      <w:r w:rsidRPr="006870D9">
        <w:rPr>
          <w:rFonts w:ascii="Times New Roman" w:hAnsi="Times New Roman"/>
        </w:rPr>
        <w:t xml:space="preserve"> nebo </w:t>
      </w:r>
      <w:r w:rsidRPr="006870D9">
        <w:rPr>
          <w:rFonts w:ascii="Times New Roman" w:hAnsi="Times New Roman"/>
          <w:b/>
        </w:rPr>
        <w:t xml:space="preserve">kvalifikovaný </w:t>
      </w:r>
      <w:r w:rsidR="00D72F10" w:rsidRPr="006870D9">
        <w:rPr>
          <w:rFonts w:ascii="Times New Roman" w:hAnsi="Times New Roman"/>
          <w:b/>
        </w:rPr>
        <w:t>elektronický podpis</w:t>
      </w:r>
      <w:r w:rsidR="003B771F" w:rsidRPr="006870D9">
        <w:rPr>
          <w:rStyle w:val="Znakapoznpodarou"/>
          <w:rFonts w:ascii="Times New Roman" w:hAnsi="Times New Roman"/>
          <w:b/>
        </w:rPr>
        <w:t>9</w:t>
      </w:r>
      <w:r w:rsidRPr="006870D9">
        <w:rPr>
          <w:rFonts w:ascii="Times New Roman" w:hAnsi="Times New Roman"/>
        </w:rPr>
        <w:t xml:space="preserve">. Žadatel může k elektronické žádosti v dotačním portálu Karlovarského kraje připojit také všechny přílohy </w:t>
      </w:r>
      <w:r w:rsidR="008031B0">
        <w:rPr>
          <w:rFonts w:ascii="Times New Roman" w:hAnsi="Times New Roman"/>
        </w:rPr>
        <w:t xml:space="preserve">v elektronické podobě. </w:t>
      </w:r>
      <w:r w:rsidRPr="006870D9">
        <w:rPr>
          <w:rFonts w:ascii="Times New Roman" w:hAnsi="Times New Roman"/>
        </w:rPr>
        <w:t>Pokud žadatel v dotačním portálu Karlovarského kraje připojil uznávaný elektronický podpis a všechny přílohy v elektronické podobě, splnil všechny podmínky pro řádné odeslání žádosti.</w:t>
      </w:r>
    </w:p>
    <w:p w14:paraId="61ECBFF3" w14:textId="77777777" w:rsidR="00BB13D0" w:rsidRPr="00BB13D0" w:rsidRDefault="00BB13D0" w:rsidP="00BB13D0">
      <w:pPr>
        <w:spacing w:after="0" w:line="240" w:lineRule="auto"/>
        <w:jc w:val="both"/>
        <w:rPr>
          <w:rFonts w:ascii="Times New Roman" w:hAnsi="Times New Roman"/>
        </w:rPr>
      </w:pPr>
    </w:p>
    <w:p w14:paraId="10AD236D" w14:textId="3A093759" w:rsidR="00E13B58" w:rsidRPr="006870D9" w:rsidRDefault="00ED69E1" w:rsidP="00BC5A14">
      <w:pPr>
        <w:pStyle w:val="Odstavecseseznamem"/>
        <w:numPr>
          <w:ilvl w:val="0"/>
          <w:numId w:val="10"/>
        </w:numPr>
        <w:spacing w:after="0" w:line="240" w:lineRule="auto"/>
        <w:jc w:val="both"/>
        <w:rPr>
          <w:rFonts w:ascii="Times New Roman" w:hAnsi="Times New Roman"/>
        </w:rPr>
      </w:pPr>
      <w:r w:rsidRPr="006870D9">
        <w:rPr>
          <w:rFonts w:ascii="Times New Roman" w:hAnsi="Times New Roman"/>
        </w:rPr>
        <w:t>Žadatel</w:t>
      </w:r>
      <w:r w:rsidR="00E13B58" w:rsidRPr="006870D9">
        <w:rPr>
          <w:rFonts w:ascii="Times New Roman" w:hAnsi="Times New Roman"/>
        </w:rPr>
        <w:t>é</w:t>
      </w:r>
      <w:r w:rsidR="005868BC">
        <w:rPr>
          <w:rFonts w:ascii="Times New Roman" w:hAnsi="Times New Roman"/>
        </w:rPr>
        <w:t>,</w:t>
      </w:r>
      <w:r w:rsidR="00E13B58" w:rsidRPr="006870D9">
        <w:rPr>
          <w:rFonts w:ascii="Times New Roman" w:hAnsi="Times New Roman"/>
        </w:rPr>
        <w:t xml:space="preserve"> kteř</w:t>
      </w:r>
      <w:r w:rsidR="005868BC">
        <w:rPr>
          <w:rFonts w:ascii="Times New Roman" w:hAnsi="Times New Roman"/>
        </w:rPr>
        <w:t>í:</w:t>
      </w:r>
    </w:p>
    <w:p w14:paraId="0D8DC55B" w14:textId="77777777" w:rsidR="00E13B58" w:rsidRPr="006870D9" w:rsidRDefault="00E13B58" w:rsidP="00BC5A14">
      <w:pPr>
        <w:pStyle w:val="Odstavecseseznamem"/>
        <w:numPr>
          <w:ilvl w:val="0"/>
          <w:numId w:val="11"/>
        </w:numPr>
        <w:spacing w:after="0" w:line="240" w:lineRule="auto"/>
        <w:jc w:val="both"/>
        <w:rPr>
          <w:rFonts w:ascii="Times New Roman" w:hAnsi="Times New Roman"/>
        </w:rPr>
      </w:pPr>
      <w:r w:rsidRPr="006870D9">
        <w:rPr>
          <w:rFonts w:ascii="Times New Roman" w:hAnsi="Times New Roman"/>
        </w:rPr>
        <w:lastRenderedPageBreak/>
        <w:t>nepřipojí k elektronické žádosti v dotačním portálu Karlovarského kraje uznávaný elektronický podpis nebo</w:t>
      </w:r>
    </w:p>
    <w:p w14:paraId="2F810D40" w14:textId="01627737" w:rsidR="00E13B58" w:rsidRPr="006870D9" w:rsidRDefault="00E13B58" w:rsidP="008E3405">
      <w:pPr>
        <w:pStyle w:val="Odstavecseseznamem"/>
        <w:numPr>
          <w:ilvl w:val="0"/>
          <w:numId w:val="11"/>
        </w:numPr>
        <w:spacing w:after="0" w:line="240" w:lineRule="auto"/>
        <w:jc w:val="both"/>
        <w:rPr>
          <w:rFonts w:ascii="Times New Roman" w:hAnsi="Times New Roman"/>
        </w:rPr>
      </w:pPr>
      <w:r w:rsidRPr="006870D9">
        <w:rPr>
          <w:rFonts w:ascii="Times New Roman" w:hAnsi="Times New Roman"/>
        </w:rPr>
        <w:t>neodešlou elektronickou žádost z dotačního portálu Karlovarského kraje prostřednictvím informačního systému datových schránek</w:t>
      </w:r>
      <w:r w:rsidR="00D734AC">
        <w:rPr>
          <w:rFonts w:ascii="Times New Roman" w:hAnsi="Times New Roman"/>
        </w:rPr>
        <w:t xml:space="preserve"> </w:t>
      </w:r>
      <w:r w:rsidR="00431FB4">
        <w:rPr>
          <w:rFonts w:ascii="Times New Roman" w:hAnsi="Times New Roman"/>
        </w:rPr>
        <w:t>(</w:t>
      </w:r>
      <w:r w:rsidR="00D734AC">
        <w:rPr>
          <w:rFonts w:ascii="Times New Roman" w:hAnsi="Times New Roman"/>
        </w:rPr>
        <w:t>ISDS</w:t>
      </w:r>
      <w:r w:rsidR="00431FB4">
        <w:rPr>
          <w:rFonts w:ascii="Times New Roman" w:hAnsi="Times New Roman"/>
        </w:rPr>
        <w:t>)</w:t>
      </w:r>
      <w:r w:rsidRPr="006870D9">
        <w:rPr>
          <w:rFonts w:ascii="Times New Roman" w:hAnsi="Times New Roman"/>
        </w:rPr>
        <w:t>,</w:t>
      </w:r>
    </w:p>
    <w:p w14:paraId="0552F2EC" w14:textId="77777777" w:rsidR="00B5704D" w:rsidRPr="008E3405" w:rsidRDefault="00B5704D" w:rsidP="008E3405">
      <w:pPr>
        <w:spacing w:after="0" w:line="240" w:lineRule="auto"/>
        <w:jc w:val="both"/>
        <w:rPr>
          <w:rFonts w:ascii="Times New Roman" w:hAnsi="Times New Roman"/>
        </w:rPr>
      </w:pPr>
    </w:p>
    <w:p w14:paraId="40CDD572" w14:textId="5A3E016E" w:rsidR="00E13B58" w:rsidRDefault="00E13B58" w:rsidP="00E13B58">
      <w:pPr>
        <w:pStyle w:val="Odstavecseseznamem"/>
        <w:spacing w:after="0" w:line="240" w:lineRule="auto"/>
        <w:ind w:left="360"/>
        <w:jc w:val="both"/>
        <w:rPr>
          <w:rFonts w:ascii="Times New Roman" w:hAnsi="Times New Roman"/>
        </w:rPr>
      </w:pPr>
      <w:r w:rsidRPr="006870D9">
        <w:rPr>
          <w:rFonts w:ascii="Times New Roman" w:hAnsi="Times New Roman"/>
        </w:rPr>
        <w:t>musí:</w:t>
      </w:r>
    </w:p>
    <w:p w14:paraId="17C9AD8F" w14:textId="77777777" w:rsidR="00B5704D" w:rsidRPr="008E3405" w:rsidRDefault="00B5704D" w:rsidP="008E3405">
      <w:pPr>
        <w:spacing w:after="0" w:line="240" w:lineRule="auto"/>
        <w:jc w:val="both"/>
        <w:rPr>
          <w:rFonts w:ascii="Times New Roman" w:hAnsi="Times New Roman"/>
        </w:rPr>
      </w:pPr>
    </w:p>
    <w:p w14:paraId="25D7DFAB" w14:textId="398418E7" w:rsidR="00E13B58" w:rsidRPr="00B5704D" w:rsidRDefault="00ED69E1" w:rsidP="00BC5A14">
      <w:pPr>
        <w:pStyle w:val="Odstavecseseznamem"/>
        <w:numPr>
          <w:ilvl w:val="0"/>
          <w:numId w:val="12"/>
        </w:numPr>
        <w:spacing w:after="0" w:line="240" w:lineRule="auto"/>
        <w:jc w:val="both"/>
        <w:rPr>
          <w:rFonts w:ascii="Times New Roman" w:hAnsi="Times New Roman"/>
        </w:rPr>
      </w:pPr>
      <w:r w:rsidRPr="0762BAF0">
        <w:rPr>
          <w:rFonts w:ascii="Times New Roman" w:hAnsi="Times New Roman"/>
        </w:rPr>
        <w:t>odeslanou elektronickou žádost v</w:t>
      </w:r>
      <w:r w:rsidR="00F40AC8" w:rsidRPr="0762BAF0">
        <w:rPr>
          <w:rFonts w:ascii="Times New Roman" w:hAnsi="Times New Roman"/>
        </w:rPr>
        <w:t> dotační</w:t>
      </w:r>
      <w:r w:rsidRPr="0762BAF0">
        <w:rPr>
          <w:rFonts w:ascii="Times New Roman" w:hAnsi="Times New Roman"/>
        </w:rPr>
        <w:t>m</w:t>
      </w:r>
      <w:r w:rsidR="00F40AC8" w:rsidRPr="0762BAF0">
        <w:rPr>
          <w:rFonts w:ascii="Times New Roman" w:hAnsi="Times New Roman"/>
        </w:rPr>
        <w:t xml:space="preserve"> portálu Karlovarského kraje </w:t>
      </w:r>
      <w:r w:rsidRPr="0762BAF0">
        <w:rPr>
          <w:rFonts w:ascii="Times New Roman" w:hAnsi="Times New Roman"/>
        </w:rPr>
        <w:t>vytisknout</w:t>
      </w:r>
      <w:r w:rsidR="00B5704D" w:rsidRPr="0762BAF0">
        <w:rPr>
          <w:rFonts w:ascii="Times New Roman" w:hAnsi="Times New Roman"/>
        </w:rPr>
        <w:t xml:space="preserve"> a</w:t>
      </w:r>
      <w:r w:rsidRPr="0762BAF0">
        <w:rPr>
          <w:rFonts w:ascii="Times New Roman" w:hAnsi="Times New Roman"/>
        </w:rPr>
        <w:t xml:space="preserve"> opatřit </w:t>
      </w:r>
      <w:r w:rsidR="00B82BFA">
        <w:rPr>
          <w:rFonts w:ascii="Times New Roman" w:hAnsi="Times New Roman"/>
        </w:rPr>
        <w:t>ji</w:t>
      </w:r>
      <w:r w:rsidR="002527AF">
        <w:rPr>
          <w:rFonts w:ascii="Times New Roman" w:hAnsi="Times New Roman"/>
        </w:rPr>
        <w:t> </w:t>
      </w:r>
      <w:r w:rsidR="00F40AC8" w:rsidRPr="0762BAF0">
        <w:rPr>
          <w:rFonts w:ascii="Times New Roman" w:hAnsi="Times New Roman"/>
        </w:rPr>
        <w:t>vlastnoručním podpisem</w:t>
      </w:r>
    </w:p>
    <w:p w14:paraId="01329CC4" w14:textId="77777777" w:rsidR="00E13B58" w:rsidRPr="006870D9" w:rsidRDefault="00E13B58" w:rsidP="00BC5A14">
      <w:pPr>
        <w:pStyle w:val="Odstavecseseznamem"/>
        <w:numPr>
          <w:ilvl w:val="0"/>
          <w:numId w:val="12"/>
        </w:numPr>
        <w:spacing w:after="0" w:line="240" w:lineRule="auto"/>
        <w:jc w:val="both"/>
        <w:rPr>
          <w:rFonts w:ascii="Times New Roman" w:hAnsi="Times New Roman"/>
        </w:rPr>
      </w:pPr>
      <w:r w:rsidRPr="006870D9">
        <w:rPr>
          <w:rFonts w:ascii="Times New Roman" w:hAnsi="Times New Roman"/>
        </w:rPr>
        <w:t xml:space="preserve">k vytištěné žádosti </w:t>
      </w:r>
      <w:r w:rsidR="00ED69E1" w:rsidRPr="006870D9">
        <w:rPr>
          <w:rFonts w:ascii="Times New Roman" w:hAnsi="Times New Roman"/>
        </w:rPr>
        <w:t xml:space="preserve">připojit všechny </w:t>
      </w:r>
      <w:r w:rsidR="001532A7" w:rsidRPr="006870D9">
        <w:rPr>
          <w:rFonts w:ascii="Times New Roman" w:hAnsi="Times New Roman"/>
        </w:rPr>
        <w:t xml:space="preserve">elektronicky neodeslané </w:t>
      </w:r>
      <w:r w:rsidR="00F40AC8" w:rsidRPr="006870D9">
        <w:rPr>
          <w:rFonts w:ascii="Times New Roman" w:hAnsi="Times New Roman"/>
        </w:rPr>
        <w:t>příloh</w:t>
      </w:r>
      <w:r w:rsidR="00ED69E1" w:rsidRPr="006870D9">
        <w:rPr>
          <w:rFonts w:ascii="Times New Roman" w:hAnsi="Times New Roman"/>
        </w:rPr>
        <w:t>y</w:t>
      </w:r>
    </w:p>
    <w:p w14:paraId="62486C05" w14:textId="1BBC17EF" w:rsidR="0081433C" w:rsidRPr="008031B0" w:rsidRDefault="00ED69E1" w:rsidP="00BC5A14">
      <w:pPr>
        <w:pStyle w:val="Odstavecseseznamem"/>
        <w:numPr>
          <w:ilvl w:val="0"/>
          <w:numId w:val="12"/>
        </w:numPr>
        <w:spacing w:after="0" w:line="240" w:lineRule="auto"/>
        <w:jc w:val="both"/>
        <w:rPr>
          <w:rFonts w:ascii="Times New Roman" w:hAnsi="Times New Roman"/>
        </w:rPr>
      </w:pPr>
      <w:r w:rsidRPr="008031B0">
        <w:rPr>
          <w:rFonts w:ascii="Times New Roman" w:hAnsi="Times New Roman"/>
        </w:rPr>
        <w:t xml:space="preserve">listinnou žádost </w:t>
      </w:r>
      <w:r w:rsidR="00E13B58" w:rsidRPr="008031B0">
        <w:rPr>
          <w:rFonts w:ascii="Times New Roman" w:hAnsi="Times New Roman"/>
        </w:rPr>
        <w:t>s případnými</w:t>
      </w:r>
      <w:r w:rsidRPr="008031B0">
        <w:rPr>
          <w:rFonts w:ascii="Times New Roman" w:hAnsi="Times New Roman"/>
        </w:rPr>
        <w:t xml:space="preserve"> přílohami </w:t>
      </w:r>
      <w:r w:rsidR="00F40AC8" w:rsidRPr="008031B0">
        <w:rPr>
          <w:rFonts w:ascii="Times New Roman" w:hAnsi="Times New Roman"/>
        </w:rPr>
        <w:t xml:space="preserve">doručit ve lhůtě </w:t>
      </w:r>
      <w:r w:rsidR="001532A7" w:rsidRPr="008031B0">
        <w:rPr>
          <w:rFonts w:ascii="Times New Roman" w:hAnsi="Times New Roman"/>
        </w:rPr>
        <w:t xml:space="preserve">nejpozději do </w:t>
      </w:r>
      <w:r w:rsidR="008031B0" w:rsidRPr="008031B0">
        <w:rPr>
          <w:rFonts w:ascii="Times New Roman" w:hAnsi="Times New Roman"/>
        </w:rPr>
        <w:t>10</w:t>
      </w:r>
      <w:r w:rsidR="001532A7" w:rsidRPr="008031B0">
        <w:rPr>
          <w:rFonts w:ascii="Times New Roman" w:hAnsi="Times New Roman"/>
        </w:rPr>
        <w:t xml:space="preserve"> pracovních dnů </w:t>
      </w:r>
      <w:r w:rsidR="008031B0" w:rsidRPr="008031B0">
        <w:rPr>
          <w:rFonts w:ascii="Times New Roman" w:hAnsi="Times New Roman"/>
        </w:rPr>
        <w:t>po</w:t>
      </w:r>
      <w:r w:rsidR="002527AF">
        <w:rPr>
          <w:rFonts w:ascii="Times New Roman" w:hAnsi="Times New Roman"/>
        </w:rPr>
        <w:t> </w:t>
      </w:r>
      <w:r w:rsidR="001532A7" w:rsidRPr="008031B0">
        <w:rPr>
          <w:rFonts w:ascii="Times New Roman" w:hAnsi="Times New Roman"/>
        </w:rPr>
        <w:t>odeslání elektronické žádosti</w:t>
      </w:r>
    </w:p>
    <w:p w14:paraId="69F867A1" w14:textId="77777777" w:rsidR="008031B0" w:rsidRPr="008E3405" w:rsidRDefault="008031B0" w:rsidP="008E3405">
      <w:pPr>
        <w:spacing w:after="0" w:line="240" w:lineRule="auto"/>
        <w:jc w:val="both"/>
        <w:rPr>
          <w:rFonts w:ascii="Times New Roman" w:hAnsi="Times New Roman"/>
        </w:rPr>
      </w:pPr>
    </w:p>
    <w:p w14:paraId="228CF8D3" w14:textId="77777777" w:rsidR="00F40AC8" w:rsidRPr="006870D9" w:rsidRDefault="00F40AC8" w:rsidP="00B44E76">
      <w:pPr>
        <w:spacing w:after="0" w:line="240" w:lineRule="auto"/>
        <w:ind w:left="360"/>
        <w:jc w:val="both"/>
        <w:rPr>
          <w:rFonts w:ascii="Times New Roman" w:hAnsi="Times New Roman"/>
        </w:rPr>
      </w:pPr>
      <w:r w:rsidRPr="006870D9">
        <w:rPr>
          <w:rFonts w:ascii="Times New Roman" w:hAnsi="Times New Roman"/>
        </w:rPr>
        <w:t>na podatel</w:t>
      </w:r>
      <w:r w:rsidR="007156D4" w:rsidRPr="006870D9">
        <w:rPr>
          <w:rFonts w:ascii="Times New Roman" w:hAnsi="Times New Roman"/>
        </w:rPr>
        <w:t>nu Karlovarského kraje na adresu</w:t>
      </w:r>
      <w:r w:rsidRPr="006870D9">
        <w:rPr>
          <w:rFonts w:ascii="Times New Roman" w:hAnsi="Times New Roman"/>
        </w:rPr>
        <w:t>:</w:t>
      </w:r>
    </w:p>
    <w:p w14:paraId="4101652C" w14:textId="77777777" w:rsidR="00DF0A7F" w:rsidRPr="006870D9" w:rsidRDefault="00DF0A7F" w:rsidP="006F5263">
      <w:pPr>
        <w:spacing w:after="0" w:line="240" w:lineRule="auto"/>
        <w:jc w:val="both"/>
        <w:rPr>
          <w:rFonts w:ascii="Times New Roman" w:hAnsi="Times New Roman"/>
        </w:rPr>
      </w:pPr>
    </w:p>
    <w:p w14:paraId="75F1A993" w14:textId="0FC3F085" w:rsidR="00F40AC8" w:rsidRPr="006870D9" w:rsidRDefault="00F40AC8" w:rsidP="00E13B58">
      <w:pPr>
        <w:spacing w:after="0" w:line="240" w:lineRule="auto"/>
        <w:ind w:left="708"/>
        <w:jc w:val="both"/>
        <w:rPr>
          <w:rFonts w:ascii="Times New Roman" w:hAnsi="Times New Roman"/>
          <w:b/>
        </w:rPr>
      </w:pPr>
      <w:r w:rsidRPr="006870D9">
        <w:rPr>
          <w:rFonts w:ascii="Times New Roman" w:hAnsi="Times New Roman"/>
          <w:b/>
        </w:rPr>
        <w:t>Karlovarský kraj, Závodní 353/88, 360 06 Karlovy Vary</w:t>
      </w:r>
      <w:r w:rsidR="008031B0">
        <w:rPr>
          <w:rFonts w:ascii="Times New Roman" w:hAnsi="Times New Roman"/>
        </w:rPr>
        <w:t>.</w:t>
      </w:r>
    </w:p>
    <w:p w14:paraId="4B99056E" w14:textId="77777777" w:rsidR="00DF0A7F" w:rsidRPr="006870D9" w:rsidRDefault="00DF0A7F" w:rsidP="006F5263">
      <w:pPr>
        <w:tabs>
          <w:tab w:val="left" w:pos="5640"/>
        </w:tabs>
        <w:spacing w:after="0" w:line="240" w:lineRule="auto"/>
        <w:jc w:val="both"/>
        <w:rPr>
          <w:rFonts w:ascii="Times New Roman" w:hAnsi="Times New Roman"/>
        </w:rPr>
      </w:pPr>
    </w:p>
    <w:p w14:paraId="174A1628" w14:textId="19EEEBBE" w:rsidR="005D59F6" w:rsidRPr="006870D9" w:rsidRDefault="007156D4" w:rsidP="00DF0A7F">
      <w:pPr>
        <w:tabs>
          <w:tab w:val="left" w:pos="5640"/>
        </w:tabs>
        <w:spacing w:after="0" w:line="240" w:lineRule="auto"/>
        <w:ind w:left="360"/>
        <w:jc w:val="both"/>
        <w:rPr>
          <w:rFonts w:ascii="Times New Roman" w:hAnsi="Times New Roman"/>
        </w:rPr>
      </w:pPr>
      <w:r w:rsidRPr="006870D9">
        <w:rPr>
          <w:rFonts w:ascii="Times New Roman" w:hAnsi="Times New Roman"/>
        </w:rPr>
        <w:t xml:space="preserve">Pro určení </w:t>
      </w:r>
      <w:r w:rsidR="005B2D1B" w:rsidRPr="005B2D1B">
        <w:rPr>
          <w:rFonts w:ascii="Times New Roman" w:hAnsi="Times New Roman"/>
        </w:rPr>
        <w:t xml:space="preserve">dodržení výše uvedené lhůty </w:t>
      </w:r>
      <w:r w:rsidRPr="006870D9">
        <w:rPr>
          <w:rFonts w:ascii="Times New Roman" w:hAnsi="Times New Roman"/>
        </w:rPr>
        <w:t xml:space="preserve">je rozhodující </w:t>
      </w:r>
      <w:r w:rsidR="00F40AC8" w:rsidRPr="006870D9">
        <w:rPr>
          <w:rFonts w:ascii="Times New Roman" w:hAnsi="Times New Roman"/>
        </w:rPr>
        <w:t>datum doručení žádosti na</w:t>
      </w:r>
      <w:r w:rsidR="000B650D" w:rsidRPr="006870D9">
        <w:rPr>
          <w:rFonts w:ascii="Times New Roman" w:hAnsi="Times New Roman"/>
        </w:rPr>
        <w:t> </w:t>
      </w:r>
      <w:r w:rsidR="00F40AC8" w:rsidRPr="006870D9">
        <w:rPr>
          <w:rFonts w:ascii="Times New Roman" w:hAnsi="Times New Roman"/>
        </w:rPr>
        <w:t>podatelnu Karlovarského kraje</w:t>
      </w:r>
      <w:r w:rsidR="00B12821" w:rsidRPr="006870D9">
        <w:rPr>
          <w:rFonts w:ascii="Times New Roman" w:hAnsi="Times New Roman"/>
        </w:rPr>
        <w:t>,</w:t>
      </w:r>
      <w:r w:rsidR="00B44E76" w:rsidRPr="006870D9">
        <w:rPr>
          <w:rFonts w:ascii="Times New Roman" w:hAnsi="Times New Roman"/>
        </w:rPr>
        <w:t xml:space="preserve"> nikoliv datum podání u</w:t>
      </w:r>
      <w:r w:rsidR="003D3D80" w:rsidRPr="006870D9">
        <w:rPr>
          <w:rFonts w:ascii="Times New Roman" w:hAnsi="Times New Roman"/>
        </w:rPr>
        <w:t> </w:t>
      </w:r>
      <w:r w:rsidR="00B44E76" w:rsidRPr="006870D9">
        <w:rPr>
          <w:rFonts w:ascii="Times New Roman" w:hAnsi="Times New Roman"/>
        </w:rPr>
        <w:t>doručovací služby.</w:t>
      </w:r>
    </w:p>
    <w:p w14:paraId="1299C43A" w14:textId="77777777" w:rsidR="009457BE" w:rsidRPr="006870D9" w:rsidRDefault="009457BE" w:rsidP="006F5263">
      <w:pPr>
        <w:tabs>
          <w:tab w:val="left" w:pos="5640"/>
        </w:tabs>
        <w:spacing w:after="0" w:line="240" w:lineRule="auto"/>
        <w:jc w:val="both"/>
        <w:rPr>
          <w:rFonts w:ascii="Times New Roman" w:hAnsi="Times New Roman"/>
        </w:rPr>
      </w:pPr>
    </w:p>
    <w:p w14:paraId="424E3E1B" w14:textId="77777777" w:rsidR="00AB449D" w:rsidRPr="006870D9" w:rsidRDefault="00AB449D" w:rsidP="00BC5A14">
      <w:pPr>
        <w:pStyle w:val="Odstavecseseznamem"/>
        <w:numPr>
          <w:ilvl w:val="0"/>
          <w:numId w:val="10"/>
        </w:numPr>
        <w:spacing w:after="0" w:line="240" w:lineRule="auto"/>
        <w:jc w:val="both"/>
        <w:rPr>
          <w:rFonts w:ascii="Times New Roman" w:hAnsi="Times New Roman"/>
        </w:rPr>
      </w:pPr>
      <w:r w:rsidRPr="006870D9">
        <w:rPr>
          <w:rFonts w:ascii="Times New Roman" w:hAnsi="Times New Roman"/>
        </w:rPr>
        <w:t>Povinnými přílohami k žádosti jsou:</w:t>
      </w:r>
    </w:p>
    <w:p w14:paraId="4101B24C"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lastRenderedPageBreak/>
        <w:t>plná moc v případě zastoupení žadatele na základě plné moci,</w:t>
      </w:r>
    </w:p>
    <w:p w14:paraId="7921EF17"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doklad o vlastnictví bankovního účtu žadatele,</w:t>
      </w:r>
    </w:p>
    <w:p w14:paraId="25DE2B43"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dokument o ustanovení či volbě osoby oprávněné jednat jménem žadatele o dotaci,</w:t>
      </w:r>
    </w:p>
    <w:p w14:paraId="572E5E03"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v případě účelu dotace dle čl. I. odst. 3. písm. a) – vznik a vybudování nových ordinací</w:t>
      </w:r>
      <w:r w:rsidRPr="007F48B7">
        <w:rPr>
          <w:rFonts w:ascii="Times New Roman" w:hAnsi="Times New Roman"/>
          <w:color w:val="000000"/>
        </w:rPr>
        <w:t xml:space="preserve"> lékařů primární péče</w:t>
      </w:r>
      <w:r w:rsidRPr="007F48B7">
        <w:rPr>
          <w:rFonts w:ascii="Times New Roman" w:hAnsi="Times New Roman"/>
        </w:rPr>
        <w:t xml:space="preserve"> – k žádosti uvede</w:t>
      </w:r>
      <w:r>
        <w:rPr>
          <w:rFonts w:ascii="Times New Roman" w:hAnsi="Times New Roman"/>
        </w:rPr>
        <w:t>:</w:t>
      </w:r>
    </w:p>
    <w:p w14:paraId="28D98D88" w14:textId="77777777" w:rsidR="000317D8" w:rsidRPr="007F48B7" w:rsidRDefault="000317D8" w:rsidP="00BC5A14">
      <w:pPr>
        <w:pStyle w:val="Odstavecseseznamem"/>
        <w:numPr>
          <w:ilvl w:val="2"/>
          <w:numId w:val="17"/>
        </w:numPr>
        <w:spacing w:after="0" w:line="240" w:lineRule="auto"/>
        <w:contextualSpacing w:val="0"/>
        <w:jc w:val="both"/>
        <w:rPr>
          <w:rFonts w:ascii="Times New Roman" w:hAnsi="Times New Roman"/>
        </w:rPr>
      </w:pPr>
      <w:r w:rsidRPr="007F48B7">
        <w:rPr>
          <w:rFonts w:ascii="Times New Roman" w:hAnsi="Times New Roman"/>
        </w:rPr>
        <w:t>konkrétní záměr použití dotace (tj. detailní slovní popis s uvedením zvolených záměrů dle čl. IX. odst. 3., uvedením oboru podporované ordinace a její adresy, případně dalších konkrétních údajů, např. adresy nemovitosti pro potřeby vybudování ordinace lékaře primární péče, informace o novém lékaři primární péče v obci, případně informace o jednání s novým lékařem primární péče (název, sídlo, IČO) či informace o postupu přípravy zajišťování dostupnosti primární péče pro občany atp.),</w:t>
      </w:r>
    </w:p>
    <w:p w14:paraId="3D175839" w14:textId="77777777" w:rsidR="000317D8" w:rsidRPr="007F48B7" w:rsidRDefault="000317D8" w:rsidP="00BC5A14">
      <w:pPr>
        <w:pStyle w:val="Odstavecseseznamem"/>
        <w:numPr>
          <w:ilvl w:val="2"/>
          <w:numId w:val="17"/>
        </w:numPr>
        <w:spacing w:after="0" w:line="240" w:lineRule="auto"/>
        <w:contextualSpacing w:val="0"/>
        <w:jc w:val="both"/>
        <w:rPr>
          <w:rFonts w:ascii="Times New Roman" w:hAnsi="Times New Roman"/>
        </w:rPr>
      </w:pPr>
      <w:r w:rsidRPr="007F48B7">
        <w:rPr>
          <w:rFonts w:ascii="Times New Roman" w:hAnsi="Times New Roman"/>
        </w:rPr>
        <w:t>pokud v době podání žádosti ještě nová ordinace nebyla zřízena, musí obec OI doložit do</w:t>
      </w:r>
      <w:r>
        <w:rPr>
          <w:rFonts w:ascii="Times New Roman" w:hAnsi="Times New Roman"/>
        </w:rPr>
        <w:t> </w:t>
      </w:r>
      <w:r w:rsidRPr="007F48B7">
        <w:rPr>
          <w:rFonts w:ascii="Times New Roman" w:hAnsi="Times New Roman"/>
        </w:rPr>
        <w:t>1</w:t>
      </w:r>
      <w:r>
        <w:rPr>
          <w:rFonts w:ascii="Times New Roman" w:hAnsi="Times New Roman"/>
        </w:rPr>
        <w:t> </w:t>
      </w:r>
      <w:r w:rsidRPr="007F48B7">
        <w:rPr>
          <w:rFonts w:ascii="Times New Roman" w:hAnsi="Times New Roman"/>
        </w:rPr>
        <w:t>roku od poskytnutí dotace oprávnění k poskytování zdravotních služeb v ordinaci primární péče, ordinační dobu ordinace primární péče, smlouvu stvrzující závazek lékaře k tomu, že bude v obci v dotované ordinaci působit nejméně po dobu 4 let od zahájení poskytování zdravotních služeb, do</w:t>
      </w:r>
      <w:r>
        <w:rPr>
          <w:rFonts w:ascii="Times New Roman" w:hAnsi="Times New Roman"/>
        </w:rPr>
        <w:t> </w:t>
      </w:r>
      <w:r w:rsidRPr="007F48B7">
        <w:rPr>
          <w:rFonts w:ascii="Times New Roman" w:hAnsi="Times New Roman"/>
        </w:rPr>
        <w:t>1</w:t>
      </w:r>
      <w:r>
        <w:rPr>
          <w:rFonts w:ascii="Times New Roman" w:hAnsi="Times New Roman"/>
        </w:rPr>
        <w:t> </w:t>
      </w:r>
      <w:r w:rsidRPr="007F48B7">
        <w:rPr>
          <w:rFonts w:ascii="Times New Roman" w:hAnsi="Times New Roman"/>
        </w:rPr>
        <w:t>roku od doby zahájení poskytování zdravotních služeb musí obec OI doložit údaje o</w:t>
      </w:r>
      <w:r>
        <w:rPr>
          <w:rFonts w:ascii="Times New Roman" w:hAnsi="Times New Roman"/>
        </w:rPr>
        <w:t> </w:t>
      </w:r>
      <w:r w:rsidRPr="007F48B7">
        <w:rPr>
          <w:rFonts w:ascii="Times New Roman" w:hAnsi="Times New Roman"/>
        </w:rPr>
        <w:t>počtu registrovaných pojištěnců</w:t>
      </w:r>
      <w:r>
        <w:rPr>
          <w:rFonts w:ascii="Times New Roman" w:hAnsi="Times New Roman"/>
        </w:rPr>
        <w:t xml:space="preserve"> </w:t>
      </w:r>
      <w:r w:rsidRPr="0065459D">
        <w:rPr>
          <w:rFonts w:ascii="Times New Roman" w:hAnsi="Times New Roman"/>
        </w:rPr>
        <w:t xml:space="preserve">(pokud již </w:t>
      </w:r>
      <w:r w:rsidRPr="0065459D">
        <w:rPr>
          <w:rFonts w:ascii="Times New Roman" w:hAnsi="Times New Roman"/>
        </w:rPr>
        <w:lastRenderedPageBreak/>
        <w:t>byla v době podání žádosti nová ordinace zřízena, uvede obec tyto údaje a doklady v žádosti),</w:t>
      </w:r>
    </w:p>
    <w:p w14:paraId="43A056ED"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v případě účelu dotace dle čl. I. odst. 3. písm. b) – převzetí stávajících ordinací novými lékaři primární péče – k žádosti uvede</w:t>
      </w:r>
    </w:p>
    <w:p w14:paraId="7933A23A"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konkrétní záměr použití dotace (tj. detailní slovní popis s uvedením zvolených záměrů dle</w:t>
      </w:r>
      <w:r>
        <w:rPr>
          <w:rFonts w:ascii="Times New Roman" w:hAnsi="Times New Roman"/>
        </w:rPr>
        <w:t> </w:t>
      </w:r>
      <w:r w:rsidRPr="007F48B7">
        <w:rPr>
          <w:rFonts w:ascii="Times New Roman" w:hAnsi="Times New Roman"/>
        </w:rPr>
        <w:t>čl. IX. odst. 3., uvedením oboru podporované ordinace primární péče a její adresy, případně dalších konkrétních údajů),</w:t>
      </w:r>
    </w:p>
    <w:p w14:paraId="4CE38CFF"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původního poskytovatele zdravotních služeb (název, sídlo, IČO),</w:t>
      </w:r>
    </w:p>
    <w:p w14:paraId="50A4EB47"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 xml:space="preserve">nového lékaře, který od tohoto poskytovatele bude přebírat poskytování zdravotních služeb (jméno, příjmení), </w:t>
      </w:r>
    </w:p>
    <w:p w14:paraId="61E2D80F"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ordinační dobu ordinace primární péče,</w:t>
      </w:r>
    </w:p>
    <w:p w14:paraId="5687AC69"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údaje o počtu registrovaných pojištěnců v době podání žádosti,</w:t>
      </w:r>
    </w:p>
    <w:p w14:paraId="2DEE26BD"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oprávnění k poskytování zdravotních služeb,</w:t>
      </w:r>
    </w:p>
    <w:p w14:paraId="2450FE66"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v případě ordinace zubního lékaře smlouvy o poskytování a úhradě zdravotních služeb minimálně se 2 zdravotními pojišťovnami,</w:t>
      </w:r>
      <w:r>
        <w:rPr>
          <w:rFonts w:ascii="Times New Roman" w:hAnsi="Times New Roman"/>
        </w:rPr>
        <w:t xml:space="preserve"> kdy jednou z těchto pojišťoven musí být Všeobecná zdravotní pojišťovna České republiky,</w:t>
      </w:r>
    </w:p>
    <w:p w14:paraId="523C4B72" w14:textId="2A59632F"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smlouvu o přechodu obchodního podílu ve společnosti, o prodeji hmotných a</w:t>
      </w:r>
      <w:r>
        <w:rPr>
          <w:rFonts w:ascii="Times New Roman" w:hAnsi="Times New Roman"/>
        </w:rPr>
        <w:t> </w:t>
      </w:r>
      <w:r w:rsidRPr="007F48B7">
        <w:rPr>
          <w:rFonts w:ascii="Times New Roman" w:hAnsi="Times New Roman"/>
        </w:rPr>
        <w:t>nehmotných součástí ordinace (případně obdobn</w:t>
      </w:r>
      <w:r w:rsidR="00D80F1A">
        <w:rPr>
          <w:rFonts w:ascii="Times New Roman" w:hAnsi="Times New Roman"/>
        </w:rPr>
        <w:t>ou</w:t>
      </w:r>
      <w:r w:rsidRPr="007F48B7">
        <w:rPr>
          <w:rFonts w:ascii="Times New Roman" w:hAnsi="Times New Roman"/>
        </w:rPr>
        <w:t xml:space="preserve"> smlouv</w:t>
      </w:r>
      <w:r w:rsidR="00D80F1A">
        <w:rPr>
          <w:rFonts w:ascii="Times New Roman" w:hAnsi="Times New Roman"/>
        </w:rPr>
        <w:t>u</w:t>
      </w:r>
      <w:r w:rsidRPr="007F48B7">
        <w:rPr>
          <w:rFonts w:ascii="Times New Roman" w:hAnsi="Times New Roman"/>
        </w:rPr>
        <w:t>),</w:t>
      </w:r>
    </w:p>
    <w:p w14:paraId="6E273DB0" w14:textId="3A6821B9" w:rsidR="000317D8" w:rsidRPr="007F48B7" w:rsidRDefault="000317D8" w:rsidP="00BC5A14">
      <w:pPr>
        <w:pStyle w:val="Odstavecseseznamem"/>
        <w:numPr>
          <w:ilvl w:val="2"/>
          <w:numId w:val="18"/>
        </w:numPr>
        <w:tabs>
          <w:tab w:val="left" w:pos="720"/>
        </w:tabs>
        <w:spacing w:after="0" w:line="240" w:lineRule="auto"/>
        <w:contextualSpacing w:val="0"/>
        <w:jc w:val="both"/>
        <w:rPr>
          <w:rFonts w:ascii="Times New Roman" w:hAnsi="Times New Roman"/>
        </w:rPr>
      </w:pPr>
      <w:r w:rsidRPr="007F48B7">
        <w:rPr>
          <w:rFonts w:ascii="Times New Roman" w:hAnsi="Times New Roman"/>
        </w:rPr>
        <w:lastRenderedPageBreak/>
        <w:t>doklady o úhradě závazků plynoucích ze sml</w:t>
      </w:r>
      <w:r w:rsidR="00D80F1A">
        <w:rPr>
          <w:rFonts w:ascii="Times New Roman" w:hAnsi="Times New Roman"/>
        </w:rPr>
        <w:t>o</w:t>
      </w:r>
      <w:r w:rsidRPr="007F48B7">
        <w:rPr>
          <w:rFonts w:ascii="Times New Roman" w:hAnsi="Times New Roman"/>
        </w:rPr>
        <w:t>uv</w:t>
      </w:r>
      <w:r w:rsidR="00D80F1A">
        <w:rPr>
          <w:rFonts w:ascii="Times New Roman" w:hAnsi="Times New Roman"/>
        </w:rPr>
        <w:t>y</w:t>
      </w:r>
      <w:r w:rsidRPr="007F48B7">
        <w:rPr>
          <w:rFonts w:ascii="Times New Roman" w:hAnsi="Times New Roman"/>
        </w:rPr>
        <w:t xml:space="preserve"> dle bodu viii),</w:t>
      </w:r>
    </w:p>
    <w:p w14:paraId="72766AA4" w14:textId="423EC1D7" w:rsidR="000317D8" w:rsidRPr="007F48B7" w:rsidRDefault="005B2D1B"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smlouvu,</w:t>
      </w:r>
      <w:r w:rsidR="000317D8" w:rsidRPr="007F48B7">
        <w:rPr>
          <w:rFonts w:ascii="Times New Roman" w:hAnsi="Times New Roman"/>
        </w:rPr>
        <w:t xml:space="preserve"> popř. jinou písemnost stvrzující závazek poskytovatele zdravotních služeb k tomu, že bude v obci v dotované ordinaci působit nejméně po dobu 4 let od poskytnutí dotace Karlovarským krajem,</w:t>
      </w:r>
    </w:p>
    <w:p w14:paraId="43E61063"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plánovaný rozpočet záměru.</w:t>
      </w:r>
    </w:p>
    <w:p w14:paraId="4DDBEF00" w14:textId="77777777" w:rsidR="005F360C" w:rsidRPr="006870D9" w:rsidRDefault="005F360C" w:rsidP="005F360C">
      <w:pPr>
        <w:pStyle w:val="Default"/>
        <w:rPr>
          <w:rFonts w:ascii="Times New Roman" w:hAnsi="Times New Roman" w:cs="Times New Roman"/>
          <w:sz w:val="22"/>
          <w:szCs w:val="22"/>
        </w:rPr>
      </w:pPr>
    </w:p>
    <w:p w14:paraId="2A699958"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VII.</w:t>
      </w:r>
    </w:p>
    <w:p w14:paraId="06C10F6D"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Lhůta pro rozhodnutí o žádosti</w:t>
      </w:r>
      <w:r w:rsidR="007371B1" w:rsidRPr="006870D9">
        <w:rPr>
          <w:rStyle w:val="Znakapoznpodarou"/>
          <w:rFonts w:ascii="Times New Roman" w:hAnsi="Times New Roman" w:cs="Times New Roman"/>
          <w:b/>
          <w:bCs/>
          <w:color w:val="auto"/>
          <w:sz w:val="22"/>
          <w:szCs w:val="22"/>
        </w:rPr>
        <w:footnoteReference w:id="11"/>
      </w:r>
    </w:p>
    <w:p w14:paraId="6C6E0077" w14:textId="4C81736E" w:rsidR="005F360C" w:rsidRPr="006870D9" w:rsidRDefault="005F360C" w:rsidP="005F360C">
      <w:pPr>
        <w:pStyle w:val="Default"/>
        <w:jc w:val="both"/>
        <w:rPr>
          <w:rFonts w:ascii="Times New Roman" w:hAnsi="Times New Roman" w:cs="Times New Roman"/>
          <w:color w:val="auto"/>
          <w:sz w:val="22"/>
          <w:szCs w:val="22"/>
        </w:rPr>
      </w:pPr>
      <w:r w:rsidRPr="006870D9">
        <w:rPr>
          <w:rFonts w:ascii="Times New Roman" w:hAnsi="Times New Roman" w:cs="Times New Roman"/>
          <w:color w:val="auto"/>
          <w:sz w:val="22"/>
          <w:szCs w:val="22"/>
        </w:rPr>
        <w:t xml:space="preserve">Lhůta pro rozhodnutí o žádosti se stanovuje na </w:t>
      </w:r>
      <w:r w:rsidR="00181751" w:rsidRPr="00181751">
        <w:rPr>
          <w:rFonts w:ascii="Times New Roman" w:hAnsi="Times New Roman" w:cs="Times New Roman"/>
          <w:color w:val="auto"/>
          <w:sz w:val="22"/>
          <w:szCs w:val="22"/>
        </w:rPr>
        <w:t>160</w:t>
      </w:r>
      <w:r w:rsidRPr="006870D9">
        <w:rPr>
          <w:rFonts w:ascii="Times New Roman" w:hAnsi="Times New Roman" w:cs="Times New Roman"/>
          <w:color w:val="auto"/>
          <w:sz w:val="22"/>
          <w:szCs w:val="22"/>
        </w:rPr>
        <w:t xml:space="preserve"> pracovních dnů ode dne přijetí elektronické žádosti v informačním systému Karlovarského kraje.</w:t>
      </w:r>
    </w:p>
    <w:p w14:paraId="3461D779" w14:textId="77777777" w:rsidR="00307CC6" w:rsidRPr="006870D9" w:rsidRDefault="00307CC6" w:rsidP="00307CC6">
      <w:pPr>
        <w:spacing w:after="0" w:line="240" w:lineRule="auto"/>
        <w:jc w:val="both"/>
        <w:rPr>
          <w:rFonts w:ascii="Times New Roman" w:hAnsi="Times New Roman"/>
        </w:rPr>
      </w:pPr>
    </w:p>
    <w:p w14:paraId="05957FEA"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r w:rsidR="005F360C" w:rsidRPr="006870D9">
        <w:rPr>
          <w:rFonts w:ascii="Times New Roman" w:hAnsi="Times New Roman" w:cs="Times New Roman"/>
          <w:b/>
          <w:bCs/>
          <w:color w:val="auto"/>
          <w:sz w:val="22"/>
          <w:szCs w:val="22"/>
        </w:rPr>
        <w:t>I</w:t>
      </w:r>
      <w:r w:rsidRPr="006870D9">
        <w:rPr>
          <w:rFonts w:ascii="Times New Roman" w:hAnsi="Times New Roman" w:cs="Times New Roman"/>
          <w:b/>
          <w:bCs/>
          <w:color w:val="auto"/>
          <w:sz w:val="22"/>
          <w:szCs w:val="22"/>
        </w:rPr>
        <w:t>I.</w:t>
      </w:r>
    </w:p>
    <w:p w14:paraId="74B2AB37"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Kritéria pro hodnocení žádosti</w:t>
      </w:r>
      <w:r w:rsidR="00AB449D" w:rsidRPr="006870D9">
        <w:rPr>
          <w:rFonts w:ascii="Times New Roman" w:hAnsi="Times New Roman" w:cs="Times New Roman"/>
          <w:b/>
          <w:bCs/>
          <w:color w:val="auto"/>
          <w:sz w:val="22"/>
          <w:szCs w:val="22"/>
        </w:rPr>
        <w:t>, vyhodnocení žádosti</w:t>
      </w:r>
      <w:r w:rsidR="007371B1" w:rsidRPr="006870D9">
        <w:rPr>
          <w:rStyle w:val="Znakapoznpodarou"/>
          <w:rFonts w:ascii="Times New Roman" w:hAnsi="Times New Roman" w:cs="Times New Roman"/>
          <w:b/>
          <w:bCs/>
          <w:color w:val="auto"/>
          <w:sz w:val="22"/>
          <w:szCs w:val="22"/>
        </w:rPr>
        <w:footnoteReference w:id="12"/>
      </w:r>
    </w:p>
    <w:p w14:paraId="153F3E54" w14:textId="3992C82F" w:rsidR="00B72D2C" w:rsidRPr="00181751" w:rsidRDefault="00B72D2C" w:rsidP="00BC5A14">
      <w:pPr>
        <w:numPr>
          <w:ilvl w:val="0"/>
          <w:numId w:val="1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Poskytovatel dotace vyhodnotí všechny došlé žádosti z hlediska jejich úplnosti a správnosti.</w:t>
      </w:r>
    </w:p>
    <w:p w14:paraId="3CF2D8B6" w14:textId="77777777" w:rsidR="00B72D2C" w:rsidRPr="006870D9" w:rsidRDefault="00B72D2C" w:rsidP="00B72D2C">
      <w:pPr>
        <w:spacing w:after="0" w:line="240" w:lineRule="auto"/>
        <w:jc w:val="both"/>
        <w:rPr>
          <w:rFonts w:ascii="Times New Roman" w:eastAsia="Times New Roman" w:hAnsi="Times New Roman"/>
          <w:lang w:eastAsia="cs-CZ"/>
        </w:rPr>
      </w:pPr>
    </w:p>
    <w:p w14:paraId="6DA09EE7" w14:textId="2C55D103" w:rsidR="00B72D2C" w:rsidRPr="006870D9" w:rsidRDefault="00B72D2C" w:rsidP="00BC5A14">
      <w:pPr>
        <w:numPr>
          <w:ilvl w:val="0"/>
          <w:numId w:val="19"/>
        </w:numPr>
        <w:spacing w:after="0" w:line="240" w:lineRule="auto"/>
        <w:jc w:val="both"/>
        <w:rPr>
          <w:rFonts w:ascii="Times New Roman" w:eastAsia="Times New Roman" w:hAnsi="Times New Roman"/>
          <w:lang w:eastAsia="cs-CZ"/>
        </w:rPr>
      </w:pPr>
      <w:r w:rsidRPr="5A3A1EE6">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5A3A1EE6">
        <w:rPr>
          <w:rFonts w:ascii="Times New Roman" w:eastAsia="Times New Roman" w:hAnsi="Times New Roman"/>
          <w:lang w:eastAsia="cs-CZ"/>
        </w:rPr>
        <w:t> </w:t>
      </w:r>
      <w:r w:rsidRPr="5A3A1EE6">
        <w:rPr>
          <w:rFonts w:ascii="Times New Roman" w:eastAsia="Times New Roman" w:hAnsi="Times New Roman"/>
          <w:lang w:eastAsia="cs-CZ"/>
        </w:rPr>
        <w:t xml:space="preserve">žádost doplnil, </w:t>
      </w:r>
      <w:r w:rsidRPr="5A3A1EE6">
        <w:rPr>
          <w:rFonts w:ascii="Times New Roman" w:eastAsia="Times New Roman" w:hAnsi="Times New Roman"/>
          <w:lang w:eastAsia="cs-CZ"/>
        </w:rPr>
        <w:lastRenderedPageBreak/>
        <w:t xml:space="preserve">a to nejpozději ve lhůtě do </w:t>
      </w:r>
      <w:r w:rsidR="00181751" w:rsidRPr="00181751">
        <w:rPr>
          <w:rFonts w:ascii="Times New Roman" w:eastAsia="Times New Roman" w:hAnsi="Times New Roman"/>
          <w:lang w:eastAsia="cs-CZ"/>
        </w:rPr>
        <w:t>10</w:t>
      </w:r>
      <w:r w:rsidR="00A12F63" w:rsidRPr="00181751">
        <w:rPr>
          <w:rFonts w:ascii="Times New Roman" w:eastAsia="Times New Roman" w:hAnsi="Times New Roman"/>
          <w:lang w:eastAsia="cs-CZ"/>
        </w:rPr>
        <w:t xml:space="preserve"> </w:t>
      </w:r>
      <w:r w:rsidRPr="5A3A1EE6">
        <w:rPr>
          <w:rFonts w:ascii="Times New Roman" w:eastAsia="Times New Roman" w:hAnsi="Times New Roman"/>
          <w:lang w:eastAsia="cs-CZ"/>
        </w:rPr>
        <w:t>pracovních dnů ode dne odeslání výzvy elektronickou poštou k odstranění vad nebo doplnění žádosti.</w:t>
      </w:r>
    </w:p>
    <w:p w14:paraId="0FB78278" w14:textId="77777777" w:rsidR="00B72D2C" w:rsidRPr="006870D9" w:rsidRDefault="00B72D2C" w:rsidP="006F5263">
      <w:pPr>
        <w:spacing w:after="0" w:line="240" w:lineRule="auto"/>
        <w:rPr>
          <w:rFonts w:ascii="Times New Roman" w:eastAsia="Times New Roman" w:hAnsi="Times New Roman"/>
          <w:lang w:eastAsia="cs-CZ"/>
        </w:rPr>
      </w:pPr>
    </w:p>
    <w:p w14:paraId="2049BA80" w14:textId="77777777" w:rsidR="00B72D2C" w:rsidRPr="006870D9" w:rsidRDefault="00B72D2C" w:rsidP="00BC5A14">
      <w:pPr>
        <w:numPr>
          <w:ilvl w:val="0"/>
          <w:numId w:val="1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1FC39945" w14:textId="77777777" w:rsidR="00B72D2C" w:rsidRPr="006870D9" w:rsidRDefault="00B72D2C" w:rsidP="00B72D2C">
      <w:pPr>
        <w:spacing w:after="0" w:line="240" w:lineRule="auto"/>
        <w:jc w:val="both"/>
        <w:rPr>
          <w:rFonts w:ascii="Times New Roman" w:eastAsia="Times New Roman" w:hAnsi="Times New Roman"/>
          <w:lang w:eastAsia="cs-CZ"/>
        </w:rPr>
      </w:pPr>
    </w:p>
    <w:p w14:paraId="4C8F80C7" w14:textId="03535A5B" w:rsidR="00B72D2C" w:rsidRDefault="008E3405" w:rsidP="00BC5A14">
      <w:pPr>
        <w:numPr>
          <w:ilvl w:val="0"/>
          <w:numId w:val="1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i po provedené výzvě</w:t>
      </w:r>
      <w:r>
        <w:rPr>
          <w:rFonts w:ascii="Times New Roman" w:eastAsia="Times New Roman" w:hAnsi="Times New Roman"/>
          <w:lang w:eastAsia="cs-CZ"/>
        </w:rPr>
        <w:t xml:space="preserve"> a</w:t>
      </w:r>
      <w:r w:rsidRPr="006870D9">
        <w:rPr>
          <w:rFonts w:ascii="Times New Roman" w:eastAsia="Times New Roman" w:hAnsi="Times New Roman"/>
          <w:lang w:eastAsia="cs-CZ"/>
        </w:rPr>
        <w:t xml:space="preserve"> po uplynutí lhůty neobsahuje všechny povinné přílohy. Žádost s vadami je žádost, která obsahuje vady i</w:t>
      </w:r>
      <w:r>
        <w:rPr>
          <w:rFonts w:ascii="Times New Roman" w:eastAsia="Times New Roman" w:hAnsi="Times New Roman"/>
          <w:lang w:eastAsia="cs-CZ"/>
        </w:rPr>
        <w:t> </w:t>
      </w:r>
      <w:r w:rsidRPr="006870D9">
        <w:rPr>
          <w:rFonts w:ascii="Times New Roman" w:eastAsia="Times New Roman" w:hAnsi="Times New Roman"/>
          <w:lang w:eastAsia="cs-CZ"/>
        </w:rPr>
        <w:t>po</w:t>
      </w:r>
      <w:r>
        <w:rPr>
          <w:rFonts w:ascii="Times New Roman" w:eastAsia="Times New Roman" w:hAnsi="Times New Roman"/>
          <w:lang w:eastAsia="cs-CZ"/>
        </w:rPr>
        <w:t> </w:t>
      </w:r>
      <w:r w:rsidRPr="006870D9">
        <w:rPr>
          <w:rFonts w:ascii="Times New Roman" w:eastAsia="Times New Roman" w:hAnsi="Times New Roman"/>
          <w:lang w:eastAsia="cs-CZ"/>
        </w:rPr>
        <w:t xml:space="preserve">provedené výzvě </w:t>
      </w:r>
      <w:r>
        <w:rPr>
          <w:rFonts w:ascii="Times New Roman" w:eastAsia="Times New Roman" w:hAnsi="Times New Roman"/>
          <w:lang w:eastAsia="cs-CZ"/>
        </w:rPr>
        <w:t>a</w:t>
      </w:r>
      <w:r w:rsidRPr="006870D9">
        <w:rPr>
          <w:rFonts w:ascii="Times New Roman" w:eastAsia="Times New Roman" w:hAnsi="Times New Roman"/>
          <w:lang w:eastAsia="cs-CZ"/>
        </w:rPr>
        <w:t xml:space="preserve"> po uplynutí lhůty. U neúpln</w:t>
      </w:r>
      <w:r>
        <w:rPr>
          <w:rFonts w:ascii="Times New Roman" w:eastAsia="Times New Roman" w:hAnsi="Times New Roman"/>
          <w:lang w:eastAsia="cs-CZ"/>
        </w:rPr>
        <w:t>é</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w:t>
      </w:r>
      <w:r>
        <w:rPr>
          <w:rFonts w:ascii="Times New Roman" w:eastAsia="Times New Roman" w:hAnsi="Times New Roman"/>
          <w:lang w:eastAsia="cs-CZ"/>
        </w:rPr>
        <w:t>nebo</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s vadami bude podán návrh na neposkytnutí dotace</w:t>
      </w:r>
      <w:r w:rsidR="000A6EB8" w:rsidRPr="006870D9">
        <w:rPr>
          <w:rFonts w:ascii="Times New Roman" w:eastAsia="Times New Roman" w:hAnsi="Times New Roman"/>
          <w:lang w:eastAsia="cs-CZ"/>
        </w:rPr>
        <w:t>.</w:t>
      </w:r>
    </w:p>
    <w:p w14:paraId="5E0700C1" w14:textId="08858923" w:rsidR="005B2D1B" w:rsidRPr="008E3405" w:rsidRDefault="005B2D1B" w:rsidP="008E3405">
      <w:pPr>
        <w:spacing w:after="0" w:line="240" w:lineRule="auto"/>
        <w:rPr>
          <w:rFonts w:ascii="Times New Roman" w:eastAsia="Times New Roman" w:hAnsi="Times New Roman"/>
          <w:lang w:eastAsia="cs-CZ"/>
        </w:rPr>
      </w:pPr>
    </w:p>
    <w:p w14:paraId="0C88252E" w14:textId="17FB2BE9" w:rsidR="005B2D1B" w:rsidRPr="006870D9" w:rsidRDefault="005B2D1B" w:rsidP="00BC5A14">
      <w:pPr>
        <w:numPr>
          <w:ilvl w:val="0"/>
          <w:numId w:val="1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Poskytovatel dotace prostřednictvím odboru zdravotnictví prověří u podané žádosti o finanční podporu z dotačního programu dle účelu uvedeného v čl. I. odst. 3. písm. a), zda Všeobecná zdravotní pojišťovna ČR (popřípadě jiná zdravotní pojišťovna) uzavře na území žadatele smluvní vztah o poskytování a úhradě zdravotních služeb v oboru primární péče dle žádosti. Pokud zdravotní pojišťovna nebude mít zájem uvedený smluvní vztah uzavřít, žádosti o poskytnutí dotace pro tento účel nebude moci být ze strany poskytovatele dotace vyhověno.</w:t>
      </w:r>
    </w:p>
    <w:p w14:paraId="62EBF3C5" w14:textId="734023E6" w:rsidR="00F656A7" w:rsidRPr="006870D9" w:rsidRDefault="00F656A7" w:rsidP="006B6790">
      <w:pPr>
        <w:pStyle w:val="Default"/>
        <w:rPr>
          <w:rFonts w:ascii="Times New Roman" w:hAnsi="Times New Roman" w:cs="Times New Roman"/>
          <w:color w:val="auto"/>
          <w:sz w:val="22"/>
          <w:szCs w:val="22"/>
        </w:rPr>
      </w:pPr>
    </w:p>
    <w:p w14:paraId="2DCF27D2"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IX.</w:t>
      </w:r>
    </w:p>
    <w:p w14:paraId="40F9AA4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lastRenderedPageBreak/>
        <w:t>Podmínky pro poskytnutí dotace</w:t>
      </w:r>
      <w:r w:rsidR="00B72D2C" w:rsidRPr="006870D9">
        <w:rPr>
          <w:rFonts w:ascii="Times New Roman" w:hAnsi="Times New Roman" w:cs="Times New Roman"/>
          <w:b/>
          <w:bCs/>
          <w:color w:val="auto"/>
          <w:sz w:val="22"/>
          <w:szCs w:val="22"/>
        </w:rPr>
        <w:t>, předmět dotace, poskytnutí dotace</w:t>
      </w:r>
      <w:r w:rsidR="007371B1" w:rsidRPr="006870D9">
        <w:rPr>
          <w:rStyle w:val="Znakapoznpodarou"/>
          <w:rFonts w:ascii="Times New Roman" w:hAnsi="Times New Roman" w:cs="Times New Roman"/>
          <w:b/>
          <w:bCs/>
          <w:color w:val="auto"/>
          <w:sz w:val="22"/>
          <w:szCs w:val="22"/>
        </w:rPr>
        <w:footnoteReference w:id="13"/>
      </w:r>
    </w:p>
    <w:p w14:paraId="359A5200" w14:textId="6266CC6C" w:rsidR="004264C8" w:rsidRPr="00181751" w:rsidRDefault="004264C8" w:rsidP="00BC5A14">
      <w:pPr>
        <w:numPr>
          <w:ilvl w:val="0"/>
          <w:numId w:val="7"/>
        </w:numPr>
        <w:spacing w:after="0" w:line="240" w:lineRule="auto"/>
        <w:jc w:val="both"/>
        <w:rPr>
          <w:rFonts w:ascii="Times New Roman" w:eastAsia="Times New Roman" w:hAnsi="Times New Roman"/>
          <w:lang w:eastAsia="cs-CZ"/>
        </w:rPr>
      </w:pPr>
      <w:r w:rsidRPr="004264C8">
        <w:rPr>
          <w:rFonts w:ascii="Times New Roman" w:eastAsia="Times New Roman" w:hAnsi="Times New Roman"/>
          <w:lang w:eastAsia="cs-CZ"/>
        </w:rPr>
        <w:t>Dotace poskytované v rámci tohoto programu jsou určené výlučně k naplnění shora uvedeného</w:t>
      </w:r>
      <w:r w:rsidRPr="006870D9">
        <w:rPr>
          <w:rFonts w:ascii="Times New Roman" w:eastAsia="Times New Roman" w:hAnsi="Times New Roman"/>
          <w:lang w:eastAsia="cs-CZ"/>
        </w:rPr>
        <w:t xml:space="preserve"> účelu (tj. jsou účelově určeny) a lze je použít </w:t>
      </w:r>
      <w:r w:rsidR="00181751" w:rsidRPr="007F48B7">
        <w:rPr>
          <w:rFonts w:ascii="Times New Roman" w:eastAsia="Times New Roman" w:hAnsi="Times New Roman"/>
          <w:lang w:eastAsia="cs-CZ"/>
        </w:rPr>
        <w:t>na investiční a neinvestiční výdaje</w:t>
      </w:r>
      <w:r w:rsidRPr="006870D9">
        <w:rPr>
          <w:rFonts w:ascii="Times New Roman" w:eastAsia="Times New Roman" w:hAnsi="Times New Roman"/>
          <w:lang w:eastAsia="cs-CZ"/>
        </w:rPr>
        <w:t xml:space="preserve"> a </w:t>
      </w:r>
      <w:r w:rsidRPr="00181751">
        <w:rPr>
          <w:rFonts w:ascii="Times New Roman" w:eastAsia="Times New Roman" w:hAnsi="Times New Roman"/>
          <w:lang w:eastAsia="cs-CZ"/>
        </w:rPr>
        <w:t>podléhají finančnímu vypořádání. Poskytovatel dotace neposkytne dotaci žadatelům, kteří splňují kritéria podle Nařízení Rady (EU) č. 833/2014 ze dne 31. července 2014 o omezujících opatřeních vzhledem k činnostem Ruska destabilizujícím situaci na Ukrajině ve znění Nařízení Rady (EU) 2022/576 ze</w:t>
      </w:r>
      <w:r w:rsidR="002527AF">
        <w:rPr>
          <w:rFonts w:ascii="Times New Roman" w:eastAsia="Times New Roman" w:hAnsi="Times New Roman"/>
          <w:lang w:eastAsia="cs-CZ"/>
        </w:rPr>
        <w:t> </w:t>
      </w:r>
      <w:r w:rsidRPr="00181751">
        <w:rPr>
          <w:rFonts w:ascii="Times New Roman" w:eastAsia="Times New Roman" w:hAnsi="Times New Roman"/>
          <w:lang w:eastAsia="cs-CZ"/>
        </w:rPr>
        <w:t>dne 8. dubna 2022.</w:t>
      </w:r>
    </w:p>
    <w:p w14:paraId="6D98A12B" w14:textId="77777777" w:rsidR="00B72D2C" w:rsidRPr="000B1DBE" w:rsidRDefault="00B72D2C" w:rsidP="006B6790">
      <w:pPr>
        <w:pStyle w:val="Default"/>
        <w:jc w:val="both"/>
        <w:rPr>
          <w:rFonts w:ascii="Times New Roman" w:hAnsi="Times New Roman" w:cs="Times New Roman"/>
          <w:color w:val="auto"/>
          <w:sz w:val="22"/>
          <w:szCs w:val="22"/>
        </w:rPr>
      </w:pPr>
    </w:p>
    <w:p w14:paraId="20C7ECCE" w14:textId="7107CB4C" w:rsidR="00B72D2C" w:rsidRDefault="00B72D2C" w:rsidP="00BC5A1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Poskytovatel dotace poskytne dotaci jen těm žadatelům, </w:t>
      </w:r>
      <w:r w:rsidR="001168F7" w:rsidRPr="006870D9">
        <w:rPr>
          <w:rFonts w:ascii="Times New Roman" w:eastAsia="Times New Roman" w:hAnsi="Times New Roman"/>
          <w:lang w:eastAsia="cs-CZ"/>
        </w:rPr>
        <w:t>jejichž</w:t>
      </w:r>
      <w:r w:rsidRPr="006870D9">
        <w:rPr>
          <w:rFonts w:ascii="Times New Roman" w:eastAsia="Times New Roman" w:hAnsi="Times New Roman"/>
          <w:lang w:eastAsia="cs-CZ"/>
        </w:rPr>
        <w:t xml:space="preserve"> žádosti </w:t>
      </w:r>
      <w:r w:rsidR="001168F7" w:rsidRPr="006870D9">
        <w:rPr>
          <w:rFonts w:ascii="Times New Roman" w:eastAsia="Times New Roman" w:hAnsi="Times New Roman"/>
          <w:lang w:eastAsia="cs-CZ"/>
        </w:rPr>
        <w:t xml:space="preserve">jsou </w:t>
      </w:r>
      <w:r w:rsidRPr="006870D9">
        <w:rPr>
          <w:rFonts w:ascii="Times New Roman" w:eastAsia="Times New Roman" w:hAnsi="Times New Roman"/>
          <w:lang w:eastAsia="cs-CZ"/>
        </w:rPr>
        <w:t>úplné</w:t>
      </w:r>
      <w:r w:rsidR="001168F7" w:rsidRPr="006870D9">
        <w:rPr>
          <w:rFonts w:ascii="Times New Roman" w:eastAsia="Times New Roman" w:hAnsi="Times New Roman"/>
          <w:lang w:eastAsia="cs-CZ"/>
        </w:rPr>
        <w:t xml:space="preserve"> a</w:t>
      </w:r>
      <w:r w:rsidRPr="006870D9">
        <w:rPr>
          <w:rFonts w:ascii="Times New Roman" w:eastAsia="Times New Roman" w:hAnsi="Times New Roman"/>
          <w:lang w:eastAsia="cs-CZ"/>
        </w:rPr>
        <w:t xml:space="preserve"> bez vad a </w:t>
      </w:r>
      <w:r w:rsidR="001168F7" w:rsidRPr="006870D9">
        <w:rPr>
          <w:rFonts w:ascii="Times New Roman" w:eastAsia="Times New Roman" w:hAnsi="Times New Roman"/>
          <w:lang w:eastAsia="cs-CZ"/>
        </w:rPr>
        <w:t xml:space="preserve">byly podány </w:t>
      </w:r>
      <w:r w:rsidRPr="006870D9">
        <w:rPr>
          <w:rFonts w:ascii="Times New Roman" w:eastAsia="Times New Roman" w:hAnsi="Times New Roman"/>
          <w:lang w:eastAsia="cs-CZ"/>
        </w:rPr>
        <w:t>ve lhůtě stanovené pro příjem žádostí a</w:t>
      </w:r>
      <w:r w:rsidR="00025701" w:rsidRPr="006870D9">
        <w:rPr>
          <w:rFonts w:ascii="Times New Roman" w:eastAsia="Times New Roman" w:hAnsi="Times New Roman"/>
          <w:lang w:eastAsia="cs-CZ"/>
        </w:rPr>
        <w:t xml:space="preserve"> kteří</w:t>
      </w:r>
      <w:r w:rsidRPr="006870D9">
        <w:rPr>
          <w:rFonts w:ascii="Times New Roman" w:eastAsia="Times New Roman" w:hAnsi="Times New Roman"/>
          <w:lang w:eastAsia="cs-CZ"/>
        </w:rPr>
        <w:t xml:space="preserve"> splnili všechny další podmínky pro poskytnutí dotace specifikované dále v tomto článku.</w:t>
      </w:r>
    </w:p>
    <w:p w14:paraId="2946DB82" w14:textId="77777777" w:rsidR="00B72D2C" w:rsidRPr="006870D9" w:rsidRDefault="00B72D2C" w:rsidP="00B72D2C">
      <w:pPr>
        <w:spacing w:after="0" w:line="240" w:lineRule="auto"/>
        <w:jc w:val="both"/>
        <w:rPr>
          <w:rFonts w:ascii="Times New Roman" w:eastAsia="Times New Roman" w:hAnsi="Times New Roman"/>
          <w:lang w:eastAsia="cs-CZ"/>
        </w:rPr>
      </w:pPr>
    </w:p>
    <w:p w14:paraId="5AB904F4" w14:textId="77777777" w:rsidR="00181751" w:rsidRPr="007F48B7" w:rsidRDefault="00181751" w:rsidP="00BC5A14">
      <w:pPr>
        <w:numPr>
          <w:ilvl w:val="0"/>
          <w:numId w:val="7"/>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Dotaci lze použít výhradně na:</w:t>
      </w:r>
    </w:p>
    <w:p w14:paraId="06FFD81D" w14:textId="77777777" w:rsidR="00181751" w:rsidRPr="007F48B7" w:rsidRDefault="00181751" w:rsidP="00BC5A14">
      <w:pPr>
        <w:numPr>
          <w:ilvl w:val="0"/>
          <w:numId w:val="20"/>
        </w:numPr>
        <w:autoSpaceDE w:val="0"/>
        <w:autoSpaceDN w:val="0"/>
        <w:adjustRightInd w:val="0"/>
        <w:spacing w:after="0" w:line="240" w:lineRule="auto"/>
        <w:jc w:val="both"/>
        <w:rPr>
          <w:rFonts w:ascii="Times New Roman" w:hAnsi="Times New Roman"/>
          <w:b/>
          <w:color w:val="000000"/>
        </w:rPr>
      </w:pPr>
      <w:r w:rsidRPr="007F48B7">
        <w:rPr>
          <w:rFonts w:ascii="Times New Roman" w:hAnsi="Times New Roman"/>
          <w:color w:val="000000"/>
        </w:rPr>
        <w:t>úhradu nákladů na vybudování nebo vybavení nové nebo stávající ordinace primární péče</w:t>
      </w:r>
    </w:p>
    <w:p w14:paraId="2012915A" w14:textId="77777777" w:rsidR="00181751" w:rsidRPr="007F48B7" w:rsidRDefault="00181751" w:rsidP="00181751">
      <w:pPr>
        <w:autoSpaceDE w:val="0"/>
        <w:autoSpaceDN w:val="0"/>
        <w:adjustRightInd w:val="0"/>
        <w:spacing w:after="0" w:line="240" w:lineRule="auto"/>
        <w:ind w:left="708"/>
        <w:jc w:val="both"/>
        <w:rPr>
          <w:rFonts w:ascii="Times New Roman" w:hAnsi="Times New Roman"/>
          <w:b/>
          <w:color w:val="000000"/>
        </w:rPr>
      </w:pPr>
      <w:r w:rsidRPr="007F48B7">
        <w:rPr>
          <w:rFonts w:ascii="Times New Roman" w:hAnsi="Times New Roman"/>
          <w:color w:val="000000"/>
        </w:rPr>
        <w:t>v rámci tohoto bodu se jedná o úhradu nákladů na:</w:t>
      </w:r>
    </w:p>
    <w:p w14:paraId="035EE1BF" w14:textId="77777777" w:rsidR="00181751" w:rsidRPr="007F48B7" w:rsidRDefault="00181751" w:rsidP="00BC5A14">
      <w:pPr>
        <w:pStyle w:val="Odstavecseseznamem"/>
        <w:numPr>
          <w:ilvl w:val="2"/>
          <w:numId w:val="21"/>
        </w:numPr>
        <w:spacing w:after="0" w:line="240" w:lineRule="auto"/>
        <w:contextualSpacing w:val="0"/>
        <w:jc w:val="both"/>
        <w:rPr>
          <w:rFonts w:ascii="Times New Roman" w:hAnsi="Times New Roman"/>
          <w:b/>
          <w:color w:val="000000"/>
        </w:rPr>
      </w:pPr>
      <w:r w:rsidRPr="007F48B7">
        <w:rPr>
          <w:rFonts w:ascii="Times New Roman" w:hAnsi="Times New Roman"/>
          <w:color w:val="000000"/>
        </w:rPr>
        <w:t>věcné a technické vybavení včetně pořízení zdravotnického vybavení,</w:t>
      </w:r>
    </w:p>
    <w:p w14:paraId="6A070AC4" w14:textId="77777777" w:rsidR="00181751" w:rsidRPr="007F48B7" w:rsidRDefault="00181751" w:rsidP="00BC5A14">
      <w:pPr>
        <w:pStyle w:val="Odstavecseseznamem"/>
        <w:numPr>
          <w:ilvl w:val="2"/>
          <w:numId w:val="21"/>
        </w:numPr>
        <w:spacing w:after="0" w:line="240" w:lineRule="auto"/>
        <w:contextualSpacing w:val="0"/>
        <w:jc w:val="both"/>
        <w:rPr>
          <w:rFonts w:ascii="Times New Roman" w:hAnsi="Times New Roman"/>
          <w:b/>
          <w:color w:val="000000"/>
        </w:rPr>
      </w:pPr>
      <w:r w:rsidRPr="007F48B7">
        <w:rPr>
          <w:rFonts w:ascii="Times New Roman" w:hAnsi="Times New Roman"/>
          <w:color w:val="000000"/>
        </w:rPr>
        <w:lastRenderedPageBreak/>
        <w:t>rekonstrukce, modernizace, opravy vnitřních nebo venkovních prostor objektu ordinace primární péče,</w:t>
      </w:r>
    </w:p>
    <w:p w14:paraId="2B34EBC1" w14:textId="1CBD236D" w:rsidR="00181751" w:rsidRPr="007F48B7" w:rsidRDefault="00181751" w:rsidP="00BC5A14">
      <w:pPr>
        <w:numPr>
          <w:ilvl w:val="0"/>
          <w:numId w:val="20"/>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color w:val="000000"/>
        </w:rPr>
        <w:t>nákup nemovitého majetku obcí pro potřeby vybudování ordinace primární péče, kdy</w:t>
      </w:r>
      <w:r w:rsidR="002527AF">
        <w:rPr>
          <w:rFonts w:ascii="Times New Roman" w:hAnsi="Times New Roman"/>
          <w:color w:val="000000"/>
        </w:rPr>
        <w:t> </w:t>
      </w:r>
      <w:r w:rsidRPr="007F48B7">
        <w:rPr>
          <w:rFonts w:ascii="Times New Roman" w:hAnsi="Times New Roman"/>
          <w:color w:val="000000"/>
        </w:rPr>
        <w:t>nemovitost musí zůstat v majetku obce,</w:t>
      </w:r>
    </w:p>
    <w:p w14:paraId="284509D4" w14:textId="77777777" w:rsidR="00181751" w:rsidRPr="007F48B7" w:rsidRDefault="00181751" w:rsidP="00BC5A14">
      <w:pPr>
        <w:numPr>
          <w:ilvl w:val="0"/>
          <w:numId w:val="20"/>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color w:val="000000"/>
        </w:rPr>
        <w:t>úhradu provozních nákladů ordinace primární péče (mzdové náklady, energie</w:t>
      </w:r>
      <w:r>
        <w:rPr>
          <w:rFonts w:ascii="Times New Roman" w:hAnsi="Times New Roman"/>
          <w:color w:val="000000"/>
        </w:rPr>
        <w:t>, úhrada externí účetní firmy atp. V případě, že má poskytovatel zdravotních služeb na území Karlovarského kraje více míst poskytování zdravotních služeb, bude započtena pouze poměrná část nákladů pod tímto písmenem, která se vztahuje k dotované ordinaci dle poměru ordinační doby dotované ordinace k poměru celkové ordinační doby poskytovatele zdravotních služeb v Karlovarském kraji</w:t>
      </w:r>
      <w:r w:rsidRPr="007F48B7">
        <w:rPr>
          <w:rFonts w:ascii="Times New Roman" w:hAnsi="Times New Roman"/>
          <w:color w:val="000000"/>
        </w:rPr>
        <w:t>),</w:t>
      </w:r>
    </w:p>
    <w:p w14:paraId="7B96E520" w14:textId="77777777" w:rsidR="00181751" w:rsidRPr="007F48B7" w:rsidRDefault="00181751" w:rsidP="00BC5A14">
      <w:pPr>
        <w:numPr>
          <w:ilvl w:val="0"/>
          <w:numId w:val="20"/>
        </w:numPr>
        <w:autoSpaceDE w:val="0"/>
        <w:autoSpaceDN w:val="0"/>
        <w:adjustRightInd w:val="0"/>
        <w:spacing w:after="0" w:line="240" w:lineRule="auto"/>
        <w:ind w:left="714" w:hanging="357"/>
        <w:jc w:val="both"/>
        <w:rPr>
          <w:rFonts w:ascii="Times New Roman" w:hAnsi="Times New Roman"/>
        </w:rPr>
      </w:pPr>
      <w:r w:rsidRPr="007F48B7">
        <w:rPr>
          <w:rFonts w:ascii="Times New Roman" w:hAnsi="Times New Roman"/>
        </w:rPr>
        <w:t>na úhradu nákladů na zakoupení podniku (převzetí stávající praxe) novým lékařem primární péče.</w:t>
      </w:r>
    </w:p>
    <w:p w14:paraId="66E0F808" w14:textId="77777777" w:rsidR="00181751" w:rsidRPr="007F48B7" w:rsidRDefault="00181751" w:rsidP="00181751">
      <w:pPr>
        <w:autoSpaceDE w:val="0"/>
        <w:autoSpaceDN w:val="0"/>
        <w:adjustRightInd w:val="0"/>
        <w:spacing w:after="0" w:line="240" w:lineRule="auto"/>
        <w:ind w:left="357"/>
        <w:jc w:val="both"/>
        <w:rPr>
          <w:rFonts w:ascii="Times New Roman" w:hAnsi="Times New Roman"/>
          <w:color w:val="000000"/>
        </w:rPr>
      </w:pPr>
      <w:r w:rsidRPr="007F48B7">
        <w:rPr>
          <w:rFonts w:ascii="Times New Roman" w:hAnsi="Times New Roman"/>
          <w:color w:val="000000"/>
        </w:rPr>
        <w:t>Kombinace výše uvedených uznatelných výdajů je přípustná za předpokladu jejího uvedení v záměru použití dotace a rozpočtu záměru, které jsou povinnými přílohami žádosti o dotaci.</w:t>
      </w:r>
    </w:p>
    <w:p w14:paraId="61419487" w14:textId="77777777" w:rsidR="003701AE" w:rsidRPr="006870D9" w:rsidRDefault="003701AE" w:rsidP="000B1DBE">
      <w:pPr>
        <w:spacing w:after="0" w:line="240" w:lineRule="auto"/>
        <w:rPr>
          <w:rFonts w:ascii="Times New Roman" w:eastAsia="Times New Roman" w:hAnsi="Times New Roman"/>
          <w:lang w:eastAsia="cs-CZ"/>
        </w:rPr>
      </w:pPr>
    </w:p>
    <w:p w14:paraId="3E8444FA" w14:textId="77777777" w:rsidR="00B72D2C" w:rsidRPr="006870D9" w:rsidRDefault="00B72D2C" w:rsidP="00BC5A1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DPH je uznatelným výdajem, pokud příjemce dotace</w:t>
      </w:r>
      <w:r w:rsidR="00975DE3" w:rsidRPr="006870D9">
        <w:rPr>
          <w:rFonts w:ascii="Times New Roman" w:eastAsia="Times New Roman" w:hAnsi="Times New Roman"/>
          <w:lang w:eastAsia="cs-CZ"/>
        </w:rPr>
        <w:t xml:space="preserve"> (dále jen „příjemce“)</w:t>
      </w:r>
      <w:r w:rsidRPr="006870D9">
        <w:rPr>
          <w:rFonts w:ascii="Times New Roman" w:eastAsia="Times New Roman" w:hAnsi="Times New Roman"/>
          <w:lang w:eastAsia="cs-CZ"/>
        </w:rPr>
        <w:t>:</w:t>
      </w:r>
    </w:p>
    <w:p w14:paraId="195BFB31" w14:textId="03DD5F34" w:rsidR="00B72D2C" w:rsidRPr="006870D9" w:rsidRDefault="00B72D2C" w:rsidP="00BC5A14">
      <w:pPr>
        <w:numPr>
          <w:ilvl w:val="0"/>
          <w:numId w:val="8"/>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není plátcem DPH</w:t>
      </w:r>
    </w:p>
    <w:p w14:paraId="4CBC7E38" w14:textId="530F1F11" w:rsidR="00B72D2C" w:rsidRPr="006870D9" w:rsidRDefault="00B72D2C" w:rsidP="00BC5A14">
      <w:pPr>
        <w:numPr>
          <w:ilvl w:val="0"/>
          <w:numId w:val="8"/>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je plátcem DPH, ale dle zákona číslo 235/2004 Sb., o dani z přidané hodnoty</w:t>
      </w:r>
      <w:r w:rsidR="00501959" w:rsidRPr="006870D9">
        <w:rPr>
          <w:rFonts w:ascii="Times New Roman" w:eastAsia="Times New Roman" w:hAnsi="Times New Roman"/>
          <w:lang w:eastAsia="cs-CZ"/>
        </w:rPr>
        <w:t>,</w:t>
      </w:r>
      <w:r w:rsidRPr="006870D9">
        <w:rPr>
          <w:rFonts w:ascii="Times New Roman" w:eastAsia="Times New Roman" w:hAnsi="Times New Roman"/>
          <w:lang w:eastAsia="cs-CZ"/>
        </w:rPr>
        <w:t xml:space="preserve"> ve znění pozdějších předpisů nemá nárok na odpočet daně na vstupu.</w:t>
      </w:r>
    </w:p>
    <w:p w14:paraId="110FFD37" w14:textId="77777777" w:rsidR="00B72D2C" w:rsidRPr="006870D9" w:rsidRDefault="00B72D2C" w:rsidP="00B72D2C">
      <w:pPr>
        <w:spacing w:after="0" w:line="240" w:lineRule="auto"/>
        <w:jc w:val="both"/>
        <w:rPr>
          <w:rFonts w:ascii="Times New Roman" w:eastAsia="Arial Unicode MS" w:hAnsi="Times New Roman"/>
          <w:lang w:eastAsia="cs-CZ"/>
        </w:rPr>
      </w:pPr>
    </w:p>
    <w:p w14:paraId="26B4638D" w14:textId="26DC7FD6" w:rsidR="00181751" w:rsidRPr="007F48B7" w:rsidRDefault="00B72D2C" w:rsidP="00BC5A14">
      <w:pPr>
        <w:numPr>
          <w:ilvl w:val="0"/>
          <w:numId w:val="7"/>
        </w:numPr>
        <w:spacing w:after="0" w:line="240" w:lineRule="auto"/>
        <w:jc w:val="both"/>
        <w:rPr>
          <w:rFonts w:ascii="Times New Roman" w:eastAsia="Arial Unicode MS" w:hAnsi="Times New Roman"/>
          <w:lang w:eastAsia="cs-CZ"/>
        </w:rPr>
      </w:pPr>
      <w:r w:rsidRPr="006870D9">
        <w:rPr>
          <w:rFonts w:ascii="Times New Roman" w:eastAsia="Times New Roman" w:hAnsi="Times New Roman"/>
          <w:lang w:eastAsia="cs-CZ"/>
        </w:rPr>
        <w:t xml:space="preserve">Dotace se neposkytuje na </w:t>
      </w:r>
      <w:r w:rsidRPr="006870D9">
        <w:rPr>
          <w:rFonts w:ascii="Times New Roman" w:eastAsia="Arial Unicode MS" w:hAnsi="Times New Roman"/>
          <w:lang w:eastAsia="cs-CZ"/>
        </w:rPr>
        <w:t xml:space="preserve">jiné než uznatelné výdaje uvedené </w:t>
      </w:r>
      <w:r w:rsidR="00975DE3" w:rsidRPr="006870D9">
        <w:rPr>
          <w:rFonts w:ascii="Times New Roman" w:eastAsia="Arial Unicode MS" w:hAnsi="Times New Roman"/>
          <w:lang w:eastAsia="cs-CZ"/>
        </w:rPr>
        <w:t>v tomto dotačním programu</w:t>
      </w:r>
      <w:r w:rsidRPr="006870D9">
        <w:rPr>
          <w:rFonts w:ascii="Times New Roman" w:eastAsia="Arial Unicode MS" w:hAnsi="Times New Roman"/>
          <w:lang w:eastAsia="cs-CZ"/>
        </w:rPr>
        <w:t>.</w:t>
      </w:r>
      <w:r w:rsidR="00181751" w:rsidRPr="00181751">
        <w:rPr>
          <w:rFonts w:ascii="Times New Roman" w:eastAsia="Arial Unicode MS" w:hAnsi="Times New Roman"/>
          <w:lang w:eastAsia="cs-CZ"/>
        </w:rPr>
        <w:t xml:space="preserve"> </w:t>
      </w:r>
      <w:r w:rsidR="00181751" w:rsidRPr="007F48B7">
        <w:rPr>
          <w:rFonts w:ascii="Times New Roman" w:eastAsia="Arial Unicode MS" w:hAnsi="Times New Roman"/>
          <w:lang w:eastAsia="cs-CZ"/>
        </w:rPr>
        <w:t>Z</w:t>
      </w:r>
      <w:r w:rsidR="00181751">
        <w:rPr>
          <w:rFonts w:ascii="Times New Roman" w:eastAsia="Arial Unicode MS" w:hAnsi="Times New Roman"/>
          <w:lang w:eastAsia="cs-CZ"/>
        </w:rPr>
        <w:t> </w:t>
      </w:r>
      <w:r w:rsidR="00181751" w:rsidRPr="007F48B7">
        <w:rPr>
          <w:rFonts w:ascii="Times New Roman" w:eastAsia="Arial Unicode MS" w:hAnsi="Times New Roman"/>
          <w:lang w:eastAsia="cs-CZ"/>
        </w:rPr>
        <w:t>poskytnuté dotace obec nesmí hradit výdaje zejména na:</w:t>
      </w:r>
    </w:p>
    <w:p w14:paraId="715BE7DE"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nákup nebo leasing automobilů,</w:t>
      </w:r>
    </w:p>
    <w:p w14:paraId="6DDB3312"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členské příspěvky v mezinárodních institucích,</w:t>
      </w:r>
    </w:p>
    <w:p w14:paraId="0D432A76"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stravné, potraviny, občerstvení,</w:t>
      </w:r>
    </w:p>
    <w:p w14:paraId="64C09A27"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reprezentaci (tj. občerstvení, pohoštění, dary, propagace a reklama příjemce dotace, honoráře),</w:t>
      </w:r>
    </w:p>
    <w:p w14:paraId="4BE6A73A"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pokuty a sankce,</w:t>
      </w:r>
    </w:p>
    <w:p w14:paraId="6AAA4CD6"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provedení auditu,</w:t>
      </w:r>
    </w:p>
    <w:p w14:paraId="225295BF"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nespecifikované výdaje (tj. výdaje nerozepsané a výdaje, které nelze účetně doložit),</w:t>
      </w:r>
    </w:p>
    <w:p w14:paraId="5547785B"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tvorbu či navýšení základního kapitálu,</w:t>
      </w:r>
    </w:p>
    <w:p w14:paraId="47F023AA" w14:textId="0623DDA6" w:rsidR="00C302A4"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pojištění majetku.</w:t>
      </w:r>
    </w:p>
    <w:p w14:paraId="28FAEBD8" w14:textId="77777777" w:rsidR="00C302A4" w:rsidRPr="00C302A4" w:rsidRDefault="00C302A4" w:rsidP="008E3405">
      <w:pPr>
        <w:spacing w:after="0" w:line="240" w:lineRule="auto"/>
        <w:jc w:val="both"/>
        <w:rPr>
          <w:rFonts w:ascii="Times New Roman" w:eastAsia="Arial Unicode MS" w:hAnsi="Times New Roman"/>
          <w:lang w:eastAsia="cs-CZ"/>
        </w:rPr>
      </w:pPr>
    </w:p>
    <w:p w14:paraId="4CA5ADA8" w14:textId="045E48C0" w:rsidR="00B72D2C" w:rsidRPr="006870D9" w:rsidRDefault="00B72D2C" w:rsidP="00BC5A14">
      <w:pPr>
        <w:numPr>
          <w:ilvl w:val="0"/>
          <w:numId w:val="7"/>
        </w:numPr>
        <w:spacing w:after="0" w:line="240" w:lineRule="auto"/>
        <w:jc w:val="both"/>
        <w:rPr>
          <w:rFonts w:ascii="Times New Roman" w:eastAsia="Arial Unicode MS" w:hAnsi="Times New Roman"/>
          <w:lang w:eastAsia="cs-CZ"/>
        </w:rPr>
      </w:pPr>
      <w:r w:rsidRPr="006870D9">
        <w:rPr>
          <w:rFonts w:ascii="Times New Roman" w:eastAsia="Arial Unicode MS" w:hAnsi="Times New Roman"/>
          <w:lang w:eastAsia="cs-CZ"/>
        </w:rPr>
        <w:t xml:space="preserve">Dotace se poskytuje na realizaci </w:t>
      </w:r>
      <w:r w:rsidR="00C302A4" w:rsidRPr="007F48B7">
        <w:rPr>
          <w:rFonts w:ascii="Times New Roman" w:eastAsia="Arial Unicode MS" w:hAnsi="Times New Roman"/>
          <w:lang w:eastAsia="cs-CZ"/>
        </w:rPr>
        <w:t>záměru od 1. 1. 2022 do 31. 12. 2023. Doklady o realizaci záměru musí mít datum uskutečnění zdanitelného plnění od 1. 1. 2022 do 31. 12. 2023 a musí být uhrazeny nejpozději do 31. 12. 2023 (datum hotovostní úhrady nebo datum uskutečnění bankovního převodu). Přípustné jsou doklady o úhradě nákladů dle odst. 3 tohoto článku obcí nebo po</w:t>
      </w:r>
      <w:r w:rsidR="00C302A4">
        <w:rPr>
          <w:rFonts w:ascii="Times New Roman" w:eastAsia="Arial Unicode MS" w:hAnsi="Times New Roman"/>
          <w:lang w:eastAsia="cs-CZ"/>
        </w:rPr>
        <w:t>skytovatelem zdravotních služeb</w:t>
      </w:r>
      <w:r w:rsidRPr="006870D9">
        <w:rPr>
          <w:rFonts w:ascii="Times New Roman" w:eastAsia="Arial Unicode MS" w:hAnsi="Times New Roman"/>
          <w:lang w:eastAsia="cs-CZ"/>
        </w:rPr>
        <w:t>.</w:t>
      </w:r>
    </w:p>
    <w:p w14:paraId="3FE9F23F" w14:textId="77777777" w:rsidR="00B72D2C" w:rsidRPr="006870D9" w:rsidRDefault="00B72D2C" w:rsidP="00B72D2C">
      <w:pPr>
        <w:spacing w:after="0" w:line="240" w:lineRule="auto"/>
        <w:jc w:val="both"/>
        <w:rPr>
          <w:rFonts w:ascii="Times New Roman" w:eastAsia="Times New Roman" w:hAnsi="Times New Roman"/>
          <w:lang w:eastAsia="cs-CZ"/>
        </w:rPr>
      </w:pPr>
    </w:p>
    <w:p w14:paraId="663D22C3" w14:textId="77777777" w:rsidR="00B72D2C" w:rsidRPr="006870D9" w:rsidRDefault="00B72D2C" w:rsidP="00BC5A1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lastRenderedPageBreak/>
        <w:t>Podmínkou pro poskytnutí dotace (převedení prostředků na účet žadatele) je vyrovnání veškerých splatných dluhů žadatele vůči poskytovateli dotace.</w:t>
      </w:r>
    </w:p>
    <w:p w14:paraId="1F72F646" w14:textId="77777777" w:rsidR="00B72D2C" w:rsidRPr="006870D9" w:rsidRDefault="00B72D2C" w:rsidP="006F5263">
      <w:pPr>
        <w:spacing w:after="0" w:line="240" w:lineRule="auto"/>
        <w:jc w:val="both"/>
        <w:rPr>
          <w:rFonts w:ascii="Times New Roman" w:eastAsia="Times New Roman" w:hAnsi="Times New Roman"/>
          <w:lang w:eastAsia="cs-CZ"/>
        </w:rPr>
      </w:pPr>
    </w:p>
    <w:p w14:paraId="7D13E54F" w14:textId="77777777" w:rsidR="00C302A4" w:rsidRPr="007F48B7" w:rsidRDefault="00C302A4" w:rsidP="00BC5A14">
      <w:pPr>
        <w:numPr>
          <w:ilvl w:val="0"/>
          <w:numId w:val="7"/>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Žadatel musí splnit dále uvedené podmínky v rámci shora uvedeného dotačního programu:</w:t>
      </w:r>
    </w:p>
    <w:p w14:paraId="7F50FFA8" w14:textId="18D59633" w:rsidR="00C302A4" w:rsidRPr="007F48B7" w:rsidRDefault="00C302A4" w:rsidP="00BC5A14">
      <w:pPr>
        <w:pStyle w:val="Default"/>
        <w:numPr>
          <w:ilvl w:val="0"/>
          <w:numId w:val="23"/>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w:t>
      </w:r>
      <w:r w:rsidRPr="007F48B7">
        <w:rPr>
          <w:rFonts w:ascii="Times New Roman" w:hAnsi="Times New Roman" w:cs="Times New Roman"/>
          <w:sz w:val="22"/>
          <w:szCs w:val="22"/>
        </w:rPr>
        <w:t xml:space="preserve">podpory ordinací </w:t>
      </w:r>
      <w:r>
        <w:rPr>
          <w:rFonts w:ascii="Times New Roman" w:hAnsi="Times New Roman" w:cs="Times New Roman"/>
          <w:sz w:val="22"/>
          <w:szCs w:val="22"/>
        </w:rPr>
        <w:t>v oboru praktické lékařství pro děti a dorost/pediatrie</w:t>
      </w:r>
      <w:r w:rsidRPr="007F48B7">
        <w:rPr>
          <w:rFonts w:ascii="Times New Roman" w:hAnsi="Times New Roman" w:cs="Times New Roman"/>
          <w:color w:val="auto"/>
          <w:sz w:val="22"/>
          <w:szCs w:val="22"/>
        </w:rPr>
        <w:t xml:space="preserve"> je podmínkou pro získání dotace pro obec do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 xml:space="preserve"> 000 obyvatel minimální ordinační doba </w:t>
      </w:r>
      <w:r>
        <w:rPr>
          <w:rFonts w:ascii="Times New Roman" w:hAnsi="Times New Roman" w:cs="Times New Roman"/>
          <w:color w:val="auto"/>
          <w:sz w:val="22"/>
          <w:szCs w:val="22"/>
        </w:rPr>
        <w:t>poskytovatele zdravotních služeb</w:t>
      </w:r>
      <w:r w:rsidRPr="007F48B7">
        <w:rPr>
          <w:rFonts w:ascii="Times New Roman" w:hAnsi="Times New Roman" w:cs="Times New Roman"/>
          <w:color w:val="auto"/>
          <w:sz w:val="22"/>
          <w:szCs w:val="22"/>
        </w:rPr>
        <w:t xml:space="preserve"> v obci </w:t>
      </w:r>
      <w:r>
        <w:rPr>
          <w:rFonts w:ascii="Times New Roman" w:hAnsi="Times New Roman" w:cs="Times New Roman"/>
          <w:color w:val="auto"/>
          <w:sz w:val="22"/>
          <w:szCs w:val="22"/>
        </w:rPr>
        <w:t>1</w:t>
      </w:r>
      <w:r w:rsidRPr="007F48B7">
        <w:rPr>
          <w:rFonts w:ascii="Times New Roman" w:hAnsi="Times New Roman" w:cs="Times New Roman"/>
          <w:color w:val="auto"/>
          <w:sz w:val="22"/>
          <w:szCs w:val="22"/>
        </w:rPr>
        <w:t>0 hodin týdně</w:t>
      </w:r>
      <w:r>
        <w:rPr>
          <w:rFonts w:ascii="Times New Roman" w:hAnsi="Times New Roman" w:cs="Times New Roman"/>
          <w:color w:val="auto"/>
          <w:sz w:val="22"/>
          <w:szCs w:val="22"/>
        </w:rPr>
        <w:t>, za předpokladu, že celková ordinační doba tohoto poskytovatele zdravotních služeb v jeho ordinacích na území Karlovarského kraje bude v ambulantní primární péči stejného oboru minimálně 30 hodin týdně (Předpokládá se, že</w:t>
      </w:r>
      <w:r w:rsidR="002527AF">
        <w:rPr>
          <w:rFonts w:ascii="Times New Roman" w:hAnsi="Times New Roman" w:cs="Times New Roman"/>
          <w:color w:val="auto"/>
          <w:sz w:val="22"/>
          <w:szCs w:val="22"/>
        </w:rPr>
        <w:t> </w:t>
      </w:r>
      <w:r>
        <w:rPr>
          <w:rFonts w:ascii="Times New Roman" w:hAnsi="Times New Roman" w:cs="Times New Roman"/>
          <w:color w:val="auto"/>
          <w:sz w:val="22"/>
          <w:szCs w:val="22"/>
        </w:rPr>
        <w:t>poskytovatel zdravotních služeb může mít i více míst poskytování zdravotních služeb na</w:t>
      </w:r>
      <w:r w:rsidR="002527AF">
        <w:rPr>
          <w:rFonts w:ascii="Times New Roman" w:hAnsi="Times New Roman" w:cs="Times New Roman"/>
          <w:color w:val="auto"/>
          <w:sz w:val="22"/>
          <w:szCs w:val="22"/>
        </w:rPr>
        <w:t> </w:t>
      </w:r>
      <w:r>
        <w:rPr>
          <w:rFonts w:ascii="Times New Roman" w:hAnsi="Times New Roman" w:cs="Times New Roman"/>
          <w:color w:val="auto"/>
          <w:sz w:val="22"/>
          <w:szCs w:val="22"/>
        </w:rPr>
        <w:t>území Karlovarského kraje).</w:t>
      </w:r>
      <w:r w:rsidRPr="007F48B7">
        <w:rPr>
          <w:rFonts w:ascii="Times New Roman" w:hAnsi="Times New Roman" w:cs="Times New Roman"/>
          <w:color w:val="auto"/>
          <w:sz w:val="22"/>
          <w:szCs w:val="22"/>
        </w:rPr>
        <w:t xml:space="preserve"> Dotovaná ordinace musí mít:</w:t>
      </w:r>
    </w:p>
    <w:p w14:paraId="616CC8E4" w14:textId="77777777" w:rsidR="00C302A4" w:rsidRPr="007F48B7" w:rsidRDefault="00C302A4" w:rsidP="00BC5A14">
      <w:pPr>
        <w:pStyle w:val="Default"/>
        <w:numPr>
          <w:ilvl w:val="2"/>
          <w:numId w:val="24"/>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od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00 registrovaných pojištěnců,</w:t>
      </w:r>
    </w:p>
    <w:p w14:paraId="2563AC38" w14:textId="77777777" w:rsidR="00C302A4" w:rsidRPr="007F48B7" w:rsidRDefault="00C302A4" w:rsidP="00BC5A14">
      <w:pPr>
        <w:pStyle w:val="Default"/>
        <w:numPr>
          <w:ilvl w:val="2"/>
          <w:numId w:val="24"/>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00 registrovaných pojištěnců,</w:t>
      </w:r>
    </w:p>
    <w:p w14:paraId="7BD2AE91" w14:textId="12B7B618" w:rsidR="00C302A4" w:rsidRPr="007F48B7" w:rsidRDefault="00C302A4" w:rsidP="00BC5A14">
      <w:pPr>
        <w:pStyle w:val="Default"/>
        <w:numPr>
          <w:ilvl w:val="0"/>
          <w:numId w:val="23"/>
        </w:numPr>
        <w:jc w:val="both"/>
        <w:rPr>
          <w:rFonts w:ascii="Times New Roman" w:hAnsi="Times New Roman" w:cs="Times New Roman"/>
          <w:color w:val="auto"/>
          <w:sz w:val="22"/>
          <w:szCs w:val="22"/>
        </w:rPr>
      </w:pPr>
      <w:r w:rsidRPr="00DE72EF">
        <w:rPr>
          <w:rFonts w:ascii="Times New Roman" w:hAnsi="Times New Roman" w:cs="Times New Roman"/>
          <w:sz w:val="22"/>
          <w:szCs w:val="22"/>
        </w:rPr>
        <w:lastRenderedPageBreak/>
        <w:t xml:space="preserve">v případě podpory </w:t>
      </w:r>
      <w:r w:rsidRPr="007F48B7">
        <w:rPr>
          <w:rFonts w:ascii="Times New Roman" w:hAnsi="Times New Roman" w:cs="Times New Roman"/>
          <w:sz w:val="22"/>
          <w:szCs w:val="22"/>
        </w:rPr>
        <w:t xml:space="preserve">ordinací </w:t>
      </w:r>
      <w:r>
        <w:rPr>
          <w:rFonts w:ascii="Times New Roman" w:hAnsi="Times New Roman" w:cs="Times New Roman"/>
          <w:sz w:val="22"/>
          <w:szCs w:val="22"/>
        </w:rPr>
        <w:t>v oboru praktické lékařství pro děti a dorost/pediatrie</w:t>
      </w:r>
      <w:r w:rsidRPr="007F48B7">
        <w:rPr>
          <w:rFonts w:ascii="Times New Roman" w:hAnsi="Times New Roman" w:cs="Times New Roman"/>
          <w:color w:val="auto"/>
          <w:sz w:val="22"/>
          <w:szCs w:val="22"/>
        </w:rPr>
        <w:t xml:space="preserve"> je podmínkou pro získání dotace pro obec od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 xml:space="preserve"> 001 obyvatel minimální ordinační doba </w:t>
      </w:r>
      <w:r>
        <w:rPr>
          <w:rFonts w:ascii="Times New Roman" w:hAnsi="Times New Roman" w:cs="Times New Roman"/>
          <w:color w:val="auto"/>
          <w:sz w:val="22"/>
          <w:szCs w:val="22"/>
        </w:rPr>
        <w:t>poskytovatele zdravotních služeb</w:t>
      </w:r>
      <w:r w:rsidRPr="007F48B7">
        <w:rPr>
          <w:rFonts w:ascii="Times New Roman" w:hAnsi="Times New Roman" w:cs="Times New Roman"/>
          <w:color w:val="auto"/>
          <w:sz w:val="22"/>
          <w:szCs w:val="22"/>
        </w:rPr>
        <w:t xml:space="preserve"> v obci </w:t>
      </w:r>
      <w:r>
        <w:rPr>
          <w:rFonts w:ascii="Times New Roman" w:hAnsi="Times New Roman" w:cs="Times New Roman"/>
          <w:color w:val="auto"/>
          <w:sz w:val="22"/>
          <w:szCs w:val="22"/>
        </w:rPr>
        <w:t>20 hodin týdně, za předpokladu, že celková ordinační doba tohoto poskytovatele zdravotních služeb v jeho ordinacích na území Karlovarského kraje bude v ambulantní primární péči stejného oboru minimálně 30 hodin týdně (Předpokládá se, že</w:t>
      </w:r>
      <w:r w:rsidR="002527AF">
        <w:rPr>
          <w:rFonts w:ascii="Times New Roman" w:hAnsi="Times New Roman" w:cs="Times New Roman"/>
          <w:color w:val="auto"/>
          <w:sz w:val="22"/>
          <w:szCs w:val="22"/>
        </w:rPr>
        <w:t> </w:t>
      </w:r>
      <w:r>
        <w:rPr>
          <w:rFonts w:ascii="Times New Roman" w:hAnsi="Times New Roman" w:cs="Times New Roman"/>
          <w:color w:val="auto"/>
          <w:sz w:val="22"/>
          <w:szCs w:val="22"/>
        </w:rPr>
        <w:t>poskytovatel zdravotních služeb může mít i více míst poskytování zdravotních služeb na</w:t>
      </w:r>
      <w:r w:rsidR="002527AF">
        <w:rPr>
          <w:rFonts w:ascii="Times New Roman" w:hAnsi="Times New Roman" w:cs="Times New Roman"/>
          <w:color w:val="auto"/>
          <w:sz w:val="22"/>
          <w:szCs w:val="22"/>
        </w:rPr>
        <w:t> </w:t>
      </w:r>
      <w:r>
        <w:rPr>
          <w:rFonts w:ascii="Times New Roman" w:hAnsi="Times New Roman" w:cs="Times New Roman"/>
          <w:color w:val="auto"/>
          <w:sz w:val="22"/>
          <w:szCs w:val="22"/>
        </w:rPr>
        <w:t>území Karlovarského kraje).</w:t>
      </w:r>
      <w:r w:rsidRPr="007F48B7">
        <w:rPr>
          <w:rFonts w:ascii="Times New Roman" w:hAnsi="Times New Roman" w:cs="Times New Roman"/>
          <w:color w:val="auto"/>
          <w:sz w:val="22"/>
          <w:szCs w:val="22"/>
        </w:rPr>
        <w:t xml:space="preserve"> Dotovaná ordinace musí mít:</w:t>
      </w:r>
    </w:p>
    <w:p w14:paraId="5C7FE2CA" w14:textId="77777777" w:rsidR="00C302A4" w:rsidRPr="007F48B7" w:rsidRDefault="00C302A4" w:rsidP="00BC5A14">
      <w:pPr>
        <w:pStyle w:val="Default"/>
        <w:numPr>
          <w:ilvl w:val="2"/>
          <w:numId w:val="25"/>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00 registrovaných pojištěnců,</w:t>
      </w:r>
    </w:p>
    <w:p w14:paraId="312C51CD" w14:textId="77777777" w:rsidR="00C302A4" w:rsidRDefault="00C302A4" w:rsidP="00BC5A14">
      <w:pPr>
        <w:pStyle w:val="Default"/>
        <w:numPr>
          <w:ilvl w:val="2"/>
          <w:numId w:val="25"/>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w:t>
      </w:r>
      <w:r>
        <w:rPr>
          <w:rFonts w:ascii="Times New Roman" w:hAnsi="Times New Roman" w:cs="Times New Roman"/>
          <w:color w:val="auto"/>
          <w:sz w:val="22"/>
          <w:szCs w:val="22"/>
        </w:rPr>
        <w:t>minimálně 8</w:t>
      </w:r>
      <w:r w:rsidRPr="007F48B7">
        <w:rPr>
          <w:rFonts w:ascii="Times New Roman" w:hAnsi="Times New Roman" w:cs="Times New Roman"/>
          <w:color w:val="auto"/>
          <w:sz w:val="22"/>
          <w:szCs w:val="22"/>
        </w:rPr>
        <w:t>00</w:t>
      </w:r>
      <w:r>
        <w:rPr>
          <w:rFonts w:ascii="Times New Roman" w:hAnsi="Times New Roman" w:cs="Times New Roman"/>
          <w:color w:val="auto"/>
          <w:sz w:val="22"/>
          <w:szCs w:val="22"/>
        </w:rPr>
        <w:t xml:space="preserve"> registrovaných pojištěnců,</w:t>
      </w:r>
    </w:p>
    <w:p w14:paraId="0C4AE6F7" w14:textId="7B8193B3" w:rsidR="00C302A4" w:rsidRPr="007F48B7" w:rsidRDefault="00C302A4" w:rsidP="00BC5A14">
      <w:pPr>
        <w:pStyle w:val="Default"/>
        <w:numPr>
          <w:ilvl w:val="0"/>
          <w:numId w:val="23"/>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w:t>
      </w:r>
      <w:r w:rsidRPr="007F48B7">
        <w:rPr>
          <w:rFonts w:ascii="Times New Roman" w:hAnsi="Times New Roman" w:cs="Times New Roman"/>
          <w:sz w:val="22"/>
          <w:szCs w:val="22"/>
        </w:rPr>
        <w:t xml:space="preserve">podpory ordinací </w:t>
      </w:r>
      <w:r>
        <w:rPr>
          <w:rFonts w:ascii="Times New Roman" w:hAnsi="Times New Roman" w:cs="Times New Roman"/>
          <w:sz w:val="22"/>
          <w:szCs w:val="22"/>
        </w:rPr>
        <w:t>v oboru všeobecné praktické lékařství a oboru gynekologie a</w:t>
      </w:r>
      <w:r w:rsidR="002527AF">
        <w:rPr>
          <w:rFonts w:ascii="Times New Roman" w:hAnsi="Times New Roman" w:cs="Times New Roman"/>
          <w:sz w:val="22"/>
          <w:szCs w:val="22"/>
        </w:rPr>
        <w:t> </w:t>
      </w:r>
      <w:r>
        <w:rPr>
          <w:rFonts w:ascii="Times New Roman" w:hAnsi="Times New Roman" w:cs="Times New Roman"/>
          <w:sz w:val="22"/>
          <w:szCs w:val="22"/>
        </w:rPr>
        <w:t>porodnictví</w:t>
      </w:r>
      <w:r w:rsidRPr="007F48B7">
        <w:rPr>
          <w:rFonts w:ascii="Times New Roman" w:hAnsi="Times New Roman" w:cs="Times New Roman"/>
          <w:color w:val="auto"/>
          <w:sz w:val="22"/>
          <w:szCs w:val="22"/>
        </w:rPr>
        <w:t xml:space="preserve"> je podmínkou pro získání dotace pro obec do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 xml:space="preserve"> 000 obyvatel minimální ordinační doba </w:t>
      </w:r>
      <w:r>
        <w:rPr>
          <w:rFonts w:ascii="Times New Roman" w:hAnsi="Times New Roman" w:cs="Times New Roman"/>
          <w:color w:val="auto"/>
          <w:sz w:val="22"/>
          <w:szCs w:val="22"/>
        </w:rPr>
        <w:t>poskytovatele zdravotních služeb</w:t>
      </w:r>
      <w:r w:rsidRPr="007F48B7">
        <w:rPr>
          <w:rFonts w:ascii="Times New Roman" w:hAnsi="Times New Roman" w:cs="Times New Roman"/>
          <w:color w:val="auto"/>
          <w:sz w:val="22"/>
          <w:szCs w:val="22"/>
        </w:rPr>
        <w:t xml:space="preserve"> v obci </w:t>
      </w:r>
      <w:r>
        <w:rPr>
          <w:rFonts w:ascii="Times New Roman" w:hAnsi="Times New Roman" w:cs="Times New Roman"/>
          <w:color w:val="auto"/>
          <w:sz w:val="22"/>
          <w:szCs w:val="22"/>
        </w:rPr>
        <w:t>1</w:t>
      </w:r>
      <w:r w:rsidRPr="007F48B7">
        <w:rPr>
          <w:rFonts w:ascii="Times New Roman" w:hAnsi="Times New Roman" w:cs="Times New Roman"/>
          <w:color w:val="auto"/>
          <w:sz w:val="22"/>
          <w:szCs w:val="22"/>
        </w:rPr>
        <w:t>0 hodin týdně</w:t>
      </w:r>
      <w:r>
        <w:rPr>
          <w:rFonts w:ascii="Times New Roman" w:hAnsi="Times New Roman" w:cs="Times New Roman"/>
          <w:color w:val="auto"/>
          <w:sz w:val="22"/>
          <w:szCs w:val="22"/>
        </w:rPr>
        <w:t xml:space="preserve">, za předpokladu, že celková ordinační doba tohoto poskytovatele zdravotních služeb v jeho ordinacích na území </w:t>
      </w:r>
      <w:r>
        <w:rPr>
          <w:rFonts w:ascii="Times New Roman" w:hAnsi="Times New Roman" w:cs="Times New Roman"/>
          <w:color w:val="auto"/>
          <w:sz w:val="22"/>
          <w:szCs w:val="22"/>
        </w:rPr>
        <w:lastRenderedPageBreak/>
        <w:t xml:space="preserve">Karlovarského kraje bude v ambulantní primární péči stejného oboru minimálně 30 hodin týdně (Předpokládá se, že poskytovatel zdravotních služeb může mít i více míst poskytování zdravotních služeb na území Karlovarského kraje). </w:t>
      </w:r>
      <w:r w:rsidRPr="007F48B7">
        <w:rPr>
          <w:rFonts w:ascii="Times New Roman" w:hAnsi="Times New Roman" w:cs="Times New Roman"/>
          <w:color w:val="auto"/>
          <w:sz w:val="22"/>
          <w:szCs w:val="22"/>
        </w:rPr>
        <w:t>Dotovaná ordinace musí mít:</w:t>
      </w:r>
    </w:p>
    <w:p w14:paraId="308B3BC4" w14:textId="77777777" w:rsidR="00C302A4" w:rsidRPr="007F48B7" w:rsidRDefault="00C302A4" w:rsidP="00BC5A14">
      <w:pPr>
        <w:pStyle w:val="Default"/>
        <w:numPr>
          <w:ilvl w:val="2"/>
          <w:numId w:val="27"/>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od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6880A438" w14:textId="77777777" w:rsidR="00C302A4" w:rsidRDefault="00C302A4" w:rsidP="00BC5A14">
      <w:pPr>
        <w:pStyle w:val="Default"/>
        <w:numPr>
          <w:ilvl w:val="2"/>
          <w:numId w:val="27"/>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2A28E644" w14:textId="30E65DF9" w:rsidR="00C302A4" w:rsidRPr="007F48B7" w:rsidRDefault="00C302A4" w:rsidP="00BC5A14">
      <w:pPr>
        <w:pStyle w:val="Default"/>
        <w:numPr>
          <w:ilvl w:val="0"/>
          <w:numId w:val="23"/>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w:t>
      </w:r>
      <w:r w:rsidRPr="007F48B7">
        <w:rPr>
          <w:rFonts w:ascii="Times New Roman" w:hAnsi="Times New Roman" w:cs="Times New Roman"/>
          <w:sz w:val="22"/>
          <w:szCs w:val="22"/>
        </w:rPr>
        <w:t xml:space="preserve">podpory ordinací </w:t>
      </w:r>
      <w:r>
        <w:rPr>
          <w:rFonts w:ascii="Times New Roman" w:hAnsi="Times New Roman" w:cs="Times New Roman"/>
          <w:sz w:val="22"/>
          <w:szCs w:val="22"/>
        </w:rPr>
        <w:t>v oboru všeobecné praktické lékařství a oboru gynekologie a</w:t>
      </w:r>
      <w:r w:rsidR="002527AF">
        <w:rPr>
          <w:rFonts w:ascii="Times New Roman" w:hAnsi="Times New Roman" w:cs="Times New Roman"/>
          <w:sz w:val="22"/>
          <w:szCs w:val="22"/>
        </w:rPr>
        <w:t> </w:t>
      </w:r>
      <w:r>
        <w:rPr>
          <w:rFonts w:ascii="Times New Roman" w:hAnsi="Times New Roman" w:cs="Times New Roman"/>
          <w:sz w:val="22"/>
          <w:szCs w:val="22"/>
        </w:rPr>
        <w:t>porodnictví</w:t>
      </w:r>
      <w:r w:rsidRPr="007F48B7">
        <w:rPr>
          <w:rFonts w:ascii="Times New Roman" w:hAnsi="Times New Roman" w:cs="Times New Roman"/>
          <w:color w:val="auto"/>
          <w:sz w:val="22"/>
          <w:szCs w:val="22"/>
        </w:rPr>
        <w:t xml:space="preserve"> je podmínkou pro získání dotace pro obec </w:t>
      </w:r>
      <w:r>
        <w:rPr>
          <w:rFonts w:ascii="Times New Roman" w:hAnsi="Times New Roman" w:cs="Times New Roman"/>
          <w:color w:val="auto"/>
          <w:sz w:val="22"/>
          <w:szCs w:val="22"/>
        </w:rPr>
        <w:t>od</w:t>
      </w:r>
      <w:r w:rsidRPr="007F48B7">
        <w:rPr>
          <w:rFonts w:ascii="Times New Roman" w:hAnsi="Times New Roman" w:cs="Times New Roman"/>
          <w:color w:val="auto"/>
          <w:sz w:val="22"/>
          <w:szCs w:val="22"/>
        </w:rPr>
        <w:t xml:space="preserve">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 00</w:t>
      </w:r>
      <w:r>
        <w:rPr>
          <w:rFonts w:ascii="Times New Roman" w:hAnsi="Times New Roman" w:cs="Times New Roman"/>
          <w:color w:val="auto"/>
          <w:sz w:val="22"/>
          <w:szCs w:val="22"/>
        </w:rPr>
        <w:t>1</w:t>
      </w:r>
      <w:r w:rsidRPr="007F48B7">
        <w:rPr>
          <w:rFonts w:ascii="Times New Roman" w:hAnsi="Times New Roman" w:cs="Times New Roman"/>
          <w:color w:val="auto"/>
          <w:sz w:val="22"/>
          <w:szCs w:val="22"/>
        </w:rPr>
        <w:t xml:space="preserve"> obyvatel minimální ordinační doba </w:t>
      </w:r>
      <w:r>
        <w:rPr>
          <w:rFonts w:ascii="Times New Roman" w:hAnsi="Times New Roman" w:cs="Times New Roman"/>
          <w:color w:val="auto"/>
          <w:sz w:val="22"/>
          <w:szCs w:val="22"/>
        </w:rPr>
        <w:t>poskytovatele zdravotních služeb</w:t>
      </w:r>
      <w:r w:rsidRPr="007F48B7">
        <w:rPr>
          <w:rFonts w:ascii="Times New Roman" w:hAnsi="Times New Roman" w:cs="Times New Roman"/>
          <w:color w:val="auto"/>
          <w:sz w:val="22"/>
          <w:szCs w:val="22"/>
        </w:rPr>
        <w:t xml:space="preserve"> v obci </w:t>
      </w:r>
      <w:r>
        <w:rPr>
          <w:rFonts w:ascii="Times New Roman" w:hAnsi="Times New Roman" w:cs="Times New Roman"/>
          <w:color w:val="auto"/>
          <w:sz w:val="22"/>
          <w:szCs w:val="22"/>
        </w:rPr>
        <w:t xml:space="preserve">20 hodin týdně, za předpokladu, že celková ordinační doba tohoto poskytovatele zdravotních služeb v jeho ordinacích na území Karlovarského kraje bude v ambulantní primární péči stejného oboru minimálně 30 hodin týdně (Předpokládá se, že poskytovatel zdravotních služeb může mít i více míst poskytování zdravotních služeb na území Karlovarského kraje). </w:t>
      </w:r>
      <w:r w:rsidRPr="007F48B7">
        <w:rPr>
          <w:rFonts w:ascii="Times New Roman" w:hAnsi="Times New Roman" w:cs="Times New Roman"/>
          <w:color w:val="auto"/>
          <w:sz w:val="22"/>
          <w:szCs w:val="22"/>
        </w:rPr>
        <w:t>Dotovaná ordinace musí mít:</w:t>
      </w:r>
    </w:p>
    <w:p w14:paraId="7E168415" w14:textId="77777777" w:rsidR="00C302A4" w:rsidRPr="007F48B7" w:rsidRDefault="00C302A4" w:rsidP="00BC5A14">
      <w:pPr>
        <w:pStyle w:val="Default"/>
        <w:numPr>
          <w:ilvl w:val="2"/>
          <w:numId w:val="2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lastRenderedPageBreak/>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od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40D62179" w14:textId="77777777" w:rsidR="00C302A4" w:rsidRPr="00156EC5" w:rsidRDefault="00C302A4" w:rsidP="00BC5A14">
      <w:pPr>
        <w:pStyle w:val="Default"/>
        <w:numPr>
          <w:ilvl w:val="2"/>
          <w:numId w:val="2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71CF04EF" w14:textId="77777777" w:rsidR="00C302A4" w:rsidRPr="007F48B7" w:rsidRDefault="00C302A4" w:rsidP="00BC5A14">
      <w:pPr>
        <w:pStyle w:val="Default"/>
        <w:numPr>
          <w:ilvl w:val="1"/>
          <w:numId w:val="2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v případě podpory ordinací zubních lékařů je podmínkou pro získání dotace minimální ordinační doba podpořené ordinace v obci 30 hodin týdně. Dotovaná ordinace musí mít:</w:t>
      </w:r>
    </w:p>
    <w:p w14:paraId="2DFD26D5" w14:textId="77777777" w:rsidR="00C302A4" w:rsidRPr="007F48B7" w:rsidRDefault="00C302A4" w:rsidP="00BC5A14">
      <w:pPr>
        <w:pStyle w:val="Default"/>
        <w:numPr>
          <w:ilvl w:val="2"/>
          <w:numId w:val="2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1 000 registrovaných pojištěnců,</w:t>
      </w:r>
    </w:p>
    <w:p w14:paraId="63C78355" w14:textId="77777777" w:rsidR="00C302A4" w:rsidRPr="007F48B7" w:rsidRDefault="00C302A4" w:rsidP="00BC5A14">
      <w:pPr>
        <w:pStyle w:val="Default"/>
        <w:numPr>
          <w:ilvl w:val="2"/>
          <w:numId w:val="2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1 000 registrovaných pojištěnců,</w:t>
      </w:r>
    </w:p>
    <w:p w14:paraId="7806386E" w14:textId="77777777" w:rsidR="00C302A4" w:rsidRPr="007F48B7" w:rsidRDefault="00C302A4" w:rsidP="00BC5A14">
      <w:pPr>
        <w:pStyle w:val="Default"/>
        <w:numPr>
          <w:ilvl w:val="2"/>
          <w:numId w:val="2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uzavřeny smlouvy o poskytování a úhradě zdravotních služeb minimáln</w:t>
      </w:r>
      <w:r>
        <w:rPr>
          <w:rFonts w:ascii="Times New Roman" w:hAnsi="Times New Roman" w:cs="Times New Roman"/>
          <w:color w:val="auto"/>
          <w:sz w:val="22"/>
          <w:szCs w:val="22"/>
        </w:rPr>
        <w:t>ě se 2 zdravotními pojišťovnami, kdy jednou z těchto pojišťoven musí být Všeobecná zdravotní pojišťovna České republiky.</w:t>
      </w:r>
    </w:p>
    <w:p w14:paraId="21AFCB06" w14:textId="10AFE43D" w:rsidR="00C302A4" w:rsidRPr="007F48B7" w:rsidRDefault="00C302A4" w:rsidP="00BC5A14">
      <w:pPr>
        <w:pStyle w:val="Default"/>
        <w:numPr>
          <w:ilvl w:val="0"/>
          <w:numId w:val="28"/>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Pokud obec čerpá finanční prostředky z dotačního programu, musí každoročně na výzvu OI doložit, že podpořená ordinace </w:t>
      </w:r>
      <w:r w:rsidRPr="007F48B7">
        <w:rPr>
          <w:rFonts w:ascii="Times New Roman" w:hAnsi="Times New Roman" w:cs="Times New Roman"/>
          <w:color w:val="auto"/>
          <w:sz w:val="22"/>
          <w:szCs w:val="22"/>
        </w:rPr>
        <w:lastRenderedPageBreak/>
        <w:t>primární péče funguje v obci minimálně po dobu 4 let</w:t>
      </w:r>
      <w:r>
        <w:rPr>
          <w:rFonts w:ascii="Times New Roman" w:hAnsi="Times New Roman" w:cs="Times New Roman"/>
          <w:color w:val="auto"/>
          <w:sz w:val="22"/>
          <w:szCs w:val="22"/>
        </w:rPr>
        <w:t xml:space="preserve"> od doby poskytnutí dotace (popř. od zahájení poskytování zdravotních služeb)</w:t>
      </w:r>
      <w:r w:rsidRPr="007F48B7">
        <w:rPr>
          <w:rFonts w:ascii="Times New Roman" w:hAnsi="Times New Roman" w:cs="Times New Roman"/>
          <w:color w:val="auto"/>
          <w:sz w:val="22"/>
          <w:szCs w:val="22"/>
        </w:rPr>
        <w:t>. Podmínkou není, aby</w:t>
      </w:r>
      <w:r w:rsidR="002527AF">
        <w:rPr>
          <w:rFonts w:ascii="Times New Roman" w:hAnsi="Times New Roman" w:cs="Times New Roman"/>
          <w:color w:val="auto"/>
          <w:sz w:val="22"/>
          <w:szCs w:val="22"/>
        </w:rPr>
        <w:t> </w:t>
      </w:r>
      <w:r w:rsidRPr="007F48B7">
        <w:rPr>
          <w:rFonts w:ascii="Times New Roman" w:hAnsi="Times New Roman" w:cs="Times New Roman"/>
          <w:color w:val="auto"/>
          <w:sz w:val="22"/>
          <w:szCs w:val="22"/>
        </w:rPr>
        <w:t>během této doby působil v dotované ordinaci stejný lékař primární péče. Musí však být zajištěn provoz podpořené ordinace v minimálně stejném rozsahu ordinační doby a minimálním počtem registrovaných pojištěnců uvedenými</w:t>
      </w:r>
      <w:r>
        <w:rPr>
          <w:rFonts w:ascii="Times New Roman" w:hAnsi="Times New Roman" w:cs="Times New Roman"/>
          <w:color w:val="auto"/>
          <w:sz w:val="22"/>
          <w:szCs w:val="22"/>
        </w:rPr>
        <w:t xml:space="preserve"> v písm. a) až e),</w:t>
      </w:r>
      <w:r w:rsidRPr="007F48B7">
        <w:rPr>
          <w:rFonts w:ascii="Times New Roman" w:hAnsi="Times New Roman" w:cs="Times New Roman"/>
          <w:color w:val="auto"/>
          <w:sz w:val="22"/>
          <w:szCs w:val="22"/>
        </w:rPr>
        <w:t xml:space="preserve"> v případě ordinace zubního lékaře musí být </w:t>
      </w:r>
      <w:r>
        <w:rPr>
          <w:rFonts w:ascii="Times New Roman" w:hAnsi="Times New Roman" w:cs="Times New Roman"/>
          <w:color w:val="auto"/>
          <w:sz w:val="22"/>
          <w:szCs w:val="22"/>
        </w:rPr>
        <w:t xml:space="preserve">také </w:t>
      </w:r>
      <w:r w:rsidRPr="007F48B7">
        <w:rPr>
          <w:rFonts w:ascii="Times New Roman" w:hAnsi="Times New Roman" w:cs="Times New Roman"/>
          <w:color w:val="auto"/>
          <w:sz w:val="22"/>
          <w:szCs w:val="22"/>
        </w:rPr>
        <w:t>zachována podmínka uzavřených smluv o</w:t>
      </w:r>
      <w:r>
        <w:rPr>
          <w:rFonts w:ascii="Times New Roman" w:hAnsi="Times New Roman" w:cs="Times New Roman"/>
          <w:color w:val="auto"/>
          <w:sz w:val="22"/>
          <w:szCs w:val="22"/>
        </w:rPr>
        <w:t> </w:t>
      </w:r>
      <w:r w:rsidRPr="007F48B7">
        <w:rPr>
          <w:rFonts w:ascii="Times New Roman" w:hAnsi="Times New Roman" w:cs="Times New Roman"/>
          <w:color w:val="auto"/>
          <w:sz w:val="22"/>
          <w:szCs w:val="22"/>
        </w:rPr>
        <w:t>poskytování a úhradě zdravotních služeb minimáln</w:t>
      </w:r>
      <w:r>
        <w:rPr>
          <w:rFonts w:ascii="Times New Roman" w:hAnsi="Times New Roman" w:cs="Times New Roman"/>
          <w:color w:val="auto"/>
          <w:sz w:val="22"/>
          <w:szCs w:val="22"/>
        </w:rPr>
        <w:t>ě se 2 zdravotními pojišťovnami, kdy jednou z těchto pojišťoven musí být Všeobecná zdravotní pojišťovna České republiky.</w:t>
      </w:r>
      <w:r w:rsidRPr="007F48B7">
        <w:rPr>
          <w:rFonts w:ascii="Times New Roman" w:hAnsi="Times New Roman" w:cs="Times New Roman"/>
          <w:color w:val="auto"/>
          <w:sz w:val="22"/>
          <w:szCs w:val="22"/>
        </w:rPr>
        <w:t xml:space="preserve"> Do</w:t>
      </w:r>
      <w:r>
        <w:rPr>
          <w:rFonts w:ascii="Times New Roman" w:hAnsi="Times New Roman" w:cs="Times New Roman"/>
          <w:color w:val="auto"/>
          <w:sz w:val="22"/>
          <w:szCs w:val="22"/>
        </w:rPr>
        <w:t> </w:t>
      </w:r>
      <w:r w:rsidRPr="007F48B7">
        <w:rPr>
          <w:rFonts w:ascii="Times New Roman" w:hAnsi="Times New Roman" w:cs="Times New Roman"/>
          <w:color w:val="auto"/>
          <w:sz w:val="22"/>
          <w:szCs w:val="22"/>
        </w:rPr>
        <w:t>vázací doby 4 let se nepočítá doba mateřské či rodičovské dovolené a dlouhodobé nepřetržité pracovní neschopnosti nad 6 měsíců. O tuto dobu se vázací doba prodlužuje.</w:t>
      </w:r>
    </w:p>
    <w:p w14:paraId="700C70C8" w14:textId="77777777" w:rsidR="00C302A4" w:rsidRPr="007F48B7" w:rsidRDefault="00C302A4" w:rsidP="00BC5A14">
      <w:pPr>
        <w:pStyle w:val="Odstavecseseznamem"/>
        <w:numPr>
          <w:ilvl w:val="0"/>
          <w:numId w:val="28"/>
        </w:numPr>
        <w:spacing w:after="0" w:line="240" w:lineRule="auto"/>
        <w:jc w:val="both"/>
        <w:rPr>
          <w:rFonts w:ascii="Times New Roman" w:eastAsia="Times New Roman" w:hAnsi="Times New Roman"/>
          <w:lang w:eastAsia="cs-CZ"/>
        </w:rPr>
      </w:pPr>
      <w:r w:rsidRPr="007F48B7">
        <w:rPr>
          <w:rFonts w:ascii="Times New Roman" w:hAnsi="Times New Roman"/>
        </w:rPr>
        <w:t xml:space="preserve">Případy, kdy lékař primární péče již před podáním žádosti obce o dotaci poskytoval zdravotní služby v Karlovarském kraji (v jiné obci na území kraje, u jiného poskytovatele zdravotních služeb na území kraje, příp. ukončená činnost ordinace a její následné zprovoznění),  budou posuzovány orgány kraje individuálně, aby se nejednalo o podporu záměrného přesouvání kapacit mezi obcemi za účelem získání dotace nebo aby nedošlo k nechtěnému omezování zdravotní péče u jiného poskytovatele zdravotních služeb (např. při odchodu lékařů z nemocnic). Uvedená situace může být důvodem pro neposkytnutí dotace a v případě, že obec dotaci již obdržela, </w:t>
      </w:r>
      <w:r w:rsidRPr="007F48B7">
        <w:rPr>
          <w:rFonts w:ascii="Times New Roman" w:eastAsia="Times New Roman" w:hAnsi="Times New Roman"/>
          <w:lang w:eastAsia="cs-CZ"/>
        </w:rPr>
        <w:lastRenderedPageBreak/>
        <w:t xml:space="preserve">může být důvodem pro následné navrácení dotace ze strany obce v plné </w:t>
      </w:r>
      <w:r>
        <w:rPr>
          <w:rFonts w:ascii="Times New Roman" w:eastAsia="Times New Roman" w:hAnsi="Times New Roman"/>
          <w:lang w:eastAsia="cs-CZ"/>
        </w:rPr>
        <w:t xml:space="preserve">výši. </w:t>
      </w:r>
      <w:r w:rsidRPr="007F48B7">
        <w:rPr>
          <w:rFonts w:ascii="Times New Roman" w:eastAsia="Times New Roman" w:hAnsi="Times New Roman"/>
          <w:lang w:eastAsia="cs-CZ"/>
        </w:rPr>
        <w:t>V případě dotace pro podporu ordinace lékaře v oboru praktický lékař pro děti a</w:t>
      </w:r>
      <w:r>
        <w:rPr>
          <w:rFonts w:ascii="Times New Roman" w:eastAsia="Times New Roman" w:hAnsi="Times New Roman"/>
          <w:lang w:eastAsia="cs-CZ"/>
        </w:rPr>
        <w:t> </w:t>
      </w:r>
      <w:r w:rsidRPr="007F48B7">
        <w:rPr>
          <w:rFonts w:ascii="Times New Roman" w:eastAsia="Times New Roman" w:hAnsi="Times New Roman"/>
          <w:lang w:eastAsia="cs-CZ"/>
        </w:rPr>
        <w:t>dorost/pediatrie a oboru gynekologie a porodnictví, kdy v ordinaci bude fungovat lékař, který v době minimálně půl roku před vyhlášením dotačního programu a po vyhlášení dotačního programu pracoval v nemocnici na území Karlovarského kraje poskytující akutní lůžkovou péči, musí žadatel doložit potvrzení od  vedení nemocnice, ve kterém je uvedeno, že odchodem lékaře z nemocnice popř. snížením jeho úvazku v nemocnici nezpůsobí personální problémy.</w:t>
      </w:r>
    </w:p>
    <w:p w14:paraId="284F8D10" w14:textId="43048B86" w:rsidR="00C302A4" w:rsidRDefault="00C302A4" w:rsidP="00BC5A14">
      <w:pPr>
        <w:pStyle w:val="Odstavecseseznamem"/>
        <w:numPr>
          <w:ilvl w:val="0"/>
          <w:numId w:val="28"/>
        </w:numPr>
        <w:spacing w:after="0" w:line="240" w:lineRule="auto"/>
        <w:jc w:val="both"/>
        <w:rPr>
          <w:rFonts w:ascii="Times New Roman" w:hAnsi="Times New Roman"/>
        </w:rPr>
      </w:pPr>
      <w:r w:rsidRPr="001124ED">
        <w:rPr>
          <w:rFonts w:ascii="Times New Roman" w:hAnsi="Times New Roman"/>
        </w:rPr>
        <w:t>Obec musí OI předložit v případě žádosti o dotaci na účel dle čl. I. odst. 3. písm. a) nejdéle do</w:t>
      </w:r>
      <w:r w:rsidR="002527AF">
        <w:rPr>
          <w:rFonts w:ascii="Times New Roman" w:hAnsi="Times New Roman"/>
        </w:rPr>
        <w:t> </w:t>
      </w:r>
      <w:r w:rsidRPr="001124ED">
        <w:rPr>
          <w:rFonts w:ascii="Times New Roman" w:hAnsi="Times New Roman"/>
        </w:rPr>
        <w:t>1</w:t>
      </w:r>
      <w:r w:rsidR="002527AF">
        <w:rPr>
          <w:rFonts w:ascii="Times New Roman" w:hAnsi="Times New Roman"/>
        </w:rPr>
        <w:t> </w:t>
      </w:r>
      <w:r w:rsidRPr="001124ED">
        <w:rPr>
          <w:rFonts w:ascii="Times New Roman" w:hAnsi="Times New Roman"/>
        </w:rPr>
        <w:t xml:space="preserve">roku od </w:t>
      </w:r>
      <w:r>
        <w:rPr>
          <w:rFonts w:ascii="Times New Roman" w:hAnsi="Times New Roman"/>
        </w:rPr>
        <w:t xml:space="preserve">doby poskytnutí dotace </w:t>
      </w:r>
      <w:r w:rsidRPr="001124ED">
        <w:rPr>
          <w:rFonts w:ascii="Times New Roman" w:hAnsi="Times New Roman"/>
        </w:rPr>
        <w:t xml:space="preserve">potvrzení dokládající splnění dosažení minimálního počtu registrovaných pojištěnců ordinace dle písm. a) až e) tohoto odst. </w:t>
      </w:r>
      <w:r>
        <w:rPr>
          <w:rFonts w:ascii="Times New Roman" w:hAnsi="Times New Roman"/>
        </w:rPr>
        <w:t xml:space="preserve">V případě, že v době podání žádosti o dotaci na účel dle čl. I. odst. 3. písm. a) ještě nebyla ordinace zřízena, musí obec potvrzení dokládající splnění dosažení minimálního počtu registrovaných pojištěnců ordinace dle písm. a) až e) tohoto odst. doložit do 1 roku od </w:t>
      </w:r>
      <w:r w:rsidRPr="001124ED">
        <w:rPr>
          <w:rFonts w:ascii="Times New Roman" w:hAnsi="Times New Roman"/>
        </w:rPr>
        <w:t xml:space="preserve">doby </w:t>
      </w:r>
      <w:r>
        <w:rPr>
          <w:rFonts w:ascii="Times New Roman" w:hAnsi="Times New Roman"/>
        </w:rPr>
        <w:t>zahájení poskytování zdravotních služeb.</w:t>
      </w:r>
    </w:p>
    <w:p w14:paraId="61CDCEAD" w14:textId="489DCDD0" w:rsidR="00B72D2C" w:rsidRPr="006870D9" w:rsidRDefault="00B72D2C" w:rsidP="006F5263">
      <w:pPr>
        <w:spacing w:after="0" w:line="240" w:lineRule="auto"/>
        <w:jc w:val="both"/>
        <w:rPr>
          <w:rFonts w:ascii="Times New Roman" w:eastAsia="Times New Roman" w:hAnsi="Times New Roman"/>
          <w:lang w:eastAsia="cs-CZ"/>
        </w:rPr>
      </w:pPr>
    </w:p>
    <w:p w14:paraId="409D1913" w14:textId="07F7DECD" w:rsidR="00B72D2C" w:rsidRDefault="00B72D2C" w:rsidP="00BC5A1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 rozhodnutí příslušného orgánu Karlovarského kraje bude žadatel vyrozuměn nejpozději do</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15</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pracovních dnů ode dne zveřejnění ověřeného usnesení na portálu Karlovarského kraje.</w:t>
      </w:r>
    </w:p>
    <w:p w14:paraId="4B2B0A28" w14:textId="0A7A9083" w:rsidR="00BC5A14" w:rsidRDefault="00BC5A14" w:rsidP="00BC5A14">
      <w:pPr>
        <w:spacing w:after="0" w:line="240" w:lineRule="auto"/>
        <w:jc w:val="both"/>
        <w:rPr>
          <w:rFonts w:ascii="Times New Roman" w:eastAsia="Times New Roman" w:hAnsi="Times New Roman"/>
          <w:lang w:eastAsia="cs-CZ"/>
        </w:rPr>
      </w:pPr>
    </w:p>
    <w:p w14:paraId="79656049" w14:textId="20696355" w:rsidR="00BC5A14" w:rsidRPr="007F48B7" w:rsidRDefault="00BC5A14" w:rsidP="00BC5A14">
      <w:pPr>
        <w:numPr>
          <w:ilvl w:val="0"/>
          <w:numId w:val="7"/>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Pokud obec </w:t>
      </w:r>
      <w:r w:rsidRPr="001124ED">
        <w:rPr>
          <w:rFonts w:ascii="Times New Roman" w:hAnsi="Times New Roman"/>
        </w:rPr>
        <w:t xml:space="preserve">v případě žádosti o dotaci na účel dle čl. I. odst. 3. písm. a) </w:t>
      </w:r>
      <w:r w:rsidRPr="007F48B7">
        <w:rPr>
          <w:rFonts w:ascii="Times New Roman" w:eastAsia="Times New Roman" w:hAnsi="Times New Roman"/>
          <w:lang w:eastAsia="cs-CZ"/>
        </w:rPr>
        <w:t xml:space="preserve">nesplní povinnost dle tohoto čl. odst. 8. písm. </w:t>
      </w:r>
      <w:r>
        <w:rPr>
          <w:rFonts w:ascii="Times New Roman" w:eastAsia="Times New Roman" w:hAnsi="Times New Roman"/>
          <w:lang w:eastAsia="cs-CZ"/>
        </w:rPr>
        <w:t>h</w:t>
      </w:r>
      <w:r w:rsidRPr="007F48B7">
        <w:rPr>
          <w:rFonts w:ascii="Times New Roman" w:eastAsia="Times New Roman" w:hAnsi="Times New Roman"/>
          <w:lang w:eastAsia="cs-CZ"/>
        </w:rPr>
        <w:t xml:space="preserve">) – doložení potvrzení dokládající splnění dosažení minimálního počtu registrovaných pojištěnců do 1 roku od doby poskytnutí dotace, případně do 1 roku od doby zahájení poskytování zdravotních služeb – je obec povinna vrátit dotaci </w:t>
      </w:r>
      <w:r w:rsidR="008E3405">
        <w:rPr>
          <w:rFonts w:ascii="Times New Roman" w:eastAsia="Times New Roman" w:hAnsi="Times New Roman"/>
          <w:lang w:eastAsia="cs-CZ"/>
        </w:rPr>
        <w:t xml:space="preserve">nebo poměrnou část dotace </w:t>
      </w:r>
      <w:r w:rsidRPr="007F48B7">
        <w:rPr>
          <w:rFonts w:ascii="Times New Roman" w:eastAsia="Times New Roman" w:hAnsi="Times New Roman"/>
          <w:lang w:eastAsia="cs-CZ"/>
        </w:rPr>
        <w:t>na</w:t>
      </w:r>
      <w:r w:rsidR="008E3405">
        <w:rPr>
          <w:rFonts w:ascii="Times New Roman" w:eastAsia="Times New Roman" w:hAnsi="Times New Roman"/>
          <w:lang w:eastAsia="cs-CZ"/>
        </w:rPr>
        <w:t> </w:t>
      </w:r>
      <w:r w:rsidRPr="007F48B7">
        <w:rPr>
          <w:rFonts w:ascii="Times New Roman" w:eastAsia="Times New Roman" w:hAnsi="Times New Roman"/>
          <w:lang w:eastAsia="cs-CZ"/>
        </w:rPr>
        <w:t>bankovní účet Karlovarského kraje do 20 pracovních dnů od uplynutí lhůty ke splnění této povinnosti.</w:t>
      </w:r>
    </w:p>
    <w:p w14:paraId="412BD884" w14:textId="77777777" w:rsidR="00BC5A14" w:rsidRPr="007F48B7" w:rsidRDefault="00BC5A14" w:rsidP="00BC5A14">
      <w:pPr>
        <w:spacing w:after="0" w:line="240" w:lineRule="auto"/>
        <w:jc w:val="both"/>
        <w:rPr>
          <w:rFonts w:ascii="Times New Roman" w:eastAsia="Times New Roman" w:hAnsi="Times New Roman"/>
          <w:lang w:eastAsia="cs-CZ"/>
        </w:rPr>
      </w:pPr>
    </w:p>
    <w:p w14:paraId="4A1E0D81" w14:textId="77777777" w:rsidR="00BC5A14" w:rsidRPr="007F48B7" w:rsidRDefault="00BC5A14" w:rsidP="00BC5A14">
      <w:pPr>
        <w:numPr>
          <w:ilvl w:val="0"/>
          <w:numId w:val="7"/>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Pokud obec nesplní povinnost dle čl. VI. odst. </w:t>
      </w:r>
      <w:r>
        <w:rPr>
          <w:rFonts w:ascii="Times New Roman" w:eastAsia="Times New Roman" w:hAnsi="Times New Roman"/>
          <w:lang w:eastAsia="cs-CZ"/>
        </w:rPr>
        <w:t>8</w:t>
      </w:r>
      <w:r w:rsidRPr="007F48B7">
        <w:rPr>
          <w:rFonts w:ascii="Times New Roman" w:eastAsia="Times New Roman" w:hAnsi="Times New Roman"/>
          <w:lang w:eastAsia="cs-CZ"/>
        </w:rPr>
        <w:t xml:space="preserve">. písm. </w:t>
      </w:r>
      <w:r>
        <w:rPr>
          <w:rFonts w:ascii="Times New Roman" w:eastAsia="Times New Roman" w:hAnsi="Times New Roman"/>
          <w:lang w:eastAsia="cs-CZ"/>
        </w:rPr>
        <w:t>d</w:t>
      </w:r>
      <w:r w:rsidRPr="007F48B7">
        <w:rPr>
          <w:rFonts w:ascii="Times New Roman" w:eastAsia="Times New Roman" w:hAnsi="Times New Roman"/>
          <w:lang w:eastAsia="cs-CZ"/>
        </w:rPr>
        <w:t>) bod ii) – doložení uvedených dokumentů a údajů v případě, že v době podání žádosti ještě nová ordinace nebyla zřízena, je obec povinna vrátit dotaci na bankovní účet Karlovarského kraje do 20 pracovních dnů od uplynutí lhůty ke</w:t>
      </w:r>
      <w:r>
        <w:rPr>
          <w:rFonts w:ascii="Times New Roman" w:eastAsia="Times New Roman" w:hAnsi="Times New Roman"/>
          <w:lang w:eastAsia="cs-CZ"/>
        </w:rPr>
        <w:t> </w:t>
      </w:r>
      <w:r w:rsidRPr="007F48B7">
        <w:rPr>
          <w:rFonts w:ascii="Times New Roman" w:eastAsia="Times New Roman" w:hAnsi="Times New Roman"/>
          <w:lang w:eastAsia="cs-CZ"/>
        </w:rPr>
        <w:t>splnění těchto povinností.</w:t>
      </w:r>
    </w:p>
    <w:p w14:paraId="7DF8E7A0" w14:textId="77777777" w:rsidR="00BC5A14" w:rsidRPr="007F48B7" w:rsidRDefault="00BC5A14" w:rsidP="00BC5A14">
      <w:pPr>
        <w:spacing w:after="0" w:line="240" w:lineRule="auto"/>
        <w:jc w:val="both"/>
        <w:rPr>
          <w:rFonts w:ascii="Times New Roman" w:eastAsia="Times New Roman" w:hAnsi="Times New Roman"/>
          <w:lang w:eastAsia="cs-CZ"/>
        </w:rPr>
      </w:pPr>
    </w:p>
    <w:p w14:paraId="1B06A478" w14:textId="352B9039" w:rsidR="00BC5A14" w:rsidRPr="00BC5A14" w:rsidRDefault="00BC5A14" w:rsidP="00BC5A14">
      <w:pPr>
        <w:numPr>
          <w:ilvl w:val="0"/>
          <w:numId w:val="7"/>
        </w:numPr>
        <w:spacing w:after="0" w:line="240" w:lineRule="auto"/>
        <w:ind w:left="357" w:hanging="357"/>
        <w:jc w:val="both"/>
        <w:rPr>
          <w:rFonts w:ascii="Times New Roman" w:eastAsia="Times New Roman" w:hAnsi="Times New Roman"/>
          <w:lang w:eastAsia="cs-CZ"/>
        </w:rPr>
      </w:pPr>
      <w:r w:rsidRPr="007F48B7">
        <w:rPr>
          <w:rFonts w:ascii="Times New Roman" w:eastAsia="Times New Roman" w:hAnsi="Times New Roman"/>
          <w:lang w:eastAsia="cs-CZ"/>
        </w:rPr>
        <w:t xml:space="preserve">Pokud obec každoročně neprokáže splnění povinnosti dle tohoto čl. odst. 8. písm. </w:t>
      </w:r>
      <w:r>
        <w:rPr>
          <w:rFonts w:ascii="Times New Roman" w:eastAsia="Times New Roman" w:hAnsi="Times New Roman"/>
          <w:lang w:eastAsia="cs-CZ"/>
        </w:rPr>
        <w:t>f</w:t>
      </w:r>
      <w:r w:rsidRPr="007F48B7">
        <w:rPr>
          <w:rFonts w:ascii="Times New Roman" w:eastAsia="Times New Roman" w:hAnsi="Times New Roman"/>
          <w:lang w:eastAsia="cs-CZ"/>
        </w:rPr>
        <w:t>) – fungování ordinace primární péče po dobu minimálně 4 let, je obec povinna vrátit Karlovarskému kraji poměrnou část dotace do 20 pracovních dnů od výzvy Karlovarského kraje k vrácení dotace.</w:t>
      </w:r>
    </w:p>
    <w:p w14:paraId="6BB9E253" w14:textId="77777777" w:rsidR="00F656A7" w:rsidRPr="006870D9" w:rsidRDefault="00F656A7" w:rsidP="006B6790">
      <w:pPr>
        <w:pStyle w:val="Default"/>
        <w:rPr>
          <w:rFonts w:ascii="Times New Roman" w:hAnsi="Times New Roman" w:cs="Times New Roman"/>
          <w:color w:val="auto"/>
          <w:sz w:val="22"/>
          <w:szCs w:val="22"/>
        </w:rPr>
      </w:pPr>
    </w:p>
    <w:p w14:paraId="572CFFC3"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X.</w:t>
      </w:r>
    </w:p>
    <w:p w14:paraId="2033AB6A"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lastRenderedPageBreak/>
        <w:t xml:space="preserve">Vzor </w:t>
      </w:r>
      <w:r w:rsidR="00D01A6E" w:rsidRPr="006870D9">
        <w:rPr>
          <w:rFonts w:ascii="Times New Roman" w:hAnsi="Times New Roman" w:cs="Times New Roman"/>
          <w:b/>
          <w:bCs/>
          <w:color w:val="auto"/>
          <w:sz w:val="22"/>
          <w:szCs w:val="22"/>
        </w:rPr>
        <w:t>žádosti,</w:t>
      </w:r>
      <w:r w:rsidR="00E55968" w:rsidRPr="006870D9">
        <w:rPr>
          <w:rFonts w:ascii="Times New Roman" w:hAnsi="Times New Roman" w:cs="Times New Roman"/>
          <w:b/>
          <w:bCs/>
          <w:color w:val="auto"/>
          <w:sz w:val="22"/>
          <w:szCs w:val="22"/>
        </w:rPr>
        <w:t xml:space="preserve"> </w:t>
      </w:r>
      <w:r w:rsidRPr="006870D9">
        <w:rPr>
          <w:rFonts w:ascii="Times New Roman" w:hAnsi="Times New Roman" w:cs="Times New Roman"/>
          <w:b/>
          <w:bCs/>
          <w:color w:val="auto"/>
          <w:sz w:val="22"/>
          <w:szCs w:val="22"/>
        </w:rPr>
        <w:t>příloh k</w:t>
      </w:r>
      <w:r w:rsidR="00D01A6E" w:rsidRPr="006870D9">
        <w:rPr>
          <w:rFonts w:ascii="Times New Roman" w:hAnsi="Times New Roman" w:cs="Times New Roman"/>
          <w:b/>
          <w:bCs/>
          <w:color w:val="auto"/>
          <w:sz w:val="22"/>
          <w:szCs w:val="22"/>
        </w:rPr>
        <w:t> </w:t>
      </w:r>
      <w:r w:rsidRPr="006870D9">
        <w:rPr>
          <w:rFonts w:ascii="Times New Roman" w:hAnsi="Times New Roman" w:cs="Times New Roman"/>
          <w:b/>
          <w:bCs/>
          <w:color w:val="auto"/>
          <w:sz w:val="22"/>
          <w:szCs w:val="22"/>
        </w:rPr>
        <w:t>žádosti</w:t>
      </w:r>
      <w:r w:rsidR="00D01A6E" w:rsidRPr="006870D9">
        <w:rPr>
          <w:rFonts w:ascii="Times New Roman" w:hAnsi="Times New Roman" w:cs="Times New Roman"/>
          <w:b/>
          <w:bCs/>
          <w:color w:val="auto"/>
          <w:sz w:val="22"/>
          <w:szCs w:val="22"/>
        </w:rPr>
        <w:t xml:space="preserve"> a ostatních dokumentů</w:t>
      </w:r>
      <w:r w:rsidR="007371B1" w:rsidRPr="006870D9">
        <w:rPr>
          <w:rStyle w:val="Znakapoznpodarou"/>
          <w:rFonts w:ascii="Times New Roman" w:hAnsi="Times New Roman" w:cs="Times New Roman"/>
          <w:b/>
          <w:bCs/>
          <w:color w:val="auto"/>
          <w:sz w:val="22"/>
          <w:szCs w:val="22"/>
        </w:rPr>
        <w:footnoteReference w:id="14"/>
      </w:r>
    </w:p>
    <w:p w14:paraId="3AE0B3DE" w14:textId="4B045918" w:rsidR="00F656A7" w:rsidRPr="006870D9" w:rsidRDefault="00F656A7" w:rsidP="00BC5A14">
      <w:pPr>
        <w:pStyle w:val="Odstavecseseznamem"/>
        <w:numPr>
          <w:ilvl w:val="0"/>
          <w:numId w:val="2"/>
        </w:numPr>
        <w:spacing w:after="0" w:line="240" w:lineRule="auto"/>
        <w:ind w:left="426" w:hanging="426"/>
        <w:contextualSpacing w:val="0"/>
        <w:jc w:val="both"/>
        <w:rPr>
          <w:rFonts w:ascii="Times New Roman" w:hAnsi="Times New Roman"/>
        </w:rPr>
      </w:pPr>
      <w:r w:rsidRPr="006870D9">
        <w:rPr>
          <w:rFonts w:ascii="Times New Roman" w:hAnsi="Times New Roman"/>
        </w:rPr>
        <w:t xml:space="preserve">Vzor </w:t>
      </w:r>
      <w:r w:rsidR="00172624" w:rsidRPr="006870D9">
        <w:rPr>
          <w:rFonts w:ascii="Times New Roman" w:hAnsi="Times New Roman"/>
        </w:rPr>
        <w:t>žádosti</w:t>
      </w:r>
      <w:r w:rsidR="005D61C5">
        <w:rPr>
          <w:rFonts w:ascii="Times New Roman" w:hAnsi="Times New Roman"/>
        </w:rPr>
        <w:t>,</w:t>
      </w:r>
      <w:r w:rsidR="00D01A6E" w:rsidRPr="006870D9">
        <w:rPr>
          <w:rFonts w:ascii="Times New Roman" w:hAnsi="Times New Roman"/>
        </w:rPr>
        <w:t xml:space="preserve"> resp. nevyplněnou elektronickou žádost má žadatel k dispozici v dotačním portálu Karlovarského kraje. Vzor</w:t>
      </w:r>
      <w:r w:rsidR="00164422" w:rsidRPr="006870D9">
        <w:rPr>
          <w:rFonts w:ascii="Times New Roman" w:hAnsi="Times New Roman"/>
        </w:rPr>
        <w:t>y</w:t>
      </w:r>
      <w:r w:rsidR="00172624" w:rsidRPr="006870D9">
        <w:rPr>
          <w:rFonts w:ascii="Times New Roman" w:hAnsi="Times New Roman"/>
        </w:rPr>
        <w:t xml:space="preserve"> </w:t>
      </w:r>
      <w:r w:rsidR="0018179B" w:rsidRPr="006870D9">
        <w:rPr>
          <w:rFonts w:ascii="Times New Roman" w:hAnsi="Times New Roman"/>
        </w:rPr>
        <w:t>příloh k</w:t>
      </w:r>
      <w:r w:rsidR="00FA7F15" w:rsidRPr="006870D9">
        <w:rPr>
          <w:rFonts w:ascii="Times New Roman" w:hAnsi="Times New Roman"/>
        </w:rPr>
        <w:t> </w:t>
      </w:r>
      <w:r w:rsidR="0018179B" w:rsidRPr="006870D9">
        <w:rPr>
          <w:rFonts w:ascii="Times New Roman" w:hAnsi="Times New Roman"/>
        </w:rPr>
        <w:t>žádosti</w:t>
      </w:r>
      <w:r w:rsidR="00FA7F15" w:rsidRPr="006870D9">
        <w:rPr>
          <w:rFonts w:ascii="Times New Roman" w:hAnsi="Times New Roman"/>
        </w:rPr>
        <w:t xml:space="preserve"> </w:t>
      </w:r>
      <w:r w:rsidR="00B412E0" w:rsidRPr="006870D9">
        <w:rPr>
          <w:rFonts w:ascii="Times New Roman" w:hAnsi="Times New Roman"/>
        </w:rPr>
        <w:t>j</w:t>
      </w:r>
      <w:r w:rsidR="00D01A6E" w:rsidRPr="006870D9">
        <w:rPr>
          <w:rFonts w:ascii="Times New Roman" w:hAnsi="Times New Roman"/>
        </w:rPr>
        <w:t xml:space="preserve">sou </w:t>
      </w:r>
      <w:r w:rsidR="003E2C92" w:rsidRPr="006870D9">
        <w:rPr>
          <w:rFonts w:ascii="Times New Roman" w:hAnsi="Times New Roman"/>
        </w:rPr>
        <w:t xml:space="preserve">součástí tohoto </w:t>
      </w:r>
      <w:r w:rsidR="00AD111B" w:rsidRPr="006870D9">
        <w:rPr>
          <w:rFonts w:ascii="Times New Roman" w:hAnsi="Times New Roman"/>
        </w:rPr>
        <w:t>dokumentu</w:t>
      </w:r>
      <w:r w:rsidR="003E2C92" w:rsidRPr="006870D9">
        <w:rPr>
          <w:rFonts w:ascii="Times New Roman" w:hAnsi="Times New Roman"/>
        </w:rPr>
        <w:t>.</w:t>
      </w:r>
    </w:p>
    <w:p w14:paraId="23DE523C" w14:textId="77777777" w:rsidR="00F656A7" w:rsidRPr="006870D9" w:rsidRDefault="00F656A7" w:rsidP="006B6790">
      <w:pPr>
        <w:pStyle w:val="Default"/>
        <w:rPr>
          <w:rFonts w:ascii="Times New Roman" w:hAnsi="Times New Roman" w:cs="Times New Roman"/>
          <w:color w:val="auto"/>
          <w:sz w:val="22"/>
          <w:szCs w:val="22"/>
        </w:rPr>
      </w:pPr>
    </w:p>
    <w:p w14:paraId="21BBEAE8" w14:textId="6122AD26" w:rsidR="00B81444" w:rsidRPr="00B81444" w:rsidRDefault="003E2C92" w:rsidP="00BC5A14">
      <w:pPr>
        <w:pStyle w:val="Odstavecseseznamem"/>
        <w:numPr>
          <w:ilvl w:val="0"/>
          <w:numId w:val="2"/>
        </w:numPr>
        <w:spacing w:after="0" w:line="240" w:lineRule="auto"/>
        <w:ind w:left="426" w:hanging="426"/>
        <w:contextualSpacing w:val="0"/>
        <w:jc w:val="both"/>
        <w:rPr>
          <w:rFonts w:ascii="Times New Roman" w:eastAsia="Times New Roman" w:hAnsi="Times New Roman"/>
          <w:b/>
          <w:lang w:eastAsia="cs-CZ"/>
        </w:rPr>
      </w:pPr>
      <w:r w:rsidRPr="006870D9">
        <w:rPr>
          <w:rFonts w:ascii="Times New Roman" w:hAnsi="Times New Roman"/>
        </w:rPr>
        <w:t>D</w:t>
      </w:r>
      <w:r w:rsidR="0014774B" w:rsidRPr="006870D9">
        <w:rPr>
          <w:rFonts w:ascii="Times New Roman" w:hAnsi="Times New Roman"/>
        </w:rPr>
        <w:t xml:space="preserve">otační program je k dispozici </w:t>
      </w:r>
      <w:r w:rsidR="009812E9" w:rsidRPr="006870D9">
        <w:rPr>
          <w:rFonts w:ascii="Times New Roman" w:hAnsi="Times New Roman"/>
        </w:rPr>
        <w:t xml:space="preserve">v listinné podobě </w:t>
      </w:r>
      <w:r w:rsidR="0014774B" w:rsidRPr="006870D9">
        <w:rPr>
          <w:rFonts w:ascii="Times New Roman" w:hAnsi="Times New Roman"/>
        </w:rPr>
        <w:t xml:space="preserve">na </w:t>
      </w:r>
      <w:r w:rsidR="00641E00">
        <w:rPr>
          <w:rFonts w:ascii="Times New Roman" w:hAnsi="Times New Roman"/>
        </w:rPr>
        <w:t>OI</w:t>
      </w:r>
      <w:r w:rsidR="006A302D" w:rsidRPr="006870D9">
        <w:rPr>
          <w:rFonts w:ascii="Times New Roman" w:eastAsia="Times New Roman" w:hAnsi="Times New Roman"/>
          <w:lang w:eastAsia="cs-CZ"/>
        </w:rPr>
        <w:t xml:space="preserve"> </w:t>
      </w:r>
      <w:r w:rsidR="009812E9" w:rsidRPr="006870D9">
        <w:rPr>
          <w:rFonts w:ascii="Times New Roman" w:hAnsi="Times New Roman"/>
        </w:rPr>
        <w:t>a</w:t>
      </w:r>
      <w:r w:rsidR="0014774B" w:rsidRPr="006870D9">
        <w:rPr>
          <w:rFonts w:ascii="Times New Roman" w:hAnsi="Times New Roman"/>
        </w:rPr>
        <w:t xml:space="preserve"> v elektronické podobě na internetových stránkách </w:t>
      </w:r>
      <w:r w:rsidR="005A0924">
        <w:rPr>
          <w:rFonts w:ascii="Times New Roman" w:hAnsi="Times New Roman"/>
        </w:rPr>
        <w:t xml:space="preserve">Karlovarského </w:t>
      </w:r>
      <w:r w:rsidR="0014774B" w:rsidRPr="006870D9">
        <w:rPr>
          <w:rFonts w:ascii="Times New Roman" w:hAnsi="Times New Roman"/>
        </w:rPr>
        <w:t xml:space="preserve">kraje </w:t>
      </w:r>
      <w:hyperlink r:id="rId13" w:history="1">
        <w:r w:rsidR="0031162D" w:rsidRPr="006870D9">
          <w:rPr>
            <w:rStyle w:val="Hypertextovodkaz"/>
            <w:rFonts w:ascii="Times New Roman" w:hAnsi="Times New Roman"/>
          </w:rPr>
          <w:t>http://www.kr-karlovarsky.cz/dotace/Stranky/Prehled-dotace.aspx</w:t>
        </w:r>
      </w:hyperlink>
      <w:r w:rsidR="0014774B" w:rsidRPr="006870D9">
        <w:rPr>
          <w:rFonts w:ascii="Times New Roman" w:hAnsi="Times New Roman"/>
          <w:u w:val="single"/>
        </w:rPr>
        <w:t>.</w:t>
      </w:r>
    </w:p>
    <w:p w14:paraId="412F8C57" w14:textId="77777777" w:rsidR="00B81444" w:rsidRPr="00B81444" w:rsidRDefault="00B81444" w:rsidP="00B81444">
      <w:pPr>
        <w:spacing w:after="0" w:line="240" w:lineRule="auto"/>
        <w:rPr>
          <w:rFonts w:ascii="Times New Roman" w:eastAsia="Times New Roman" w:hAnsi="Times New Roman"/>
          <w:b/>
          <w:lang w:eastAsia="cs-CZ"/>
        </w:rPr>
      </w:pPr>
    </w:p>
    <w:p w14:paraId="31D15568" w14:textId="797F3FB5" w:rsidR="00B72D2C" w:rsidRPr="006870D9" w:rsidRDefault="00B72D2C" w:rsidP="00B81444">
      <w:pPr>
        <w:pStyle w:val="Odstavecseseznamem"/>
        <w:spacing w:after="0" w:line="240" w:lineRule="auto"/>
        <w:ind w:left="426"/>
        <w:contextualSpacing w:val="0"/>
        <w:jc w:val="center"/>
        <w:rPr>
          <w:rFonts w:ascii="Times New Roman" w:eastAsia="Times New Roman" w:hAnsi="Times New Roman"/>
          <w:b/>
          <w:lang w:eastAsia="cs-CZ"/>
        </w:rPr>
      </w:pPr>
      <w:r w:rsidRPr="006870D9">
        <w:rPr>
          <w:rFonts w:ascii="Times New Roman" w:eastAsia="Times New Roman" w:hAnsi="Times New Roman"/>
          <w:b/>
          <w:lang w:eastAsia="cs-CZ"/>
        </w:rPr>
        <w:t>Čl. XI.</w:t>
      </w:r>
    </w:p>
    <w:p w14:paraId="74D22AE8" w14:textId="77777777" w:rsidR="00B72D2C" w:rsidRPr="006870D9" w:rsidRDefault="00B72D2C" w:rsidP="00B72D2C">
      <w:pPr>
        <w:spacing w:after="0" w:line="240" w:lineRule="auto"/>
        <w:jc w:val="center"/>
        <w:rPr>
          <w:rFonts w:ascii="Times New Roman" w:eastAsia="Times New Roman" w:hAnsi="Times New Roman"/>
          <w:b/>
          <w:lang w:eastAsia="cs-CZ"/>
        </w:rPr>
      </w:pPr>
      <w:r w:rsidRPr="006870D9">
        <w:rPr>
          <w:rFonts w:ascii="Times New Roman" w:eastAsia="Times New Roman" w:hAnsi="Times New Roman"/>
          <w:b/>
          <w:lang w:eastAsia="cs-CZ"/>
        </w:rPr>
        <w:t>Použití, kontrola a finanční vypořádání poskytnuté dotace</w:t>
      </w:r>
    </w:p>
    <w:p w14:paraId="495B0C0F" w14:textId="250C6621" w:rsidR="00B72D2C" w:rsidRPr="006870D9" w:rsidRDefault="00B72D2C" w:rsidP="00BC5A14">
      <w:pPr>
        <w:numPr>
          <w:ilvl w:val="0"/>
          <w:numId w:val="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Finanční prostředky poskytnuté formou dotace musí být použity v souladu s uzavřenou veřejnoprávn</w:t>
      </w:r>
      <w:r w:rsidR="00080CF2">
        <w:rPr>
          <w:rFonts w:ascii="Times New Roman" w:eastAsia="Times New Roman" w:hAnsi="Times New Roman"/>
          <w:lang w:eastAsia="cs-CZ"/>
        </w:rPr>
        <w:t>í smlouvou o poskytnutí dotace.</w:t>
      </w:r>
    </w:p>
    <w:p w14:paraId="07547A01" w14:textId="77777777" w:rsidR="00B72D2C" w:rsidRPr="006870D9" w:rsidRDefault="00B72D2C" w:rsidP="006F5263">
      <w:pPr>
        <w:spacing w:after="0" w:line="240" w:lineRule="auto"/>
        <w:rPr>
          <w:rFonts w:ascii="Times New Roman" w:eastAsia="Times New Roman" w:hAnsi="Times New Roman"/>
          <w:lang w:eastAsia="cs-CZ"/>
        </w:rPr>
      </w:pPr>
    </w:p>
    <w:p w14:paraId="4A201AB8" w14:textId="488DE8FB" w:rsidR="00B72D2C" w:rsidRPr="006870D9" w:rsidRDefault="00025701" w:rsidP="00BC5A14">
      <w:pPr>
        <w:numPr>
          <w:ilvl w:val="0"/>
          <w:numId w:val="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Kontrolu dle </w:t>
      </w:r>
      <w:r w:rsidR="00B72D2C" w:rsidRPr="006870D9">
        <w:rPr>
          <w:rFonts w:ascii="Times New Roman" w:eastAsia="Times New Roman" w:hAnsi="Times New Roman"/>
          <w:lang w:eastAsia="cs-CZ"/>
        </w:rPr>
        <w:t>zákona číslo 320/2001 Sb., o finanční kontrole ve veřejné správě a o změně některých zákonů (zákon o finanční kontrole)</w:t>
      </w:r>
      <w:r w:rsidR="00C46CBB" w:rsidRPr="006870D9">
        <w:rPr>
          <w:rFonts w:ascii="Times New Roman" w:eastAsia="Times New Roman" w:hAnsi="Times New Roman"/>
          <w:lang w:eastAsia="cs-CZ"/>
        </w:rPr>
        <w:t>,</w:t>
      </w:r>
      <w:r w:rsidR="00B72D2C" w:rsidRPr="006870D9">
        <w:rPr>
          <w:rFonts w:ascii="Times New Roman" w:eastAsia="Times New Roman" w:hAnsi="Times New Roman"/>
          <w:lang w:eastAsia="cs-CZ"/>
        </w:rPr>
        <w:t xml:space="preserve"> ve znění pozdějších předpisů a zákona číslo 255/2012 Sb., o</w:t>
      </w:r>
      <w:r w:rsidR="003C39FB">
        <w:rPr>
          <w:rFonts w:ascii="Times New Roman" w:eastAsia="Times New Roman" w:hAnsi="Times New Roman"/>
          <w:lang w:eastAsia="cs-CZ"/>
        </w:rPr>
        <w:t> </w:t>
      </w:r>
      <w:r w:rsidR="00B72D2C" w:rsidRPr="006870D9">
        <w:rPr>
          <w:rFonts w:ascii="Times New Roman" w:eastAsia="Times New Roman" w:hAnsi="Times New Roman"/>
          <w:lang w:eastAsia="cs-CZ"/>
        </w:rPr>
        <w:t>kontrole (kontrolní řád)</w:t>
      </w:r>
      <w:r w:rsidR="00C46CBB" w:rsidRPr="006870D9">
        <w:rPr>
          <w:rFonts w:ascii="Times New Roman" w:eastAsia="Times New Roman" w:hAnsi="Times New Roman"/>
          <w:lang w:eastAsia="cs-CZ"/>
        </w:rPr>
        <w:t>,</w:t>
      </w:r>
      <w:r w:rsidR="00CE3A62" w:rsidRPr="006870D9">
        <w:rPr>
          <w:rFonts w:ascii="Times New Roman" w:eastAsia="Times New Roman" w:hAnsi="Times New Roman"/>
          <w:lang w:eastAsia="cs-CZ"/>
        </w:rPr>
        <w:t xml:space="preserve"> </w:t>
      </w:r>
      <w:r w:rsidR="00B72D2C" w:rsidRPr="006870D9">
        <w:rPr>
          <w:rFonts w:ascii="Times New Roman" w:eastAsia="Times New Roman" w:hAnsi="Times New Roman"/>
          <w:lang w:eastAsia="cs-CZ"/>
        </w:rPr>
        <w:t xml:space="preserve">ve znění pozdějších předpisů vykonávají </w:t>
      </w:r>
      <w:r w:rsidR="00EB5FDA" w:rsidRPr="006870D9">
        <w:rPr>
          <w:rFonts w:ascii="Times New Roman" w:eastAsia="Times New Roman" w:hAnsi="Times New Roman"/>
          <w:lang w:eastAsia="cs-CZ"/>
        </w:rPr>
        <w:t xml:space="preserve">mj. </w:t>
      </w:r>
      <w:r w:rsidR="00B72D2C" w:rsidRPr="006870D9">
        <w:rPr>
          <w:rFonts w:ascii="Times New Roman" w:eastAsia="Times New Roman" w:hAnsi="Times New Roman"/>
          <w:lang w:eastAsia="cs-CZ"/>
        </w:rPr>
        <w:t xml:space="preserve">pověření zaměstnanci a členové příslušných kontrolních orgánů </w:t>
      </w:r>
      <w:r w:rsidR="002D2585">
        <w:rPr>
          <w:rFonts w:ascii="Times New Roman" w:eastAsia="Times New Roman" w:hAnsi="Times New Roman"/>
          <w:lang w:eastAsia="cs-CZ"/>
        </w:rPr>
        <w:t xml:space="preserve">Karlovarského </w:t>
      </w:r>
      <w:r w:rsidR="00B72D2C" w:rsidRPr="006870D9">
        <w:rPr>
          <w:rFonts w:ascii="Times New Roman" w:eastAsia="Times New Roman" w:hAnsi="Times New Roman"/>
          <w:lang w:eastAsia="cs-CZ"/>
        </w:rPr>
        <w:t>kraje.</w:t>
      </w:r>
    </w:p>
    <w:p w14:paraId="07459315" w14:textId="77777777" w:rsidR="006F5263" w:rsidRPr="00864A4B" w:rsidRDefault="006F5263" w:rsidP="006F5263">
      <w:pPr>
        <w:spacing w:after="0" w:line="240" w:lineRule="auto"/>
        <w:jc w:val="both"/>
        <w:rPr>
          <w:rFonts w:ascii="Times New Roman" w:eastAsia="Times New Roman" w:hAnsi="Times New Roman"/>
          <w:strike/>
          <w:lang w:eastAsia="cs-CZ"/>
        </w:rPr>
      </w:pPr>
    </w:p>
    <w:p w14:paraId="10CFD8C9" w14:textId="3E930197" w:rsidR="00B72D2C" w:rsidRPr="006870D9" w:rsidRDefault="00B72D2C" w:rsidP="00BC5A14">
      <w:pPr>
        <w:numPr>
          <w:ilvl w:val="0"/>
          <w:numId w:val="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lastRenderedPageBreak/>
        <w:t xml:space="preserve">Příjemce je povinen provést a předložit </w:t>
      </w:r>
      <w:r w:rsidR="00641E00" w:rsidRPr="00641E00">
        <w:rPr>
          <w:rFonts w:ascii="Times New Roman" w:eastAsia="Times New Roman" w:hAnsi="Times New Roman"/>
          <w:lang w:eastAsia="cs-CZ"/>
        </w:rPr>
        <w:t>OI</w:t>
      </w:r>
      <w:r w:rsidRPr="00641E00">
        <w:rPr>
          <w:rFonts w:ascii="Times New Roman" w:eastAsia="Times New Roman" w:hAnsi="Times New Roman"/>
          <w:lang w:eastAsia="cs-CZ"/>
        </w:rPr>
        <w:t xml:space="preserve"> finanční vypořádání dotace nejpozději do termínu stanoveného ve veřejnoprávní smlouvě o poskytnutí dotace</w:t>
      </w:r>
      <w:r w:rsidRPr="00641E00">
        <w:rPr>
          <w:rFonts w:ascii="Times New Roman" w:eastAsia="Times New Roman" w:hAnsi="Times New Roman"/>
          <w:bCs/>
          <w:iCs/>
          <w:lang w:eastAsia="cs-CZ"/>
        </w:rPr>
        <w:t xml:space="preserve">. </w:t>
      </w:r>
      <w:r w:rsidR="00641E00" w:rsidRPr="007F48B7">
        <w:rPr>
          <w:rFonts w:ascii="Times New Roman" w:eastAsia="Times New Roman" w:hAnsi="Times New Roman"/>
          <w:bCs/>
          <w:iCs/>
          <w:lang w:eastAsia="cs-CZ"/>
        </w:rPr>
        <w:t>Příjemce je povinen předložit ve</w:t>
      </w:r>
      <w:r w:rsidR="00641E00">
        <w:rPr>
          <w:rFonts w:ascii="Times New Roman" w:eastAsia="Times New Roman" w:hAnsi="Times New Roman"/>
          <w:bCs/>
          <w:iCs/>
          <w:lang w:eastAsia="cs-CZ"/>
        </w:rPr>
        <w:t> </w:t>
      </w:r>
      <w:r w:rsidR="00641E00" w:rsidRPr="007F48B7">
        <w:rPr>
          <w:rFonts w:ascii="Times New Roman" w:eastAsia="Times New Roman" w:hAnsi="Times New Roman"/>
          <w:bCs/>
          <w:iCs/>
          <w:lang w:eastAsia="cs-CZ"/>
        </w:rPr>
        <w:t>shodném termínu také závěrečnou zprávu o zhodnocení záměru.</w:t>
      </w:r>
      <w:r w:rsidR="00641E00">
        <w:rPr>
          <w:rFonts w:ascii="Times New Roman" w:eastAsia="Times New Roman" w:hAnsi="Times New Roman"/>
          <w:bCs/>
          <w:iCs/>
          <w:lang w:eastAsia="cs-CZ"/>
        </w:rPr>
        <w:t xml:space="preserve"> </w:t>
      </w:r>
      <w:r w:rsidRPr="00641E00">
        <w:rPr>
          <w:rFonts w:ascii="Times New Roman" w:eastAsia="Times New Roman" w:hAnsi="Times New Roman"/>
          <w:bCs/>
          <w:iCs/>
          <w:lang w:eastAsia="cs-CZ"/>
        </w:rPr>
        <w:t>O</w:t>
      </w:r>
      <w:r w:rsidR="00641E00" w:rsidRPr="00641E00">
        <w:rPr>
          <w:rFonts w:ascii="Times New Roman" w:eastAsia="Times New Roman" w:hAnsi="Times New Roman"/>
          <w:bCs/>
          <w:iCs/>
          <w:lang w:eastAsia="cs-CZ"/>
        </w:rPr>
        <w:t>I</w:t>
      </w:r>
      <w:r w:rsidRPr="00641E00">
        <w:rPr>
          <w:rFonts w:ascii="Times New Roman" w:eastAsia="Times New Roman" w:hAnsi="Times New Roman"/>
          <w:bCs/>
          <w:iCs/>
          <w:lang w:eastAsia="cs-CZ"/>
        </w:rPr>
        <w:t xml:space="preserve"> po</w:t>
      </w:r>
      <w:r w:rsidRPr="006870D9">
        <w:rPr>
          <w:rFonts w:ascii="Times New Roman" w:eastAsia="Times New Roman" w:hAnsi="Times New Roman"/>
          <w:bCs/>
          <w:iCs/>
          <w:lang w:eastAsia="cs-CZ"/>
        </w:rPr>
        <w:t>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6870D9">
        <w:rPr>
          <w:rFonts w:ascii="Times New Roman" w:eastAsia="Times New Roman" w:hAnsi="Times New Roman"/>
          <w:bCs/>
          <w:iCs/>
          <w:lang w:eastAsia="cs-CZ"/>
        </w:rPr>
        <w:t>o</w:t>
      </w:r>
      <w:r w:rsidRPr="006870D9">
        <w:rPr>
          <w:rFonts w:ascii="Times New Roman" w:eastAsia="Times New Roman" w:hAnsi="Times New Roman"/>
          <w:bCs/>
          <w:iCs/>
          <w:lang w:eastAsia="cs-CZ"/>
        </w:rPr>
        <w:t xml:space="preserve"> </w:t>
      </w:r>
      <w:r w:rsidR="00EF132E" w:rsidRPr="006870D9">
        <w:rPr>
          <w:rFonts w:ascii="Times New Roman" w:eastAsia="Times New Roman" w:hAnsi="Times New Roman"/>
          <w:bCs/>
          <w:iCs/>
          <w:lang w:eastAsia="cs-CZ"/>
        </w:rPr>
        <w:t>potvrzení</w:t>
      </w:r>
      <w:r w:rsidRPr="006870D9">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144A5D23" w14:textId="61B3E54C" w:rsidR="007D3CC1" w:rsidRPr="006870D9" w:rsidRDefault="007D3CC1" w:rsidP="006B6790">
      <w:pPr>
        <w:spacing w:after="0" w:line="240" w:lineRule="auto"/>
        <w:rPr>
          <w:rFonts w:ascii="Times New Roman" w:eastAsia="Times New Roman" w:hAnsi="Times New Roman"/>
          <w:bCs/>
          <w:iCs/>
          <w:lang w:eastAsia="cs-CZ"/>
        </w:rPr>
      </w:pPr>
    </w:p>
    <w:p w14:paraId="6574D78A"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Čl. XII.</w:t>
      </w:r>
    </w:p>
    <w:p w14:paraId="734EBC1B"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Závěrečná a přechodná ustanovení</w:t>
      </w:r>
    </w:p>
    <w:p w14:paraId="5A2A4733" w14:textId="77777777" w:rsidR="00660751" w:rsidRPr="006870D9" w:rsidRDefault="00660751" w:rsidP="00BC5A14">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V případě dlouhodobých činností nebo opakovaných akcí nevzniká uzavřením </w:t>
      </w:r>
      <w:r w:rsidR="00164422" w:rsidRPr="006870D9">
        <w:rPr>
          <w:rFonts w:ascii="Times New Roman" w:hAnsi="Times New Roman"/>
        </w:rPr>
        <w:t xml:space="preserve">veřejnoprávní </w:t>
      </w:r>
      <w:r w:rsidRPr="006870D9">
        <w:rPr>
          <w:rFonts w:ascii="Times New Roman" w:hAnsi="Times New Roman"/>
        </w:rPr>
        <w:t>smlouvy</w:t>
      </w:r>
      <w:r w:rsidR="00164422" w:rsidRPr="006870D9">
        <w:rPr>
          <w:rFonts w:ascii="Times New Roman" w:hAnsi="Times New Roman"/>
        </w:rPr>
        <w:t xml:space="preserve"> o poskytnutí dotace</w:t>
      </w:r>
      <w:r w:rsidRPr="006870D9">
        <w:rPr>
          <w:rFonts w:ascii="Times New Roman" w:hAnsi="Times New Roman"/>
        </w:rPr>
        <w:t xml:space="preserve"> automatický nárok na poskytnutí dotace v následujících letech</w:t>
      </w:r>
      <w:r w:rsidR="00442F76" w:rsidRPr="006870D9">
        <w:rPr>
          <w:rStyle w:val="Znakapoznpodarou"/>
          <w:rFonts w:ascii="Times New Roman" w:hAnsi="Times New Roman"/>
          <w:strike/>
        </w:rPr>
        <w:footnoteReference w:id="15"/>
      </w:r>
      <w:r w:rsidRPr="006870D9">
        <w:rPr>
          <w:rFonts w:ascii="Times New Roman" w:hAnsi="Times New Roman"/>
        </w:rPr>
        <w:t>.</w:t>
      </w:r>
    </w:p>
    <w:p w14:paraId="738610EB" w14:textId="77777777" w:rsidR="00660751" w:rsidRPr="006870D9" w:rsidRDefault="00660751" w:rsidP="00660751">
      <w:pPr>
        <w:spacing w:after="0" w:line="240" w:lineRule="auto"/>
        <w:jc w:val="both"/>
        <w:rPr>
          <w:rFonts w:ascii="Times New Roman" w:hAnsi="Times New Roman"/>
        </w:rPr>
      </w:pPr>
    </w:p>
    <w:p w14:paraId="0EDC0EFB" w14:textId="435AC96C" w:rsidR="00660751" w:rsidRPr="006870D9" w:rsidRDefault="00660751" w:rsidP="00BC5A14">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Dotační program se přijímá pro období od </w:t>
      </w:r>
      <w:r w:rsidRPr="00CB7725">
        <w:rPr>
          <w:rFonts w:ascii="Times New Roman" w:hAnsi="Times New Roman"/>
        </w:rPr>
        <w:t xml:space="preserve">1. 1. </w:t>
      </w:r>
      <w:r w:rsidR="004E76C4" w:rsidRPr="00CB7725">
        <w:rPr>
          <w:rFonts w:ascii="Times New Roman" w:hAnsi="Times New Roman"/>
        </w:rPr>
        <w:t>202</w:t>
      </w:r>
      <w:r w:rsidR="00584BDB" w:rsidRPr="00CB7725">
        <w:rPr>
          <w:rFonts w:ascii="Times New Roman" w:hAnsi="Times New Roman"/>
        </w:rPr>
        <w:t>2</w:t>
      </w:r>
      <w:r w:rsidRPr="00CB7725">
        <w:rPr>
          <w:rFonts w:ascii="Times New Roman" w:hAnsi="Times New Roman"/>
        </w:rPr>
        <w:t>.</w:t>
      </w:r>
    </w:p>
    <w:p w14:paraId="637805D2" w14:textId="77777777" w:rsidR="00660751" w:rsidRPr="006870D9" w:rsidRDefault="00660751" w:rsidP="00660751">
      <w:pPr>
        <w:spacing w:after="0" w:line="240" w:lineRule="auto"/>
        <w:jc w:val="both"/>
        <w:rPr>
          <w:rFonts w:ascii="Times New Roman" w:hAnsi="Times New Roman"/>
        </w:rPr>
      </w:pPr>
    </w:p>
    <w:p w14:paraId="3B7B4B86" w14:textId="5E5F590B" w:rsidR="00660751" w:rsidRDefault="00660751" w:rsidP="0092271C">
      <w:pPr>
        <w:numPr>
          <w:ilvl w:val="0"/>
          <w:numId w:val="1"/>
        </w:numPr>
        <w:spacing w:after="0" w:line="240" w:lineRule="auto"/>
        <w:ind w:left="426" w:hanging="426"/>
        <w:jc w:val="both"/>
        <w:rPr>
          <w:rFonts w:ascii="Times New Roman" w:hAnsi="Times New Roman"/>
        </w:rPr>
      </w:pPr>
      <w:r w:rsidRPr="00CB7725">
        <w:rPr>
          <w:rFonts w:ascii="Times New Roman" w:hAnsi="Times New Roman"/>
        </w:rPr>
        <w:lastRenderedPageBreak/>
        <w:t>Dotační program byl schválen usnesením zastupitelstva kraje</w:t>
      </w:r>
      <w:r w:rsidR="00DF78CD" w:rsidRPr="00CB7725">
        <w:rPr>
          <w:rFonts w:ascii="Times New Roman" w:hAnsi="Times New Roman"/>
        </w:rPr>
        <w:t xml:space="preserve"> číslo</w:t>
      </w:r>
      <w:r w:rsidR="004E76C4" w:rsidRPr="00CB7725">
        <w:rPr>
          <w:rFonts w:ascii="Times New Roman" w:hAnsi="Times New Roman"/>
        </w:rPr>
        <w:t xml:space="preserve"> </w:t>
      </w:r>
      <w:r w:rsidR="00CB7725" w:rsidRPr="00CB7725">
        <w:rPr>
          <w:rFonts w:ascii="Times New Roman" w:hAnsi="Times New Roman"/>
        </w:rPr>
        <w:t xml:space="preserve">ZK </w:t>
      </w:r>
      <w:r w:rsidR="00B67F65">
        <w:rPr>
          <w:rFonts w:ascii="Times New Roman" w:hAnsi="Times New Roman"/>
          <w:color w:val="FF0000"/>
        </w:rPr>
        <w:t>516</w:t>
      </w:r>
      <w:r w:rsidR="00CB7725" w:rsidRPr="00CB7725">
        <w:rPr>
          <w:rFonts w:ascii="Times New Roman" w:hAnsi="Times New Roman"/>
        </w:rPr>
        <w:t xml:space="preserve">/12/22, ze dne 12. 12. 2022 </w:t>
      </w:r>
      <w:r w:rsidR="00080CF2" w:rsidRPr="00CB7725">
        <w:rPr>
          <w:rFonts w:ascii="Times New Roman" w:hAnsi="Times New Roman"/>
        </w:rPr>
        <w:t xml:space="preserve">a současně se ruší </w:t>
      </w:r>
      <w:r w:rsidR="00CB7725" w:rsidRPr="00CB7725">
        <w:rPr>
          <w:rFonts w:ascii="Times New Roman" w:hAnsi="Times New Roman"/>
        </w:rPr>
        <w:t>Program pro poskytování dotací z rozpočtu Karlovarského kraje – podpora vzniku ordinací všeobecných praktických lékařů, praktických lékařů pro děti a dorost/pediatrů, zubních lékařů a gynekologů v Karlovarském kraji</w:t>
      </w:r>
      <w:r w:rsidR="00080CF2" w:rsidRPr="00CB7725">
        <w:rPr>
          <w:rFonts w:ascii="Times New Roman" w:hAnsi="Times New Roman"/>
        </w:rPr>
        <w:t xml:space="preserve">, schválený </w:t>
      </w:r>
      <w:r w:rsidR="00CB7725">
        <w:rPr>
          <w:rFonts w:ascii="Times New Roman" w:hAnsi="Times New Roman"/>
        </w:rPr>
        <w:t xml:space="preserve">dne 20. 6. 2022 </w:t>
      </w:r>
      <w:r w:rsidR="00080CF2" w:rsidRPr="00CB7725">
        <w:rPr>
          <w:rFonts w:ascii="Times New Roman" w:hAnsi="Times New Roman"/>
        </w:rPr>
        <w:t>usnesením zastupitelstva kraje číslo</w:t>
      </w:r>
      <w:r w:rsidR="004E76C4" w:rsidRPr="00CB7725">
        <w:rPr>
          <w:rFonts w:ascii="Times New Roman" w:hAnsi="Times New Roman"/>
        </w:rPr>
        <w:t xml:space="preserve"> ZK</w:t>
      </w:r>
      <w:r w:rsidR="00080CF2" w:rsidRPr="00CB7725">
        <w:rPr>
          <w:rFonts w:ascii="Times New Roman" w:hAnsi="Times New Roman"/>
        </w:rPr>
        <w:t xml:space="preserve"> </w:t>
      </w:r>
      <w:r w:rsidR="00CB7725" w:rsidRPr="00427492">
        <w:rPr>
          <w:rFonts w:ascii="Times New Roman" w:hAnsi="Times New Roman"/>
        </w:rPr>
        <w:t xml:space="preserve">298/06/22, </w:t>
      </w:r>
      <w:r w:rsidR="008E3405">
        <w:rPr>
          <w:rFonts w:ascii="Times New Roman" w:hAnsi="Times New Roman"/>
        </w:rPr>
        <w:t> uplynutím dne </w:t>
      </w:r>
      <w:r w:rsidR="00CB7725">
        <w:rPr>
          <w:rFonts w:ascii="Times New Roman" w:hAnsi="Times New Roman"/>
        </w:rPr>
        <w:t>16. 1</w:t>
      </w:r>
      <w:r w:rsidR="00CB7725" w:rsidRPr="00427492">
        <w:rPr>
          <w:rFonts w:ascii="Times New Roman" w:hAnsi="Times New Roman"/>
        </w:rPr>
        <w:t>.</w:t>
      </w:r>
      <w:r w:rsidR="00CB7725">
        <w:rPr>
          <w:rFonts w:ascii="Times New Roman" w:hAnsi="Times New Roman"/>
        </w:rPr>
        <w:t xml:space="preserve"> 2023 a </w:t>
      </w:r>
      <w:r w:rsidR="008E3405">
        <w:rPr>
          <w:rFonts w:ascii="Times New Roman" w:hAnsi="Times New Roman"/>
        </w:rPr>
        <w:t>současně</w:t>
      </w:r>
      <w:r w:rsidR="00CB7725">
        <w:rPr>
          <w:rFonts w:ascii="Times New Roman" w:hAnsi="Times New Roman"/>
        </w:rPr>
        <w:t xml:space="preserve"> se ukončuje příjem žádostí z tohoto dotačního programu.</w:t>
      </w:r>
    </w:p>
    <w:p w14:paraId="03631684" w14:textId="77777777" w:rsidR="00CB7725" w:rsidRPr="00CB7725" w:rsidRDefault="00CB7725" w:rsidP="00CB7725">
      <w:pPr>
        <w:spacing w:after="0" w:line="240" w:lineRule="auto"/>
        <w:ind w:left="426"/>
        <w:jc w:val="both"/>
        <w:rPr>
          <w:rFonts w:ascii="Times New Roman" w:hAnsi="Times New Roman"/>
        </w:rPr>
      </w:pPr>
    </w:p>
    <w:p w14:paraId="288D4C01" w14:textId="70F0271E" w:rsidR="00660751" w:rsidRPr="006870D9" w:rsidRDefault="00660751" w:rsidP="00BC5A14">
      <w:pPr>
        <w:numPr>
          <w:ilvl w:val="0"/>
          <w:numId w:val="1"/>
        </w:numPr>
        <w:spacing w:after="0" w:line="240" w:lineRule="auto"/>
        <w:ind w:left="426" w:hanging="426"/>
        <w:jc w:val="both"/>
        <w:rPr>
          <w:rFonts w:ascii="Times New Roman" w:hAnsi="Times New Roman"/>
        </w:rPr>
      </w:pPr>
      <w:r w:rsidRPr="006870D9">
        <w:rPr>
          <w:rFonts w:ascii="Times New Roman" w:hAnsi="Times New Roman"/>
        </w:rPr>
        <w:t>Dotační program nabývá účinnosti dnem schválení.</w:t>
      </w:r>
    </w:p>
    <w:p w14:paraId="3A0FF5F2" w14:textId="77777777" w:rsidR="00660751" w:rsidRPr="006870D9" w:rsidRDefault="00660751" w:rsidP="00080CF2">
      <w:pPr>
        <w:spacing w:after="0" w:line="240" w:lineRule="auto"/>
        <w:jc w:val="both"/>
        <w:rPr>
          <w:rFonts w:ascii="Times New Roman" w:hAnsi="Times New Roman"/>
        </w:rPr>
      </w:pPr>
    </w:p>
    <w:p w14:paraId="0F23A12F" w14:textId="57CC3674" w:rsidR="004E7A42" w:rsidRDefault="004E7A42" w:rsidP="00BC5A14">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Na příjemce dotace, kteří obdrželi dotaci před vyhlášením tohoto dotačního programu, se vztahují práva a povinnosti, které vyplývají z dotačního programu </w:t>
      </w:r>
      <w:r w:rsidR="00786DA4" w:rsidRPr="006870D9">
        <w:rPr>
          <w:rFonts w:ascii="Times New Roman" w:hAnsi="Times New Roman"/>
        </w:rPr>
        <w:t>účinného před vyhlášením tohoto dotačního programu.</w:t>
      </w:r>
    </w:p>
    <w:p w14:paraId="5051DFF9" w14:textId="77777777" w:rsidR="0012008F" w:rsidRPr="006870D9" w:rsidRDefault="0012008F" w:rsidP="0012008F">
      <w:pPr>
        <w:spacing w:after="0" w:line="240" w:lineRule="auto"/>
        <w:ind w:left="426"/>
        <w:jc w:val="both"/>
        <w:rPr>
          <w:rFonts w:ascii="Times New Roman" w:hAnsi="Times New Roman"/>
        </w:rPr>
      </w:pPr>
    </w:p>
    <w:p w14:paraId="6CCBF386" w14:textId="4D513EED" w:rsidR="0012008F" w:rsidRPr="007F48B7" w:rsidRDefault="0012008F" w:rsidP="0012008F">
      <w:pPr>
        <w:numPr>
          <w:ilvl w:val="0"/>
          <w:numId w:val="1"/>
        </w:numPr>
        <w:spacing w:after="0" w:line="240" w:lineRule="auto"/>
        <w:ind w:left="426" w:hanging="426"/>
        <w:jc w:val="both"/>
        <w:rPr>
          <w:rFonts w:ascii="Times New Roman" w:hAnsi="Times New Roman"/>
        </w:rPr>
      </w:pPr>
      <w:r w:rsidRPr="007F48B7">
        <w:rPr>
          <w:rFonts w:ascii="Times New Roman" w:hAnsi="Times New Roman"/>
          <w:iCs/>
        </w:rPr>
        <w:t xml:space="preserve">Zastupitelstvo Karlovarského kraje usnesením číslo </w:t>
      </w:r>
      <w:r w:rsidRPr="00CB7725">
        <w:rPr>
          <w:rFonts w:ascii="Times New Roman" w:hAnsi="Times New Roman"/>
        </w:rPr>
        <w:t xml:space="preserve">ZK </w:t>
      </w:r>
      <w:r w:rsidR="00530EFF" w:rsidRPr="00530EFF">
        <w:rPr>
          <w:rFonts w:ascii="Times New Roman" w:hAnsi="Times New Roman"/>
        </w:rPr>
        <w:t>516</w:t>
      </w:r>
      <w:r w:rsidRPr="00CB7725">
        <w:rPr>
          <w:rFonts w:ascii="Times New Roman" w:hAnsi="Times New Roman"/>
        </w:rPr>
        <w:t>/12/22</w:t>
      </w:r>
      <w:r w:rsidRPr="00427492">
        <w:rPr>
          <w:rFonts w:ascii="Times New Roman" w:hAnsi="Times New Roman"/>
        </w:rPr>
        <w:t xml:space="preserve">, ze dne </w:t>
      </w:r>
      <w:r w:rsidRPr="00CB7725">
        <w:rPr>
          <w:rFonts w:ascii="Times New Roman" w:hAnsi="Times New Roman"/>
        </w:rPr>
        <w:t xml:space="preserve">12. 12. 2022 </w:t>
      </w:r>
      <w:r w:rsidRPr="00427492">
        <w:rPr>
          <w:rFonts w:ascii="Times New Roman" w:hAnsi="Times New Roman"/>
          <w:iCs/>
        </w:rPr>
        <w:t>zmocňuje</w:t>
      </w:r>
      <w:r w:rsidRPr="007F48B7">
        <w:rPr>
          <w:rFonts w:ascii="Times New Roman" w:hAnsi="Times New Roman"/>
          <w:iCs/>
        </w:rPr>
        <w:t xml:space="preserve"> Radu Karlovarského kraje k případnému navýšení finančních prostředků dotačního programu v případě převisu požad</w:t>
      </w:r>
      <w:r>
        <w:rPr>
          <w:rFonts w:ascii="Times New Roman" w:hAnsi="Times New Roman"/>
          <w:iCs/>
        </w:rPr>
        <w:t>ovaných finančních prostředků ve způsobilých</w:t>
      </w:r>
      <w:r w:rsidRPr="007F48B7">
        <w:rPr>
          <w:rFonts w:ascii="Times New Roman" w:hAnsi="Times New Roman"/>
          <w:iCs/>
        </w:rPr>
        <w:t xml:space="preserve"> žádostech nad schválenou alokací dotačního programu</w:t>
      </w:r>
      <w:r>
        <w:rPr>
          <w:rFonts w:ascii="Times New Roman" w:hAnsi="Times New Roman"/>
          <w:iCs/>
        </w:rPr>
        <w:t>.</w:t>
      </w:r>
    </w:p>
    <w:p w14:paraId="61829076" w14:textId="77777777" w:rsidR="00D01A6E" w:rsidRPr="006870D9" w:rsidRDefault="00D01A6E" w:rsidP="00D01A6E">
      <w:pPr>
        <w:spacing w:after="0" w:line="240" w:lineRule="auto"/>
        <w:rPr>
          <w:rFonts w:ascii="Times New Roman" w:hAnsi="Times New Roman"/>
        </w:rPr>
      </w:pPr>
    </w:p>
    <w:p w14:paraId="2BA226A1" w14:textId="77777777" w:rsidR="00D01A6E" w:rsidRPr="006870D9" w:rsidRDefault="00D01A6E" w:rsidP="00D01A6E">
      <w:pPr>
        <w:spacing w:after="0" w:line="240" w:lineRule="auto"/>
        <w:rPr>
          <w:rFonts w:ascii="Times New Roman" w:hAnsi="Times New Roman"/>
        </w:rPr>
      </w:pPr>
    </w:p>
    <w:p w14:paraId="17AD93B2" w14:textId="77777777" w:rsidR="00D01A6E" w:rsidRPr="006870D9" w:rsidRDefault="00D01A6E" w:rsidP="00D01A6E">
      <w:pPr>
        <w:spacing w:after="0" w:line="240" w:lineRule="auto"/>
        <w:rPr>
          <w:rFonts w:ascii="Times New Roman" w:hAnsi="Times New Roman"/>
        </w:rPr>
      </w:pPr>
    </w:p>
    <w:p w14:paraId="0DE4B5B7" w14:textId="77777777" w:rsidR="00D01A6E" w:rsidRPr="006870D9" w:rsidRDefault="00D01A6E" w:rsidP="00D01A6E">
      <w:pPr>
        <w:spacing w:after="0" w:line="240" w:lineRule="auto"/>
        <w:rPr>
          <w:rFonts w:ascii="Times New Roman" w:hAnsi="Times New Roman"/>
        </w:rPr>
      </w:pPr>
    </w:p>
    <w:p w14:paraId="1CFCF142" w14:textId="77777777" w:rsidR="003644C1" w:rsidRPr="006870D9" w:rsidRDefault="003644C1" w:rsidP="006B6790">
      <w:pPr>
        <w:spacing w:after="0" w:line="240" w:lineRule="auto"/>
        <w:rPr>
          <w:rFonts w:ascii="Times New Roman" w:hAnsi="Times New Roman"/>
          <w:b/>
        </w:rPr>
      </w:pPr>
      <w:r w:rsidRPr="006870D9">
        <w:rPr>
          <w:rFonts w:ascii="Times New Roman" w:hAnsi="Times New Roman"/>
          <w:b/>
        </w:rPr>
        <w:t>Přílohy:</w:t>
      </w:r>
    </w:p>
    <w:p w14:paraId="66204FF1" w14:textId="77777777" w:rsidR="00616F58" w:rsidRPr="006870D9" w:rsidRDefault="00616F58" w:rsidP="00F8564A">
      <w:pPr>
        <w:pStyle w:val="Default"/>
        <w:rPr>
          <w:rFonts w:ascii="Times New Roman" w:hAnsi="Times New Roman" w:cs="Times New Roman"/>
          <w:sz w:val="22"/>
          <w:szCs w:val="22"/>
        </w:rPr>
      </w:pPr>
    </w:p>
    <w:p w14:paraId="543FA3BD" w14:textId="618A3CE6" w:rsidR="0012008F" w:rsidRPr="007F48B7" w:rsidRDefault="0012008F" w:rsidP="0012008F">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Počty obyvatel v obcích okresů Sokolov, Cheb a Karlovy Vary k 1. 1. 202</w:t>
      </w:r>
      <w:r w:rsidR="00304745">
        <w:rPr>
          <w:rFonts w:ascii="Times New Roman" w:hAnsi="Times New Roman"/>
        </w:rPr>
        <w:t>2</w:t>
      </w:r>
      <w:r w:rsidRPr="007F48B7">
        <w:rPr>
          <w:rFonts w:ascii="Times New Roman" w:hAnsi="Times New Roman"/>
        </w:rPr>
        <w:t xml:space="preserve"> – ČSÚ</w:t>
      </w:r>
    </w:p>
    <w:p w14:paraId="287961DA" w14:textId="77777777" w:rsidR="0012008F" w:rsidRPr="007F48B7" w:rsidRDefault="0012008F" w:rsidP="0012008F">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Vzor žádosti o dotaci</w:t>
      </w:r>
    </w:p>
    <w:p w14:paraId="0284C957" w14:textId="77777777" w:rsidR="0012008F" w:rsidRDefault="0012008F" w:rsidP="0012008F">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Vzor závěrečná zpráva o zhodnocení záměru</w:t>
      </w:r>
    </w:p>
    <w:p w14:paraId="17EC783E" w14:textId="6724D118" w:rsidR="004E76C4" w:rsidRPr="0012008F" w:rsidRDefault="00EF0C12" w:rsidP="0012008F">
      <w:pPr>
        <w:pStyle w:val="Odstavecseseznamem"/>
        <w:numPr>
          <w:ilvl w:val="0"/>
          <w:numId w:val="3"/>
        </w:numPr>
        <w:spacing w:after="0" w:line="240" w:lineRule="auto"/>
        <w:jc w:val="both"/>
        <w:rPr>
          <w:rFonts w:ascii="Times New Roman" w:hAnsi="Times New Roman"/>
        </w:rPr>
      </w:pPr>
      <w:r>
        <w:rPr>
          <w:rFonts w:ascii="Times New Roman" w:hAnsi="Times New Roman"/>
        </w:rPr>
        <w:t>Rozpočet</w:t>
      </w:r>
      <w:r w:rsidR="0012008F" w:rsidRPr="0012008F">
        <w:rPr>
          <w:rFonts w:ascii="Times New Roman" w:hAnsi="Times New Roman"/>
        </w:rPr>
        <w:t xml:space="preserve"> záměru</w:t>
      </w:r>
    </w:p>
    <w:sectPr w:rsidR="004E76C4" w:rsidRPr="0012008F" w:rsidSect="00552944">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040C5" w14:textId="77777777" w:rsidR="00FE5C1F" w:rsidRDefault="00FE5C1F" w:rsidP="00552944">
      <w:pPr>
        <w:spacing w:after="0" w:line="240" w:lineRule="auto"/>
      </w:pPr>
      <w:r>
        <w:separator/>
      </w:r>
    </w:p>
  </w:endnote>
  <w:endnote w:type="continuationSeparator" w:id="0">
    <w:p w14:paraId="2B10D352" w14:textId="77777777" w:rsidR="00FE5C1F" w:rsidRDefault="00FE5C1F" w:rsidP="00552944">
      <w:pPr>
        <w:spacing w:after="0" w:line="240" w:lineRule="auto"/>
      </w:pPr>
      <w:r>
        <w:continuationSeparator/>
      </w:r>
    </w:p>
  </w:endnote>
  <w:endnote w:type="continuationNotice" w:id="1">
    <w:p w14:paraId="5713988E" w14:textId="77777777" w:rsidR="00FE5C1F" w:rsidRDefault="00FE5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27070"/>
      <w:docPartObj>
        <w:docPartGallery w:val="Page Numbers (Bottom of Page)"/>
        <w:docPartUnique/>
      </w:docPartObj>
    </w:sdtPr>
    <w:sdtEndPr/>
    <w:sdtContent>
      <w:p w14:paraId="4B259B2B" w14:textId="1EF11506" w:rsidR="00C302A4" w:rsidRDefault="00C302A4">
        <w:pPr>
          <w:pStyle w:val="Zpat"/>
          <w:jc w:val="center"/>
        </w:pPr>
        <w:r>
          <w:fldChar w:fldCharType="begin"/>
        </w:r>
        <w:r>
          <w:instrText>PAGE   \* MERGEFORMAT</w:instrText>
        </w:r>
        <w:r>
          <w:fldChar w:fldCharType="separate"/>
        </w:r>
        <w:r w:rsidR="00585C51">
          <w:rPr>
            <w:noProof/>
          </w:rPr>
          <w:t>9</w:t>
        </w:r>
        <w:r>
          <w:fldChar w:fldCharType="end"/>
        </w:r>
      </w:p>
    </w:sdtContent>
  </w:sdt>
  <w:p w14:paraId="7460B4C6" w14:textId="6471E263" w:rsidR="001A0571" w:rsidRPr="00C302A4" w:rsidRDefault="001A0571" w:rsidP="00C302A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9B864" w14:textId="77777777" w:rsidR="00FE5C1F" w:rsidRDefault="00FE5C1F" w:rsidP="00552944">
      <w:pPr>
        <w:spacing w:after="0" w:line="240" w:lineRule="auto"/>
      </w:pPr>
      <w:r>
        <w:separator/>
      </w:r>
    </w:p>
  </w:footnote>
  <w:footnote w:type="continuationSeparator" w:id="0">
    <w:p w14:paraId="2404AE2C" w14:textId="77777777" w:rsidR="00FE5C1F" w:rsidRDefault="00FE5C1F" w:rsidP="00552944">
      <w:pPr>
        <w:spacing w:after="0" w:line="240" w:lineRule="auto"/>
      </w:pPr>
      <w:r>
        <w:continuationSeparator/>
      </w:r>
    </w:p>
  </w:footnote>
  <w:footnote w:type="continuationNotice" w:id="1">
    <w:p w14:paraId="60B52BE0" w14:textId="77777777" w:rsidR="00FE5C1F" w:rsidRDefault="00FE5C1F">
      <w:pPr>
        <w:spacing w:after="0" w:line="240" w:lineRule="auto"/>
      </w:pPr>
    </w:p>
  </w:footnote>
  <w:footnote w:id="2">
    <w:p w14:paraId="283CD6AE" w14:textId="72255416" w:rsidR="006602C9" w:rsidRPr="007371B1" w:rsidRDefault="006602C9" w:rsidP="008119AA">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8119AA">
        <w:rPr>
          <w:rFonts w:ascii="Times New Roman" w:hAnsi="Times New Roman"/>
        </w:rPr>
        <w:t>, o</w:t>
      </w:r>
      <w:r w:rsidRPr="007371B1">
        <w:rPr>
          <w:rFonts w:ascii="Times New Roman" w:hAnsi="Times New Roman"/>
        </w:rPr>
        <w:t xml:space="preserve"> rozpočtových pravidlech územních rozpočtů</w:t>
      </w:r>
      <w:r w:rsidR="008119AA">
        <w:rPr>
          <w:rFonts w:ascii="Times New Roman" w:hAnsi="Times New Roman"/>
        </w:rPr>
        <w:t>,</w:t>
      </w:r>
      <w:r w:rsidRPr="007371B1">
        <w:rPr>
          <w:rFonts w:ascii="Times New Roman" w:hAnsi="Times New Roman"/>
        </w:rPr>
        <w:t xml:space="preserve"> ve znění pozdějších předpisů</w:t>
      </w:r>
    </w:p>
  </w:footnote>
  <w:footnote w:id="3">
    <w:p w14:paraId="5EA7126C" w14:textId="77777777"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4">
    <w:p w14:paraId="539A4B6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5">
    <w:p w14:paraId="7F439268"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6">
    <w:p w14:paraId="1352977A"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7">
    <w:p w14:paraId="23A5BA00"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8">
    <w:p w14:paraId="6DD3F664" w14:textId="4FA7C11A"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w:t>
      </w:r>
      <w:r w:rsidR="00E1209C">
        <w:rPr>
          <w:rFonts w:ascii="Times New Roman" w:hAnsi="Times New Roman"/>
        </w:rPr>
        <w:t>,</w:t>
      </w:r>
      <w:r w:rsidR="00D72F10" w:rsidRPr="00D72F10">
        <w:rPr>
          <w:rFonts w:ascii="Times New Roman" w:hAnsi="Times New Roman"/>
        </w:rPr>
        <w:t xml:space="preserve"> ve znění pozdějších předpisů</w:t>
      </w:r>
    </w:p>
  </w:footnote>
  <w:footnote w:id="9">
    <w:p w14:paraId="4918DE70"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0">
    <w:p w14:paraId="3DB0A009" w14:textId="77777777"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1">
    <w:p w14:paraId="5C6B614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2">
    <w:p w14:paraId="57A7716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3">
    <w:p w14:paraId="4FA92CA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4">
    <w:p w14:paraId="1395752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5">
    <w:p w14:paraId="17C9E8D4"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8240"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0B1DBE">
    <w:pPr>
      <w:pStyle w:val="Zhlav"/>
      <w:rPr>
        <w:caps/>
      </w:rPr>
    </w:pPr>
    <w:r>
      <w:rPr>
        <w:noProof/>
        <w:lang w:eastAsia="cs-CZ"/>
      </w:rPr>
      <mc:AlternateContent>
        <mc:Choice Requires="wps">
          <w:drawing>
            <wp:anchor distT="4294967293" distB="4294967293" distL="114300" distR="114300" simplePos="0" relativeHeight="251658241"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3B2"/>
    <w:multiLevelType w:val="hybridMultilevel"/>
    <w:tmpl w:val="D6C4A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354F"/>
    <w:multiLevelType w:val="hybridMultilevel"/>
    <w:tmpl w:val="CC52E18A"/>
    <w:lvl w:ilvl="0" w:tplc="2F649EE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271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7A5AD7"/>
    <w:multiLevelType w:val="hybridMultilevel"/>
    <w:tmpl w:val="6922B7C4"/>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74E0A7C"/>
    <w:multiLevelType w:val="multilevel"/>
    <w:tmpl w:val="F842A354"/>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A8F79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FD245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325780"/>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91184D"/>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2A29D9"/>
    <w:multiLevelType w:val="hybridMultilevel"/>
    <w:tmpl w:val="4C52757E"/>
    <w:lvl w:ilvl="0" w:tplc="6AAE3206">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4436D"/>
    <w:multiLevelType w:val="hybridMultilevel"/>
    <w:tmpl w:val="ECBC7394"/>
    <w:lvl w:ilvl="0" w:tplc="85D22ECC">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FA3A82"/>
    <w:multiLevelType w:val="multilevel"/>
    <w:tmpl w:val="CB24A1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1560C3"/>
    <w:multiLevelType w:val="hybridMultilevel"/>
    <w:tmpl w:val="8AC413FE"/>
    <w:lvl w:ilvl="0" w:tplc="6C3A78B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A1133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045311"/>
    <w:multiLevelType w:val="hybridMultilevel"/>
    <w:tmpl w:val="C8307BD4"/>
    <w:lvl w:ilvl="0" w:tplc="04050017">
      <w:start w:val="1"/>
      <w:numFmt w:val="lowerLetter"/>
      <w:lvlText w:val="%1)"/>
      <w:lvlJc w:val="left"/>
      <w:pPr>
        <w:ind w:left="720" w:hanging="360"/>
      </w:pPr>
      <w:rPr>
        <w:rFonts w:hint="default"/>
      </w:rPr>
    </w:lvl>
    <w:lvl w:ilvl="1" w:tplc="E0247D98">
      <w:start w:val="35"/>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BA5CA9"/>
    <w:multiLevelType w:val="hybridMultilevel"/>
    <w:tmpl w:val="0A3279EE"/>
    <w:lvl w:ilvl="0" w:tplc="39DACB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D93AD8"/>
    <w:multiLevelType w:val="hybridMultilevel"/>
    <w:tmpl w:val="35DEE15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7EA4183"/>
    <w:multiLevelType w:val="hybridMultilevel"/>
    <w:tmpl w:val="89388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B9686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8902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
  </w:num>
  <w:num w:numId="3">
    <w:abstractNumId w:val="1"/>
  </w:num>
  <w:num w:numId="4">
    <w:abstractNumId w:val="22"/>
  </w:num>
  <w:num w:numId="5">
    <w:abstractNumId w:val="26"/>
  </w:num>
  <w:num w:numId="6">
    <w:abstractNumId w:val="20"/>
  </w:num>
  <w:num w:numId="7">
    <w:abstractNumId w:val="8"/>
  </w:num>
  <w:num w:numId="8">
    <w:abstractNumId w:val="3"/>
  </w:num>
  <w:num w:numId="9">
    <w:abstractNumId w:val="18"/>
  </w:num>
  <w:num w:numId="10">
    <w:abstractNumId w:val="2"/>
  </w:num>
  <w:num w:numId="11">
    <w:abstractNumId w:val="11"/>
  </w:num>
  <w:num w:numId="12">
    <w:abstractNumId w:val="12"/>
  </w:num>
  <w:num w:numId="13">
    <w:abstractNumId w:val="14"/>
  </w:num>
  <w:num w:numId="14">
    <w:abstractNumId w:val="25"/>
  </w:num>
  <w:num w:numId="15">
    <w:abstractNumId w:val="6"/>
  </w:num>
  <w:num w:numId="16">
    <w:abstractNumId w:val="0"/>
  </w:num>
  <w:num w:numId="17">
    <w:abstractNumId w:val="27"/>
  </w:num>
  <w:num w:numId="18">
    <w:abstractNumId w:val="28"/>
  </w:num>
  <w:num w:numId="19">
    <w:abstractNumId w:val="24"/>
  </w:num>
  <w:num w:numId="20">
    <w:abstractNumId w:val="16"/>
  </w:num>
  <w:num w:numId="21">
    <w:abstractNumId w:val="15"/>
  </w:num>
  <w:num w:numId="22">
    <w:abstractNumId w:val="21"/>
  </w:num>
  <w:num w:numId="23">
    <w:abstractNumId w:val="19"/>
  </w:num>
  <w:num w:numId="24">
    <w:abstractNumId w:val="5"/>
  </w:num>
  <w:num w:numId="25">
    <w:abstractNumId w:val="9"/>
  </w:num>
  <w:num w:numId="26">
    <w:abstractNumId w:val="7"/>
  </w:num>
  <w:num w:numId="27">
    <w:abstractNumId w:val="17"/>
  </w:num>
  <w:num w:numId="28">
    <w:abstractNumId w:val="13"/>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4DEB"/>
    <w:rsid w:val="000138D5"/>
    <w:rsid w:val="00024EC6"/>
    <w:rsid w:val="00025701"/>
    <w:rsid w:val="000317D8"/>
    <w:rsid w:val="00037D27"/>
    <w:rsid w:val="00052B48"/>
    <w:rsid w:val="0008001E"/>
    <w:rsid w:val="00080CF2"/>
    <w:rsid w:val="00085E0D"/>
    <w:rsid w:val="00094B9B"/>
    <w:rsid w:val="000951B2"/>
    <w:rsid w:val="00095A85"/>
    <w:rsid w:val="00095BAF"/>
    <w:rsid w:val="000A6EB8"/>
    <w:rsid w:val="000B1DBE"/>
    <w:rsid w:val="000B650D"/>
    <w:rsid w:val="000C534C"/>
    <w:rsid w:val="000D3F3E"/>
    <w:rsid w:val="000D5DA1"/>
    <w:rsid w:val="000E10B1"/>
    <w:rsid w:val="000F76C5"/>
    <w:rsid w:val="001036D7"/>
    <w:rsid w:val="00106236"/>
    <w:rsid w:val="00115265"/>
    <w:rsid w:val="001168F7"/>
    <w:rsid w:val="001169F1"/>
    <w:rsid w:val="0012008F"/>
    <w:rsid w:val="0012274D"/>
    <w:rsid w:val="0014297F"/>
    <w:rsid w:val="00146189"/>
    <w:rsid w:val="0014774B"/>
    <w:rsid w:val="00150C2B"/>
    <w:rsid w:val="001532A7"/>
    <w:rsid w:val="00164422"/>
    <w:rsid w:val="001657F4"/>
    <w:rsid w:val="00172624"/>
    <w:rsid w:val="0017747E"/>
    <w:rsid w:val="00177D63"/>
    <w:rsid w:val="00181751"/>
    <w:rsid w:val="0018179B"/>
    <w:rsid w:val="00182B5B"/>
    <w:rsid w:val="001954B8"/>
    <w:rsid w:val="001A0571"/>
    <w:rsid w:val="001B120D"/>
    <w:rsid w:val="001B2F84"/>
    <w:rsid w:val="001C2606"/>
    <w:rsid w:val="001C68DC"/>
    <w:rsid w:val="001D52B6"/>
    <w:rsid w:val="001D6AB4"/>
    <w:rsid w:val="001E619A"/>
    <w:rsid w:val="001F2073"/>
    <w:rsid w:val="001F28FF"/>
    <w:rsid w:val="001F5831"/>
    <w:rsid w:val="00211CDF"/>
    <w:rsid w:val="00213DFD"/>
    <w:rsid w:val="002154C9"/>
    <w:rsid w:val="002177D4"/>
    <w:rsid w:val="00226BF9"/>
    <w:rsid w:val="00226EF2"/>
    <w:rsid w:val="0023330E"/>
    <w:rsid w:val="002468CD"/>
    <w:rsid w:val="002527AF"/>
    <w:rsid w:val="00252BC0"/>
    <w:rsid w:val="00257B15"/>
    <w:rsid w:val="00262F9B"/>
    <w:rsid w:val="002704B6"/>
    <w:rsid w:val="0027767E"/>
    <w:rsid w:val="002811EC"/>
    <w:rsid w:val="00287EC1"/>
    <w:rsid w:val="002A74C7"/>
    <w:rsid w:val="002B1ADE"/>
    <w:rsid w:val="002B6BDF"/>
    <w:rsid w:val="002B730D"/>
    <w:rsid w:val="002C3153"/>
    <w:rsid w:val="002D0AE3"/>
    <w:rsid w:val="002D2585"/>
    <w:rsid w:val="002F3C03"/>
    <w:rsid w:val="00304745"/>
    <w:rsid w:val="00306F63"/>
    <w:rsid w:val="00307CC6"/>
    <w:rsid w:val="0031162D"/>
    <w:rsid w:val="003233AA"/>
    <w:rsid w:val="00333CA7"/>
    <w:rsid w:val="003348DE"/>
    <w:rsid w:val="003375F5"/>
    <w:rsid w:val="00357FC4"/>
    <w:rsid w:val="003633DC"/>
    <w:rsid w:val="003644C1"/>
    <w:rsid w:val="00364906"/>
    <w:rsid w:val="003701AE"/>
    <w:rsid w:val="00373C7B"/>
    <w:rsid w:val="00385F9A"/>
    <w:rsid w:val="00392E03"/>
    <w:rsid w:val="003A167E"/>
    <w:rsid w:val="003A3C25"/>
    <w:rsid w:val="003A5B38"/>
    <w:rsid w:val="003A6A04"/>
    <w:rsid w:val="003B1350"/>
    <w:rsid w:val="003B20D6"/>
    <w:rsid w:val="003B771F"/>
    <w:rsid w:val="003C06AF"/>
    <w:rsid w:val="003C39FB"/>
    <w:rsid w:val="003D3D80"/>
    <w:rsid w:val="003E2C92"/>
    <w:rsid w:val="003E3D4E"/>
    <w:rsid w:val="003F1F81"/>
    <w:rsid w:val="0040174F"/>
    <w:rsid w:val="00403E79"/>
    <w:rsid w:val="00406A3B"/>
    <w:rsid w:val="004264C8"/>
    <w:rsid w:val="00431FB4"/>
    <w:rsid w:val="00442F76"/>
    <w:rsid w:val="004430BF"/>
    <w:rsid w:val="00454B82"/>
    <w:rsid w:val="0046166D"/>
    <w:rsid w:val="00481E9F"/>
    <w:rsid w:val="00483812"/>
    <w:rsid w:val="004879D9"/>
    <w:rsid w:val="0049105A"/>
    <w:rsid w:val="004960D8"/>
    <w:rsid w:val="004A22D5"/>
    <w:rsid w:val="004A2C32"/>
    <w:rsid w:val="004A72CA"/>
    <w:rsid w:val="004B30C3"/>
    <w:rsid w:val="004B47E8"/>
    <w:rsid w:val="004C2576"/>
    <w:rsid w:val="004C6421"/>
    <w:rsid w:val="004E2142"/>
    <w:rsid w:val="004E76C4"/>
    <w:rsid w:val="004E7A42"/>
    <w:rsid w:val="004E7CB2"/>
    <w:rsid w:val="004F1C29"/>
    <w:rsid w:val="00501959"/>
    <w:rsid w:val="005116D7"/>
    <w:rsid w:val="00514038"/>
    <w:rsid w:val="0051410A"/>
    <w:rsid w:val="00515C1A"/>
    <w:rsid w:val="00525469"/>
    <w:rsid w:val="00530EFF"/>
    <w:rsid w:val="005445E5"/>
    <w:rsid w:val="00544D1C"/>
    <w:rsid w:val="00552944"/>
    <w:rsid w:val="005637C7"/>
    <w:rsid w:val="00573CCC"/>
    <w:rsid w:val="00577AB3"/>
    <w:rsid w:val="005812DF"/>
    <w:rsid w:val="00584BDB"/>
    <w:rsid w:val="005859B0"/>
    <w:rsid w:val="00585C51"/>
    <w:rsid w:val="005868BC"/>
    <w:rsid w:val="005873F5"/>
    <w:rsid w:val="00590833"/>
    <w:rsid w:val="00590A54"/>
    <w:rsid w:val="00594E80"/>
    <w:rsid w:val="005A0924"/>
    <w:rsid w:val="005A477C"/>
    <w:rsid w:val="005B2D1B"/>
    <w:rsid w:val="005B430C"/>
    <w:rsid w:val="005B7E5F"/>
    <w:rsid w:val="005C418E"/>
    <w:rsid w:val="005C7A9C"/>
    <w:rsid w:val="005D59F6"/>
    <w:rsid w:val="005D61C5"/>
    <w:rsid w:val="005E5AE5"/>
    <w:rsid w:val="005F2214"/>
    <w:rsid w:val="005F360C"/>
    <w:rsid w:val="005F64FB"/>
    <w:rsid w:val="0060765C"/>
    <w:rsid w:val="00610324"/>
    <w:rsid w:val="00611AC4"/>
    <w:rsid w:val="00611B3D"/>
    <w:rsid w:val="00616EAF"/>
    <w:rsid w:val="00616F58"/>
    <w:rsid w:val="00620003"/>
    <w:rsid w:val="00635A2F"/>
    <w:rsid w:val="00636813"/>
    <w:rsid w:val="00641E00"/>
    <w:rsid w:val="006602C9"/>
    <w:rsid w:val="00660751"/>
    <w:rsid w:val="0066226A"/>
    <w:rsid w:val="00675178"/>
    <w:rsid w:val="00675BB7"/>
    <w:rsid w:val="006807B3"/>
    <w:rsid w:val="006859B1"/>
    <w:rsid w:val="006870D9"/>
    <w:rsid w:val="0068788A"/>
    <w:rsid w:val="006A12FD"/>
    <w:rsid w:val="006A1413"/>
    <w:rsid w:val="006A185A"/>
    <w:rsid w:val="006A1F5A"/>
    <w:rsid w:val="006A302D"/>
    <w:rsid w:val="006A3599"/>
    <w:rsid w:val="006A663D"/>
    <w:rsid w:val="006B0BCA"/>
    <w:rsid w:val="006B6790"/>
    <w:rsid w:val="006B7835"/>
    <w:rsid w:val="006B7D36"/>
    <w:rsid w:val="006C2326"/>
    <w:rsid w:val="006C4DF8"/>
    <w:rsid w:val="006E77AB"/>
    <w:rsid w:val="006F5263"/>
    <w:rsid w:val="006F6E7A"/>
    <w:rsid w:val="007117DA"/>
    <w:rsid w:val="007156D4"/>
    <w:rsid w:val="0072180E"/>
    <w:rsid w:val="007316C9"/>
    <w:rsid w:val="007328D2"/>
    <w:rsid w:val="00734E4E"/>
    <w:rsid w:val="00736127"/>
    <w:rsid w:val="007371B1"/>
    <w:rsid w:val="00742A0A"/>
    <w:rsid w:val="0074338A"/>
    <w:rsid w:val="007600E1"/>
    <w:rsid w:val="00764E32"/>
    <w:rsid w:val="0076620A"/>
    <w:rsid w:val="00774073"/>
    <w:rsid w:val="00775E38"/>
    <w:rsid w:val="0077609E"/>
    <w:rsid w:val="007776D2"/>
    <w:rsid w:val="007826F4"/>
    <w:rsid w:val="0078588E"/>
    <w:rsid w:val="00786DA4"/>
    <w:rsid w:val="0079334A"/>
    <w:rsid w:val="007A5B1F"/>
    <w:rsid w:val="007B7583"/>
    <w:rsid w:val="007C35D5"/>
    <w:rsid w:val="007D3CC1"/>
    <w:rsid w:val="007D7F14"/>
    <w:rsid w:val="008031B0"/>
    <w:rsid w:val="008054A9"/>
    <w:rsid w:val="008061F7"/>
    <w:rsid w:val="008119AA"/>
    <w:rsid w:val="0081433C"/>
    <w:rsid w:val="00830482"/>
    <w:rsid w:val="0083756E"/>
    <w:rsid w:val="00853F88"/>
    <w:rsid w:val="00854F33"/>
    <w:rsid w:val="008631BE"/>
    <w:rsid w:val="00864A4B"/>
    <w:rsid w:val="00873464"/>
    <w:rsid w:val="0087434E"/>
    <w:rsid w:val="008A05A5"/>
    <w:rsid w:val="008A065F"/>
    <w:rsid w:val="008B5200"/>
    <w:rsid w:val="008B700D"/>
    <w:rsid w:val="008D1EDC"/>
    <w:rsid w:val="008D3D7D"/>
    <w:rsid w:val="008E0066"/>
    <w:rsid w:val="008E0FA0"/>
    <w:rsid w:val="008E3405"/>
    <w:rsid w:val="008E4BC5"/>
    <w:rsid w:val="00900347"/>
    <w:rsid w:val="0091214C"/>
    <w:rsid w:val="00912286"/>
    <w:rsid w:val="00914C0E"/>
    <w:rsid w:val="00922704"/>
    <w:rsid w:val="009326FB"/>
    <w:rsid w:val="009457BE"/>
    <w:rsid w:val="00952D1C"/>
    <w:rsid w:val="00953DEA"/>
    <w:rsid w:val="0096304F"/>
    <w:rsid w:val="00966CBF"/>
    <w:rsid w:val="00973A93"/>
    <w:rsid w:val="00974593"/>
    <w:rsid w:val="00975DE3"/>
    <w:rsid w:val="00976538"/>
    <w:rsid w:val="009812E9"/>
    <w:rsid w:val="0098183A"/>
    <w:rsid w:val="00984488"/>
    <w:rsid w:val="00996F1E"/>
    <w:rsid w:val="009A7AD7"/>
    <w:rsid w:val="009B0408"/>
    <w:rsid w:val="009B0AA4"/>
    <w:rsid w:val="009B22FE"/>
    <w:rsid w:val="009B504C"/>
    <w:rsid w:val="009C3E56"/>
    <w:rsid w:val="009C7084"/>
    <w:rsid w:val="009E0823"/>
    <w:rsid w:val="009E63B6"/>
    <w:rsid w:val="009F3525"/>
    <w:rsid w:val="009F6B8B"/>
    <w:rsid w:val="00A02FC4"/>
    <w:rsid w:val="00A0376E"/>
    <w:rsid w:val="00A06357"/>
    <w:rsid w:val="00A0776F"/>
    <w:rsid w:val="00A12F63"/>
    <w:rsid w:val="00A348CA"/>
    <w:rsid w:val="00A34FA3"/>
    <w:rsid w:val="00A40270"/>
    <w:rsid w:val="00A41E3F"/>
    <w:rsid w:val="00A53103"/>
    <w:rsid w:val="00A83CC8"/>
    <w:rsid w:val="00A8461D"/>
    <w:rsid w:val="00A91135"/>
    <w:rsid w:val="00A919F6"/>
    <w:rsid w:val="00AB449D"/>
    <w:rsid w:val="00AB55F1"/>
    <w:rsid w:val="00AC5052"/>
    <w:rsid w:val="00AC5D52"/>
    <w:rsid w:val="00AC619E"/>
    <w:rsid w:val="00AD111B"/>
    <w:rsid w:val="00AD1F19"/>
    <w:rsid w:val="00AF36B1"/>
    <w:rsid w:val="00B12821"/>
    <w:rsid w:val="00B178F3"/>
    <w:rsid w:val="00B1792E"/>
    <w:rsid w:val="00B412E0"/>
    <w:rsid w:val="00B44E76"/>
    <w:rsid w:val="00B539A8"/>
    <w:rsid w:val="00B5704D"/>
    <w:rsid w:val="00B6431F"/>
    <w:rsid w:val="00B67F65"/>
    <w:rsid w:val="00B7233E"/>
    <w:rsid w:val="00B72D2C"/>
    <w:rsid w:val="00B75157"/>
    <w:rsid w:val="00B755DB"/>
    <w:rsid w:val="00B80960"/>
    <w:rsid w:val="00B81444"/>
    <w:rsid w:val="00B82BFA"/>
    <w:rsid w:val="00B844C2"/>
    <w:rsid w:val="00B9377A"/>
    <w:rsid w:val="00BA0405"/>
    <w:rsid w:val="00BA2D20"/>
    <w:rsid w:val="00BB13D0"/>
    <w:rsid w:val="00BB1E82"/>
    <w:rsid w:val="00BB32DD"/>
    <w:rsid w:val="00BC00D6"/>
    <w:rsid w:val="00BC2F0D"/>
    <w:rsid w:val="00BC5A14"/>
    <w:rsid w:val="00BE781E"/>
    <w:rsid w:val="00BF67F7"/>
    <w:rsid w:val="00C00802"/>
    <w:rsid w:val="00C151D3"/>
    <w:rsid w:val="00C20DB6"/>
    <w:rsid w:val="00C2560F"/>
    <w:rsid w:val="00C302A4"/>
    <w:rsid w:val="00C32BC0"/>
    <w:rsid w:val="00C4292F"/>
    <w:rsid w:val="00C4528F"/>
    <w:rsid w:val="00C46CBB"/>
    <w:rsid w:val="00C479D9"/>
    <w:rsid w:val="00C54E7D"/>
    <w:rsid w:val="00C617BF"/>
    <w:rsid w:val="00C646F9"/>
    <w:rsid w:val="00C674FC"/>
    <w:rsid w:val="00C859CC"/>
    <w:rsid w:val="00C94804"/>
    <w:rsid w:val="00CA1A5C"/>
    <w:rsid w:val="00CA679A"/>
    <w:rsid w:val="00CB06AB"/>
    <w:rsid w:val="00CB1808"/>
    <w:rsid w:val="00CB7725"/>
    <w:rsid w:val="00CB78C3"/>
    <w:rsid w:val="00CC385A"/>
    <w:rsid w:val="00CC478A"/>
    <w:rsid w:val="00CC487E"/>
    <w:rsid w:val="00CC63B6"/>
    <w:rsid w:val="00CC705D"/>
    <w:rsid w:val="00CD1174"/>
    <w:rsid w:val="00CD3AB9"/>
    <w:rsid w:val="00CE3A62"/>
    <w:rsid w:val="00CE7628"/>
    <w:rsid w:val="00CF4058"/>
    <w:rsid w:val="00D01A6E"/>
    <w:rsid w:val="00D15DF1"/>
    <w:rsid w:val="00D17F23"/>
    <w:rsid w:val="00D303E6"/>
    <w:rsid w:val="00D31D14"/>
    <w:rsid w:val="00D36877"/>
    <w:rsid w:val="00D47265"/>
    <w:rsid w:val="00D64C6E"/>
    <w:rsid w:val="00D704B0"/>
    <w:rsid w:val="00D72F10"/>
    <w:rsid w:val="00D734AC"/>
    <w:rsid w:val="00D74EA2"/>
    <w:rsid w:val="00D7592A"/>
    <w:rsid w:val="00D7607E"/>
    <w:rsid w:val="00D80F1A"/>
    <w:rsid w:val="00D909B1"/>
    <w:rsid w:val="00D9336B"/>
    <w:rsid w:val="00DA2607"/>
    <w:rsid w:val="00DA26EC"/>
    <w:rsid w:val="00DB48EB"/>
    <w:rsid w:val="00DB6517"/>
    <w:rsid w:val="00DC78CA"/>
    <w:rsid w:val="00DD1ECD"/>
    <w:rsid w:val="00DD4958"/>
    <w:rsid w:val="00DE257C"/>
    <w:rsid w:val="00DE7219"/>
    <w:rsid w:val="00DF0A7F"/>
    <w:rsid w:val="00DF32DA"/>
    <w:rsid w:val="00DF4988"/>
    <w:rsid w:val="00DF6319"/>
    <w:rsid w:val="00DF715F"/>
    <w:rsid w:val="00DF78CD"/>
    <w:rsid w:val="00E050B3"/>
    <w:rsid w:val="00E05137"/>
    <w:rsid w:val="00E1209C"/>
    <w:rsid w:val="00E13B58"/>
    <w:rsid w:val="00E1528F"/>
    <w:rsid w:val="00E20D60"/>
    <w:rsid w:val="00E21659"/>
    <w:rsid w:val="00E4466C"/>
    <w:rsid w:val="00E55968"/>
    <w:rsid w:val="00E7454F"/>
    <w:rsid w:val="00E869C4"/>
    <w:rsid w:val="00E9660B"/>
    <w:rsid w:val="00EA50A3"/>
    <w:rsid w:val="00EB17D9"/>
    <w:rsid w:val="00EB5FDA"/>
    <w:rsid w:val="00EC1870"/>
    <w:rsid w:val="00ED221B"/>
    <w:rsid w:val="00ED69E1"/>
    <w:rsid w:val="00EF0C12"/>
    <w:rsid w:val="00EF132E"/>
    <w:rsid w:val="00EF71CC"/>
    <w:rsid w:val="00F002BF"/>
    <w:rsid w:val="00F00AEC"/>
    <w:rsid w:val="00F031AB"/>
    <w:rsid w:val="00F07865"/>
    <w:rsid w:val="00F13BED"/>
    <w:rsid w:val="00F15642"/>
    <w:rsid w:val="00F17B81"/>
    <w:rsid w:val="00F17E88"/>
    <w:rsid w:val="00F21456"/>
    <w:rsid w:val="00F21FA0"/>
    <w:rsid w:val="00F24A49"/>
    <w:rsid w:val="00F26C61"/>
    <w:rsid w:val="00F30A37"/>
    <w:rsid w:val="00F35282"/>
    <w:rsid w:val="00F40AC8"/>
    <w:rsid w:val="00F40C6D"/>
    <w:rsid w:val="00F5390F"/>
    <w:rsid w:val="00F54D66"/>
    <w:rsid w:val="00F656A7"/>
    <w:rsid w:val="00F8564A"/>
    <w:rsid w:val="00F86A83"/>
    <w:rsid w:val="00FA06A6"/>
    <w:rsid w:val="00FA097B"/>
    <w:rsid w:val="00FA45AD"/>
    <w:rsid w:val="00FA7F15"/>
    <w:rsid w:val="00FD3DF8"/>
    <w:rsid w:val="00FD74C4"/>
    <w:rsid w:val="00FE5C1F"/>
    <w:rsid w:val="04BB6D19"/>
    <w:rsid w:val="061FD11D"/>
    <w:rsid w:val="0762BAF0"/>
    <w:rsid w:val="0D900182"/>
    <w:rsid w:val="16CCC77E"/>
    <w:rsid w:val="1ED7B4F3"/>
    <w:rsid w:val="272DEBE3"/>
    <w:rsid w:val="39EDCA1C"/>
    <w:rsid w:val="46D730CC"/>
    <w:rsid w:val="4B143D2B"/>
    <w:rsid w:val="4CB00D8C"/>
    <w:rsid w:val="5097A942"/>
    <w:rsid w:val="5489244B"/>
    <w:rsid w:val="570A6BAA"/>
    <w:rsid w:val="5A3A1EE6"/>
    <w:rsid w:val="65261AE0"/>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intro">
    <w:name w:val="listintro"/>
    <w:basedOn w:val="Normln"/>
    <w:rsid w:val="007D7F1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9745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7952998">
          <w:marLeft w:val="0"/>
          <w:marRight w:val="0"/>
          <w:marTop w:val="240"/>
          <w:marBottom w:val="0"/>
          <w:divBdr>
            <w:top w:val="none" w:sz="0" w:space="0" w:color="auto"/>
            <w:left w:val="none" w:sz="0" w:space="0" w:color="auto"/>
            <w:bottom w:val="none" w:sz="0" w:space="0" w:color="auto"/>
            <w:right w:val="none" w:sz="0" w:space="0" w:color="auto"/>
          </w:divBdr>
          <w:divsChild>
            <w:div w:id="551580339">
              <w:marLeft w:val="0"/>
              <w:marRight w:val="0"/>
              <w:marTop w:val="0"/>
              <w:marBottom w:val="0"/>
              <w:divBdr>
                <w:top w:val="none" w:sz="0" w:space="0" w:color="auto"/>
                <w:left w:val="none" w:sz="0" w:space="0" w:color="auto"/>
                <w:bottom w:val="none" w:sz="0" w:space="0" w:color="auto"/>
                <w:right w:val="none" w:sz="0" w:space="0" w:color="auto"/>
              </w:divBdr>
            </w:div>
            <w:div w:id="1525943042">
              <w:marLeft w:val="0"/>
              <w:marRight w:val="0"/>
              <w:marTop w:val="0"/>
              <w:marBottom w:val="240"/>
              <w:divBdr>
                <w:top w:val="none" w:sz="0" w:space="0" w:color="auto"/>
                <w:left w:val="none" w:sz="0" w:space="0" w:color="auto"/>
                <w:bottom w:val="none" w:sz="0" w:space="0" w:color="auto"/>
                <w:right w:val="none" w:sz="0" w:space="0" w:color="auto"/>
              </w:divBdr>
            </w:div>
            <w:div w:id="1638755832">
              <w:marLeft w:val="0"/>
              <w:marRight w:val="0"/>
              <w:marTop w:val="0"/>
              <w:marBottom w:val="0"/>
              <w:divBdr>
                <w:top w:val="none" w:sz="0" w:space="0" w:color="auto"/>
                <w:left w:val="none" w:sz="0" w:space="0" w:color="auto"/>
                <w:bottom w:val="none" w:sz="0" w:space="0" w:color="auto"/>
                <w:right w:val="none" w:sz="0" w:space="0" w:color="auto"/>
              </w:divBdr>
            </w:div>
            <w:div w:id="1605117172">
              <w:marLeft w:val="0"/>
              <w:marRight w:val="0"/>
              <w:marTop w:val="0"/>
              <w:marBottom w:val="240"/>
              <w:divBdr>
                <w:top w:val="none" w:sz="0" w:space="0" w:color="auto"/>
                <w:left w:val="none" w:sz="0" w:space="0" w:color="auto"/>
                <w:bottom w:val="none" w:sz="0" w:space="0" w:color="auto"/>
                <w:right w:val="none" w:sz="0" w:space="0" w:color="auto"/>
              </w:divBdr>
            </w:div>
            <w:div w:id="891886520">
              <w:marLeft w:val="0"/>
              <w:marRight w:val="0"/>
              <w:marTop w:val="0"/>
              <w:marBottom w:val="0"/>
              <w:divBdr>
                <w:top w:val="none" w:sz="0" w:space="0" w:color="auto"/>
                <w:left w:val="none" w:sz="0" w:space="0" w:color="auto"/>
                <w:bottom w:val="none" w:sz="0" w:space="0" w:color="auto"/>
                <w:right w:val="none" w:sz="0" w:space="0" w:color="auto"/>
              </w:divBdr>
            </w:div>
            <w:div w:id="1655571584">
              <w:marLeft w:val="0"/>
              <w:marRight w:val="0"/>
              <w:marTop w:val="0"/>
              <w:marBottom w:val="24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1415399100">
              <w:marLeft w:val="0"/>
              <w:marRight w:val="0"/>
              <w:marTop w:val="0"/>
              <w:marBottom w:val="240"/>
              <w:divBdr>
                <w:top w:val="none" w:sz="0" w:space="0" w:color="auto"/>
                <w:left w:val="none" w:sz="0" w:space="0" w:color="auto"/>
                <w:bottom w:val="none" w:sz="0" w:space="0" w:color="auto"/>
                <w:right w:val="none" w:sz="0" w:space="0" w:color="auto"/>
              </w:divBdr>
            </w:div>
            <w:div w:id="1037318289">
              <w:marLeft w:val="0"/>
              <w:marRight w:val="0"/>
              <w:marTop w:val="0"/>
              <w:marBottom w:val="0"/>
              <w:divBdr>
                <w:top w:val="none" w:sz="0" w:space="0" w:color="auto"/>
                <w:left w:val="none" w:sz="0" w:space="0" w:color="auto"/>
                <w:bottom w:val="none" w:sz="0" w:space="0" w:color="auto"/>
                <w:right w:val="none" w:sz="0" w:space="0" w:color="auto"/>
              </w:divBdr>
            </w:div>
            <w:div w:id="744575728">
              <w:marLeft w:val="0"/>
              <w:marRight w:val="0"/>
              <w:marTop w:val="0"/>
              <w:marBottom w:val="240"/>
              <w:divBdr>
                <w:top w:val="none" w:sz="0" w:space="0" w:color="auto"/>
                <w:left w:val="none" w:sz="0" w:space="0" w:color="auto"/>
                <w:bottom w:val="none" w:sz="0" w:space="0" w:color="auto"/>
                <w:right w:val="none" w:sz="0" w:space="0" w:color="auto"/>
              </w:divBdr>
            </w:div>
            <w:div w:id="1661694862">
              <w:marLeft w:val="0"/>
              <w:marRight w:val="0"/>
              <w:marTop w:val="0"/>
              <w:marBottom w:val="0"/>
              <w:divBdr>
                <w:top w:val="none" w:sz="0" w:space="0" w:color="auto"/>
                <w:left w:val="none" w:sz="0" w:space="0" w:color="auto"/>
                <w:bottom w:val="none" w:sz="0" w:space="0" w:color="auto"/>
                <w:right w:val="none" w:sz="0" w:space="0" w:color="auto"/>
              </w:divBdr>
            </w:div>
            <w:div w:id="940920420">
              <w:marLeft w:val="0"/>
              <w:marRight w:val="0"/>
              <w:marTop w:val="0"/>
              <w:marBottom w:val="240"/>
              <w:divBdr>
                <w:top w:val="none" w:sz="0" w:space="0" w:color="auto"/>
                <w:left w:val="none" w:sz="0" w:space="0" w:color="auto"/>
                <w:bottom w:val="none" w:sz="0" w:space="0" w:color="auto"/>
                <w:right w:val="none" w:sz="0" w:space="0" w:color="auto"/>
              </w:divBdr>
            </w:div>
            <w:div w:id="2054232339">
              <w:marLeft w:val="0"/>
              <w:marRight w:val="0"/>
              <w:marTop w:val="0"/>
              <w:marBottom w:val="0"/>
              <w:divBdr>
                <w:top w:val="none" w:sz="0" w:space="0" w:color="auto"/>
                <w:left w:val="none" w:sz="0" w:space="0" w:color="auto"/>
                <w:bottom w:val="none" w:sz="0" w:space="0" w:color="auto"/>
                <w:right w:val="none" w:sz="0" w:space="0" w:color="auto"/>
              </w:divBdr>
            </w:div>
            <w:div w:id="2147238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dotace/Stranky/Prehled-dotac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AE35-6757-495C-9154-7B0ADA04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3.xml><?xml version="1.0" encoding="utf-8"?>
<ds:datastoreItem xmlns:ds="http://schemas.openxmlformats.org/officeDocument/2006/customXml" ds:itemID="{216DEE62-C496-4E87-9302-618EB38DAD27}">
  <ds:schemaRefs>
    <ds:schemaRef ds:uri="http://purl.org/dc/terms/"/>
    <ds:schemaRef ds:uri="http://schemas.openxmlformats.org/package/2006/metadata/core-properties"/>
    <ds:schemaRef ds:uri="http://purl.org/dc/dcmitype/"/>
    <ds:schemaRef ds:uri="http://schemas.microsoft.com/office/infopath/2007/PartnerControls"/>
    <ds:schemaRef ds:uri="c9e48692-194e-417d-af40-42e3d4ef737b"/>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5DC04BC-211D-4E39-BB61-736DB3EF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3892</Words>
  <Characters>22966</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26805</CharactersWithSpaces>
  <SharedDoc>false</SharedDoc>
  <HLinks>
    <vt:vector size="36" baseType="variant">
      <vt:variant>
        <vt:i4>2490484</vt:i4>
      </vt:variant>
      <vt:variant>
        <vt:i4>12</vt:i4>
      </vt:variant>
      <vt:variant>
        <vt:i4>0</vt:i4>
      </vt:variant>
      <vt:variant>
        <vt:i4>5</vt:i4>
      </vt:variant>
      <vt:variant>
        <vt:lpwstr>http://programy.kr-karlovarsky.cz/</vt:lpwstr>
      </vt:variant>
      <vt:variant>
        <vt:lpwstr/>
      </vt:variant>
      <vt:variant>
        <vt:i4>8257597</vt:i4>
      </vt:variant>
      <vt:variant>
        <vt:i4>9</vt:i4>
      </vt:variant>
      <vt:variant>
        <vt:i4>0</vt:i4>
      </vt:variant>
      <vt:variant>
        <vt:i4>5</vt:i4>
      </vt:variant>
      <vt:variant>
        <vt:lpwstr>http://www.kr-karlovarsky.cz/dotace/Stranky/Prehled-dotace.aspx</vt:lpwstr>
      </vt:variant>
      <vt:variant>
        <vt:lpwstr/>
      </vt:variant>
      <vt:variant>
        <vt:i4>2490484</vt:i4>
      </vt:variant>
      <vt:variant>
        <vt:i4>6</vt:i4>
      </vt:variant>
      <vt:variant>
        <vt:i4>0</vt:i4>
      </vt:variant>
      <vt:variant>
        <vt:i4>5</vt:i4>
      </vt:variant>
      <vt:variant>
        <vt:lpwstr>http://programy.kr-karlovarsky.cz/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5701642</vt:i4>
      </vt:variant>
      <vt:variant>
        <vt:i4>0</vt:i4>
      </vt:variant>
      <vt:variant>
        <vt:i4>0</vt:i4>
      </vt:variant>
      <vt:variant>
        <vt:i4>5</vt:i4>
      </vt:variant>
      <vt:variant>
        <vt:lpwstr>https://dotace.kr-karlovarsky.cz/gordic/ginis/app/RAP05/</vt:lpwstr>
      </vt:variant>
      <vt:variant>
        <vt:lpwstr/>
      </vt:variant>
      <vt:variant>
        <vt:i4>7274534</vt:i4>
      </vt:variant>
      <vt:variant>
        <vt:i4>0</vt:i4>
      </vt:variant>
      <vt:variant>
        <vt:i4>0</vt:i4>
      </vt:variant>
      <vt:variant>
        <vt:i4>5</vt:i4>
      </vt:variant>
      <vt:variant>
        <vt:lpwstr>https://www.designportal.cz/nova-norma-stanovuje-jak-spravne-zapsat-cas-castku-ci-meritko-podivejte-se-na-priklady/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cp:lastModifiedBy>Orlichová Jiřina</cp:lastModifiedBy>
  <cp:revision>2</cp:revision>
  <cp:lastPrinted>2017-10-02T23:22:00Z</cp:lastPrinted>
  <dcterms:created xsi:type="dcterms:W3CDTF">2023-01-19T10:06:00Z</dcterms:created>
  <dcterms:modified xsi:type="dcterms:W3CDTF">2023-01-19T10:06:00Z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