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55" w:rsidRDefault="002F7155" w:rsidP="003D6F44"/>
    <w:p w:rsidR="00B07C9C" w:rsidRDefault="00B07C9C" w:rsidP="003D6F44"/>
    <w:p w:rsidR="00B07C9C" w:rsidRDefault="00B07C9C" w:rsidP="003D6F44"/>
    <w:p w:rsidR="00B07C9C" w:rsidRDefault="00B07C9C" w:rsidP="003D6F44"/>
    <w:p w:rsidR="001B6681" w:rsidRPr="00972B21" w:rsidRDefault="00273CAA" w:rsidP="008E284D">
      <w:pPr>
        <w:ind w:left="0"/>
        <w:rPr>
          <w:b/>
          <w:sz w:val="24"/>
          <w:szCs w:val="24"/>
        </w:rPr>
      </w:pPr>
      <w:r w:rsidRPr="00972B21">
        <w:rPr>
          <w:b/>
          <w:sz w:val="24"/>
          <w:szCs w:val="24"/>
        </w:rPr>
        <w:t>DP</w:t>
      </w:r>
      <w:r w:rsidR="00972B21" w:rsidRPr="00972B21">
        <w:rPr>
          <w:b/>
          <w:sz w:val="24"/>
          <w:szCs w:val="24"/>
        </w:rPr>
        <w:t>NETCZ s.r.o.</w:t>
      </w:r>
    </w:p>
    <w:p w:rsidR="00972B21" w:rsidRPr="00972B21" w:rsidRDefault="008E284D" w:rsidP="00972B21">
      <w:pPr>
        <w:ind w:left="-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2B21" w:rsidRPr="00972B21">
        <w:rPr>
          <w:b/>
          <w:sz w:val="24"/>
          <w:szCs w:val="24"/>
        </w:rPr>
        <w:t>Hálkova 1690</w:t>
      </w:r>
    </w:p>
    <w:p w:rsidR="00972B21" w:rsidRPr="00972B21" w:rsidRDefault="008E284D" w:rsidP="00972B21">
      <w:pPr>
        <w:ind w:left="-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2B21" w:rsidRPr="00972B21">
        <w:rPr>
          <w:b/>
          <w:sz w:val="24"/>
          <w:szCs w:val="24"/>
        </w:rPr>
        <w:t>470 01  Česká Lípa</w:t>
      </w:r>
    </w:p>
    <w:p w:rsidR="001B6681" w:rsidRPr="00972B21" w:rsidRDefault="001B6681" w:rsidP="00972B21">
      <w:pPr>
        <w:ind w:left="-57"/>
        <w:rPr>
          <w:b/>
          <w:sz w:val="24"/>
          <w:szCs w:val="24"/>
        </w:rPr>
      </w:pPr>
    </w:p>
    <w:p w:rsidR="001B6681" w:rsidRDefault="001B6681" w:rsidP="001B6681">
      <w:pPr>
        <w:ind w:left="57"/>
      </w:pPr>
    </w:p>
    <w:p w:rsidR="001B6681" w:rsidRDefault="001B6681" w:rsidP="003D6F44"/>
    <w:p w:rsidR="001B6681" w:rsidRDefault="001B6681" w:rsidP="003D6F44"/>
    <w:p w:rsidR="008E284D" w:rsidRPr="006B4B89" w:rsidRDefault="008E284D" w:rsidP="008E284D">
      <w:pPr>
        <w:ind w:left="5273" w:firstLine="623"/>
        <w:rPr>
          <w:sz w:val="24"/>
        </w:rPr>
      </w:pPr>
      <w:r>
        <w:rPr>
          <w:sz w:val="24"/>
        </w:rPr>
        <w:t xml:space="preserve">                      V Praze 29.9.2022</w:t>
      </w:r>
    </w:p>
    <w:p w:rsidR="008E284D" w:rsidRDefault="008E284D" w:rsidP="008E284D">
      <w:pPr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>. č.: 82/2022</w:t>
      </w:r>
    </w:p>
    <w:p w:rsidR="008E284D" w:rsidRDefault="008E284D" w:rsidP="008E284D">
      <w:pPr>
        <w:ind w:left="0"/>
        <w:rPr>
          <w:sz w:val="24"/>
        </w:rPr>
      </w:pPr>
    </w:p>
    <w:p w:rsidR="008E284D" w:rsidRDefault="008E284D" w:rsidP="008E284D">
      <w:pPr>
        <w:ind w:left="0"/>
        <w:rPr>
          <w:sz w:val="24"/>
        </w:rPr>
      </w:pPr>
    </w:p>
    <w:p w:rsidR="008E284D" w:rsidRPr="00CA45C5" w:rsidRDefault="008E284D" w:rsidP="008E284D">
      <w:pPr>
        <w:ind w:left="0"/>
        <w:rPr>
          <w:b/>
          <w:sz w:val="24"/>
          <w:u w:val="single"/>
        </w:rPr>
      </w:pPr>
      <w:r>
        <w:rPr>
          <w:sz w:val="24"/>
        </w:rPr>
        <w:t xml:space="preserve">Věc:  </w:t>
      </w:r>
      <w:r w:rsidRPr="00CA45C5">
        <w:rPr>
          <w:b/>
          <w:sz w:val="24"/>
          <w:u w:val="single"/>
        </w:rPr>
        <w:t xml:space="preserve">Objednávka </w:t>
      </w:r>
      <w:r>
        <w:rPr>
          <w:b/>
          <w:sz w:val="24"/>
          <w:u w:val="single"/>
        </w:rPr>
        <w:t>výpočetní techniky.</w:t>
      </w:r>
    </w:p>
    <w:p w:rsidR="001B6681" w:rsidRDefault="001B6681" w:rsidP="003D6F44"/>
    <w:p w:rsidR="001B6681" w:rsidRPr="001B6681" w:rsidRDefault="001B6681" w:rsidP="008E284D">
      <w:pPr>
        <w:ind w:left="0"/>
        <w:rPr>
          <w:color w:val="1F497D"/>
          <w:sz w:val="24"/>
          <w:szCs w:val="24"/>
        </w:rPr>
      </w:pPr>
    </w:p>
    <w:p w:rsidR="001B6681" w:rsidRPr="001B6681" w:rsidRDefault="008E284D" w:rsidP="001B6681">
      <w:pPr>
        <w:ind w:left="-5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B6681" w:rsidRPr="001B6681">
        <w:rPr>
          <w:sz w:val="24"/>
          <w:szCs w:val="24"/>
        </w:rPr>
        <w:t>Objednávám</w:t>
      </w:r>
      <w:r w:rsidR="001B6681">
        <w:rPr>
          <w:sz w:val="24"/>
          <w:szCs w:val="24"/>
        </w:rPr>
        <w:t>e u Vás</w:t>
      </w:r>
      <w:r w:rsidR="001B6681" w:rsidRPr="001B6681">
        <w:rPr>
          <w:sz w:val="24"/>
          <w:szCs w:val="24"/>
        </w:rPr>
        <w:t xml:space="preserve"> následující zboží </w:t>
      </w:r>
      <w:r w:rsidR="00E15FC4">
        <w:rPr>
          <w:sz w:val="24"/>
          <w:szCs w:val="24"/>
        </w:rPr>
        <w:t>dle</w:t>
      </w:r>
      <w:r w:rsidR="001B6681" w:rsidRPr="001B6681">
        <w:rPr>
          <w:sz w:val="24"/>
          <w:szCs w:val="24"/>
        </w:rPr>
        <w:t xml:space="preserve"> Vaší </w:t>
      </w:r>
      <w:r w:rsidR="00E15FC4">
        <w:rPr>
          <w:sz w:val="24"/>
          <w:szCs w:val="24"/>
        </w:rPr>
        <w:t xml:space="preserve">cenové </w:t>
      </w:r>
      <w:r w:rsidR="001B6681" w:rsidRPr="001B6681">
        <w:rPr>
          <w:sz w:val="24"/>
          <w:szCs w:val="24"/>
        </w:rPr>
        <w:t>nabídky:</w:t>
      </w:r>
    </w:p>
    <w:p w:rsidR="001B6681" w:rsidRPr="001B6681" w:rsidRDefault="001B6681" w:rsidP="001B6681">
      <w:pPr>
        <w:ind w:left="-57"/>
        <w:rPr>
          <w:sz w:val="24"/>
          <w:szCs w:val="24"/>
        </w:rPr>
      </w:pPr>
    </w:p>
    <w:p w:rsidR="001B6681" w:rsidRPr="001B6681" w:rsidRDefault="001B6681" w:rsidP="001B6681">
      <w:pPr>
        <w:ind w:left="-57"/>
        <w:rPr>
          <w:sz w:val="24"/>
          <w:szCs w:val="24"/>
        </w:rPr>
      </w:pPr>
    </w:p>
    <w:p w:rsidR="001B6681" w:rsidRPr="001B6681" w:rsidRDefault="001B6681" w:rsidP="001B6681">
      <w:pPr>
        <w:ind w:left="-57"/>
        <w:rPr>
          <w:b/>
          <w:bCs/>
          <w:sz w:val="24"/>
          <w:szCs w:val="24"/>
        </w:rPr>
      </w:pPr>
      <w:r w:rsidRPr="001B6681">
        <w:rPr>
          <w:sz w:val="24"/>
          <w:szCs w:val="24"/>
        </w:rPr>
        <w:t xml:space="preserve">Notebook </w:t>
      </w:r>
      <w:hyperlink r:id="rId8" w:history="1">
        <w:r w:rsidRPr="001B6681">
          <w:rPr>
            <w:rStyle w:val="Hypertextovodkaz"/>
            <w:color w:val="auto"/>
            <w:sz w:val="24"/>
            <w:szCs w:val="24"/>
          </w:rPr>
          <w:t xml:space="preserve">DELL </w:t>
        </w:r>
        <w:proofErr w:type="spellStart"/>
        <w:r w:rsidRPr="001B6681">
          <w:rPr>
            <w:rStyle w:val="Hypertextovodkaz"/>
            <w:color w:val="auto"/>
            <w:sz w:val="24"/>
            <w:szCs w:val="24"/>
          </w:rPr>
          <w:t>Vostro</w:t>
        </w:r>
        <w:proofErr w:type="spellEnd"/>
        <w:r w:rsidRPr="001B6681">
          <w:rPr>
            <w:rStyle w:val="Hypertextovodkaz"/>
            <w:color w:val="auto"/>
            <w:sz w:val="24"/>
            <w:szCs w:val="24"/>
          </w:rPr>
          <w:t xml:space="preserve"> 16 (5625), šedá (NK97Y) | </w:t>
        </w:r>
        <w:proofErr w:type="gramStart"/>
        <w:r w:rsidRPr="001B6681">
          <w:rPr>
            <w:rStyle w:val="Hypertextovodkaz"/>
            <w:color w:val="auto"/>
            <w:sz w:val="24"/>
            <w:szCs w:val="24"/>
          </w:rPr>
          <w:t>MALL.CZ</w:t>
        </w:r>
        <w:proofErr w:type="gramEnd"/>
      </w:hyperlink>
      <w:r w:rsidRPr="001B6681">
        <w:rPr>
          <w:sz w:val="24"/>
          <w:szCs w:val="24"/>
        </w:rPr>
        <w:t xml:space="preserve"> za 19 690,- s DPH </w:t>
      </w:r>
      <w:r w:rsidR="00F07A47">
        <w:rPr>
          <w:sz w:val="24"/>
          <w:szCs w:val="24"/>
        </w:rPr>
        <w:t xml:space="preserve"> </w:t>
      </w:r>
      <w:r w:rsidRPr="001B6681">
        <w:rPr>
          <w:sz w:val="24"/>
          <w:szCs w:val="24"/>
        </w:rPr>
        <w:t xml:space="preserve">– </w:t>
      </w:r>
      <w:r w:rsidRPr="001B6681">
        <w:rPr>
          <w:b/>
          <w:bCs/>
          <w:sz w:val="24"/>
          <w:szCs w:val="24"/>
        </w:rPr>
        <w:t>2 kusy</w:t>
      </w:r>
    </w:p>
    <w:p w:rsidR="001B6681" w:rsidRPr="001B6681" w:rsidRDefault="001B6681" w:rsidP="001B6681">
      <w:pPr>
        <w:pStyle w:val="Odstavecseseznamem"/>
        <w:ind w:left="-57"/>
        <w:rPr>
          <w:sz w:val="24"/>
          <w:szCs w:val="24"/>
        </w:rPr>
      </w:pPr>
    </w:p>
    <w:p w:rsidR="001B6681" w:rsidRPr="001B6681" w:rsidRDefault="001B6681" w:rsidP="001B6681">
      <w:pPr>
        <w:ind w:left="-57"/>
        <w:rPr>
          <w:b/>
          <w:bCs/>
          <w:sz w:val="24"/>
          <w:szCs w:val="24"/>
        </w:rPr>
      </w:pPr>
      <w:r w:rsidRPr="001B6681">
        <w:rPr>
          <w:sz w:val="24"/>
          <w:szCs w:val="24"/>
        </w:rPr>
        <w:t xml:space="preserve">Notebook HP 250 G8/ i3-1115G4/ 8GB DDR4/ 256GB SSD/ UHD </w:t>
      </w:r>
      <w:proofErr w:type="spellStart"/>
      <w:r w:rsidRPr="001B6681">
        <w:rPr>
          <w:sz w:val="24"/>
          <w:szCs w:val="24"/>
        </w:rPr>
        <w:t>Graphics</w:t>
      </w:r>
      <w:proofErr w:type="spellEnd"/>
      <w:r w:rsidRPr="001B6681">
        <w:rPr>
          <w:sz w:val="24"/>
          <w:szCs w:val="24"/>
        </w:rPr>
        <w:t>/ 15,6" FHD matný/ W10P/ stříbrný – 13 855,- s</w:t>
      </w:r>
      <w:r w:rsidR="00F07A47">
        <w:rPr>
          <w:sz w:val="24"/>
          <w:szCs w:val="24"/>
        </w:rPr>
        <w:t> </w:t>
      </w:r>
      <w:r w:rsidRPr="001B6681">
        <w:rPr>
          <w:sz w:val="24"/>
          <w:szCs w:val="24"/>
        </w:rPr>
        <w:t>DPH</w:t>
      </w:r>
      <w:r w:rsidR="00F07A47">
        <w:rPr>
          <w:sz w:val="24"/>
          <w:szCs w:val="24"/>
        </w:rPr>
        <w:t xml:space="preserve">  </w:t>
      </w:r>
      <w:r w:rsidRPr="001B6681">
        <w:rPr>
          <w:sz w:val="24"/>
          <w:szCs w:val="24"/>
        </w:rPr>
        <w:t xml:space="preserve"> – </w:t>
      </w:r>
      <w:r w:rsidRPr="001B6681">
        <w:rPr>
          <w:b/>
          <w:bCs/>
          <w:sz w:val="24"/>
          <w:szCs w:val="24"/>
        </w:rPr>
        <w:t>4 kusy</w:t>
      </w:r>
    </w:p>
    <w:p w:rsidR="001B6681" w:rsidRPr="001B6681" w:rsidRDefault="001B6681" w:rsidP="001B6681">
      <w:pPr>
        <w:ind w:left="-57"/>
        <w:rPr>
          <w:sz w:val="24"/>
          <w:szCs w:val="24"/>
        </w:rPr>
      </w:pPr>
    </w:p>
    <w:p w:rsidR="001B6681" w:rsidRPr="001B6681" w:rsidRDefault="001B6681" w:rsidP="001B6681">
      <w:pPr>
        <w:ind w:left="-57"/>
        <w:rPr>
          <w:b/>
          <w:bCs/>
          <w:sz w:val="24"/>
          <w:szCs w:val="24"/>
        </w:rPr>
      </w:pPr>
      <w:r w:rsidRPr="001B6681">
        <w:rPr>
          <w:sz w:val="24"/>
          <w:szCs w:val="24"/>
        </w:rPr>
        <w:t>Drátové klávesnice</w:t>
      </w:r>
      <w:r w:rsidR="00665777">
        <w:rPr>
          <w:sz w:val="24"/>
          <w:szCs w:val="24"/>
        </w:rPr>
        <w:t xml:space="preserve"> </w:t>
      </w:r>
      <w:r w:rsidR="009C1DF0">
        <w:rPr>
          <w:sz w:val="24"/>
          <w:szCs w:val="24"/>
        </w:rPr>
        <w:t xml:space="preserve">- </w:t>
      </w:r>
      <w:r w:rsidR="00665777" w:rsidRPr="009C1DF0">
        <w:rPr>
          <w:b/>
          <w:sz w:val="24"/>
          <w:szCs w:val="24"/>
        </w:rPr>
        <w:t>10 kusů</w:t>
      </w:r>
      <w:r w:rsidR="00665777">
        <w:rPr>
          <w:sz w:val="24"/>
          <w:szCs w:val="24"/>
        </w:rPr>
        <w:t xml:space="preserve"> </w:t>
      </w:r>
      <w:r w:rsidRPr="001B6681">
        <w:rPr>
          <w:sz w:val="24"/>
          <w:szCs w:val="24"/>
        </w:rPr>
        <w:t xml:space="preserve"> + myši – </w:t>
      </w:r>
      <w:r w:rsidRPr="001B6681">
        <w:rPr>
          <w:b/>
          <w:bCs/>
          <w:sz w:val="24"/>
          <w:szCs w:val="24"/>
        </w:rPr>
        <w:t>10 kusů</w:t>
      </w:r>
    </w:p>
    <w:p w:rsidR="001B6681" w:rsidRPr="001B6681" w:rsidRDefault="001B6681" w:rsidP="001B6681">
      <w:pPr>
        <w:ind w:left="-57"/>
        <w:rPr>
          <w:sz w:val="24"/>
          <w:szCs w:val="24"/>
        </w:rPr>
      </w:pPr>
    </w:p>
    <w:p w:rsidR="001B6681" w:rsidRPr="001B6681" w:rsidRDefault="001B6681" w:rsidP="001B6681">
      <w:pPr>
        <w:ind w:left="-57"/>
        <w:rPr>
          <w:b/>
          <w:bCs/>
          <w:sz w:val="24"/>
          <w:szCs w:val="24"/>
        </w:rPr>
      </w:pPr>
      <w:r w:rsidRPr="001B6681">
        <w:rPr>
          <w:sz w:val="24"/>
          <w:szCs w:val="24"/>
        </w:rPr>
        <w:t xml:space="preserve">Bezdrátové myši – </w:t>
      </w:r>
      <w:r w:rsidRPr="001B6681">
        <w:rPr>
          <w:b/>
          <w:bCs/>
          <w:sz w:val="24"/>
          <w:szCs w:val="24"/>
        </w:rPr>
        <w:t>8 kusů</w:t>
      </w:r>
    </w:p>
    <w:p w:rsidR="001B6681" w:rsidRPr="001B6681" w:rsidRDefault="001B6681" w:rsidP="001B6681">
      <w:pPr>
        <w:ind w:left="-57"/>
        <w:rPr>
          <w:sz w:val="24"/>
          <w:szCs w:val="24"/>
        </w:rPr>
      </w:pPr>
    </w:p>
    <w:p w:rsidR="001B6681" w:rsidRPr="001B6681" w:rsidRDefault="001B6681" w:rsidP="001B6681">
      <w:pPr>
        <w:ind w:left="-57"/>
        <w:rPr>
          <w:b/>
          <w:bCs/>
          <w:sz w:val="24"/>
          <w:szCs w:val="24"/>
        </w:rPr>
      </w:pPr>
      <w:r w:rsidRPr="001B6681">
        <w:rPr>
          <w:sz w:val="24"/>
          <w:szCs w:val="24"/>
        </w:rPr>
        <w:t xml:space="preserve">Brašny na </w:t>
      </w:r>
      <w:proofErr w:type="spellStart"/>
      <w:r w:rsidRPr="001B6681">
        <w:rPr>
          <w:sz w:val="24"/>
          <w:szCs w:val="24"/>
        </w:rPr>
        <w:t>ntb</w:t>
      </w:r>
      <w:proofErr w:type="spellEnd"/>
      <w:r w:rsidRPr="001B6681">
        <w:rPr>
          <w:sz w:val="24"/>
          <w:szCs w:val="24"/>
        </w:rPr>
        <w:t xml:space="preserve"> </w:t>
      </w:r>
      <w:hyperlink r:id="rId9" w:history="1">
        <w:r w:rsidRPr="001B6681">
          <w:rPr>
            <w:rStyle w:val="Hypertextovodkaz"/>
            <w:color w:val="auto"/>
            <w:sz w:val="24"/>
            <w:szCs w:val="24"/>
          </w:rPr>
          <w:t xml:space="preserve">HP 15,6" </w:t>
        </w:r>
        <w:proofErr w:type="spellStart"/>
        <w:r w:rsidRPr="001B6681">
          <w:rPr>
            <w:rStyle w:val="Hypertextovodkaz"/>
            <w:color w:val="auto"/>
            <w:sz w:val="24"/>
            <w:szCs w:val="24"/>
          </w:rPr>
          <w:t>Essential</w:t>
        </w:r>
        <w:proofErr w:type="spellEnd"/>
        <w:r w:rsidRPr="001B6681">
          <w:rPr>
            <w:rStyle w:val="Hypertextovodkaz"/>
            <w:color w:val="auto"/>
            <w:sz w:val="24"/>
            <w:szCs w:val="24"/>
          </w:rPr>
          <w:t xml:space="preserve"> </w:t>
        </w:r>
        <w:proofErr w:type="spellStart"/>
        <w:r w:rsidRPr="001B6681">
          <w:rPr>
            <w:rStyle w:val="Hypertextovodkaz"/>
            <w:color w:val="auto"/>
            <w:sz w:val="24"/>
            <w:szCs w:val="24"/>
          </w:rPr>
          <w:t>Topload</w:t>
        </w:r>
        <w:proofErr w:type="spellEnd"/>
        <w:r w:rsidRPr="001B6681">
          <w:rPr>
            <w:rStyle w:val="Hypertextovodkaz"/>
            <w:color w:val="auto"/>
            <w:sz w:val="24"/>
            <w:szCs w:val="24"/>
          </w:rPr>
          <w:t xml:space="preserve"> (K0B38AA) | TSBOHEMIA.CZ</w:t>
        </w:r>
      </w:hyperlink>
      <w:r w:rsidRPr="001B6681">
        <w:rPr>
          <w:sz w:val="24"/>
          <w:szCs w:val="24"/>
        </w:rPr>
        <w:t xml:space="preserve"> – </w:t>
      </w:r>
      <w:r w:rsidRPr="001B6681">
        <w:rPr>
          <w:b/>
          <w:bCs/>
          <w:sz w:val="24"/>
          <w:szCs w:val="24"/>
        </w:rPr>
        <w:t>8 kusů</w:t>
      </w:r>
    </w:p>
    <w:p w:rsidR="001B6681" w:rsidRPr="001B6681" w:rsidRDefault="001B6681" w:rsidP="001B6681">
      <w:pPr>
        <w:ind w:left="-57"/>
        <w:rPr>
          <w:b/>
          <w:bCs/>
          <w:sz w:val="24"/>
          <w:szCs w:val="24"/>
        </w:rPr>
      </w:pPr>
    </w:p>
    <w:p w:rsidR="001B6681" w:rsidRPr="008E284D" w:rsidRDefault="001B6681" w:rsidP="008E284D">
      <w:pPr>
        <w:ind w:left="-57"/>
        <w:rPr>
          <w:b/>
          <w:bCs/>
          <w:sz w:val="24"/>
          <w:szCs w:val="24"/>
        </w:rPr>
      </w:pPr>
      <w:r w:rsidRPr="001B6681">
        <w:rPr>
          <w:sz w:val="24"/>
          <w:szCs w:val="24"/>
        </w:rPr>
        <w:t xml:space="preserve">Zpětný projektor včetně montáže </w:t>
      </w:r>
      <w:hyperlink r:id="rId10" w:history="1">
        <w:r w:rsidRPr="001B6681">
          <w:rPr>
            <w:rStyle w:val="Hypertextovodkaz"/>
            <w:color w:val="auto"/>
            <w:sz w:val="24"/>
            <w:szCs w:val="24"/>
          </w:rPr>
          <w:t>Epson EB-X51 V11H976040 | CZC.cz</w:t>
        </w:r>
      </w:hyperlink>
      <w:r w:rsidRPr="001B6681">
        <w:rPr>
          <w:sz w:val="24"/>
          <w:szCs w:val="24"/>
        </w:rPr>
        <w:t xml:space="preserve"> – </w:t>
      </w:r>
      <w:r w:rsidRPr="001B6681">
        <w:rPr>
          <w:b/>
          <w:bCs/>
          <w:sz w:val="24"/>
          <w:szCs w:val="24"/>
        </w:rPr>
        <w:t>1 kus</w:t>
      </w:r>
    </w:p>
    <w:tbl>
      <w:tblPr>
        <w:tblpPr w:leftFromText="141" w:rightFromText="141" w:vertAnchor="text" w:tblpX="56" w:tblpY="1"/>
        <w:tblOverlap w:val="never"/>
        <w:tblW w:w="19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0"/>
        <w:gridCol w:w="10346"/>
      </w:tblGrid>
      <w:tr w:rsidR="008E284D" w:rsidRPr="00523ADF" w:rsidTr="00591BA6">
        <w:trPr>
          <w:trHeight w:val="289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4D" w:rsidRDefault="008E284D" w:rsidP="00591BA6">
            <w:pPr>
              <w:ind w:left="0" w:right="0"/>
              <w:rPr>
                <w:bCs/>
                <w:sz w:val="24"/>
                <w:szCs w:val="24"/>
              </w:rPr>
            </w:pPr>
          </w:p>
          <w:p w:rsidR="008E284D" w:rsidRDefault="008E284D" w:rsidP="00591BA6">
            <w:pPr>
              <w:ind w:left="0" w:righ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Platba na fakturu.</w:t>
            </w:r>
          </w:p>
          <w:p w:rsidR="008E284D" w:rsidRDefault="008E284D" w:rsidP="00591BA6">
            <w:pPr>
              <w:ind w:left="0" w:right="0"/>
              <w:rPr>
                <w:bCs/>
                <w:sz w:val="24"/>
                <w:szCs w:val="24"/>
              </w:rPr>
            </w:pPr>
          </w:p>
          <w:p w:rsidR="008E284D" w:rsidRPr="00523ADF" w:rsidRDefault="008E284D" w:rsidP="00591BA6">
            <w:pPr>
              <w:ind w:left="0" w:right="0"/>
              <w:rPr>
                <w:bCs/>
                <w:sz w:val="24"/>
                <w:szCs w:val="24"/>
              </w:rPr>
            </w:pPr>
          </w:p>
        </w:tc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4D" w:rsidRPr="00523ADF" w:rsidRDefault="008E284D" w:rsidP="00591BA6">
            <w:pPr>
              <w:ind w:left="0" w:right="-13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E284D" w:rsidRPr="00523ADF" w:rsidTr="00591BA6">
        <w:trPr>
          <w:trHeight w:val="289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4D" w:rsidRPr="00523ADF" w:rsidRDefault="008E284D" w:rsidP="00591BA6">
            <w:pPr>
              <w:ind w:left="0" w:right="0"/>
              <w:rPr>
                <w:bCs/>
                <w:sz w:val="24"/>
                <w:szCs w:val="24"/>
              </w:rPr>
            </w:pPr>
          </w:p>
        </w:tc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84D" w:rsidRPr="00523ADF" w:rsidRDefault="008E284D" w:rsidP="00591BA6">
            <w:pPr>
              <w:ind w:left="0" w:right="-13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</w:p>
        </w:tc>
      </w:tr>
    </w:tbl>
    <w:p w:rsidR="008E284D" w:rsidRPr="00523ADF" w:rsidRDefault="008E284D" w:rsidP="008E284D">
      <w:pPr>
        <w:ind w:left="0" w:right="-569"/>
        <w:rPr>
          <w:sz w:val="24"/>
          <w:szCs w:val="24"/>
        </w:rPr>
      </w:pPr>
      <w:r w:rsidRPr="00523ADF">
        <w:rPr>
          <w:sz w:val="24"/>
          <w:szCs w:val="24"/>
        </w:rPr>
        <w:t>Dodací a fakturační adresa:</w:t>
      </w:r>
    </w:p>
    <w:p w:rsidR="009C1DF0" w:rsidRDefault="008E284D" w:rsidP="009C1DF0">
      <w:pPr>
        <w:ind w:left="0" w:right="-569"/>
        <w:rPr>
          <w:sz w:val="24"/>
          <w:szCs w:val="24"/>
        </w:rPr>
      </w:pPr>
      <w:r>
        <w:rPr>
          <w:sz w:val="24"/>
          <w:szCs w:val="24"/>
        </w:rPr>
        <w:t>ZŠ s </w:t>
      </w:r>
      <w:proofErr w:type="spellStart"/>
      <w:r>
        <w:rPr>
          <w:sz w:val="24"/>
          <w:szCs w:val="24"/>
        </w:rPr>
        <w:t>Rvj</w:t>
      </w:r>
      <w:proofErr w:type="spellEnd"/>
      <w:r>
        <w:rPr>
          <w:sz w:val="24"/>
          <w:szCs w:val="24"/>
        </w:rPr>
        <w:t xml:space="preserve">, Praha 4, Filosofská 3,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</w:p>
    <w:p w:rsidR="008E284D" w:rsidRPr="00523ADF" w:rsidRDefault="008E284D" w:rsidP="009C1DF0">
      <w:pPr>
        <w:ind w:left="0" w:right="-569"/>
        <w:rPr>
          <w:sz w:val="24"/>
          <w:szCs w:val="24"/>
        </w:rPr>
      </w:pPr>
      <w:r w:rsidRPr="00523ADF">
        <w:rPr>
          <w:sz w:val="24"/>
          <w:szCs w:val="24"/>
        </w:rPr>
        <w:t>Filosofská 3/1166</w:t>
      </w:r>
    </w:p>
    <w:p w:rsidR="008E284D" w:rsidRDefault="008E284D" w:rsidP="008E284D">
      <w:pPr>
        <w:ind w:left="0" w:right="-569"/>
        <w:rPr>
          <w:sz w:val="24"/>
          <w:szCs w:val="24"/>
        </w:rPr>
      </w:pPr>
      <w:r w:rsidRPr="00523ADF">
        <w:rPr>
          <w:sz w:val="24"/>
          <w:szCs w:val="24"/>
        </w:rPr>
        <w:t>142 00  Praha 4 – Braník</w:t>
      </w:r>
    </w:p>
    <w:p w:rsidR="008E284D" w:rsidRPr="00523ADF" w:rsidRDefault="008E284D" w:rsidP="008E284D">
      <w:pPr>
        <w:ind w:left="0" w:right="-569"/>
        <w:rPr>
          <w:sz w:val="24"/>
          <w:szCs w:val="24"/>
        </w:rPr>
      </w:pPr>
    </w:p>
    <w:p w:rsidR="008E284D" w:rsidRPr="00523ADF" w:rsidRDefault="008E284D" w:rsidP="008E284D">
      <w:pPr>
        <w:ind w:left="0" w:right="-569"/>
        <w:rPr>
          <w:sz w:val="24"/>
          <w:szCs w:val="24"/>
        </w:rPr>
      </w:pPr>
    </w:p>
    <w:p w:rsidR="008E284D" w:rsidRPr="00523ADF" w:rsidRDefault="008E284D" w:rsidP="008E284D">
      <w:pPr>
        <w:ind w:left="-567" w:right="-569"/>
        <w:rPr>
          <w:sz w:val="24"/>
          <w:szCs w:val="24"/>
        </w:rPr>
      </w:pPr>
      <w:r w:rsidRPr="00523AD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</w:t>
      </w:r>
      <w:r w:rsidRPr="00523ADF">
        <w:rPr>
          <w:sz w:val="24"/>
          <w:szCs w:val="24"/>
        </w:rPr>
        <w:t xml:space="preserve">  S</w:t>
      </w:r>
      <w:r>
        <w:rPr>
          <w:sz w:val="24"/>
          <w:szCs w:val="24"/>
        </w:rPr>
        <w:t> </w:t>
      </w:r>
      <w:r w:rsidRPr="00523ADF">
        <w:rPr>
          <w:sz w:val="24"/>
          <w:szCs w:val="24"/>
        </w:rPr>
        <w:t>pozdrave</w:t>
      </w:r>
      <w:r>
        <w:rPr>
          <w:sz w:val="24"/>
          <w:szCs w:val="24"/>
        </w:rPr>
        <w:t>m</w:t>
      </w:r>
    </w:p>
    <w:p w:rsidR="008E284D" w:rsidRPr="00523ADF" w:rsidRDefault="008E284D" w:rsidP="008E284D">
      <w:pPr>
        <w:ind w:left="-567" w:right="-569"/>
        <w:rPr>
          <w:sz w:val="24"/>
          <w:szCs w:val="24"/>
        </w:rPr>
      </w:pPr>
    </w:p>
    <w:p w:rsidR="008E284D" w:rsidRPr="00523ADF" w:rsidRDefault="008E284D" w:rsidP="008E284D">
      <w:pPr>
        <w:ind w:left="-567" w:right="-56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3ADF">
        <w:rPr>
          <w:sz w:val="24"/>
          <w:szCs w:val="24"/>
        </w:rPr>
        <w:t>PaedDr. Václava Mašková</w:t>
      </w:r>
    </w:p>
    <w:p w:rsidR="003D6F44" w:rsidRPr="001B6681" w:rsidRDefault="008E284D" w:rsidP="001E689D">
      <w:pPr>
        <w:ind w:left="0"/>
        <w:rPr>
          <w:sz w:val="24"/>
          <w:szCs w:val="24"/>
        </w:rPr>
      </w:pPr>
      <w:r w:rsidRPr="00523ADF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23ADF">
        <w:rPr>
          <w:sz w:val="24"/>
          <w:szCs w:val="24"/>
        </w:rPr>
        <w:t>ředitelka školy</w:t>
      </w:r>
      <w:bookmarkStart w:id="0" w:name="_GoBack"/>
      <w:bookmarkEnd w:id="0"/>
    </w:p>
    <w:sectPr w:rsidR="003D6F44" w:rsidRPr="001B6681" w:rsidSect="008E284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7D" w:rsidRDefault="00670B7D">
      <w:r>
        <w:separator/>
      </w:r>
    </w:p>
  </w:endnote>
  <w:endnote w:type="continuationSeparator" w:id="0">
    <w:p w:rsidR="00670B7D" w:rsidRDefault="0067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790F97">
      <w:rPr>
        <w:caps/>
        <w:spacing w:val="20"/>
        <w:u w:val="single"/>
      </w:rPr>
      <w:t>,</w:t>
    </w:r>
  </w:p>
  <w:p w:rsidR="00D246ED" w:rsidRPr="00D246ED" w:rsidRDefault="00790F97" w:rsidP="00790F97">
    <w:pPr>
      <w:keepLines/>
      <w:ind w:left="0" w:right="-2"/>
      <w:rPr>
        <w:caps/>
        <w:spacing w:val="20"/>
        <w:u w:val="single"/>
      </w:rPr>
    </w:pPr>
    <w:r w:rsidRPr="00790F97">
      <w:rPr>
        <w:caps/>
        <w:spacing w:val="20"/>
      </w:rPr>
      <w:t xml:space="preserve">                       </w:t>
    </w:r>
    <w:r w:rsidR="00D246ED" w:rsidRPr="00790F97">
      <w:rPr>
        <w:caps/>
        <w:spacing w:val="20"/>
      </w:rPr>
      <w:t xml:space="preserve"> </w:t>
    </w:r>
    <w:r w:rsidR="00D246ED" w:rsidRPr="00D246ED">
      <w:rPr>
        <w:caps/>
        <w:spacing w:val="20"/>
        <w:u w:val="single"/>
      </w:rPr>
      <w:t>Praha 4,  FILOSOFSKÁ 3</w:t>
    </w:r>
    <w:r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TEL</w:t>
    </w:r>
    <w:r w:rsidR="00790F97">
      <w:rPr>
        <w:spacing w:val="20"/>
      </w:rPr>
      <w:t>: 241 493 926,  ID  DS: kmt8jpr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</w:t>
    </w:r>
    <w:r w:rsidR="00790F97">
      <w:rPr>
        <w:spacing w:val="20"/>
      </w:rPr>
      <w:t> </w:t>
    </w:r>
    <w:r>
      <w:rPr>
        <w:spacing w:val="20"/>
      </w:rPr>
      <w:t>926</w:t>
    </w:r>
    <w:r w:rsidR="00790F97">
      <w:rPr>
        <w:spacing w:val="20"/>
      </w:rPr>
      <w:t>, ID DS: kmt8jpr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7D" w:rsidRDefault="00670B7D">
      <w:r>
        <w:separator/>
      </w:r>
    </w:p>
  </w:footnote>
  <w:footnote w:type="continuationSeparator" w:id="0">
    <w:p w:rsidR="00670B7D" w:rsidRDefault="0067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02" w:rsidRDefault="00311ACF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5" w15:restartNumberingAfterBreak="0">
    <w:nsid w:val="56E97004"/>
    <w:multiLevelType w:val="hybridMultilevel"/>
    <w:tmpl w:val="C1906750"/>
    <w:lvl w:ilvl="0" w:tplc="EEE08C54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C3B5D"/>
    <w:multiLevelType w:val="hybridMultilevel"/>
    <w:tmpl w:val="71C88908"/>
    <w:lvl w:ilvl="0" w:tplc="30EADB6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1"/>
  </w:num>
  <w:num w:numId="15">
    <w:abstractNumId w:val="12"/>
  </w:num>
  <w:num w:numId="16">
    <w:abstractNumId w:val="19"/>
  </w:num>
  <w:num w:numId="17">
    <w:abstractNumId w:val="10"/>
  </w:num>
  <w:num w:numId="18">
    <w:abstractNumId w:val="20"/>
  </w:num>
  <w:num w:numId="19">
    <w:abstractNumId w:val="11"/>
  </w:num>
  <w:num w:numId="20">
    <w:abstractNumId w:val="17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97"/>
    <w:rsid w:val="00007D21"/>
    <w:rsid w:val="000345A8"/>
    <w:rsid w:val="0007357C"/>
    <w:rsid w:val="00080519"/>
    <w:rsid w:val="000876D6"/>
    <w:rsid w:val="000A19A8"/>
    <w:rsid w:val="000B1DAA"/>
    <w:rsid w:val="000B4F38"/>
    <w:rsid w:val="000D6250"/>
    <w:rsid w:val="0011200F"/>
    <w:rsid w:val="00112ACA"/>
    <w:rsid w:val="001264EC"/>
    <w:rsid w:val="00193A92"/>
    <w:rsid w:val="001A6EB4"/>
    <w:rsid w:val="001B6681"/>
    <w:rsid w:val="001E689D"/>
    <w:rsid w:val="001F24E6"/>
    <w:rsid w:val="00212B47"/>
    <w:rsid w:val="00273CAA"/>
    <w:rsid w:val="002D5560"/>
    <w:rsid w:val="002F7155"/>
    <w:rsid w:val="00302E6F"/>
    <w:rsid w:val="00306BE7"/>
    <w:rsid w:val="00311ACF"/>
    <w:rsid w:val="00345964"/>
    <w:rsid w:val="00357AE9"/>
    <w:rsid w:val="00372BB0"/>
    <w:rsid w:val="00393822"/>
    <w:rsid w:val="003D1653"/>
    <w:rsid w:val="003D6F44"/>
    <w:rsid w:val="003F5BA3"/>
    <w:rsid w:val="003F77D0"/>
    <w:rsid w:val="003F7832"/>
    <w:rsid w:val="0040246B"/>
    <w:rsid w:val="004A363D"/>
    <w:rsid w:val="004C3112"/>
    <w:rsid w:val="004C38C9"/>
    <w:rsid w:val="004D6377"/>
    <w:rsid w:val="0050652F"/>
    <w:rsid w:val="0052538E"/>
    <w:rsid w:val="005309D9"/>
    <w:rsid w:val="00531537"/>
    <w:rsid w:val="00585676"/>
    <w:rsid w:val="005B592D"/>
    <w:rsid w:val="005C1902"/>
    <w:rsid w:val="005C3C00"/>
    <w:rsid w:val="005F3518"/>
    <w:rsid w:val="006013E8"/>
    <w:rsid w:val="00620264"/>
    <w:rsid w:val="0062332B"/>
    <w:rsid w:val="00665777"/>
    <w:rsid w:val="00670B7D"/>
    <w:rsid w:val="006D0CD1"/>
    <w:rsid w:val="006F22FA"/>
    <w:rsid w:val="006F2A7E"/>
    <w:rsid w:val="00703B42"/>
    <w:rsid w:val="0070463D"/>
    <w:rsid w:val="00715F68"/>
    <w:rsid w:val="00721E18"/>
    <w:rsid w:val="0073039C"/>
    <w:rsid w:val="0075778A"/>
    <w:rsid w:val="00790F97"/>
    <w:rsid w:val="007A3F82"/>
    <w:rsid w:val="007C0F38"/>
    <w:rsid w:val="007C661B"/>
    <w:rsid w:val="007F3E9E"/>
    <w:rsid w:val="00814113"/>
    <w:rsid w:val="00844C8B"/>
    <w:rsid w:val="00872C88"/>
    <w:rsid w:val="008853B0"/>
    <w:rsid w:val="0088788B"/>
    <w:rsid w:val="008C4143"/>
    <w:rsid w:val="008E284D"/>
    <w:rsid w:val="009657BC"/>
    <w:rsid w:val="00972B21"/>
    <w:rsid w:val="00976123"/>
    <w:rsid w:val="009C1DF0"/>
    <w:rsid w:val="009D34B9"/>
    <w:rsid w:val="00A40B2F"/>
    <w:rsid w:val="00A45C70"/>
    <w:rsid w:val="00A46914"/>
    <w:rsid w:val="00A6275E"/>
    <w:rsid w:val="00A665A7"/>
    <w:rsid w:val="00A868D5"/>
    <w:rsid w:val="00AB3352"/>
    <w:rsid w:val="00AF2FC0"/>
    <w:rsid w:val="00B07C9C"/>
    <w:rsid w:val="00B62744"/>
    <w:rsid w:val="00B62F2B"/>
    <w:rsid w:val="00B733ED"/>
    <w:rsid w:val="00C22E83"/>
    <w:rsid w:val="00C3376E"/>
    <w:rsid w:val="00CA08E7"/>
    <w:rsid w:val="00CA63C2"/>
    <w:rsid w:val="00D246ED"/>
    <w:rsid w:val="00D330E4"/>
    <w:rsid w:val="00D4638A"/>
    <w:rsid w:val="00D54649"/>
    <w:rsid w:val="00D7545D"/>
    <w:rsid w:val="00DB00DD"/>
    <w:rsid w:val="00E0505F"/>
    <w:rsid w:val="00E15FC4"/>
    <w:rsid w:val="00E26C7B"/>
    <w:rsid w:val="00E26D83"/>
    <w:rsid w:val="00E27402"/>
    <w:rsid w:val="00E368D6"/>
    <w:rsid w:val="00E641F4"/>
    <w:rsid w:val="00EC4218"/>
    <w:rsid w:val="00EC530E"/>
    <w:rsid w:val="00ED0F37"/>
    <w:rsid w:val="00F050EE"/>
    <w:rsid w:val="00F07A47"/>
    <w:rsid w:val="00F455CA"/>
    <w:rsid w:val="00F518DE"/>
    <w:rsid w:val="00F67925"/>
    <w:rsid w:val="00F73C96"/>
    <w:rsid w:val="00F87DCC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E89752"/>
  <w15:docId w15:val="{81D26BD4-101E-4D2D-9F6F-D3D4760D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518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72C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l.cz/notebooky/dell-vostro-16-5625-seda-nk97y-10008213633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zc.cz/epson-eb-x51/329169/produkt?utm_source=heureka.cz&amp;utm_medium=cpc&amp;utm_campaign=Velke-periferie&amp;utm_content=VP-Projektory&amp;utm_id=heureka.cz_Velke-perifer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bohemia.cz/hp-15-6-essential-topload-k0b38aa-_d217602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cova\Desktop\Logo%20Filosofsk&#225;%20(003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3D15-4CAB-4EE6-8ADA-4CA8AA08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Filosofská (003)</Template>
  <TotalTime>12</TotalTime>
  <Pages>1</Pages>
  <Words>130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1398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Iveta Malcova</dc:creator>
  <cp:lastModifiedBy>PaedDr. Václava Mašková</cp:lastModifiedBy>
  <cp:revision>3</cp:revision>
  <cp:lastPrinted>2022-10-03T12:04:00Z</cp:lastPrinted>
  <dcterms:created xsi:type="dcterms:W3CDTF">2023-01-31T09:13:00Z</dcterms:created>
  <dcterms:modified xsi:type="dcterms:W3CDTF">2023-01-31T20:43:00Z</dcterms:modified>
</cp:coreProperties>
</file>