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6F" w:rsidRPr="00E32D44" w:rsidRDefault="00182430" w:rsidP="00182430">
      <w:pPr>
        <w:spacing w:after="200" w:line="276" w:lineRule="auto"/>
        <w:jc w:val="center"/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36146F" w:rsidRPr="009F0FBD" w:rsidRDefault="0036146F" w:rsidP="0036146F">
      <w:pPr>
        <w:rPr>
          <w:rFonts w:ascii="Calibri" w:hAnsi="Calibri" w:cs="Calibri"/>
          <w:sz w:val="22"/>
          <w:szCs w:val="22"/>
        </w:rPr>
      </w:pPr>
      <w:r w:rsidRPr="009F0FBD">
        <w:rPr>
          <w:rFonts w:ascii="Calibri" w:hAnsi="Calibri" w:cs="Calibri"/>
          <w:sz w:val="22"/>
          <w:szCs w:val="22"/>
        </w:rPr>
        <w:t>uzavřená podle právního řádu České republiky v souladu s ustanovením § 2586 a násl. zákona č. 89/2012 Sb., občanský zákoník (dále též jako „Občanský zákoník“) mezi smluvními stranami:</w:t>
      </w:r>
    </w:p>
    <w:p w:rsidR="0036146F" w:rsidRPr="00E32D44" w:rsidRDefault="0036146F" w:rsidP="0036146F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:rsidR="0036146F" w:rsidRPr="004836EA" w:rsidRDefault="0036146F" w:rsidP="0036146F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I. </w:t>
      </w:r>
    </w:p>
    <w:p w:rsidR="0036146F" w:rsidRPr="00E51800" w:rsidRDefault="0036146F" w:rsidP="0036146F">
      <w:pPr>
        <w:tabs>
          <w:tab w:val="center" w:pos="4536"/>
          <w:tab w:val="right" w:pos="9072"/>
        </w:tabs>
        <w:spacing w:after="60"/>
        <w:jc w:val="center"/>
        <w:rPr>
          <w:rFonts w:ascii="Calibri" w:hAnsi="Calibri" w:cs="Calibri"/>
          <w:sz w:val="22"/>
          <w:szCs w:val="22"/>
        </w:rPr>
      </w:pPr>
      <w:r w:rsidRPr="00E51800">
        <w:rPr>
          <w:rFonts w:ascii="Calibri" w:hAnsi="Calibri" w:cs="Calibri"/>
          <w:sz w:val="22"/>
          <w:szCs w:val="22"/>
        </w:rPr>
        <w:t>(1)</w:t>
      </w:r>
    </w:p>
    <w:p w:rsidR="0036146F" w:rsidRDefault="0036146F" w:rsidP="0036146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36146F" w:rsidRPr="008D283B" w:rsidRDefault="0036146F" w:rsidP="0036146F">
      <w:pPr>
        <w:spacing w:after="120"/>
        <w:ind w:left="2835" w:hanging="2127"/>
        <w:rPr>
          <w:rFonts w:ascii="Calibri" w:hAnsi="Calibri" w:cs="Calibri"/>
          <w:b/>
          <w:sz w:val="22"/>
          <w:szCs w:val="22"/>
        </w:rPr>
      </w:pPr>
      <w:r w:rsidRPr="008D283B">
        <w:rPr>
          <w:rFonts w:ascii="Calibri" w:hAnsi="Calibri" w:cs="Calibri"/>
          <w:b/>
          <w:sz w:val="22"/>
          <w:szCs w:val="22"/>
        </w:rPr>
        <w:t>Zhotovitel:</w:t>
      </w:r>
      <w:r w:rsidR="00A616DD">
        <w:rPr>
          <w:rFonts w:ascii="Calibri" w:hAnsi="Calibri" w:cs="Calibri"/>
          <w:b/>
          <w:sz w:val="22"/>
          <w:szCs w:val="22"/>
        </w:rPr>
        <w:tab/>
      </w:r>
      <w:r w:rsidR="00A616DD">
        <w:rPr>
          <w:rFonts w:ascii="Calibri" w:hAnsi="Calibri" w:cs="Calibri"/>
          <w:b/>
          <w:sz w:val="22"/>
          <w:szCs w:val="22"/>
        </w:rPr>
        <w:tab/>
        <w:t>HBH atelier s.r.o.</w:t>
      </w:r>
    </w:p>
    <w:p w:rsidR="0036146F" w:rsidRPr="008D283B" w:rsidRDefault="0036146F" w:rsidP="0036146F">
      <w:pPr>
        <w:ind w:firstLine="709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Sídlo: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Letkovská 5, 326 00 Plzeň</w:t>
      </w:r>
    </w:p>
    <w:p w:rsidR="00A616DD" w:rsidRPr="00A616DD" w:rsidRDefault="0036146F" w:rsidP="00A616DD">
      <w:pPr>
        <w:rPr>
          <w:rFonts w:asciiTheme="minorHAnsi" w:hAnsiTheme="minorHAnsi" w:cstheme="minorHAns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ab/>
        <w:t>Statutární zástupce:</w:t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</w:r>
      <w:r w:rsidR="00A616DD" w:rsidRPr="00A616DD">
        <w:rPr>
          <w:rFonts w:asciiTheme="minorHAnsi" w:hAnsiTheme="minorHAnsi" w:cstheme="minorHAnsi"/>
          <w:sz w:val="22"/>
          <w:szCs w:val="22"/>
        </w:rPr>
        <w:t>Ing. Václav Hlinka - jednatel společnosti</w:t>
      </w:r>
    </w:p>
    <w:p w:rsidR="00A616DD" w:rsidRPr="00A616DD" w:rsidRDefault="00A616DD" w:rsidP="00A616DD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616DD"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>Ing. Ladislav Hřebenář - jednatel společnosti</w:t>
      </w:r>
    </w:p>
    <w:p w:rsidR="0036146F" w:rsidRPr="008D283B" w:rsidRDefault="0036146F" w:rsidP="0036146F">
      <w:pPr>
        <w:ind w:firstLine="708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IČO: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64360938</w:t>
      </w:r>
    </w:p>
    <w:p w:rsidR="0036146F" w:rsidRPr="008D283B" w:rsidRDefault="0036146F" w:rsidP="0036146F">
      <w:pPr>
        <w:ind w:firstLine="708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DIČ: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CZ64360938</w:t>
      </w:r>
    </w:p>
    <w:p w:rsidR="0036146F" w:rsidRPr="008D283B" w:rsidRDefault="0036146F" w:rsidP="0036146F">
      <w:pPr>
        <w:spacing w:before="120" w:after="60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ab/>
        <w:t>Zástupce pověřený jednáním ve věcech:</w:t>
      </w:r>
    </w:p>
    <w:p w:rsidR="00A616DD" w:rsidRPr="00A616DD" w:rsidRDefault="0036146F" w:rsidP="00AF606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616DD">
        <w:rPr>
          <w:rFonts w:ascii="Calibri" w:hAnsi="Calibri"/>
          <w:sz w:val="22"/>
          <w:szCs w:val="22"/>
        </w:rPr>
        <w:t>smluvních:</w:t>
      </w:r>
      <w:r w:rsidRPr="00A616DD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</w:r>
      <w:r w:rsidR="00A616DD" w:rsidRPr="00A616DD">
        <w:rPr>
          <w:rFonts w:asciiTheme="minorHAnsi" w:hAnsiTheme="minorHAnsi" w:cstheme="minorHAnsi"/>
          <w:sz w:val="22"/>
        </w:rPr>
        <w:t>Ing. Václav Hlinka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2"/>
        </w:rPr>
      </w:pPr>
      <w:r w:rsidRPr="00A616DD">
        <w:rPr>
          <w:rFonts w:asciiTheme="minorHAnsi" w:hAnsiTheme="minorHAnsi" w:cstheme="minorHAnsi"/>
          <w:sz w:val="22"/>
        </w:rPr>
        <w:t>tel.: 602348172</w:t>
      </w:r>
    </w:p>
    <w:p w:rsidR="00A616DD" w:rsidRPr="00A616DD" w:rsidRDefault="00A616DD" w:rsidP="00A616DD">
      <w:pPr>
        <w:rPr>
          <w:rFonts w:asciiTheme="minorHAnsi" w:hAnsiTheme="minorHAnsi" w:cstheme="minorHAnsi"/>
          <w:bCs/>
          <w:iCs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>Ing. Ladislav Hřebenář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>tel.: 602348173</w:t>
      </w:r>
    </w:p>
    <w:p w:rsidR="0036146F" w:rsidRPr="008D283B" w:rsidRDefault="0036146F" w:rsidP="00A616DD">
      <w:pPr>
        <w:spacing w:line="276" w:lineRule="auto"/>
        <w:ind w:left="361" w:firstLine="708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E-mail: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hbhing@seznam.cz</w:t>
      </w:r>
    </w:p>
    <w:p w:rsidR="00A616DD" w:rsidRPr="00A616DD" w:rsidRDefault="00A616DD" w:rsidP="00AF606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="Calibri" w:hAnsi="Calibri"/>
          <w:sz w:val="22"/>
          <w:szCs w:val="22"/>
        </w:rPr>
        <w:t>technických</w:t>
      </w:r>
      <w:r w:rsidR="0036146F" w:rsidRPr="00A616DD">
        <w:rPr>
          <w:rFonts w:ascii="Calibri" w:hAnsi="Calibri"/>
          <w:sz w:val="22"/>
          <w:szCs w:val="22"/>
        </w:rPr>
        <w:t>:</w:t>
      </w:r>
      <w:r w:rsidR="0036146F" w:rsidRPr="00A616D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</w:rPr>
        <w:t>Ing. Václav Hlinka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2"/>
        </w:rPr>
      </w:pPr>
      <w:r w:rsidRPr="00A616DD">
        <w:rPr>
          <w:rFonts w:asciiTheme="minorHAnsi" w:hAnsiTheme="minorHAnsi" w:cstheme="minorHAnsi"/>
          <w:sz w:val="22"/>
        </w:rPr>
        <w:t>tel.: 602348172</w:t>
      </w:r>
    </w:p>
    <w:p w:rsidR="00A616DD" w:rsidRPr="00A616DD" w:rsidRDefault="00A616DD" w:rsidP="00A616DD">
      <w:pPr>
        <w:rPr>
          <w:rFonts w:asciiTheme="minorHAnsi" w:hAnsiTheme="minorHAnsi" w:cstheme="minorHAnsi"/>
          <w:bCs/>
          <w:iCs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>Ing. Ladislav Hřebenář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>tel.: 602348173</w:t>
      </w:r>
    </w:p>
    <w:p w:rsidR="00A616DD" w:rsidRPr="008D283B" w:rsidRDefault="00A616DD" w:rsidP="00A616DD">
      <w:pPr>
        <w:spacing w:line="276" w:lineRule="auto"/>
        <w:ind w:left="361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hbhing@seznam.cz</w:t>
      </w:r>
    </w:p>
    <w:p w:rsidR="00A616DD" w:rsidRPr="00A616DD" w:rsidRDefault="0036146F" w:rsidP="00725C3D">
      <w:pPr>
        <w:pStyle w:val="Odstavecseseznamem"/>
        <w:spacing w:after="60" w:line="276" w:lineRule="auto"/>
        <w:ind w:left="1069"/>
        <w:rPr>
          <w:rFonts w:ascii="Calibri" w:hAnsi="Calibri" w:cs="Calibri"/>
          <w:sz w:val="22"/>
          <w:szCs w:val="22"/>
        </w:rPr>
      </w:pPr>
      <w:r w:rsidRPr="00A616DD">
        <w:rPr>
          <w:rFonts w:ascii="Calibri" w:hAnsi="Calibri"/>
          <w:sz w:val="22"/>
          <w:szCs w:val="22"/>
        </w:rPr>
        <w:t>Bankovní spojení:</w:t>
      </w:r>
      <w:r w:rsidR="00A616DD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279730413/0300</w:t>
      </w:r>
    </w:p>
    <w:p w:rsidR="0036146F" w:rsidRPr="008D283B" w:rsidRDefault="0036146F" w:rsidP="0036146F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:rsidR="0036146F" w:rsidRPr="008D283B" w:rsidRDefault="0036146F" w:rsidP="0036146F">
      <w:pPr>
        <w:spacing w:after="60"/>
        <w:ind w:left="2835" w:hanging="2835"/>
        <w:jc w:val="center"/>
        <w:rPr>
          <w:rFonts w:ascii="Calibri" w:hAnsi="Calibri" w:cs="Calibri"/>
          <w:sz w:val="22"/>
          <w:szCs w:val="22"/>
        </w:rPr>
      </w:pPr>
      <w:r w:rsidRPr="008D283B">
        <w:rPr>
          <w:rFonts w:ascii="Calibri" w:hAnsi="Calibri" w:cs="Calibri"/>
          <w:sz w:val="22"/>
          <w:szCs w:val="22"/>
        </w:rPr>
        <w:t>(2)</w:t>
      </w:r>
    </w:p>
    <w:p w:rsidR="0036146F" w:rsidRPr="00AD6AFB" w:rsidRDefault="0036146F" w:rsidP="00A616DD">
      <w:pPr>
        <w:pStyle w:val="Style4"/>
      </w:pPr>
      <w:r w:rsidRPr="008D283B">
        <w:rPr>
          <w:rFonts w:ascii="Calibri" w:hAnsi="Calibri" w:cs="Calibri"/>
          <w:sz w:val="22"/>
          <w:szCs w:val="22"/>
        </w:rPr>
        <w:t xml:space="preserve"> </w:t>
      </w:r>
      <w:r w:rsidRPr="008D283B">
        <w:rPr>
          <w:rFonts w:ascii="Calibri" w:hAnsi="Calibri" w:cs="Calibri"/>
          <w:sz w:val="22"/>
          <w:szCs w:val="22"/>
        </w:rPr>
        <w:tab/>
        <w:t xml:space="preserve">Objednatel: </w:t>
      </w:r>
      <w:r w:rsidRPr="008D283B">
        <w:rPr>
          <w:rFonts w:ascii="Calibri" w:hAnsi="Calibri" w:cs="Calibri"/>
          <w:sz w:val="22"/>
          <w:szCs w:val="22"/>
        </w:rPr>
        <w:tab/>
      </w:r>
      <w:r w:rsidRPr="008D283B">
        <w:rPr>
          <w:rFonts w:ascii="Calibri" w:hAnsi="Calibri" w:cs="Calibri"/>
          <w:sz w:val="22"/>
          <w:szCs w:val="22"/>
        </w:rPr>
        <w:tab/>
      </w:r>
      <w:r w:rsidRPr="008D283B">
        <w:rPr>
          <w:rFonts w:ascii="Calibri" w:hAnsi="Calibri" w:cs="Calibri"/>
          <w:sz w:val="22"/>
          <w:szCs w:val="22"/>
        </w:rPr>
        <w:tab/>
      </w:r>
      <w:r w:rsidRPr="006F6116">
        <w:rPr>
          <w:rFonts w:ascii="Calibri" w:hAnsi="Calibri"/>
          <w:b/>
          <w:sz w:val="22"/>
          <w:szCs w:val="22"/>
        </w:rPr>
        <w:t>Gymnázium Luďka Pika, Plzeň, Opavská 21</w:t>
      </w:r>
    </w:p>
    <w:p w:rsidR="0036146F" w:rsidRPr="008D283B" w:rsidRDefault="0036146F" w:rsidP="00A616DD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</w:rPr>
        <w:t xml:space="preserve">sídlo: </w:t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6F6116">
        <w:rPr>
          <w:rStyle w:val="FontStyle20"/>
          <w:rFonts w:ascii="Calibri" w:hAnsi="Calibri" w:cs="Calibri"/>
        </w:rPr>
        <w:t>Opavská 823/21, Plzeň</w:t>
      </w:r>
    </w:p>
    <w:p w:rsidR="0036146F" w:rsidRPr="008D283B" w:rsidRDefault="0036146F" w:rsidP="00A616DD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</w:rPr>
        <w:t>IČO</w:t>
      </w:r>
      <w:r>
        <w:rPr>
          <w:rStyle w:val="FontStyle20"/>
          <w:rFonts w:ascii="Calibri" w:hAnsi="Calibri" w:cs="Calibri"/>
        </w:rPr>
        <w:t>/DIČ</w:t>
      </w:r>
      <w:r w:rsidRPr="008D283B">
        <w:rPr>
          <w:rStyle w:val="FontStyle20"/>
          <w:rFonts w:ascii="Calibri" w:hAnsi="Calibri" w:cs="Calibri"/>
        </w:rPr>
        <w:t>:</w:t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FC29F5">
        <w:rPr>
          <w:rFonts w:ascii="Calibri" w:hAnsi="Calibri" w:cs="Calibri"/>
          <w:sz w:val="22"/>
          <w:szCs w:val="22"/>
          <w:lang w:eastAsia="ar-SA"/>
        </w:rPr>
        <w:t>49778102</w:t>
      </w:r>
    </w:p>
    <w:p w:rsidR="00A616DD" w:rsidRPr="00A616DD" w:rsidRDefault="00A616DD" w:rsidP="00A616DD">
      <w:pPr>
        <w:ind w:firstLine="708"/>
        <w:rPr>
          <w:rFonts w:ascii="Calibri" w:hAnsi="Calibri" w:cs="Calibri"/>
          <w:sz w:val="16"/>
          <w:szCs w:val="22"/>
        </w:rPr>
      </w:pPr>
    </w:p>
    <w:p w:rsidR="0036146F" w:rsidRPr="008D283B" w:rsidRDefault="0036146F" w:rsidP="00A616DD">
      <w:pPr>
        <w:ind w:firstLine="708"/>
        <w:rPr>
          <w:rFonts w:ascii="Calibri" w:hAnsi="Calibri" w:cs="Calibri"/>
          <w:sz w:val="22"/>
          <w:szCs w:val="22"/>
        </w:rPr>
      </w:pPr>
      <w:r w:rsidRPr="008D283B">
        <w:rPr>
          <w:rFonts w:ascii="Calibri" w:hAnsi="Calibri" w:cs="Calibri"/>
          <w:sz w:val="22"/>
          <w:szCs w:val="22"/>
        </w:rPr>
        <w:t>Zástupce pověřený jednáním ve věcech:</w:t>
      </w:r>
    </w:p>
    <w:p w:rsidR="0036146F" w:rsidRPr="00A616DD" w:rsidRDefault="0036146F" w:rsidP="00AF6063">
      <w:pPr>
        <w:pStyle w:val="Odstavecseseznamem"/>
        <w:numPr>
          <w:ilvl w:val="0"/>
          <w:numId w:val="14"/>
        </w:numPr>
        <w:rPr>
          <w:rStyle w:val="FontStyle20"/>
          <w:rFonts w:ascii="Calibri" w:hAnsi="Calibri" w:cs="Calibri"/>
          <w:b w:val="0"/>
        </w:rPr>
      </w:pPr>
      <w:r w:rsidRPr="00A616DD">
        <w:rPr>
          <w:rFonts w:ascii="Calibri" w:hAnsi="Calibri" w:cs="Calibri"/>
          <w:sz w:val="22"/>
          <w:szCs w:val="22"/>
        </w:rPr>
        <w:t xml:space="preserve">smluvních: </w:t>
      </w:r>
      <w:r w:rsidRPr="00A616DD">
        <w:rPr>
          <w:rFonts w:ascii="Calibri" w:hAnsi="Calibri" w:cs="Calibri"/>
          <w:sz w:val="22"/>
          <w:szCs w:val="22"/>
        </w:rPr>
        <w:tab/>
      </w:r>
      <w:r w:rsidRPr="00A616DD">
        <w:rPr>
          <w:rFonts w:ascii="Calibri" w:hAnsi="Calibri" w:cs="Calibri"/>
          <w:sz w:val="22"/>
          <w:szCs w:val="22"/>
        </w:rPr>
        <w:tab/>
      </w:r>
      <w:r w:rsidRPr="00A616DD">
        <w:rPr>
          <w:rFonts w:ascii="Calibri" w:hAnsi="Calibri" w:cs="Calibri"/>
          <w:sz w:val="22"/>
          <w:szCs w:val="22"/>
        </w:rPr>
        <w:tab/>
        <w:t>Mgr. Aleš Janoušek</w:t>
      </w:r>
    </w:p>
    <w:p w:rsidR="0036146F" w:rsidRPr="00E51635" w:rsidRDefault="0036146F" w:rsidP="00A616DD">
      <w:pPr>
        <w:pStyle w:val="Style4"/>
        <w:widowControl/>
        <w:ind w:left="360" w:firstLine="774"/>
        <w:jc w:val="both"/>
        <w:rPr>
          <w:rStyle w:val="FontStyle20"/>
          <w:rFonts w:ascii="Calibri" w:hAnsi="Calibri" w:cs="Calibri"/>
          <w:b w:val="0"/>
        </w:rPr>
      </w:pPr>
      <w:r w:rsidRPr="00E51635">
        <w:rPr>
          <w:rStyle w:val="FontStyle20"/>
          <w:rFonts w:ascii="Calibri" w:hAnsi="Calibri" w:cs="Calibri"/>
        </w:rPr>
        <w:t xml:space="preserve">e-mail: </w:t>
      </w:r>
      <w:r w:rsidRPr="00E51635">
        <w:rPr>
          <w:rStyle w:val="FontStyle20"/>
          <w:rFonts w:ascii="Calibri" w:hAnsi="Calibri" w:cs="Calibri"/>
        </w:rPr>
        <w:tab/>
      </w:r>
      <w:r w:rsidRPr="00E51635">
        <w:rPr>
          <w:rStyle w:val="FontStyle20"/>
          <w:rFonts w:ascii="Calibri" w:hAnsi="Calibri" w:cs="Calibri"/>
        </w:rPr>
        <w:tab/>
      </w:r>
      <w:r w:rsidRPr="00E51635">
        <w:rPr>
          <w:rStyle w:val="FontStyle20"/>
          <w:rFonts w:ascii="Calibri" w:hAnsi="Calibri" w:cs="Calibri"/>
        </w:rPr>
        <w:tab/>
      </w:r>
      <w:r w:rsidRPr="00BA5A78">
        <w:rPr>
          <w:rStyle w:val="Hypertextovodkaz"/>
          <w:rFonts w:asciiTheme="minorHAnsi" w:eastAsia="MS Mincho" w:hAnsiTheme="minorHAnsi" w:cstheme="minorHAnsi"/>
          <w:lang w:eastAsia="ar-SA"/>
        </w:rPr>
        <w:t>janousek@gop.pilsedu.cz</w:t>
      </w:r>
    </w:p>
    <w:p w:rsidR="0036146F" w:rsidRPr="00E51635" w:rsidRDefault="0036146F" w:rsidP="00A616DD">
      <w:pPr>
        <w:pStyle w:val="Style4"/>
        <w:widowControl/>
        <w:ind w:left="360" w:firstLine="774"/>
        <w:jc w:val="both"/>
        <w:rPr>
          <w:rStyle w:val="FontStyle20"/>
          <w:rFonts w:ascii="Calibri" w:hAnsi="Calibri" w:cs="Calibri"/>
          <w:b w:val="0"/>
        </w:rPr>
      </w:pPr>
      <w:r w:rsidRPr="00A616DD">
        <w:rPr>
          <w:rStyle w:val="FontStyle20"/>
          <w:rFonts w:ascii="Calibri" w:hAnsi="Calibri" w:cs="Calibri"/>
        </w:rPr>
        <w:t xml:space="preserve">tel.: </w:t>
      </w:r>
      <w:r w:rsidRPr="00A616DD">
        <w:rPr>
          <w:rStyle w:val="FontStyle20"/>
          <w:rFonts w:ascii="Calibri" w:hAnsi="Calibri" w:cs="Calibri"/>
        </w:rPr>
        <w:tab/>
      </w:r>
      <w:r w:rsidRPr="00A616DD">
        <w:rPr>
          <w:rStyle w:val="FontStyle20"/>
          <w:rFonts w:ascii="Calibri" w:hAnsi="Calibri" w:cs="Calibri"/>
        </w:rPr>
        <w:tab/>
      </w:r>
      <w:r w:rsidRPr="00A616DD">
        <w:rPr>
          <w:rStyle w:val="FontStyle20"/>
          <w:rFonts w:ascii="Calibri" w:hAnsi="Calibri" w:cs="Calibri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>+420 </w:t>
      </w:r>
      <w:r w:rsidRPr="00A616DD">
        <w:rPr>
          <w:rFonts w:asciiTheme="minorHAnsi" w:hAnsiTheme="minorHAnsi" w:cstheme="minorHAnsi"/>
          <w:bCs/>
          <w:sz w:val="22"/>
          <w:szCs w:val="22"/>
        </w:rPr>
        <w:t>776 699 750</w:t>
      </w:r>
    </w:p>
    <w:p w:rsidR="0036146F" w:rsidRPr="00E51635" w:rsidRDefault="0036146F" w:rsidP="00AF6063">
      <w:pPr>
        <w:pStyle w:val="Styl"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spacing w:line="244" w:lineRule="exact"/>
        <w:ind w:left="709" w:right="45" w:firstLine="0"/>
        <w:rPr>
          <w:rFonts w:ascii="Calibri" w:hAnsi="Calibri" w:cs="Calibri"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technických:</w:t>
      </w:r>
      <w:r w:rsidRPr="00E51635">
        <w:rPr>
          <w:rFonts w:ascii="Calibri" w:hAnsi="Calibri" w:cs="Calibri"/>
          <w:sz w:val="22"/>
          <w:szCs w:val="22"/>
        </w:rPr>
        <w:tab/>
      </w:r>
      <w:r w:rsidRPr="00E51635">
        <w:rPr>
          <w:rFonts w:ascii="Calibri" w:hAnsi="Calibri" w:cs="Calibri"/>
          <w:sz w:val="22"/>
          <w:szCs w:val="22"/>
        </w:rPr>
        <w:tab/>
      </w:r>
      <w:r w:rsidRPr="00BA5A78">
        <w:rPr>
          <w:rFonts w:ascii="Calibri" w:hAnsi="Calibri" w:cs="Calibri"/>
          <w:sz w:val="22"/>
          <w:szCs w:val="22"/>
        </w:rPr>
        <w:t>PaedDr. Mašek Josef</w:t>
      </w:r>
    </w:p>
    <w:p w:rsidR="0036146F" w:rsidRPr="00E51635" w:rsidRDefault="0036146F" w:rsidP="00A616DD">
      <w:pPr>
        <w:ind w:left="360" w:firstLine="774"/>
        <w:rPr>
          <w:rFonts w:ascii="Calibri" w:hAnsi="Calibri" w:cs="Calibri"/>
          <w:i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Telefon:</w:t>
      </w:r>
      <w:r w:rsidRPr="00E51635">
        <w:rPr>
          <w:rFonts w:ascii="Calibri" w:hAnsi="Calibri" w:cs="Calibri"/>
          <w:sz w:val="22"/>
          <w:szCs w:val="22"/>
        </w:rPr>
        <w:tab/>
      </w:r>
      <w:r w:rsidRPr="00E51635">
        <w:rPr>
          <w:rFonts w:ascii="Calibri" w:hAnsi="Calibri" w:cs="Calibri"/>
          <w:sz w:val="22"/>
          <w:szCs w:val="22"/>
        </w:rPr>
        <w:tab/>
      </w:r>
      <w:r w:rsidRPr="00E51635">
        <w:rPr>
          <w:rFonts w:ascii="Calibri" w:hAnsi="Calibri" w:cs="Calibri"/>
          <w:sz w:val="22"/>
          <w:szCs w:val="22"/>
        </w:rPr>
        <w:tab/>
      </w:r>
      <w:r w:rsidRPr="005703F8">
        <w:rPr>
          <w:rFonts w:asciiTheme="minorHAnsi" w:hAnsiTheme="minorHAnsi" w:cstheme="minorHAnsi"/>
          <w:sz w:val="22"/>
          <w:szCs w:val="22"/>
        </w:rPr>
        <w:t>+420 </w:t>
      </w:r>
      <w:r w:rsidRPr="005703F8">
        <w:rPr>
          <w:rFonts w:asciiTheme="minorHAnsi" w:hAnsiTheme="minorHAnsi" w:cstheme="minorHAnsi"/>
          <w:bCs/>
          <w:sz w:val="22"/>
          <w:szCs w:val="22"/>
        </w:rPr>
        <w:t> 777 267</w:t>
      </w:r>
      <w:r w:rsidR="00A616DD">
        <w:rPr>
          <w:rFonts w:asciiTheme="minorHAnsi" w:hAnsiTheme="minorHAnsi" w:cstheme="minorHAnsi"/>
          <w:bCs/>
          <w:sz w:val="22"/>
          <w:szCs w:val="22"/>
        </w:rPr>
        <w:t> </w:t>
      </w:r>
      <w:r w:rsidRPr="005703F8">
        <w:rPr>
          <w:rFonts w:asciiTheme="minorHAnsi" w:hAnsiTheme="minorHAnsi" w:cstheme="minorHAnsi"/>
          <w:bCs/>
          <w:sz w:val="22"/>
          <w:szCs w:val="22"/>
        </w:rPr>
        <w:t>789</w:t>
      </w:r>
    </w:p>
    <w:p w:rsidR="0036146F" w:rsidRPr="00CA5BED" w:rsidRDefault="0036146F" w:rsidP="00A616DD">
      <w:pPr>
        <w:ind w:left="360" w:firstLine="774"/>
        <w:rPr>
          <w:rFonts w:ascii="Calibri" w:hAnsi="Calibri" w:cs="Calibri"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E-mail:</w:t>
      </w:r>
      <w:r w:rsidRPr="00E51635">
        <w:rPr>
          <w:rFonts w:ascii="Calibri" w:hAnsi="Calibri" w:cs="Calibri"/>
          <w:i/>
          <w:sz w:val="22"/>
          <w:szCs w:val="22"/>
        </w:rPr>
        <w:tab/>
      </w:r>
      <w:r w:rsidRPr="00E51635">
        <w:rPr>
          <w:rFonts w:ascii="Calibri" w:hAnsi="Calibri" w:cs="Calibri"/>
          <w:i/>
          <w:sz w:val="22"/>
          <w:szCs w:val="22"/>
        </w:rPr>
        <w:tab/>
      </w:r>
      <w:r w:rsidRPr="00E51635">
        <w:rPr>
          <w:rFonts w:ascii="Calibri" w:hAnsi="Calibri" w:cs="Calibri"/>
          <w:i/>
          <w:sz w:val="22"/>
          <w:szCs w:val="22"/>
        </w:rPr>
        <w:tab/>
      </w:r>
      <w:r w:rsidRPr="005703F8">
        <w:rPr>
          <w:rStyle w:val="Hypertextovodkaz"/>
          <w:rFonts w:asciiTheme="minorHAnsi" w:hAnsiTheme="minorHAnsi" w:cstheme="minorHAnsi"/>
          <w:sz w:val="22"/>
          <w:szCs w:val="22"/>
        </w:rPr>
        <w:t>masek@gop.pilsedu.cz</w:t>
      </w:r>
    </w:p>
    <w:p w:rsidR="0036146F" w:rsidRPr="008D283B" w:rsidRDefault="0036146F" w:rsidP="001062E9">
      <w:pPr>
        <w:pStyle w:val="Zhlav"/>
        <w:tabs>
          <w:tab w:val="clear" w:pos="4536"/>
          <w:tab w:val="clear" w:pos="9072"/>
        </w:tabs>
        <w:ind w:left="1033"/>
        <w:rPr>
          <w:rFonts w:ascii="Calibri" w:hAnsi="Calibri" w:cs="Calibri"/>
          <w:sz w:val="22"/>
          <w:szCs w:val="22"/>
        </w:rPr>
      </w:pPr>
      <w:r w:rsidRPr="00CA5BED">
        <w:rPr>
          <w:rFonts w:ascii="Calibri" w:hAnsi="Calibri"/>
          <w:sz w:val="22"/>
          <w:szCs w:val="22"/>
        </w:rPr>
        <w:t>Bankovní spojení:</w:t>
      </w:r>
      <w:r w:rsidRPr="00CA5BED">
        <w:rPr>
          <w:rFonts w:ascii="Calibri" w:hAnsi="Calibri"/>
          <w:sz w:val="22"/>
          <w:szCs w:val="22"/>
        </w:rPr>
        <w:tab/>
      </w:r>
      <w:r w:rsidRPr="00CA5BED">
        <w:rPr>
          <w:rFonts w:ascii="Calibri" w:hAnsi="Calibri"/>
          <w:sz w:val="22"/>
          <w:szCs w:val="22"/>
        </w:rPr>
        <w:tab/>
      </w:r>
      <w:r w:rsidRPr="00FC29F5">
        <w:rPr>
          <w:rFonts w:ascii="Calibri" w:hAnsi="Calibri" w:cs="Calibri"/>
          <w:sz w:val="22"/>
          <w:szCs w:val="22"/>
        </w:rPr>
        <w:t>259102751 / 0300</w:t>
      </w: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182430" w:rsidRDefault="00182430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725C3D" w:rsidRPr="00D6078A" w:rsidRDefault="00725C3D" w:rsidP="00725C3D">
      <w:pPr>
        <w:pStyle w:val="Zhlav"/>
        <w:keepNext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D6078A">
        <w:rPr>
          <w:rFonts w:ascii="Calibri" w:hAnsi="Calibri" w:cs="Calibri"/>
          <w:b/>
          <w:caps/>
          <w:sz w:val="22"/>
          <w:szCs w:val="22"/>
          <w:u w:val="single"/>
        </w:rPr>
        <w:t>II. Předmět smlouvy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182430" w:rsidRDefault="00725C3D" w:rsidP="0018243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se uzavřením této smlouvy zavazuje na svůj náklad a na své nebezpečí odborně provést pro objednatele dílo spočívající ve vypracování projektové dokumentace</w:t>
      </w:r>
      <w:r w:rsidRPr="00D61025">
        <w:rPr>
          <w:rFonts w:asciiTheme="minorHAnsi" w:hAnsiTheme="minorHAnsi" w:cstheme="minorHAnsi"/>
          <w:sz w:val="22"/>
          <w:szCs w:val="22"/>
        </w:rPr>
        <w:t xml:space="preserve">, nutné pro </w:t>
      </w:r>
      <w:r w:rsidRPr="00E758C8">
        <w:rPr>
          <w:rFonts w:asciiTheme="minorHAnsi" w:hAnsiTheme="minorHAnsi" w:cstheme="minorHAnsi"/>
          <w:sz w:val="22"/>
          <w:szCs w:val="22"/>
        </w:rPr>
        <w:t xml:space="preserve">realizaci </w:t>
      </w:r>
      <w:r w:rsidRPr="00BE3CED">
        <w:rPr>
          <w:rFonts w:asciiTheme="minorHAnsi" w:hAnsiTheme="minorHAnsi" w:cstheme="minorHAnsi"/>
          <w:sz w:val="22"/>
          <w:szCs w:val="22"/>
        </w:rPr>
        <w:t xml:space="preserve">stavby </w:t>
      </w: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="Calibri" w:hAnsi="Calibri" w:cs="Calibri"/>
          <w:color w:val="010000"/>
          <w:sz w:val="22"/>
          <w:szCs w:val="22"/>
        </w:rPr>
        <w:t>Bezbariérové úpravy – přístavba výtahu a sociálního zařízení – projektová dokumentace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758C8">
        <w:rPr>
          <w:rFonts w:asciiTheme="minorHAnsi" w:hAnsiTheme="minorHAnsi" w:cstheme="minorHAnsi"/>
          <w:sz w:val="22"/>
          <w:szCs w:val="22"/>
        </w:rPr>
        <w:t xml:space="preserve"> (dále jen „stavba“), s podrobnostmi a specifikací uvedenými </w:t>
      </w:r>
      <w:r w:rsidRPr="00E758C8">
        <w:rPr>
          <w:rFonts w:ascii="Calibri" w:hAnsi="Calibri" w:cs="Calibri"/>
          <w:sz w:val="22"/>
          <w:szCs w:val="22"/>
        </w:rPr>
        <w:t>v čl. III. této smlouvy. Objednatel se uzavřením této smlouvy zavazuje</w:t>
      </w:r>
      <w:r>
        <w:rPr>
          <w:rFonts w:ascii="Calibri" w:hAnsi="Calibri" w:cs="Calibri"/>
          <w:sz w:val="22"/>
          <w:szCs w:val="22"/>
        </w:rPr>
        <w:t xml:space="preserve"> dílo převzít a</w:t>
      </w:r>
      <w:r w:rsidRPr="00E758C8">
        <w:rPr>
          <w:rFonts w:ascii="Calibri" w:hAnsi="Calibri" w:cs="Calibri"/>
          <w:sz w:val="22"/>
          <w:szCs w:val="22"/>
        </w:rPr>
        <w:t xml:space="preserve"> zaplatit zhotoviteli za řádné provedení díla sjednanou cenu za dílo.</w:t>
      </w:r>
      <w:r w:rsidR="00182430">
        <w:rPr>
          <w:rFonts w:ascii="Calibri" w:hAnsi="Calibri" w:cs="Calibri"/>
          <w:sz w:val="22"/>
          <w:szCs w:val="22"/>
        </w:rPr>
        <w:br w:type="page"/>
      </w:r>
    </w:p>
    <w:p w:rsidR="00725C3D" w:rsidRDefault="00725C3D" w:rsidP="0018243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(2)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90002C">
        <w:rPr>
          <w:rFonts w:ascii="Calibri" w:hAnsi="Calibri" w:cs="Calibri"/>
          <w:sz w:val="22"/>
          <w:szCs w:val="22"/>
        </w:rPr>
        <w:t>Předmětem</w:t>
      </w:r>
      <w:r>
        <w:rPr>
          <w:rFonts w:ascii="Calibri" w:hAnsi="Calibri" w:cs="Calibri"/>
          <w:sz w:val="22"/>
          <w:szCs w:val="22"/>
        </w:rPr>
        <w:t xml:space="preserve"> veřejné zakázky je vypracování: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6341F1" w:rsidRDefault="00725C3D" w:rsidP="00AF6063">
      <w:pPr>
        <w:pStyle w:val="Odstavecseseznamem"/>
        <w:numPr>
          <w:ilvl w:val="0"/>
          <w:numId w:val="9"/>
        </w:numPr>
        <w:tabs>
          <w:tab w:val="left" w:pos="360"/>
        </w:tabs>
        <w:spacing w:after="60" w:line="28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41F1">
        <w:rPr>
          <w:rFonts w:asciiTheme="minorHAnsi" w:hAnsiTheme="minorHAnsi" w:cstheme="minorHAnsi"/>
          <w:b/>
          <w:sz w:val="22"/>
          <w:szCs w:val="22"/>
        </w:rPr>
        <w:t xml:space="preserve">Zpracování </w:t>
      </w:r>
      <w:r>
        <w:rPr>
          <w:rFonts w:asciiTheme="minorHAnsi" w:hAnsiTheme="minorHAnsi" w:cstheme="minorHAnsi"/>
          <w:b/>
          <w:sz w:val="22"/>
          <w:szCs w:val="22"/>
        </w:rPr>
        <w:t xml:space="preserve">sloučené </w:t>
      </w:r>
      <w:r w:rsidRPr="006341F1">
        <w:rPr>
          <w:rFonts w:asciiTheme="minorHAnsi" w:hAnsiTheme="minorHAnsi" w:cstheme="minorHAnsi"/>
          <w:b/>
          <w:sz w:val="22"/>
          <w:szCs w:val="22"/>
        </w:rPr>
        <w:t>dokumentace pro stavební povolení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7337">
        <w:rPr>
          <w:rFonts w:asciiTheme="minorHAnsi" w:hAnsiTheme="minorHAnsi" w:cstheme="minorHAnsi"/>
          <w:b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provedení stavby</w:t>
      </w:r>
    </w:p>
    <w:p w:rsidR="00725C3D" w:rsidRPr="006341F1" w:rsidRDefault="00725C3D" w:rsidP="00AF6063">
      <w:pPr>
        <w:pStyle w:val="Odstavecseseznamem"/>
        <w:numPr>
          <w:ilvl w:val="0"/>
          <w:numId w:val="9"/>
        </w:numPr>
        <w:tabs>
          <w:tab w:val="left" w:pos="360"/>
        </w:tabs>
        <w:spacing w:after="60" w:line="28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41F1">
        <w:rPr>
          <w:rFonts w:asciiTheme="minorHAnsi" w:hAnsiTheme="minorHAnsi" w:cstheme="minorHAnsi"/>
          <w:b/>
          <w:sz w:val="22"/>
          <w:szCs w:val="22"/>
        </w:rPr>
        <w:t>Zajištění inženýrské činnosti pro vydání stavebního povolení (stavební řízení) a získání pravomocného stavebního povolení</w:t>
      </w:r>
    </w:p>
    <w:p w:rsidR="00725C3D" w:rsidRPr="006341F1" w:rsidRDefault="00725C3D" w:rsidP="00AF6063">
      <w:pPr>
        <w:pStyle w:val="Odstavecseseznamem"/>
        <w:numPr>
          <w:ilvl w:val="0"/>
          <w:numId w:val="9"/>
        </w:numPr>
        <w:tabs>
          <w:tab w:val="left" w:pos="360"/>
        </w:tabs>
        <w:spacing w:after="60" w:line="28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41F1">
        <w:rPr>
          <w:rFonts w:asciiTheme="minorHAnsi" w:hAnsiTheme="minorHAnsi" w:cstheme="minorHAnsi"/>
          <w:b/>
          <w:sz w:val="22"/>
          <w:szCs w:val="22"/>
        </w:rPr>
        <w:t>Výkon autorského dozoru stavby do doby vydání kolaudačního souhlasu</w:t>
      </w:r>
    </w:p>
    <w:p w:rsidR="00725C3D" w:rsidRDefault="00725C3D" w:rsidP="00AF6063">
      <w:pPr>
        <w:pStyle w:val="Odstavecseseznamem"/>
        <w:numPr>
          <w:ilvl w:val="0"/>
          <w:numId w:val="9"/>
        </w:numPr>
        <w:tabs>
          <w:tab w:val="left" w:pos="360"/>
        </w:tabs>
        <w:spacing w:line="2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41F1">
        <w:rPr>
          <w:rFonts w:asciiTheme="minorHAnsi" w:hAnsiTheme="minorHAnsi" w:cstheme="minorHAnsi"/>
          <w:b/>
          <w:sz w:val="22"/>
          <w:szCs w:val="22"/>
        </w:rPr>
        <w:t>Součinnost při výběru zhotovitele stavby</w:t>
      </w:r>
    </w:p>
    <w:p w:rsidR="00725C3D" w:rsidRPr="006341F1" w:rsidRDefault="00725C3D" w:rsidP="00AF6063">
      <w:pPr>
        <w:pStyle w:val="Odstavecseseznamem"/>
        <w:numPr>
          <w:ilvl w:val="0"/>
          <w:numId w:val="9"/>
        </w:numPr>
        <w:tabs>
          <w:tab w:val="left" w:pos="360"/>
        </w:tabs>
        <w:spacing w:after="60" w:line="28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41F1">
        <w:rPr>
          <w:rFonts w:asciiTheme="minorHAnsi" w:hAnsiTheme="minorHAnsi" w:cstheme="minorHAnsi"/>
          <w:b/>
          <w:sz w:val="22"/>
          <w:szCs w:val="22"/>
        </w:rPr>
        <w:t xml:space="preserve">Poskytnutí výhradní a neomezené licence k autorskému dílu -  projektové dokumentaci </w:t>
      </w:r>
    </w:p>
    <w:p w:rsidR="00725C3D" w:rsidRPr="006341F1" w:rsidRDefault="00725C3D" w:rsidP="00725C3D">
      <w:pPr>
        <w:pStyle w:val="Odstavecseseznamem"/>
        <w:tabs>
          <w:tab w:val="left" w:pos="360"/>
        </w:tabs>
        <w:spacing w:line="280" w:lineRule="atLeast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725C3D" w:rsidRPr="006341F1" w:rsidRDefault="00725C3D" w:rsidP="00725C3D">
      <w:pPr>
        <w:pStyle w:val="Odstavecseseznamem"/>
        <w:tabs>
          <w:tab w:val="left" w:pos="360"/>
        </w:tabs>
        <w:spacing w:line="280" w:lineRule="atLeast"/>
        <w:ind w:left="360"/>
        <w:rPr>
          <w:rFonts w:cs="Arial"/>
          <w:b/>
          <w:sz w:val="22"/>
          <w:szCs w:val="22"/>
        </w:rPr>
      </w:pPr>
    </w:p>
    <w:p w:rsidR="00725C3D" w:rsidRPr="00B861BE" w:rsidRDefault="00725C3D" w:rsidP="00725C3D">
      <w:pPr>
        <w:tabs>
          <w:tab w:val="left" w:pos="360"/>
        </w:tabs>
        <w:spacing w:line="28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66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>še v souladu se zákonem č.183/2006 Sb., zákon o stavebním řízení a stavebním řádu (stavební zákon), 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znění pozdějších předpisů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(dále jen „stavební zákon“) a dále v souladu s § 44, odst. 4 zákona o veřejných zakázkách, ve znění pozdějších předpisů a dle požadavků zákona o hospodaření energií č. 406/2000, § 7a.</w:t>
      </w:r>
    </w:p>
    <w:p w:rsidR="00725C3D" w:rsidRPr="006341F1" w:rsidRDefault="00725C3D" w:rsidP="00725C3D">
      <w:pPr>
        <w:tabs>
          <w:tab w:val="left" w:pos="360"/>
        </w:tabs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725C3D" w:rsidRPr="006341F1" w:rsidRDefault="00725C3D" w:rsidP="00725C3D">
      <w:pPr>
        <w:tabs>
          <w:tab w:val="left" w:pos="360"/>
        </w:tabs>
        <w:spacing w:line="28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5E57">
        <w:rPr>
          <w:rFonts w:asciiTheme="minorHAnsi" w:hAnsiTheme="minorHAnsi" w:cstheme="minorHAnsi"/>
          <w:b/>
          <w:sz w:val="22"/>
          <w:szCs w:val="22"/>
          <w:u w:val="single"/>
        </w:rPr>
        <w:t>Podrobná specifikace předmětu plnění:</w:t>
      </w:r>
      <w:r w:rsidRPr="006341F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725C3D" w:rsidRPr="007E2524" w:rsidRDefault="00725C3D" w:rsidP="00725C3D">
      <w:pPr>
        <w:tabs>
          <w:tab w:val="left" w:pos="360"/>
        </w:tabs>
        <w:spacing w:line="280" w:lineRule="atLeast"/>
        <w:rPr>
          <w:rFonts w:asciiTheme="minorHAnsi" w:hAnsiTheme="minorHAnsi" w:cstheme="minorHAnsi"/>
        </w:rPr>
      </w:pP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90002C">
        <w:rPr>
          <w:rFonts w:ascii="Calibri" w:hAnsi="Calibri" w:cs="Calibri"/>
          <w:sz w:val="22"/>
          <w:szCs w:val="22"/>
        </w:rPr>
        <w:t>Předmětem projektové dokumentace je</w:t>
      </w:r>
      <w:r>
        <w:rPr>
          <w:rFonts w:ascii="Calibri" w:hAnsi="Calibri" w:cs="Calibri"/>
          <w:sz w:val="22"/>
          <w:szCs w:val="22"/>
        </w:rPr>
        <w:t xml:space="preserve"> </w:t>
      </w:r>
      <w:r w:rsidRPr="0090002C">
        <w:rPr>
          <w:rFonts w:ascii="Calibri" w:hAnsi="Calibri" w:cs="Calibri"/>
          <w:sz w:val="22"/>
          <w:szCs w:val="22"/>
        </w:rPr>
        <w:t>řešení</w:t>
      </w:r>
      <w:r>
        <w:rPr>
          <w:rFonts w:ascii="Calibri" w:hAnsi="Calibri" w:cs="Calibri"/>
          <w:sz w:val="22"/>
          <w:szCs w:val="22"/>
        </w:rPr>
        <w:t xml:space="preserve"> bezbariérové úpravy</w:t>
      </w:r>
      <w:r w:rsidRPr="009000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přístavby výtahu a sociálního zařízení </w:t>
      </w:r>
      <w:r w:rsidRPr="003C2898">
        <w:rPr>
          <w:rFonts w:ascii="Calibri" w:hAnsi="Calibri" w:cs="Calibri"/>
          <w:sz w:val="22"/>
          <w:szCs w:val="22"/>
        </w:rPr>
        <w:t xml:space="preserve">na pozemku </w:t>
      </w:r>
      <w:proofErr w:type="gramStart"/>
      <w:r w:rsidRPr="003C2898">
        <w:rPr>
          <w:rFonts w:ascii="Calibri" w:hAnsi="Calibri" w:cs="Calibri"/>
          <w:sz w:val="22"/>
          <w:szCs w:val="22"/>
        </w:rPr>
        <w:t>č.</w:t>
      </w:r>
      <w:r>
        <w:rPr>
          <w:rFonts w:ascii="Calibri" w:hAnsi="Calibri" w:cs="Calibri"/>
          <w:sz w:val="22"/>
          <w:szCs w:val="22"/>
        </w:rPr>
        <w:t>k.</w:t>
      </w:r>
      <w:proofErr w:type="gramEnd"/>
      <w:r>
        <w:rPr>
          <w:rFonts w:ascii="Calibri" w:hAnsi="Calibri" w:cs="Calibri"/>
          <w:sz w:val="22"/>
          <w:szCs w:val="22"/>
        </w:rPr>
        <w:t>1304/1,k.ú. Doubravka 722 677. Přístavba výtahu a sociálního zařízení</w:t>
      </w:r>
      <w:r w:rsidRPr="003C2898">
        <w:rPr>
          <w:rFonts w:ascii="Calibri" w:hAnsi="Calibri" w:cs="Calibri"/>
          <w:sz w:val="22"/>
          <w:szCs w:val="22"/>
        </w:rPr>
        <w:t xml:space="preserve"> bude sloužit k</w:t>
      </w:r>
      <w:r>
        <w:rPr>
          <w:rFonts w:ascii="Calibri" w:hAnsi="Calibri" w:cs="Calibri"/>
          <w:sz w:val="22"/>
          <w:szCs w:val="22"/>
        </w:rPr>
        <w:t xml:space="preserve"> bezbariérovému pohybu uživatelů budovy, osob se sníženou schopností pohybu a vytvoření zázemí WC pro žáky, vyučující a návštěvy včetně osob s omezenou schopností pohybu. </w:t>
      </w:r>
      <w:r w:rsidRPr="009A4B98">
        <w:rPr>
          <w:rFonts w:ascii="Calibri" w:hAnsi="Calibri" w:cs="Calibri"/>
          <w:sz w:val="22"/>
          <w:szCs w:val="22"/>
        </w:rPr>
        <w:t>Bližší požadavky předmětu plnění jsou patrné z dokumentace pro územní řízení, která tvoří přílohu této Výzvy.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6341F1" w:rsidRDefault="00725C3D" w:rsidP="00725C3D">
      <w:pPr>
        <w:pStyle w:val="Odstavecseseznamem"/>
        <w:tabs>
          <w:tab w:val="left" w:pos="360"/>
        </w:tabs>
        <w:spacing w:after="120" w:line="280" w:lineRule="atLeast"/>
        <w:rPr>
          <w:rFonts w:asciiTheme="minorHAnsi" w:hAnsiTheme="minorHAnsi" w:cstheme="minorHAnsi"/>
          <w:b/>
          <w:sz w:val="22"/>
          <w:szCs w:val="22"/>
        </w:rPr>
      </w:pPr>
    </w:p>
    <w:p w:rsidR="00725C3D" w:rsidRDefault="00725C3D" w:rsidP="00AF6063">
      <w:pPr>
        <w:pStyle w:val="Odstavecseseznamem"/>
        <w:numPr>
          <w:ilvl w:val="0"/>
          <w:numId w:val="11"/>
        </w:numPr>
        <w:tabs>
          <w:tab w:val="left" w:pos="283"/>
          <w:tab w:val="left" w:pos="2551"/>
          <w:tab w:val="left" w:pos="5599"/>
        </w:tabs>
        <w:suppressAutoHyphens/>
        <w:spacing w:after="120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2B32">
        <w:rPr>
          <w:rFonts w:asciiTheme="minorHAnsi" w:hAnsiTheme="minorHAnsi" w:cstheme="minorHAnsi"/>
          <w:b/>
          <w:i/>
          <w:sz w:val="22"/>
          <w:szCs w:val="22"/>
        </w:rPr>
        <w:t>Zpracování sloučené dokumentace pro stavební povolení a provedení stavby</w:t>
      </w:r>
      <w:r w:rsidRPr="00832B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5C3D" w:rsidRDefault="00725C3D" w:rsidP="00725C3D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725C3D" w:rsidRDefault="00725C3D" w:rsidP="00725C3D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8B6C59">
        <w:rPr>
          <w:rFonts w:asciiTheme="minorHAnsi" w:hAnsiTheme="minorHAnsi" w:cstheme="minorHAnsi"/>
          <w:sz w:val="22"/>
          <w:szCs w:val="22"/>
        </w:rPr>
        <w:t xml:space="preserve">Vypracování dokumentace pro vydání stavebního povolení – DSP, dle dokumentace pro vydání územního rozhodnutí a vydaného územního rozhodnutí (bude-li vydáváno), v souladu se stavebním zákonem. Projektová dokumentace pro stavební povolení musí splňovat náležitosti dle přílohy č. 4, případně přílohy č. 5 k vyhlášce č. 499/2006 Sb., o dokumentaci staveb. </w:t>
      </w:r>
    </w:p>
    <w:p w:rsidR="00725C3D" w:rsidRPr="006341F1" w:rsidRDefault="00725C3D" w:rsidP="00725C3D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341F1">
        <w:rPr>
          <w:rFonts w:asciiTheme="minorHAnsi" w:hAnsiTheme="minorHAnsi" w:cstheme="minorHAnsi"/>
          <w:sz w:val="22"/>
          <w:szCs w:val="22"/>
          <w:lang w:eastAsia="ar-SA"/>
        </w:rPr>
        <w:t xml:space="preserve">Vypracování dokumentace pro provádění stavby v rozsahu podle přílohy č. </w:t>
      </w:r>
      <w:r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Pr="006341F1">
        <w:rPr>
          <w:rFonts w:asciiTheme="minorHAnsi" w:hAnsiTheme="minorHAnsi" w:cstheme="minorHAnsi"/>
          <w:sz w:val="22"/>
          <w:szCs w:val="22"/>
          <w:lang w:eastAsia="ar-SA"/>
        </w:rPr>
        <w:t xml:space="preserve"> k vyhlášce č. 499/2006 Sb., o dokumentaci staveb, v platném znění a v souladu s vyhláškou č. 230/2012 Sb., kterou se stanoví podrobnosti vymezení předmětu veřejné zakázky na stavební práce a rozsah soupisu stavebních prací, dodávek a služeb s výkazem výměr.</w:t>
      </w:r>
    </w:p>
    <w:p w:rsidR="00725C3D" w:rsidRPr="006341F1" w:rsidRDefault="00725C3D" w:rsidP="00725C3D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341F1">
        <w:rPr>
          <w:rFonts w:asciiTheme="minorHAnsi" w:hAnsiTheme="minorHAnsi" w:cstheme="minorHAnsi"/>
          <w:sz w:val="22"/>
          <w:szCs w:val="22"/>
          <w:lang w:eastAsia="ar-SA"/>
        </w:rPr>
        <w:t xml:space="preserve">Projektová dokumentace pro provádění stavby, </w:t>
      </w:r>
      <w:r w:rsidRPr="00BC2CA4">
        <w:rPr>
          <w:rFonts w:asciiTheme="minorHAnsi" w:hAnsiTheme="minorHAnsi" w:cstheme="minorHAnsi"/>
          <w:sz w:val="22"/>
          <w:szCs w:val="22"/>
          <w:lang w:eastAsia="ar-SA"/>
        </w:rPr>
        <w:t>soupis prací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Pr="006341F1">
        <w:rPr>
          <w:rFonts w:asciiTheme="minorHAnsi" w:hAnsiTheme="minorHAnsi" w:cstheme="minorHAnsi"/>
          <w:sz w:val="22"/>
          <w:szCs w:val="22"/>
          <w:lang w:eastAsia="ar-SA"/>
        </w:rPr>
        <w:t xml:space="preserve">výkazu výměr a položkový rozpočet musí být vypracovány v souladu se zákonem č. 137/2006 Sb., o veřejných zakázkách, v platném znění a v souladu s vyhláškou č. 230/2012 Sb., kterou se stanoví podrobnosti vymezení předmětu veřejné zakázky na stavební práce a rozsah soupisu stavebních prací, dodávek a služeb s výkazem výměr, v platném znění, splňovala požadavky ZVZ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uchazeč o realizaci mohl podle uvedených vlastností vybrat vhodný výrobek, resp. dodávku. </w:t>
      </w:r>
      <w:r w:rsidRPr="00254526">
        <w:rPr>
          <w:rFonts w:asciiTheme="minorHAnsi" w:hAnsiTheme="minorHAnsi" w:cstheme="minorHAnsi"/>
          <w:sz w:val="22"/>
          <w:szCs w:val="22"/>
          <w:lang w:eastAsia="ar-SA"/>
        </w:rPr>
        <w:t>Součástí zpracování dokumentace pro provádění stavby bude mimo jiné dokumentace sadových úprav, slaboproudá zařízení, zařízení silnoproudé elektrotechniky a bleskosvody.</w:t>
      </w:r>
    </w:p>
    <w:p w:rsidR="00725C3D" w:rsidRPr="00832B32" w:rsidRDefault="00725C3D" w:rsidP="00725C3D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725C3D" w:rsidRPr="00832B32" w:rsidRDefault="00725C3D" w:rsidP="00AF606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832B32">
        <w:rPr>
          <w:rFonts w:asciiTheme="minorHAnsi" w:hAnsiTheme="minorHAnsi" w:cstheme="minorHAnsi"/>
          <w:b/>
          <w:i/>
          <w:sz w:val="22"/>
          <w:szCs w:val="22"/>
        </w:rPr>
        <w:lastRenderedPageBreak/>
        <w:t>Zajištění inženýrské činnosti pro vydání stavebního povolení (stavební řízení) a získání pravomocného stavebního povolení</w:t>
      </w:r>
    </w:p>
    <w:p w:rsidR="00725C3D" w:rsidRPr="006341F1" w:rsidRDefault="00725C3D" w:rsidP="00725C3D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341F1">
        <w:rPr>
          <w:rFonts w:asciiTheme="minorHAnsi" w:hAnsiTheme="minorHAnsi" w:cstheme="minorHAnsi"/>
          <w:sz w:val="22"/>
          <w:szCs w:val="22"/>
        </w:rPr>
        <w:t>Inženýrská činnost  -  projednání  s dotčenými orgány a účastníky řízení, kdy výsledkem musí být bezrozporná kladná stanoviska k navrženému projektovému řešení, podání návrhu na vydání stavebního povolení a inženýrská činnost spojená s vydáním stavebního povolení, tj. jednání s úřady a dotčenými orgány ohledně výstavby, vyřízení všech stanovisek ke stavebnímu povolení či ohlášení stavby a následně i získání pravomocného stavebního povolení. Včetně nákladů s tím spojených (tzn. poštovné, kolkovné, dopravné, správní poplatky vyměřené a vybírané správními úřady apod.). Součástí projektové dokumentace bude také požárně bezpečnostní řešení a plán BOZP.</w:t>
      </w:r>
    </w:p>
    <w:p w:rsidR="00725C3D" w:rsidRPr="006341F1" w:rsidRDefault="00725C3D" w:rsidP="00AF6063">
      <w:pPr>
        <w:pStyle w:val="Odstavecseseznamem"/>
        <w:numPr>
          <w:ilvl w:val="0"/>
          <w:numId w:val="11"/>
        </w:numPr>
        <w:tabs>
          <w:tab w:val="left" w:pos="360"/>
        </w:tabs>
        <w:spacing w:after="120" w:line="28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41F1">
        <w:rPr>
          <w:rFonts w:asciiTheme="minorHAnsi" w:hAnsiTheme="minorHAnsi" w:cstheme="minorHAnsi"/>
          <w:b/>
          <w:i/>
          <w:sz w:val="22"/>
          <w:szCs w:val="22"/>
        </w:rPr>
        <w:t>Výkon autorského dozoru stavby do doby vydání kolaudačního souhlasu</w:t>
      </w:r>
    </w:p>
    <w:p w:rsidR="00725C3D" w:rsidRPr="006341F1" w:rsidRDefault="00725C3D" w:rsidP="00725C3D">
      <w:pPr>
        <w:pStyle w:val="Normln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eastAsia="ar-SA"/>
        </w:rPr>
      </w:pPr>
      <w:r w:rsidRPr="006341F1">
        <w:rPr>
          <w:rFonts w:asciiTheme="minorHAnsi" w:hAnsiTheme="minorHAnsi" w:cstheme="minorHAnsi"/>
          <w:sz w:val="22"/>
          <w:szCs w:val="22"/>
          <w:lang w:eastAsia="ar-SA"/>
        </w:rPr>
        <w:t>Hlavními úkony autorského dozoru projektanta jsou tyto činnosti: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6341F1">
        <w:rPr>
          <w:rFonts w:asciiTheme="minorHAnsi" w:hAnsiTheme="minorHAnsi" w:cstheme="minorHAnsi"/>
          <w:sz w:val="22"/>
          <w:szCs w:val="22"/>
        </w:rPr>
        <w:t>1) účast na veřejnoprávních (správních) řízeních a jednáních za účelem ujasnění nebo vysvětlení souvislostí s příslušnou částí dokumentace souborného řešení projektu, popř. s jejími přijatými či navrhovanými změnami;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6341F1">
        <w:rPr>
          <w:rFonts w:asciiTheme="minorHAnsi" w:hAnsiTheme="minorHAnsi" w:cstheme="minorHAnsi"/>
          <w:sz w:val="22"/>
          <w:szCs w:val="22"/>
        </w:rPr>
        <w:t>2) dozor při zpracování realizační dokumentace, s vysvětlením příslušných vazeb, popř. s koordinační působností mezi jednotlivými zpracovateli, k zabezpečení souladu s dokumentací souborného řešení projektu;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6341F1">
        <w:rPr>
          <w:rFonts w:asciiTheme="minorHAnsi" w:hAnsiTheme="minorHAnsi" w:cstheme="minorHAnsi"/>
          <w:sz w:val="22"/>
          <w:szCs w:val="22"/>
        </w:rPr>
        <w:t>3) dozor při zpracování dokumentace dočasných zařízení staveniště nebo úprav trvalých objektů, k zabezpečení souladu s dokumentací souborného řešení projektu;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6341F1">
        <w:rPr>
          <w:rFonts w:asciiTheme="minorHAnsi" w:hAnsiTheme="minorHAnsi" w:cstheme="minorHAnsi"/>
          <w:sz w:val="22"/>
          <w:szCs w:val="22"/>
        </w:rPr>
        <w:t>) dozor nad zabezpečením úrovně staveniště předpokládané dokumentací při předání realizátorovi (realizátorům) stavby a autorský dozor při vytyčovacích pracích;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6341F1">
        <w:rPr>
          <w:rFonts w:asciiTheme="minorHAnsi" w:hAnsiTheme="minorHAnsi" w:cstheme="minorHAnsi"/>
          <w:sz w:val="22"/>
          <w:szCs w:val="22"/>
        </w:rPr>
        <w:t>) autorský dozor při realizaci stavby k zabezpečení souladu s dokumentací souborného řešení projektu, jak pokud jde o vlastní řešení stavby, tak také z hlediska postupu a respektování podmínek výstavby;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6341F1">
        <w:rPr>
          <w:rFonts w:asciiTheme="minorHAnsi" w:hAnsiTheme="minorHAnsi" w:cstheme="minorHAnsi"/>
          <w:sz w:val="22"/>
          <w:szCs w:val="22"/>
        </w:rPr>
        <w:t>) posuzování návrhů účastníků výstavby na odchylky a změny týkající se dokumentace souborného řešení projektu;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6341F1">
        <w:rPr>
          <w:rFonts w:asciiTheme="minorHAnsi" w:hAnsiTheme="minorHAnsi" w:cstheme="minorHAnsi"/>
          <w:sz w:val="22"/>
          <w:szCs w:val="22"/>
        </w:rPr>
        <w:t>) 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Pr="006341F1">
        <w:rPr>
          <w:rFonts w:asciiTheme="minorHAnsi" w:hAnsiTheme="minorHAnsi" w:cstheme="minorHAnsi"/>
          <w:sz w:val="22"/>
          <w:szCs w:val="22"/>
        </w:rPr>
        <w:t>) operativní zpracování návrhů přijatých drobných úprav a změn dokumentace souborného řešení projektu a projednávání postupů a podmínek prací na změnách většího rozsahu, včetně účasti na souvisejících změnových řízeních;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Pr="006341F1">
        <w:rPr>
          <w:rFonts w:asciiTheme="minorHAnsi" w:hAnsiTheme="minorHAnsi" w:cstheme="minorHAnsi"/>
          <w:sz w:val="22"/>
          <w:szCs w:val="22"/>
        </w:rPr>
        <w:t xml:space="preserve">) účast na kontrolních jednáních o výstavbě (kontrolních dnech), </w:t>
      </w:r>
    </w:p>
    <w:p w:rsidR="00725C3D" w:rsidRPr="006341F1" w:rsidRDefault="00725C3D" w:rsidP="00725C3D">
      <w:pPr>
        <w:pStyle w:val="Normln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Pr="006341F1">
        <w:rPr>
          <w:rFonts w:asciiTheme="minorHAnsi" w:hAnsiTheme="minorHAnsi" w:cstheme="minorHAnsi"/>
          <w:sz w:val="22"/>
          <w:szCs w:val="22"/>
        </w:rPr>
        <w:t>) dozor nad průběhem zkoušek (např. individuálních vyzkoušení či komplexního vyzkoušení), popř. zkušebního provozu, předpokládaných dokumentací souborného řešení projektu nebo smlouvou, účast při předání a převzetí stavby jak ke zkouškám či zkušebnímu provozu, tak také k běžnému užívání, za účelem poskytování informací a vyjadřování stanovisek vztahujících se k výkonu autorského dozoru;</w:t>
      </w:r>
    </w:p>
    <w:p w:rsidR="00725C3D" w:rsidRPr="006341F1" w:rsidRDefault="00725C3D" w:rsidP="00725C3D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341F1">
        <w:rPr>
          <w:rFonts w:asciiTheme="minorHAnsi" w:hAnsiTheme="minorHAnsi" w:cstheme="minorHAnsi"/>
          <w:sz w:val="22"/>
          <w:szCs w:val="22"/>
        </w:rPr>
        <w:lastRenderedPageBreak/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341F1">
        <w:rPr>
          <w:rFonts w:asciiTheme="minorHAnsi" w:hAnsiTheme="minorHAnsi" w:cstheme="minorHAnsi"/>
          <w:sz w:val="22"/>
          <w:szCs w:val="22"/>
        </w:rPr>
        <w:t>) dozor nad způsobem užívání či provozování stavby v rozsahu a způsobem sjednaným ve smlouvě, souvisejícím obvykle se zárukami za kvalitu řešení projektu navrženého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341F1">
        <w:rPr>
          <w:rFonts w:asciiTheme="minorHAnsi" w:hAnsiTheme="minorHAnsi" w:cstheme="minorHAnsi"/>
          <w:sz w:val="22"/>
          <w:szCs w:val="22"/>
        </w:rPr>
        <w:t>dokumentaci souborného řešení projektu, která zabezpečí dosažení cílů projektu.</w:t>
      </w:r>
    </w:p>
    <w:p w:rsidR="00725C3D" w:rsidRPr="006341F1" w:rsidRDefault="00725C3D" w:rsidP="00725C3D">
      <w:pPr>
        <w:pStyle w:val="Odstavecseseznamem"/>
        <w:tabs>
          <w:tab w:val="left" w:pos="360"/>
        </w:tabs>
        <w:spacing w:line="280" w:lineRule="atLeast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725C3D" w:rsidRDefault="00725C3D" w:rsidP="00AF6063">
      <w:pPr>
        <w:pStyle w:val="Odstavecseseznamem"/>
        <w:numPr>
          <w:ilvl w:val="0"/>
          <w:numId w:val="11"/>
        </w:numPr>
        <w:tabs>
          <w:tab w:val="left" w:pos="360"/>
        </w:tabs>
        <w:spacing w:line="2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41F1">
        <w:rPr>
          <w:rFonts w:asciiTheme="minorHAnsi" w:hAnsiTheme="minorHAnsi" w:cstheme="minorHAnsi"/>
          <w:b/>
          <w:sz w:val="22"/>
          <w:szCs w:val="22"/>
        </w:rPr>
        <w:t>Součinnost při výběru zhotovitele stavby:</w:t>
      </w:r>
    </w:p>
    <w:p w:rsidR="00725C3D" w:rsidRPr="002B07BD" w:rsidRDefault="00725C3D" w:rsidP="00725C3D">
      <w:pPr>
        <w:tabs>
          <w:tab w:val="left" w:pos="360"/>
        </w:tabs>
        <w:spacing w:line="280" w:lineRule="atLeast"/>
        <w:rPr>
          <w:rFonts w:asciiTheme="minorHAnsi" w:hAnsiTheme="minorHAnsi" w:cstheme="minorHAnsi"/>
          <w:b/>
          <w:sz w:val="22"/>
          <w:szCs w:val="22"/>
        </w:rPr>
      </w:pPr>
    </w:p>
    <w:p w:rsidR="00725C3D" w:rsidRDefault="00725C3D" w:rsidP="00725C3D">
      <w:pPr>
        <w:tabs>
          <w:tab w:val="left" w:pos="360"/>
        </w:tabs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6341F1">
        <w:rPr>
          <w:rFonts w:asciiTheme="minorHAnsi" w:hAnsiTheme="minorHAnsi" w:cstheme="minorHAnsi"/>
          <w:sz w:val="22"/>
          <w:szCs w:val="22"/>
        </w:rPr>
        <w:t xml:space="preserve">Spolupráce se zadavatelem v průběhu zadávacího řízení na zhotovitele stavby, zodpovězení dodatečných dotazů uchazečů k zadávací dokumentaci a projektové dokumentaci stavby včetně soupisu prací a výkazů výměr a to ve lhůtě dvou pracovních dnů od doručení dotazu zadavatelem. Za doručení dotazu zadavatelem se považuje i doručení dotazu prostřednictvím elektronické pošty (e-mailem). </w:t>
      </w:r>
      <w:r w:rsidRPr="006341F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341F1">
        <w:rPr>
          <w:rFonts w:asciiTheme="minorHAnsi" w:hAnsiTheme="minorHAnsi" w:cstheme="minorHAnsi"/>
          <w:sz w:val="22"/>
          <w:szCs w:val="22"/>
        </w:rPr>
        <w:t xml:space="preserve"> Účast na jednáních hodnotící komise, kontrola oceněných soupisů prací v nabídkách uchazečů a kontrola oceněného soupisu prací vítězné nabídky před uzavřením smlouvy o dílo.</w:t>
      </w:r>
    </w:p>
    <w:p w:rsidR="00725C3D" w:rsidRDefault="00725C3D" w:rsidP="00725C3D">
      <w:pPr>
        <w:tabs>
          <w:tab w:val="left" w:pos="360"/>
        </w:tabs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725C3D" w:rsidRDefault="00725C3D" w:rsidP="00725C3D">
      <w:pPr>
        <w:tabs>
          <w:tab w:val="left" w:pos="360"/>
        </w:tabs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(2)</w:t>
      </w:r>
    </w:p>
    <w:p w:rsidR="00725C3D" w:rsidRPr="00216941" w:rsidRDefault="00725C3D" w:rsidP="00725C3D">
      <w:pPr>
        <w:tabs>
          <w:tab w:val="left" w:pos="360"/>
        </w:tabs>
        <w:spacing w:after="120" w:line="280" w:lineRule="atLeast"/>
        <w:rPr>
          <w:rStyle w:val="FontStyle19"/>
          <w:rFonts w:asciiTheme="minorHAnsi" w:hAnsiTheme="minorHAnsi" w:cstheme="minorHAnsi"/>
        </w:rPr>
      </w:pPr>
      <w:r w:rsidRPr="00216941">
        <w:rPr>
          <w:rStyle w:val="FontStyle19"/>
          <w:rFonts w:asciiTheme="minorHAnsi" w:hAnsiTheme="minorHAnsi" w:cstheme="minorHAnsi"/>
        </w:rPr>
        <w:t>Podkladem pro plnění předmětu zakázky zhotovitelem j</w:t>
      </w:r>
      <w:r>
        <w:rPr>
          <w:rStyle w:val="FontStyle19"/>
          <w:rFonts w:asciiTheme="minorHAnsi" w:hAnsiTheme="minorHAnsi" w:cstheme="minorHAnsi"/>
        </w:rPr>
        <w:t xml:space="preserve">e </w:t>
      </w:r>
      <w:r>
        <w:rPr>
          <w:rStyle w:val="FontStyle19"/>
          <w:rFonts w:asciiTheme="minorHAnsi" w:hAnsiTheme="minorHAnsi" w:cstheme="minorHAnsi"/>
          <w:i/>
        </w:rPr>
        <w:t>projektová dokumentace pro územní řízení.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6941">
        <w:rPr>
          <w:rStyle w:val="FontStyle19"/>
          <w:rFonts w:asciiTheme="minorHAnsi" w:hAnsiTheme="minorHAnsi" w:cstheme="minorHAnsi"/>
        </w:rPr>
        <w:t>Předmětem zakázky je vyhotovení p</w:t>
      </w:r>
      <w:r w:rsidRPr="00216941">
        <w:rPr>
          <w:rStyle w:val="FontStyle19"/>
          <w:rFonts w:asciiTheme="minorHAnsi" w:hAnsiTheme="minorHAnsi" w:cstheme="minorHAnsi"/>
          <w:bCs/>
        </w:rPr>
        <w:t>rojektové dokumentace pro stavební povolení (SP), v rozsahu přílohy č. 4, případně přílohy č. 5 vyhlášky č. 499/2006 Sb., o dokumentaci staveb, v platném znění,</w:t>
      </w:r>
      <w:r w:rsidRPr="00216941">
        <w:rPr>
          <w:rStyle w:val="FontStyle19"/>
          <w:rFonts w:asciiTheme="minorHAnsi" w:hAnsiTheme="minorHAnsi" w:cstheme="minorHAnsi"/>
          <w:b/>
          <w:bCs/>
        </w:rPr>
        <w:t xml:space="preserve"> </w:t>
      </w:r>
      <w:r w:rsidRPr="00216941">
        <w:rPr>
          <w:rStyle w:val="FontStyle19"/>
          <w:rFonts w:asciiTheme="minorHAnsi" w:hAnsiTheme="minorHAnsi" w:cstheme="minorHAnsi"/>
          <w:bCs/>
        </w:rPr>
        <w:t>dokumentace pro provádění stavby</w:t>
      </w:r>
      <w:r w:rsidRPr="00216941">
        <w:rPr>
          <w:rStyle w:val="FontStyle19"/>
          <w:rFonts w:asciiTheme="minorHAnsi" w:hAnsiTheme="minorHAnsi" w:cstheme="minorHAnsi"/>
        </w:rPr>
        <w:t xml:space="preserve"> v rozsahu přílohy č. 6 k vyhlášce č. 499/2006 Sb., o dokumentaci staveb, v platném znění a v souladu s vyhláškou č. 230/2012 Sb., kterou se stanoví podrobnosti vymezení předmětu veřejné zakázky na stavební práce a rozsah soupisu stavebních prací, dodávek a služeb s výkazem výměr, včetně zajištění inženýrské činnosti při obstarání všech stanovisek dotčených orgánů a účastníků řízení ve věci povolení předmětných staveb, zpracování předepsaných žádostí k příslušnému stavebnímu úřadu a zajištění pravomocných </w:t>
      </w:r>
      <w:r w:rsidRPr="00216941">
        <w:rPr>
          <w:rFonts w:asciiTheme="minorHAnsi" w:hAnsiTheme="minorHAnsi" w:cstheme="minorHAnsi"/>
          <w:sz w:val="22"/>
          <w:szCs w:val="22"/>
        </w:rPr>
        <w:t>stavebních</w:t>
      </w:r>
      <w:r w:rsidRPr="00216941">
        <w:rPr>
          <w:rStyle w:val="FontStyle19"/>
          <w:rFonts w:asciiTheme="minorHAnsi" w:hAnsiTheme="minorHAnsi" w:cstheme="minorHAnsi"/>
        </w:rPr>
        <w:t xml:space="preserve"> povolení. </w:t>
      </w:r>
    </w:p>
    <w:p w:rsidR="00725C3D" w:rsidRDefault="00725C3D" w:rsidP="00725C3D">
      <w:pPr>
        <w:tabs>
          <w:tab w:val="left" w:pos="360"/>
        </w:tabs>
        <w:spacing w:after="60" w:line="280" w:lineRule="atLeast"/>
        <w:rPr>
          <w:rFonts w:asciiTheme="minorHAnsi" w:hAnsiTheme="minorHAnsi" w:cstheme="minorHAnsi"/>
          <w:sz w:val="22"/>
          <w:szCs w:val="22"/>
        </w:rPr>
      </w:pPr>
      <w:r w:rsidRPr="00671D2E">
        <w:rPr>
          <w:rFonts w:asciiTheme="minorHAnsi" w:hAnsiTheme="minorHAnsi" w:cstheme="minorHAnsi"/>
          <w:sz w:val="22"/>
          <w:szCs w:val="22"/>
        </w:rPr>
        <w:t>Výstup bude tvořit kompletní dokumentace v počtu 8 paré v tištěné podobě a 3ks nosičů v elektronické podobě (CD, DVD ve formátu *.</w:t>
      </w:r>
      <w:proofErr w:type="gramStart"/>
      <w:r w:rsidRPr="00671D2E">
        <w:rPr>
          <w:rFonts w:asciiTheme="minorHAnsi" w:hAnsiTheme="minorHAnsi" w:cstheme="minorHAnsi"/>
          <w:sz w:val="22"/>
          <w:szCs w:val="22"/>
        </w:rPr>
        <w:t>pdf a .dwg</w:t>
      </w:r>
      <w:proofErr w:type="gramEnd"/>
      <w:r w:rsidRPr="00671D2E">
        <w:rPr>
          <w:rFonts w:asciiTheme="minorHAnsi" w:hAnsiTheme="minorHAnsi" w:cstheme="minorHAnsi"/>
          <w:sz w:val="22"/>
          <w:szCs w:val="22"/>
        </w:rPr>
        <w:t xml:space="preserve">, soupisy prací vč. výkazu výměr a rozpočet ve formátu </w:t>
      </w:r>
      <w:proofErr w:type="spellStart"/>
      <w:r w:rsidRPr="00671D2E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671D2E">
        <w:rPr>
          <w:rFonts w:asciiTheme="minorHAnsi" w:hAnsiTheme="minorHAnsi" w:cstheme="minorHAnsi"/>
          <w:sz w:val="22"/>
          <w:szCs w:val="22"/>
        </w:rPr>
        <w:t xml:space="preserve">); dále autorský dozor při realizaci staveb dle čl. </w:t>
      </w:r>
      <w:r>
        <w:rPr>
          <w:rFonts w:asciiTheme="minorHAnsi" w:hAnsiTheme="minorHAnsi" w:cstheme="minorHAnsi"/>
          <w:sz w:val="22"/>
          <w:szCs w:val="22"/>
        </w:rPr>
        <w:t>II.</w:t>
      </w:r>
      <w:r w:rsidRPr="00671D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71D2E">
        <w:rPr>
          <w:rFonts w:asciiTheme="minorHAnsi" w:hAnsiTheme="minorHAnsi" w:cstheme="minorHAnsi"/>
          <w:sz w:val="22"/>
          <w:szCs w:val="22"/>
        </w:rPr>
        <w:t xml:space="preserve">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671D2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71D2E">
        <w:rPr>
          <w:rFonts w:asciiTheme="minorHAnsi" w:hAnsiTheme="minorHAnsi" w:cstheme="minorHAnsi"/>
          <w:sz w:val="22"/>
          <w:szCs w:val="22"/>
        </w:rPr>
        <w:t>oskytnutí výhradní a neomezené licence k autorskému dílu -  projektové dokumentaci v rozsahu specifikovaném 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71D2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smlouvě o dílo</w:t>
      </w:r>
      <w:r w:rsidRPr="00671D2E">
        <w:rPr>
          <w:rFonts w:asciiTheme="minorHAnsi" w:hAnsiTheme="minorHAnsi" w:cstheme="minorHAnsi"/>
          <w:sz w:val="22"/>
          <w:szCs w:val="22"/>
        </w:rPr>
        <w:t xml:space="preserve"> ve čl. </w:t>
      </w:r>
      <w:r>
        <w:rPr>
          <w:rFonts w:asciiTheme="minorHAnsi" w:hAnsiTheme="minorHAnsi" w:cstheme="minorHAnsi"/>
          <w:sz w:val="22"/>
          <w:szCs w:val="22"/>
        </w:rPr>
        <w:t xml:space="preserve">II. </w:t>
      </w:r>
      <w:r w:rsidRPr="00671D2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671D2E">
        <w:rPr>
          <w:rFonts w:asciiTheme="minorHAnsi" w:hAnsiTheme="minorHAnsi" w:cstheme="minorHAnsi"/>
          <w:sz w:val="22"/>
          <w:szCs w:val="22"/>
        </w:rPr>
        <w:t xml:space="preserve"> a součinnost při výběru zhotovitele stavby dle čl. </w:t>
      </w:r>
      <w:r>
        <w:rPr>
          <w:rFonts w:asciiTheme="minorHAnsi" w:hAnsiTheme="minorHAnsi" w:cstheme="minorHAnsi"/>
          <w:sz w:val="22"/>
          <w:szCs w:val="22"/>
        </w:rPr>
        <w:t>II bod F této smlouvy.</w:t>
      </w:r>
    </w:p>
    <w:p w:rsidR="00725C3D" w:rsidRDefault="00725C3D" w:rsidP="00725C3D">
      <w:pPr>
        <w:tabs>
          <w:tab w:val="left" w:pos="360"/>
        </w:tabs>
        <w:spacing w:after="60" w:line="280" w:lineRule="atLeast"/>
        <w:rPr>
          <w:rFonts w:asciiTheme="minorHAnsi" w:hAnsiTheme="minorHAnsi" w:cstheme="minorHAnsi"/>
          <w:sz w:val="22"/>
          <w:szCs w:val="22"/>
        </w:rPr>
      </w:pPr>
    </w:p>
    <w:p w:rsidR="00725C3D" w:rsidRPr="002510CD" w:rsidRDefault="00725C3D" w:rsidP="00AF6063">
      <w:pPr>
        <w:pStyle w:val="Odstavecseseznamem"/>
        <w:numPr>
          <w:ilvl w:val="0"/>
          <w:numId w:val="11"/>
        </w:numPr>
        <w:tabs>
          <w:tab w:val="left" w:pos="360"/>
        </w:tabs>
        <w:spacing w:line="280" w:lineRule="atLeas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0CD">
        <w:rPr>
          <w:rFonts w:asciiTheme="minorHAnsi" w:hAnsiTheme="minorHAnsi" w:cstheme="minorHAnsi"/>
          <w:b/>
          <w:sz w:val="22"/>
          <w:szCs w:val="22"/>
        </w:rPr>
        <w:t xml:space="preserve">Poskytnutí výhradní a neomezené licence k autorskému dílu -  projektové dokumentaci </w:t>
      </w:r>
    </w:p>
    <w:p w:rsidR="00725C3D" w:rsidRDefault="00725C3D" w:rsidP="00725C3D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10CD">
        <w:rPr>
          <w:rFonts w:asciiTheme="minorHAnsi" w:hAnsiTheme="minorHAnsi" w:cstheme="minorHAnsi"/>
          <w:b/>
          <w:sz w:val="22"/>
          <w:szCs w:val="22"/>
        </w:rPr>
        <w:t>je zahrnuto v celkové ceně</w:t>
      </w:r>
      <w:r w:rsidRPr="002510CD">
        <w:rPr>
          <w:rFonts w:asciiTheme="minorHAnsi" w:hAnsiTheme="minorHAnsi" w:cstheme="minorHAnsi"/>
          <w:sz w:val="22"/>
          <w:szCs w:val="22"/>
        </w:rPr>
        <w:t>.</w:t>
      </w:r>
    </w:p>
    <w:p w:rsidR="00725C3D" w:rsidRDefault="00725C3D" w:rsidP="00725C3D">
      <w:pPr>
        <w:pStyle w:val="Odstavecseseznamem"/>
        <w:autoSpaceDE w:val="0"/>
        <w:autoSpaceDN w:val="0"/>
        <w:adjustRightInd w:val="0"/>
        <w:rPr>
          <w:sz w:val="22"/>
          <w:szCs w:val="22"/>
        </w:rPr>
      </w:pPr>
    </w:p>
    <w:p w:rsidR="00725C3D" w:rsidRPr="0090002C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725C3D" w:rsidRPr="0090002C" w:rsidRDefault="00725C3D" w:rsidP="00725C3D">
      <w:pPr>
        <w:rPr>
          <w:rFonts w:ascii="Calibri" w:hAnsi="Calibri" w:cs="Calibri"/>
          <w:b/>
          <w:bCs/>
          <w:sz w:val="22"/>
          <w:szCs w:val="22"/>
        </w:rPr>
      </w:pPr>
      <w:r w:rsidRPr="0090002C">
        <w:rPr>
          <w:rFonts w:ascii="Calibri" w:hAnsi="Calibri" w:cs="Calibri"/>
          <w:b/>
          <w:bCs/>
          <w:sz w:val="22"/>
          <w:szCs w:val="22"/>
        </w:rPr>
        <w:t>Licence pro užití autorského díla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725C3D" w:rsidRPr="0090002C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Uzavřením této smlouvy zhotovitel poskytuje</w:t>
      </w:r>
      <w:r w:rsidRPr="0090002C">
        <w:rPr>
          <w:rFonts w:ascii="Calibri" w:hAnsi="Calibri" w:cs="Calibri"/>
          <w:sz w:val="22"/>
          <w:szCs w:val="22"/>
        </w:rPr>
        <w:t xml:space="preserve"> k užití díla výhradní a neomezenou licenci. Na základě poskytnut</w:t>
      </w:r>
      <w:r>
        <w:rPr>
          <w:rFonts w:ascii="Calibri" w:hAnsi="Calibri" w:cs="Calibri"/>
          <w:sz w:val="22"/>
          <w:szCs w:val="22"/>
        </w:rPr>
        <w:t>é</w:t>
      </w:r>
      <w:r w:rsidRPr="0090002C">
        <w:rPr>
          <w:rFonts w:ascii="Calibri" w:hAnsi="Calibri" w:cs="Calibri"/>
          <w:sz w:val="22"/>
          <w:szCs w:val="22"/>
        </w:rPr>
        <w:t xml:space="preserve"> licence pro užití autorského díla </w:t>
      </w:r>
      <w:r>
        <w:rPr>
          <w:rFonts w:ascii="Calibri" w:hAnsi="Calibri" w:cs="Calibri"/>
          <w:sz w:val="22"/>
          <w:szCs w:val="22"/>
        </w:rPr>
        <w:t>je objednatel</w:t>
      </w:r>
      <w:r w:rsidRPr="0090002C">
        <w:rPr>
          <w:rFonts w:ascii="Calibri" w:hAnsi="Calibri" w:cs="Calibri"/>
          <w:sz w:val="22"/>
          <w:szCs w:val="22"/>
        </w:rPr>
        <w:t xml:space="preserve"> oprávněn ke všem způsobům užití díla. </w:t>
      </w:r>
      <w:r>
        <w:rPr>
          <w:rFonts w:ascii="Calibri" w:hAnsi="Calibri" w:cs="Calibri"/>
          <w:sz w:val="22"/>
          <w:szCs w:val="22"/>
        </w:rPr>
        <w:t>Objednatel</w:t>
      </w:r>
      <w:r w:rsidRPr="009000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90002C">
        <w:rPr>
          <w:rFonts w:ascii="Calibri" w:hAnsi="Calibri" w:cs="Calibri"/>
          <w:sz w:val="22"/>
          <w:szCs w:val="22"/>
        </w:rPr>
        <w:t xml:space="preserve"> oprávněn dílo: a) rozmnožovat, b) rozšiřovat, c) poskytovat dílo jiným subjektům, d) půjčovat dílo, e) pozměňovat dílo, f) sdělovat dílo veřejnosti. </w:t>
      </w:r>
      <w:r>
        <w:rPr>
          <w:rFonts w:ascii="Calibri" w:hAnsi="Calibri" w:cs="Calibri"/>
          <w:sz w:val="22"/>
          <w:szCs w:val="22"/>
        </w:rPr>
        <w:t>Objednatel</w:t>
      </w:r>
      <w:r w:rsidRPr="009000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90002C">
        <w:rPr>
          <w:rFonts w:ascii="Calibri" w:hAnsi="Calibri" w:cs="Calibri"/>
          <w:sz w:val="22"/>
          <w:szCs w:val="22"/>
        </w:rPr>
        <w:t xml:space="preserve"> oprávněn i k jiným, než výše uvedeným způsobům užití díla, zejména </w:t>
      </w:r>
      <w:r>
        <w:rPr>
          <w:rFonts w:ascii="Calibri" w:hAnsi="Calibri" w:cs="Calibri"/>
          <w:sz w:val="22"/>
          <w:szCs w:val="22"/>
        </w:rPr>
        <w:t>je</w:t>
      </w:r>
      <w:r w:rsidRPr="0090002C">
        <w:rPr>
          <w:rFonts w:ascii="Calibri" w:hAnsi="Calibri" w:cs="Calibri"/>
          <w:sz w:val="22"/>
          <w:szCs w:val="22"/>
        </w:rPr>
        <w:t xml:space="preserve"> oprávněn podle něj postupovat, rozvíjet jej, pozměňovat či použít je jako podklad pro další </w:t>
      </w:r>
      <w:r>
        <w:rPr>
          <w:rFonts w:ascii="Calibri" w:hAnsi="Calibri" w:cs="Calibri"/>
          <w:sz w:val="22"/>
          <w:szCs w:val="22"/>
        </w:rPr>
        <w:t>použití.</w:t>
      </w:r>
    </w:p>
    <w:p w:rsidR="00725C3D" w:rsidRPr="0090002C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7A08FB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942150" w:rsidRDefault="00725C3D" w:rsidP="00725C3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III</w:t>
      </w:r>
      <w:r w:rsidRPr="00942150">
        <w:rPr>
          <w:rFonts w:ascii="Calibri" w:hAnsi="Calibri" w:cs="Calibri"/>
          <w:b/>
          <w:caps/>
          <w:sz w:val="22"/>
          <w:szCs w:val="22"/>
          <w:u w:val="single"/>
        </w:rPr>
        <w:t>. Cena díla a platební podmínky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Cena díla je stanovena v souladu s obecně závaznými právními předpisy a je oběma smluvními stranami dohodnu</w:t>
      </w:r>
      <w:r>
        <w:rPr>
          <w:rFonts w:ascii="Calibri" w:hAnsi="Calibri" w:cs="Calibri"/>
          <w:sz w:val="22"/>
          <w:szCs w:val="22"/>
        </w:rPr>
        <w:t>ta ve výši</w:t>
      </w:r>
      <w:r w:rsidRPr="00FA7EF6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6146F" w:rsidRDefault="0036146F" w:rsidP="0036146F">
      <w:pPr>
        <w:rPr>
          <w:rFonts w:ascii="Calibri" w:hAnsi="Calibri" w:cs="Calibri"/>
          <w:sz w:val="22"/>
          <w:szCs w:val="22"/>
        </w:rPr>
      </w:pPr>
    </w:p>
    <w:tbl>
      <w:tblPr>
        <w:tblW w:w="9571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226"/>
        <w:gridCol w:w="1747"/>
        <w:gridCol w:w="1084"/>
        <w:gridCol w:w="1514"/>
      </w:tblGrid>
      <w:tr w:rsidR="0036146F" w:rsidRPr="003A0DFC" w:rsidTr="0036146F">
        <w:trPr>
          <w:trHeight w:val="180"/>
          <w:jc w:val="center"/>
        </w:trPr>
        <w:tc>
          <w:tcPr>
            <w:tcW w:w="522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6146F" w:rsidRPr="003A0DFC" w:rsidRDefault="0036146F" w:rsidP="0036146F">
            <w:pPr>
              <w:tabs>
                <w:tab w:val="left" w:pos="360"/>
                <w:tab w:val="left" w:pos="993"/>
              </w:tabs>
              <w:ind w:left="316" w:hanging="316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b/>
                <w:bCs/>
                <w:sz w:val="16"/>
                <w:szCs w:val="16"/>
              </w:rPr>
              <w:t>Rozepsaná nabídková cena:</w:t>
            </w:r>
          </w:p>
        </w:tc>
        <w:tc>
          <w:tcPr>
            <w:tcW w:w="1747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6146F" w:rsidRPr="003A0DFC" w:rsidRDefault="0036146F" w:rsidP="0036146F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sz w:val="16"/>
                <w:szCs w:val="16"/>
              </w:rPr>
              <w:t>Cena v Kč bez DPH</w:t>
            </w:r>
          </w:p>
        </w:tc>
        <w:tc>
          <w:tcPr>
            <w:tcW w:w="108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6146F" w:rsidRPr="003A0DFC" w:rsidRDefault="0036146F" w:rsidP="0036146F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sz w:val="16"/>
                <w:szCs w:val="16"/>
              </w:rPr>
              <w:t xml:space="preserve">DPH </w:t>
            </w:r>
          </w:p>
        </w:tc>
        <w:tc>
          <w:tcPr>
            <w:tcW w:w="151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6146F" w:rsidRPr="003A0DFC" w:rsidRDefault="0036146F" w:rsidP="0036146F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A0DFC">
              <w:rPr>
                <w:rFonts w:cs="Arial"/>
                <w:sz w:val="16"/>
                <w:szCs w:val="16"/>
              </w:rPr>
              <w:t xml:space="preserve">Cena v Kč </w:t>
            </w:r>
            <w:r>
              <w:rPr>
                <w:rFonts w:cs="Arial"/>
                <w:sz w:val="16"/>
                <w:szCs w:val="16"/>
              </w:rPr>
              <w:t>vč.</w:t>
            </w:r>
            <w:r w:rsidRPr="003A0DFC">
              <w:rPr>
                <w:rFonts w:cs="Arial"/>
                <w:sz w:val="16"/>
                <w:szCs w:val="16"/>
              </w:rPr>
              <w:t xml:space="preserve"> DPH</w:t>
            </w:r>
          </w:p>
        </w:tc>
      </w:tr>
      <w:tr w:rsidR="00756A4E" w:rsidRPr="003A0DFC" w:rsidTr="0036146F">
        <w:trPr>
          <w:trHeight w:val="195"/>
          <w:jc w:val="center"/>
        </w:trPr>
        <w:tc>
          <w:tcPr>
            <w:tcW w:w="5226" w:type="dxa"/>
            <w:vAlign w:val="center"/>
          </w:tcPr>
          <w:p w:rsidR="00756A4E" w:rsidRPr="003A0DFC" w:rsidRDefault="00756A4E" w:rsidP="00601604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3A0DFC">
              <w:rPr>
                <w:rFonts w:cs="Arial"/>
                <w:sz w:val="16"/>
                <w:szCs w:val="16"/>
              </w:rPr>
              <w:t xml:space="preserve">. </w:t>
            </w:r>
            <w:r w:rsidRPr="00D8378F">
              <w:rPr>
                <w:rFonts w:cs="Arial"/>
                <w:sz w:val="16"/>
                <w:szCs w:val="16"/>
              </w:rPr>
              <w:t>Zpracování sloučené dokumentace pro stavební povolení a provedení stavby vč. soupisu prací, výkazu výměr a rozpočtu</w:t>
            </w:r>
          </w:p>
        </w:tc>
        <w:tc>
          <w:tcPr>
            <w:tcW w:w="1747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455.000,- Kč</w:t>
            </w:r>
          </w:p>
        </w:tc>
        <w:tc>
          <w:tcPr>
            <w:tcW w:w="1084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95.550,- Kč</w:t>
            </w:r>
          </w:p>
        </w:tc>
        <w:tc>
          <w:tcPr>
            <w:tcW w:w="1514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550.550,- Kč</w:t>
            </w:r>
          </w:p>
        </w:tc>
      </w:tr>
      <w:tr w:rsidR="00756A4E" w:rsidRPr="003A0DFC" w:rsidTr="0036146F">
        <w:trPr>
          <w:trHeight w:val="374"/>
          <w:jc w:val="center"/>
        </w:trPr>
        <w:tc>
          <w:tcPr>
            <w:tcW w:w="5226" w:type="dxa"/>
            <w:vAlign w:val="center"/>
          </w:tcPr>
          <w:p w:rsidR="00756A4E" w:rsidRPr="003A0DFC" w:rsidRDefault="00756A4E" w:rsidP="00601604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3A0DFC">
              <w:rPr>
                <w:rFonts w:cs="Arial"/>
                <w:sz w:val="16"/>
                <w:szCs w:val="16"/>
              </w:rPr>
              <w:t>. Zajištění inženýrské činnosti pro vydání stavebního povolení (stavební řízení) a získání pravomocného stavebního povolení</w:t>
            </w:r>
          </w:p>
        </w:tc>
        <w:tc>
          <w:tcPr>
            <w:tcW w:w="1747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12.000,- Kč</w:t>
            </w:r>
          </w:p>
        </w:tc>
        <w:tc>
          <w:tcPr>
            <w:tcW w:w="1084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2.520,- Kč</w:t>
            </w:r>
          </w:p>
        </w:tc>
        <w:tc>
          <w:tcPr>
            <w:tcW w:w="1514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14.520,- Kč</w:t>
            </w:r>
          </w:p>
        </w:tc>
      </w:tr>
      <w:tr w:rsidR="00756A4E" w:rsidRPr="003A0DFC" w:rsidTr="0036146F">
        <w:trPr>
          <w:trHeight w:val="374"/>
          <w:jc w:val="center"/>
        </w:trPr>
        <w:tc>
          <w:tcPr>
            <w:tcW w:w="5226" w:type="dxa"/>
            <w:vAlign w:val="center"/>
          </w:tcPr>
          <w:p w:rsidR="00756A4E" w:rsidRPr="003A0DFC" w:rsidRDefault="00756A4E" w:rsidP="00601604">
            <w:pPr>
              <w:tabs>
                <w:tab w:val="left" w:pos="360"/>
                <w:tab w:val="left" w:pos="99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3A0DFC">
              <w:rPr>
                <w:rFonts w:cs="Arial"/>
                <w:sz w:val="16"/>
                <w:szCs w:val="16"/>
              </w:rPr>
              <w:t>. Výkon autorského dozoru stavby do doby vydání kolaudačního rozhodnutí</w:t>
            </w:r>
          </w:p>
        </w:tc>
        <w:tc>
          <w:tcPr>
            <w:tcW w:w="1747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18.000,- Kč</w:t>
            </w:r>
          </w:p>
        </w:tc>
        <w:tc>
          <w:tcPr>
            <w:tcW w:w="1084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3.780,- Kč</w:t>
            </w:r>
          </w:p>
        </w:tc>
        <w:tc>
          <w:tcPr>
            <w:tcW w:w="1514" w:type="dxa"/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21.780,- Kč</w:t>
            </w:r>
          </w:p>
        </w:tc>
      </w:tr>
      <w:tr w:rsidR="00756A4E" w:rsidRPr="003A0DFC" w:rsidTr="0036146F">
        <w:trPr>
          <w:trHeight w:val="389"/>
          <w:jc w:val="center"/>
        </w:trPr>
        <w:tc>
          <w:tcPr>
            <w:tcW w:w="5226" w:type="dxa"/>
            <w:tcBorders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E964D6" w:rsidP="00601604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756A4E" w:rsidRPr="003A0DFC">
              <w:rPr>
                <w:rFonts w:cs="Arial"/>
                <w:sz w:val="16"/>
                <w:szCs w:val="16"/>
              </w:rPr>
              <w:t xml:space="preserve">. </w:t>
            </w:r>
            <w:r w:rsidR="00756A4E" w:rsidRPr="00B8534E">
              <w:rPr>
                <w:rFonts w:cs="Arial"/>
                <w:sz w:val="16"/>
                <w:szCs w:val="16"/>
              </w:rPr>
              <w:t>Součinnost při výběru zhotovitele stavby</w:t>
            </w:r>
          </w:p>
        </w:tc>
        <w:tc>
          <w:tcPr>
            <w:tcW w:w="1747" w:type="dxa"/>
            <w:tcBorders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3.000,- Kč</w:t>
            </w:r>
          </w:p>
        </w:tc>
        <w:tc>
          <w:tcPr>
            <w:tcW w:w="1084" w:type="dxa"/>
            <w:tcBorders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630,- Kč</w:t>
            </w:r>
          </w:p>
        </w:tc>
        <w:tc>
          <w:tcPr>
            <w:tcW w:w="1514" w:type="dxa"/>
            <w:tcBorders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3.630,- Kč</w:t>
            </w:r>
          </w:p>
        </w:tc>
      </w:tr>
      <w:tr w:rsidR="00756A4E" w:rsidRPr="003A0DFC" w:rsidTr="0036146F">
        <w:trPr>
          <w:trHeight w:val="458"/>
          <w:jc w:val="center"/>
        </w:trPr>
        <w:tc>
          <w:tcPr>
            <w:tcW w:w="522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756A4E" w:rsidP="00E964D6">
            <w:pPr>
              <w:pStyle w:val="Odstavecseseznamem"/>
              <w:autoSpaceDE w:val="0"/>
              <w:autoSpaceDN w:val="0"/>
              <w:adjustRightInd w:val="0"/>
              <w:ind w:left="24" w:firstLine="9"/>
              <w:rPr>
                <w:rFonts w:cs="Arial"/>
                <w:b/>
                <w:sz w:val="16"/>
                <w:szCs w:val="16"/>
              </w:rPr>
            </w:pPr>
            <w:r w:rsidRPr="003A0DFC">
              <w:rPr>
                <w:rFonts w:cs="Arial"/>
                <w:b/>
                <w:sz w:val="16"/>
                <w:szCs w:val="16"/>
              </w:rPr>
              <w:t>CENA</w:t>
            </w:r>
            <w:r>
              <w:rPr>
                <w:rFonts w:cs="Arial"/>
                <w:b/>
                <w:sz w:val="16"/>
                <w:szCs w:val="16"/>
              </w:rPr>
              <w:t xml:space="preserve"> DÍLA </w:t>
            </w:r>
            <w:r w:rsidRPr="003A0DFC">
              <w:rPr>
                <w:rFonts w:cs="Arial"/>
                <w:b/>
                <w:sz w:val="16"/>
                <w:szCs w:val="16"/>
              </w:rPr>
              <w:t>CELKEM (součet hodnot A –</w:t>
            </w:r>
            <w:r w:rsidR="00E964D6">
              <w:rPr>
                <w:rFonts w:cs="Arial"/>
                <w:b/>
                <w:sz w:val="16"/>
                <w:szCs w:val="16"/>
              </w:rPr>
              <w:t xml:space="preserve"> D</w:t>
            </w:r>
            <w:r w:rsidRPr="003A0DFC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747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488.000,- Kč</w:t>
            </w:r>
          </w:p>
        </w:tc>
        <w:tc>
          <w:tcPr>
            <w:tcW w:w="108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102.480,- Kč</w:t>
            </w:r>
          </w:p>
        </w:tc>
        <w:tc>
          <w:tcPr>
            <w:tcW w:w="151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756A4E" w:rsidRPr="003A0DFC" w:rsidRDefault="00756A4E" w:rsidP="00D9137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cs="Arial"/>
                <w:sz w:val="16"/>
                <w:szCs w:val="16"/>
              </w:rPr>
              <w:t>590.480,- Kč</w:t>
            </w:r>
          </w:p>
        </w:tc>
      </w:tr>
    </w:tbl>
    <w:p w:rsidR="00725C3D" w:rsidRPr="00FF5AD9" w:rsidRDefault="00725C3D" w:rsidP="00725C3D">
      <w:pPr>
        <w:pStyle w:val="Textkomente1"/>
        <w:rPr>
          <w:rFonts w:ascii="Calibri" w:hAnsi="Calibri" w:cs="Calibri"/>
          <w:sz w:val="18"/>
          <w:szCs w:val="18"/>
        </w:rPr>
      </w:pPr>
    </w:p>
    <w:p w:rsidR="00725C3D" w:rsidRPr="00942150" w:rsidRDefault="00725C3D" w:rsidP="00725C3D">
      <w:pPr>
        <w:keepNext/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942150">
        <w:rPr>
          <w:rFonts w:ascii="Calibri" w:hAnsi="Calibri" w:cs="Calibri"/>
          <w:bCs/>
          <w:sz w:val="22"/>
          <w:szCs w:val="22"/>
        </w:rPr>
        <w:t>(2)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 w:rsidRPr="00FD4141">
        <w:rPr>
          <w:rFonts w:ascii="Calibri" w:hAnsi="Calibri" w:cs="Calibri"/>
          <w:b/>
          <w:bCs/>
          <w:sz w:val="22"/>
          <w:szCs w:val="22"/>
          <w:u w:val="single"/>
        </w:rPr>
        <w:t>ena stanovena jako nejvýše přípustná</w:t>
      </w:r>
      <w:r w:rsidRPr="00FA7EF6">
        <w:rPr>
          <w:rFonts w:ascii="Calibri" w:hAnsi="Calibri" w:cs="Calibri"/>
          <w:b/>
          <w:bCs/>
          <w:sz w:val="22"/>
          <w:szCs w:val="22"/>
        </w:rPr>
        <w:t>.</w:t>
      </w:r>
      <w:r w:rsidRPr="00FA7EF6">
        <w:rPr>
          <w:rFonts w:ascii="Calibri" w:hAnsi="Calibri" w:cs="Calibri"/>
          <w:sz w:val="22"/>
          <w:szCs w:val="22"/>
        </w:rPr>
        <w:t xml:space="preserve"> Cenu lze překroči</w:t>
      </w:r>
      <w:r>
        <w:rPr>
          <w:rFonts w:ascii="Calibri" w:hAnsi="Calibri" w:cs="Calibri"/>
          <w:sz w:val="22"/>
          <w:szCs w:val="22"/>
        </w:rPr>
        <w:t xml:space="preserve">t </w:t>
      </w:r>
      <w:r w:rsidRPr="00623904">
        <w:rPr>
          <w:rFonts w:ascii="Calibri" w:hAnsi="Calibri" w:cs="Calibri"/>
          <w:sz w:val="22"/>
          <w:szCs w:val="22"/>
        </w:rPr>
        <w:t>pouze</w:t>
      </w:r>
      <w:r>
        <w:rPr>
          <w:rFonts w:ascii="Calibri" w:hAnsi="Calibri" w:cs="Calibri"/>
          <w:sz w:val="22"/>
          <w:szCs w:val="22"/>
        </w:rPr>
        <w:t>,</w:t>
      </w:r>
      <w:r w:rsidRPr="00623904">
        <w:rPr>
          <w:rFonts w:ascii="Calibri" w:hAnsi="Calibri" w:cs="Calibri"/>
          <w:sz w:val="22"/>
          <w:szCs w:val="22"/>
        </w:rPr>
        <w:t xml:space="preserve"> dojde-li k účinnosti změn právních předpisů týkajících se výše daně z přidané hodnoty. V tomto případě bude celková cena upravena podle výše sazeb DPH platných v době vzniku zdanitelného plnění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25C3D" w:rsidRDefault="00725C3D" w:rsidP="00725C3D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se pro účely této smlouvy rozumí peněžní částka, jejíž výše odpovídá výši daně z přidané hodnoty vypočtené v souladu se zákonem č. 235/2004 Sb., o dani z přidané hodnoty, ve znění pozdějších předpisů. DPH je uvedena ve výši platné ke dni uzavření této smlouvy.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dílo je úplná a konečná a zahrnuje veškeré náklady a poplatky související se zhotovením a dodáním díla a se splněním povinností zhotovitele.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 xml:space="preserve">Jedenkrát měsíčně zhotovitel předloží objednateli soupis provedených prací k odsouhlasení. Po ukončení každé dílčí etapy ad) čl. </w:t>
      </w:r>
      <w:r>
        <w:rPr>
          <w:rFonts w:ascii="Calibri" w:hAnsi="Calibri" w:cs="Calibri"/>
          <w:sz w:val="22"/>
          <w:szCs w:val="22"/>
          <w:lang w:eastAsia="en-US"/>
        </w:rPr>
        <w:t>II, písm. A., B., C., D., .</w:t>
      </w:r>
      <w:r w:rsidRPr="00C4225B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gramStart"/>
      <w:r w:rsidRPr="00C4225B">
        <w:rPr>
          <w:rFonts w:ascii="Calibri" w:hAnsi="Calibri" w:cs="Calibri"/>
          <w:sz w:val="22"/>
          <w:szCs w:val="22"/>
          <w:lang w:eastAsia="en-US"/>
        </w:rPr>
        <w:t>této</w:t>
      </w:r>
      <w:proofErr w:type="gramEnd"/>
      <w:r w:rsidRPr="00C4225B">
        <w:rPr>
          <w:rFonts w:ascii="Calibri" w:hAnsi="Calibri" w:cs="Calibri"/>
          <w:sz w:val="22"/>
          <w:szCs w:val="22"/>
          <w:lang w:eastAsia="en-US"/>
        </w:rPr>
        <w:t xml:space="preserve"> smlouvy vystaví zhotovitel fakturu. Přílohou faktury bude soupis provedených prací.</w:t>
      </w:r>
    </w:p>
    <w:p w:rsidR="00725C3D" w:rsidRPr="00C4225B" w:rsidRDefault="00725C3D" w:rsidP="00725C3D">
      <w:pPr>
        <w:tabs>
          <w:tab w:val="left" w:pos="360"/>
        </w:tabs>
        <w:spacing w:line="280" w:lineRule="atLeast"/>
        <w:rPr>
          <w:rFonts w:ascii="Calibri" w:hAnsi="Calibri" w:cs="Calibri"/>
          <w:sz w:val="22"/>
          <w:szCs w:val="22"/>
        </w:rPr>
      </w:pP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 xml:space="preserve">Výkon autorského dozoru dle čl. </w:t>
      </w:r>
      <w:r>
        <w:rPr>
          <w:rFonts w:ascii="Calibri" w:hAnsi="Calibri" w:cs="Calibri"/>
          <w:sz w:val="22"/>
          <w:szCs w:val="22"/>
          <w:lang w:eastAsia="en-US"/>
        </w:rPr>
        <w:t>II písm. C</w:t>
      </w:r>
      <w:r w:rsidRPr="00C4225B">
        <w:rPr>
          <w:rFonts w:ascii="Calibri" w:hAnsi="Calibri" w:cs="Calibri"/>
          <w:sz w:val="22"/>
          <w:szCs w:val="22"/>
          <w:lang w:eastAsia="en-US"/>
        </w:rPr>
        <w:t xml:space="preserve"> této smlouvy bude fakturován měsíčně, přičemž zhotovitel předloží fakturu a soupis prací s vyčíslením počtu odpracovaných hodin do 10. dne následujícího měsíce. </w:t>
      </w: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>Nedojde-li mezi oběma stranami k dohodě při odsouhlasení množství či druhu provedených prací, je zhotovitel oprávněn fakturovat pouze práce, u kterých nedošlo k rozporu.</w:t>
      </w: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 xml:space="preserve">Objednatel nebude poskytovat zálohy. </w:t>
      </w: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 xml:space="preserve">Objednatel uhradí zhotoviteli veškeré daňové doklady týkající se dílčích etap ad) </w:t>
      </w:r>
      <w:r>
        <w:rPr>
          <w:rFonts w:ascii="Calibri" w:hAnsi="Calibri" w:cs="Calibri"/>
          <w:sz w:val="22"/>
          <w:szCs w:val="22"/>
          <w:lang w:eastAsia="en-US"/>
        </w:rPr>
        <w:t xml:space="preserve">II.  A., B., C., D., . </w:t>
      </w:r>
      <w:proofErr w:type="gramStart"/>
      <w:r w:rsidRPr="00C4225B">
        <w:rPr>
          <w:rFonts w:ascii="Calibri" w:hAnsi="Calibri" w:cs="Calibri"/>
          <w:sz w:val="22"/>
          <w:szCs w:val="22"/>
          <w:lang w:eastAsia="en-US"/>
        </w:rPr>
        <w:t>až</w:t>
      </w:r>
      <w:proofErr w:type="gramEnd"/>
      <w:r w:rsidRPr="00C4225B">
        <w:rPr>
          <w:rFonts w:ascii="Calibri" w:hAnsi="Calibri" w:cs="Calibri"/>
          <w:sz w:val="22"/>
          <w:szCs w:val="22"/>
          <w:lang w:eastAsia="en-US"/>
        </w:rPr>
        <w:t xml:space="preserve"> do výše 90 % sjednané ceny. Zbývající část, tj. 10 % ze sjednané ceny díla u těchto dílčích etap, činí pozastávka a objednatel ji uhradí po odstranění všech vad a nedodělků zjištěných při předání a převzetí díla a předání všech dokladů.</w:t>
      </w:r>
    </w:p>
    <w:p w:rsidR="00725C3D" w:rsidRPr="00C4225B" w:rsidRDefault="00725C3D" w:rsidP="00725C3D">
      <w:pPr>
        <w:rPr>
          <w:rFonts w:ascii="Calibri" w:hAnsi="Calibri" w:cs="Calibri"/>
          <w:sz w:val="22"/>
          <w:szCs w:val="22"/>
          <w:lang w:eastAsia="en-US"/>
        </w:rPr>
      </w:pP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Dnem úhrady se rozumí den, kdy byla celková účtovaná částka prokazatelně odepsána z účtu zadavatele ve prospěch účtu uchazeče.</w:t>
      </w: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 xml:space="preserve">Účetní daňový doklad (faktura) musí splňovat náležitosti daňového dokladu dle zákona č. 563/1991 </w:t>
      </w:r>
      <w:r w:rsidRPr="00C4225B">
        <w:rPr>
          <w:rFonts w:ascii="Calibri" w:hAnsi="Calibri" w:cs="Calibri"/>
          <w:sz w:val="22"/>
          <w:szCs w:val="22"/>
        </w:rPr>
        <w:lastRenderedPageBreak/>
        <w:t>Sb., o účetnictví, ve znění pozdějších předpisů. Účetní a daňový doklad musí obsahovat zejména tyto náležitosti: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označení povinné a oprávněné osoby, adresu, sídlo, DIČ,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číslo dokladu,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den odeslání a den splatnosti, den zdanitelného plnění,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označení peněžního ústavu a číslo účtu, na který se má platit, konstantní a variabilní symbol,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účtovanou částku, DPH, účtovanou částku vč. DPH,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název a označení části předmětu platby,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důvod účtování s odvoláním na smlouvu,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razítko a podpis osoby oprávněné k vystavení daňového a účetního dokladu,</w:t>
      </w:r>
    </w:p>
    <w:p w:rsidR="00725C3D" w:rsidRPr="00C4225B" w:rsidRDefault="00725C3D" w:rsidP="00AF6063">
      <w:pPr>
        <w:pStyle w:val="Styl"/>
        <w:numPr>
          <w:ilvl w:val="0"/>
          <w:numId w:val="10"/>
        </w:numPr>
        <w:tabs>
          <w:tab w:val="left" w:pos="567"/>
        </w:tabs>
        <w:autoSpaceDE/>
        <w:spacing w:line="276" w:lineRule="auto"/>
        <w:ind w:left="1281" w:right="91" w:hanging="357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 xml:space="preserve">kopie vzájemně odsouhlasených dodávek. </w:t>
      </w: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ind w:left="567" w:right="92"/>
        <w:jc w:val="both"/>
        <w:rPr>
          <w:rFonts w:ascii="Calibri" w:hAnsi="Calibri" w:cs="Calibri"/>
          <w:bCs/>
          <w:sz w:val="22"/>
          <w:szCs w:val="22"/>
        </w:rPr>
      </w:pP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zadavatel oprávněn vrátit jej uchazeči a požadovat vystavení nového řádného daňového účetního dokladu (faktury). </w:t>
      </w: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Právo vrátit tento doklad uchazeči zaniká, neuplatní-li jej zadavatel do sedmi pracovních dnů ode dne doručení takového dokladu uchazečem. </w:t>
      </w:r>
    </w:p>
    <w:p w:rsidR="00725C3D" w:rsidRPr="00C4225B" w:rsidRDefault="00725C3D" w:rsidP="00725C3D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725C3D" w:rsidRPr="00254FEE" w:rsidRDefault="00725C3D" w:rsidP="00725C3D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zadavateli začne plynout nová lhůta splatnosti. </w:t>
      </w:r>
    </w:p>
    <w:p w:rsidR="00725C3D" w:rsidRPr="00B31A14" w:rsidRDefault="00725C3D" w:rsidP="00725C3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Pr="00B31A14">
        <w:rPr>
          <w:rFonts w:ascii="Calibri" w:hAnsi="Calibri" w:cs="Calibri"/>
          <w:b/>
          <w:caps/>
          <w:sz w:val="22"/>
          <w:szCs w:val="22"/>
          <w:u w:val="single"/>
        </w:rPr>
        <w:t>V. Termín plnění</w:t>
      </w:r>
    </w:p>
    <w:p w:rsidR="00725C3D" w:rsidRDefault="00725C3D" w:rsidP="00725C3D">
      <w:pPr>
        <w:spacing w:before="24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tbl>
      <w:tblPr>
        <w:tblStyle w:val="Mkatabulky"/>
        <w:tblW w:w="933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230"/>
        <w:gridCol w:w="2108"/>
      </w:tblGrid>
      <w:tr w:rsidR="00725C3D" w:rsidRPr="006341F1" w:rsidTr="000D2472">
        <w:trPr>
          <w:jc w:val="center"/>
        </w:trPr>
        <w:tc>
          <w:tcPr>
            <w:tcW w:w="7230" w:type="dxa"/>
            <w:vAlign w:val="center"/>
          </w:tcPr>
          <w:p w:rsidR="00725C3D" w:rsidRPr="006341F1" w:rsidRDefault="00725C3D" w:rsidP="000D247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341F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371BD">
              <w:rPr>
                <w:rFonts w:asciiTheme="minorHAnsi" w:hAnsiTheme="minorHAnsi" w:cstheme="minorHAnsi"/>
                <w:sz w:val="22"/>
                <w:szCs w:val="22"/>
              </w:rPr>
              <w:t>Zpracování sloučené dokumentace pro stavební povolení a provedení stavby vč. soupisu prací, výkazu výměr a rozpočtu</w:t>
            </w:r>
          </w:p>
        </w:tc>
        <w:tc>
          <w:tcPr>
            <w:tcW w:w="2108" w:type="dxa"/>
          </w:tcPr>
          <w:p w:rsidR="00725C3D" w:rsidRPr="006341F1" w:rsidRDefault="00725C3D" w:rsidP="000D247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12 týdnů od podpisu smlouvy</w:t>
            </w:r>
          </w:p>
        </w:tc>
      </w:tr>
      <w:tr w:rsidR="00725C3D" w:rsidRPr="006341F1" w:rsidTr="000D2472">
        <w:trPr>
          <w:jc w:val="center"/>
        </w:trPr>
        <w:tc>
          <w:tcPr>
            <w:tcW w:w="7230" w:type="dxa"/>
            <w:vAlign w:val="center"/>
          </w:tcPr>
          <w:p w:rsidR="00725C3D" w:rsidRDefault="00725C3D" w:rsidP="000D247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6341F1">
              <w:rPr>
                <w:rFonts w:asciiTheme="minorHAnsi" w:hAnsiTheme="minorHAnsi" w:cstheme="minorHAnsi"/>
                <w:sz w:val="22"/>
                <w:szCs w:val="22"/>
              </w:rPr>
              <w:t>. Zajištění inženýrské činnosti pro vydání stavebního povolení/ohlášení stavby (stavební řízení) a získání pravomocného stavebního povolení/ohlášení stavby</w:t>
            </w:r>
          </w:p>
        </w:tc>
        <w:tc>
          <w:tcPr>
            <w:tcW w:w="2108" w:type="dxa"/>
          </w:tcPr>
          <w:p w:rsidR="00725C3D" w:rsidRPr="004046B8" w:rsidRDefault="00725C3D" w:rsidP="000D247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24 týdnů od podpisu smlouvy</w:t>
            </w:r>
          </w:p>
        </w:tc>
      </w:tr>
      <w:tr w:rsidR="00725C3D" w:rsidRPr="006341F1" w:rsidTr="000D2472">
        <w:trPr>
          <w:jc w:val="center"/>
        </w:trPr>
        <w:tc>
          <w:tcPr>
            <w:tcW w:w="7230" w:type="dxa"/>
            <w:vAlign w:val="center"/>
          </w:tcPr>
          <w:p w:rsidR="00725C3D" w:rsidRPr="006341F1" w:rsidRDefault="00725C3D" w:rsidP="000D2472">
            <w:pPr>
              <w:pStyle w:val="Odstavecseseznamem"/>
              <w:autoSpaceDE w:val="0"/>
              <w:autoSpaceDN w:val="0"/>
              <w:adjustRightInd w:val="0"/>
              <w:ind w:left="316" w:hanging="31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341F1">
              <w:rPr>
                <w:rFonts w:asciiTheme="minorHAnsi" w:hAnsiTheme="minorHAnsi" w:cstheme="minorHAnsi"/>
                <w:sz w:val="22"/>
                <w:szCs w:val="22"/>
              </w:rPr>
              <w:t>. Výkon autorského dozoru stavby do doby vydání kolaudačního souhlasu/ souhlasné rozhodnutí příslušného stavebního úřadu</w:t>
            </w:r>
          </w:p>
        </w:tc>
        <w:tc>
          <w:tcPr>
            <w:tcW w:w="2108" w:type="dxa"/>
            <w:vAlign w:val="center"/>
          </w:tcPr>
          <w:p w:rsidR="00725C3D" w:rsidRPr="006341F1" w:rsidRDefault="00725C3D" w:rsidP="000D247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41F1">
              <w:rPr>
                <w:rFonts w:asciiTheme="minorHAnsi" w:hAnsiTheme="minorHAnsi" w:cstheme="minorHAnsi"/>
                <w:sz w:val="22"/>
                <w:szCs w:val="22"/>
              </w:rPr>
              <w:t xml:space="preserve">od zahájení staveb. </w:t>
            </w:r>
            <w:proofErr w:type="gramStart"/>
            <w:r w:rsidRPr="006341F1">
              <w:rPr>
                <w:rFonts w:asciiTheme="minorHAnsi" w:hAnsiTheme="minorHAnsi" w:cstheme="minorHAnsi"/>
                <w:sz w:val="22"/>
                <w:szCs w:val="22"/>
              </w:rPr>
              <w:t>prací</w:t>
            </w:r>
            <w:proofErr w:type="gramEnd"/>
            <w:r w:rsidRPr="006341F1">
              <w:rPr>
                <w:rFonts w:asciiTheme="minorHAnsi" w:hAnsiTheme="minorHAnsi" w:cstheme="minorHAnsi"/>
                <w:sz w:val="22"/>
                <w:szCs w:val="22"/>
              </w:rPr>
              <w:t xml:space="preserve"> do doby vydání kol. souhlasu/souhlasné rozhodnutí příslušného stavebního úřadu</w:t>
            </w:r>
          </w:p>
        </w:tc>
      </w:tr>
      <w:tr w:rsidR="00725C3D" w:rsidRPr="006341F1" w:rsidTr="000D2472">
        <w:trPr>
          <w:jc w:val="center"/>
        </w:trPr>
        <w:tc>
          <w:tcPr>
            <w:tcW w:w="7230" w:type="dxa"/>
            <w:vAlign w:val="center"/>
          </w:tcPr>
          <w:p w:rsidR="00725C3D" w:rsidRDefault="00725C3D" w:rsidP="000D2472">
            <w:pPr>
              <w:pStyle w:val="Odstavecseseznamem"/>
              <w:autoSpaceDE w:val="0"/>
              <w:autoSpaceDN w:val="0"/>
              <w:adjustRightInd w:val="0"/>
              <w:ind w:left="31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 w:rsidRPr="006341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47217">
              <w:rPr>
                <w:rFonts w:asciiTheme="minorHAnsi" w:hAnsiTheme="minorHAnsi" w:cstheme="minorHAnsi"/>
                <w:sz w:val="22"/>
                <w:szCs w:val="22"/>
              </w:rPr>
              <w:t>Součinnost při výběru zhotovitele stavby</w:t>
            </w:r>
          </w:p>
        </w:tc>
        <w:tc>
          <w:tcPr>
            <w:tcW w:w="2108" w:type="dxa"/>
            <w:vAlign w:val="center"/>
          </w:tcPr>
          <w:p w:rsidR="00725C3D" w:rsidRPr="00060636" w:rsidRDefault="00E964D6" w:rsidP="000D247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80707"/>
                <w:sz w:val="22"/>
                <w:szCs w:val="22"/>
              </w:rPr>
              <w:t>v</w:t>
            </w:r>
            <w:r w:rsidR="00725C3D" w:rsidRPr="00060636">
              <w:rPr>
                <w:rFonts w:asciiTheme="minorHAnsi" w:hAnsiTheme="minorHAnsi"/>
                <w:color w:val="080707"/>
                <w:sz w:val="22"/>
                <w:szCs w:val="22"/>
              </w:rPr>
              <w:t xml:space="preserve"> průběhu předmětného zadávacího řízení</w:t>
            </w:r>
          </w:p>
        </w:tc>
      </w:tr>
    </w:tbl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Termíny</w:t>
      </w:r>
      <w:r w:rsidRPr="00FA7EF6">
        <w:rPr>
          <w:rFonts w:ascii="Calibri" w:hAnsi="Calibri" w:cs="Calibri"/>
          <w:sz w:val="22"/>
          <w:szCs w:val="22"/>
        </w:rPr>
        <w:t xml:space="preserve"> plnění uveden</w:t>
      </w:r>
      <w:r>
        <w:rPr>
          <w:rFonts w:ascii="Calibri" w:hAnsi="Calibri" w:cs="Calibri"/>
          <w:sz w:val="22"/>
          <w:szCs w:val="22"/>
        </w:rPr>
        <w:t>ý v článku IV. odst. 1 jsou</w:t>
      </w:r>
      <w:r w:rsidRPr="00FA7EF6">
        <w:rPr>
          <w:rFonts w:ascii="Calibri" w:hAnsi="Calibri" w:cs="Calibri"/>
          <w:sz w:val="22"/>
          <w:szCs w:val="22"/>
        </w:rPr>
        <w:t xml:space="preserve"> pro zhotovitele závazn</w:t>
      </w:r>
      <w:r>
        <w:rPr>
          <w:rFonts w:ascii="Calibri" w:hAnsi="Calibri" w:cs="Calibri"/>
          <w:sz w:val="22"/>
          <w:szCs w:val="22"/>
        </w:rPr>
        <w:t>é</w:t>
      </w:r>
      <w:r w:rsidRPr="00FA7EF6">
        <w:rPr>
          <w:rFonts w:ascii="Calibri" w:hAnsi="Calibri" w:cs="Calibri"/>
          <w:sz w:val="22"/>
          <w:szCs w:val="22"/>
        </w:rPr>
        <w:t xml:space="preserve">. Dojde-li v průběhu prací u zhotovitele k  </w:t>
      </w:r>
      <w:r w:rsidRPr="0042293B">
        <w:rPr>
          <w:rFonts w:ascii="Calibri" w:hAnsi="Calibri" w:cs="Calibri"/>
          <w:sz w:val="22"/>
          <w:szCs w:val="22"/>
        </w:rPr>
        <w:t>prodlení v</w:t>
      </w:r>
      <w:r>
        <w:rPr>
          <w:rFonts w:ascii="Calibri" w:hAnsi="Calibri" w:cs="Calibri"/>
          <w:sz w:val="22"/>
          <w:szCs w:val="22"/>
        </w:rPr>
        <w:t> </w:t>
      </w:r>
      <w:r w:rsidRPr="0042293B">
        <w:rPr>
          <w:rFonts w:ascii="Calibri" w:hAnsi="Calibri" w:cs="Calibri"/>
          <w:sz w:val="22"/>
          <w:szCs w:val="22"/>
        </w:rPr>
        <w:t>dokončení</w:t>
      </w:r>
      <w:r>
        <w:rPr>
          <w:rFonts w:ascii="Calibri" w:hAnsi="Calibri" w:cs="Calibri"/>
          <w:sz w:val="22"/>
          <w:szCs w:val="22"/>
        </w:rPr>
        <w:t xml:space="preserve"> díla</w:t>
      </w:r>
      <w:r w:rsidRPr="0042293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či části díla (viz bod IV čl. 1 této smlouvy)</w:t>
      </w:r>
      <w:r w:rsidRPr="0042293B">
        <w:rPr>
          <w:rFonts w:ascii="Calibri" w:hAnsi="Calibri" w:cs="Calibri"/>
          <w:sz w:val="22"/>
          <w:szCs w:val="22"/>
        </w:rPr>
        <w:t xml:space="preserve"> delšímu jak 30 dnů, je objednatel oprávněn odstoupit od smlouvy.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Termíny</w:t>
      </w:r>
      <w:r w:rsidRPr="00565E8D">
        <w:rPr>
          <w:rFonts w:ascii="Calibri" w:hAnsi="Calibri" w:cs="Calibri"/>
          <w:sz w:val="22"/>
          <w:szCs w:val="22"/>
        </w:rPr>
        <w:t xml:space="preserve"> plnění </w:t>
      </w:r>
      <w:r>
        <w:rPr>
          <w:rFonts w:ascii="Calibri" w:hAnsi="Calibri" w:cs="Calibri"/>
          <w:sz w:val="22"/>
          <w:szCs w:val="22"/>
        </w:rPr>
        <w:t>můžou</w:t>
      </w:r>
      <w:r w:rsidRPr="00565E8D">
        <w:rPr>
          <w:rFonts w:ascii="Calibri" w:hAnsi="Calibri" w:cs="Calibri"/>
          <w:sz w:val="22"/>
          <w:szCs w:val="22"/>
        </w:rPr>
        <w:t xml:space="preserve"> být po vzájemné dohodě upraven</w:t>
      </w:r>
      <w:r>
        <w:rPr>
          <w:rFonts w:ascii="Calibri" w:hAnsi="Calibri" w:cs="Calibri"/>
          <w:sz w:val="22"/>
          <w:szCs w:val="22"/>
        </w:rPr>
        <w:t>y dodatkem k této smlouvě</w:t>
      </w:r>
      <w:r w:rsidRPr="00565E8D">
        <w:rPr>
          <w:rFonts w:ascii="Calibri" w:hAnsi="Calibri" w:cs="Calibri"/>
          <w:sz w:val="22"/>
          <w:szCs w:val="22"/>
        </w:rPr>
        <w:t>.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AE77CE" w:rsidRDefault="00725C3D" w:rsidP="00725C3D">
      <w:pPr>
        <w:rPr>
          <w:rFonts w:ascii="Calibri" w:hAnsi="Calibri" w:cs="Calibri"/>
          <w:sz w:val="22"/>
          <w:szCs w:val="22"/>
        </w:rPr>
      </w:pPr>
      <w:r w:rsidRPr="00AE77CE">
        <w:rPr>
          <w:rFonts w:ascii="Calibri" w:hAnsi="Calibri" w:cs="Calibri"/>
          <w:sz w:val="22"/>
          <w:szCs w:val="22"/>
        </w:rPr>
        <w:t>Termíny plnění můžou být po vzájemné dohodě upraveny dodatkem k této smlouvě.</w:t>
      </w:r>
      <w:r>
        <w:rPr>
          <w:rFonts w:ascii="Calibri" w:hAnsi="Calibri" w:cs="Calibri"/>
          <w:sz w:val="22"/>
          <w:szCs w:val="22"/>
        </w:rPr>
        <w:t xml:space="preserve"> </w:t>
      </w:r>
      <w:r w:rsidRPr="00AE77CE">
        <w:rPr>
          <w:rFonts w:ascii="Calibri" w:hAnsi="Calibri" w:cs="Calibri"/>
          <w:sz w:val="22"/>
          <w:szCs w:val="22"/>
        </w:rPr>
        <w:t>Zhotovitel není v prodlení, pokud dotčené úřady a orgány státní správy stanoví takové podmínky, které není možné splnit v daném zadání. V takovém případě je nutné změnit zadání předmětu plnění tak, aby bylo možné výše uvedené podmínky zapracovat a splnit.</w:t>
      </w:r>
    </w:p>
    <w:p w:rsidR="00725C3D" w:rsidRPr="00946CA9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2F5DC2" w:rsidRDefault="00725C3D" w:rsidP="00725C3D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</w:t>
      </w:r>
      <w:r w:rsidRPr="002F5DC2">
        <w:rPr>
          <w:rFonts w:ascii="Calibri" w:hAnsi="Calibri" w:cs="Calibri"/>
          <w:b/>
          <w:caps/>
          <w:sz w:val="22"/>
          <w:szCs w:val="22"/>
          <w:u w:val="single"/>
        </w:rPr>
        <w:t>. Odstoupení od smlouvy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zhotovitel provede dílo nekvalitním způsobem v rozporu s ustanoveními obsaženými v této smlouvě, a to zejména v čl. II. a III. této smlouvy, a nezjedná ihned nápravu a neprovede neprodleně odpovídajícím způsobem a kvalitně nutné opravy, úpravy apod., nebo je v prodlení s předáním díla po dobu delší, než jeden měsíc, je objednatel oprávněn od této smlouvy odstoupit. Toto odstoupení však nemá vliv na vznik, existenci a trvání nároku na smluvní pokuty nároku na náhradu škody.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2F5DC2" w:rsidRDefault="00725C3D" w:rsidP="00725C3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</w:t>
      </w:r>
      <w:r w:rsidRPr="002F5DC2">
        <w:rPr>
          <w:rFonts w:ascii="Calibri" w:hAnsi="Calibri" w:cs="Calibri"/>
          <w:b/>
          <w:caps/>
          <w:sz w:val="22"/>
          <w:szCs w:val="22"/>
          <w:u w:val="single"/>
        </w:rPr>
        <w:t>. Komunikace mezi smluvními stranami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účely vzájemné komunikace mezi smluvními stranami jsou oprávněny jednat níže uvedené osoby: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Za objednatele: </w:t>
      </w:r>
      <w:r>
        <w:rPr>
          <w:rFonts w:ascii="Calibri" w:hAnsi="Calibri" w:cs="Calibri"/>
          <w:sz w:val="22"/>
          <w:szCs w:val="22"/>
        </w:rPr>
        <w:tab/>
        <w:t>Mgr. Aleš Janoušek</w:t>
      </w:r>
    </w:p>
    <w:p w:rsidR="00725C3D" w:rsidRPr="009D17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>Tel.:</w:t>
      </w:r>
      <w:r w:rsidRPr="009D173D">
        <w:rPr>
          <w:rFonts w:ascii="Calibri" w:hAnsi="Calibri" w:cs="Calibri"/>
          <w:sz w:val="22"/>
          <w:szCs w:val="22"/>
        </w:rPr>
        <w:tab/>
      </w:r>
      <w:r w:rsidRPr="00E51635">
        <w:rPr>
          <w:rFonts w:asciiTheme="minorHAnsi" w:hAnsiTheme="minorHAnsi" w:cstheme="minorHAnsi"/>
          <w:sz w:val="22"/>
          <w:szCs w:val="22"/>
        </w:rPr>
        <w:t>+420 </w:t>
      </w:r>
      <w:r w:rsidRPr="005703F8">
        <w:rPr>
          <w:rFonts w:asciiTheme="minorHAnsi" w:hAnsiTheme="minorHAnsi" w:cstheme="minorHAnsi"/>
          <w:bCs/>
          <w:sz w:val="22"/>
          <w:szCs w:val="22"/>
        </w:rPr>
        <w:t>776 699 750</w:t>
      </w:r>
    </w:p>
    <w:p w:rsidR="00725C3D" w:rsidRPr="009D17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  <w:t>E-mail:</w:t>
      </w:r>
      <w:r w:rsidRPr="009D173D">
        <w:rPr>
          <w:rFonts w:ascii="Calibri" w:hAnsi="Calibri" w:cs="Calibri"/>
          <w:sz w:val="22"/>
          <w:szCs w:val="22"/>
        </w:rPr>
        <w:tab/>
      </w:r>
      <w:r w:rsidRPr="00000FE9">
        <w:rPr>
          <w:rStyle w:val="Hypertextovodkaz"/>
          <w:rFonts w:asciiTheme="minorHAnsi" w:hAnsiTheme="minorHAnsi" w:cstheme="minorHAnsi"/>
          <w:sz w:val="22"/>
          <w:szCs w:val="22"/>
        </w:rPr>
        <w:t>janousek@gop.pilsedu.cz</w:t>
      </w:r>
    </w:p>
    <w:p w:rsidR="00725C3D" w:rsidRPr="009D17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</w:p>
    <w:p w:rsidR="0036146F" w:rsidRPr="002213C6" w:rsidRDefault="0036146F" w:rsidP="0036146F">
      <w:pPr>
        <w:pStyle w:val="Zhlav"/>
        <w:tabs>
          <w:tab w:val="clear" w:pos="4536"/>
          <w:tab w:val="clear" w:pos="9072"/>
        </w:tabs>
        <w:ind w:firstLine="709"/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 xml:space="preserve">Za zhotovitele: </w:t>
      </w:r>
      <w:r w:rsidRPr="009D17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13C6" w:rsidRPr="002213C6">
        <w:rPr>
          <w:rFonts w:ascii="Calibri" w:hAnsi="Calibri" w:cs="Calibri"/>
          <w:sz w:val="22"/>
          <w:szCs w:val="22"/>
        </w:rPr>
        <w:t>Ing. Václav Hlinka</w:t>
      </w:r>
    </w:p>
    <w:p w:rsidR="0036146F" w:rsidRPr="009D173D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  <w:t xml:space="preserve">Tel.: </w:t>
      </w:r>
      <w:r w:rsidR="002213C6">
        <w:rPr>
          <w:rFonts w:ascii="Calibri" w:hAnsi="Calibri" w:cs="Calibri"/>
          <w:sz w:val="22"/>
          <w:szCs w:val="22"/>
        </w:rPr>
        <w:tab/>
        <w:t>+420 377 441 106</w:t>
      </w:r>
    </w:p>
    <w:p w:rsidR="0036146F" w:rsidRPr="009D173D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  <w:t>Mobil:</w:t>
      </w:r>
      <w:r w:rsidR="002213C6">
        <w:rPr>
          <w:rFonts w:ascii="Calibri" w:hAnsi="Calibri" w:cs="Calibri"/>
          <w:sz w:val="22"/>
          <w:szCs w:val="22"/>
        </w:rPr>
        <w:tab/>
        <w:t>+420 602 348 172</w:t>
      </w:r>
    </w:p>
    <w:p w:rsidR="0036146F" w:rsidRPr="00FA7EF6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  <w:t>E-mail:</w:t>
      </w:r>
      <w:r w:rsidR="002213C6">
        <w:rPr>
          <w:rFonts w:ascii="Calibri" w:hAnsi="Calibri" w:cs="Calibri"/>
          <w:sz w:val="22"/>
          <w:szCs w:val="22"/>
        </w:rPr>
        <w:tab/>
        <w:t>hbhing@seznam.cz</w:t>
      </w:r>
    </w:p>
    <w:p w:rsidR="00725C3D" w:rsidRPr="002F5DC2" w:rsidRDefault="00725C3D" w:rsidP="00725C3D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VII</w:t>
      </w:r>
      <w:r w:rsidRPr="002F5DC2">
        <w:rPr>
          <w:rFonts w:ascii="Calibri" w:hAnsi="Calibri" w:cs="Calibri"/>
          <w:b/>
          <w:caps/>
          <w:sz w:val="22"/>
          <w:szCs w:val="22"/>
          <w:u w:val="single"/>
        </w:rPr>
        <w:t>. Další ujednání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předmět díla se vztahují ustanovení zákona č. 121/2000 Sb., o právu autorském, o právech souvisejících s právem autorským, v platném znění. Naplnění zákona bude provedeno autorizováním výkresové dokumentace.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725C3D" w:rsidRPr="002F5DC2" w:rsidRDefault="00725C3D" w:rsidP="00725C3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VIII</w:t>
      </w:r>
      <w:r w:rsidRPr="002F5DC2">
        <w:rPr>
          <w:rFonts w:ascii="Calibri" w:hAnsi="Calibri" w:cs="Calibri"/>
          <w:b/>
          <w:caps/>
          <w:sz w:val="22"/>
          <w:szCs w:val="22"/>
          <w:u w:val="single"/>
        </w:rPr>
        <w:t>. Majetkové sankce, smluvní pokuty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Smluvní strany se dohodly, že zhotovitel bude platit objednateli smluvní pokuty:</w:t>
      </w:r>
    </w:p>
    <w:p w:rsidR="00725C3D" w:rsidRPr="002F5DC2" w:rsidRDefault="00725C3D" w:rsidP="00AF6063">
      <w:pPr>
        <w:pStyle w:val="Odstavecseseznamem"/>
        <w:numPr>
          <w:ilvl w:val="0"/>
          <w:numId w:val="6"/>
        </w:numPr>
        <w:suppressAutoHyphens/>
        <w:spacing w:after="120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2F5DC2">
        <w:rPr>
          <w:rFonts w:ascii="Calibri" w:hAnsi="Calibri" w:cs="Calibri"/>
          <w:sz w:val="22"/>
          <w:szCs w:val="22"/>
        </w:rPr>
        <w:t xml:space="preserve">V případě, že zhotovitel bez předchozího písemného souhlasu objednatele poskytne projektovou dokumentaci nebo její dílčí část třetí osobě, zaplatí zhotovitel objednateli smluvní pokutu ve výši </w:t>
      </w:r>
      <w:r>
        <w:rPr>
          <w:rFonts w:ascii="Calibri" w:hAnsi="Calibri" w:cs="Calibri"/>
          <w:sz w:val="22"/>
          <w:szCs w:val="22"/>
        </w:rPr>
        <w:t>5</w:t>
      </w:r>
      <w:r w:rsidRPr="00A4596E">
        <w:rPr>
          <w:rFonts w:ascii="Calibri" w:hAnsi="Calibri" w:cs="Calibri"/>
          <w:sz w:val="22"/>
          <w:szCs w:val="22"/>
        </w:rPr>
        <w:t xml:space="preserve"> 000,00 Kč za každý jednotlivý případ.</w:t>
      </w:r>
    </w:p>
    <w:p w:rsidR="00725C3D" w:rsidRPr="00A4596E" w:rsidRDefault="00725C3D" w:rsidP="00AF6063">
      <w:pPr>
        <w:pStyle w:val="Zkladntextodsazen3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Za prodlení s termín</w:t>
      </w:r>
      <w:r>
        <w:rPr>
          <w:rFonts w:ascii="Calibri" w:hAnsi="Calibri" w:cs="Calibri"/>
          <w:sz w:val="22"/>
          <w:szCs w:val="22"/>
        </w:rPr>
        <w:t>y</w:t>
      </w:r>
      <w:r w:rsidRPr="00FA7E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předání díla či části díla v termínech dle čl. I</w:t>
      </w:r>
      <w:r w:rsidRPr="00FA7EF6">
        <w:rPr>
          <w:rFonts w:ascii="Calibri" w:hAnsi="Calibri" w:cs="Calibri"/>
          <w:sz w:val="22"/>
          <w:szCs w:val="22"/>
        </w:rPr>
        <w:t xml:space="preserve">V. smlouvy, a to </w:t>
      </w:r>
      <w:r>
        <w:rPr>
          <w:rFonts w:ascii="Calibri" w:hAnsi="Calibri" w:cs="Calibri"/>
          <w:sz w:val="22"/>
          <w:szCs w:val="22"/>
        </w:rPr>
        <w:t>1 0</w:t>
      </w:r>
      <w:r w:rsidRPr="00A4596E">
        <w:rPr>
          <w:rFonts w:ascii="Calibri" w:hAnsi="Calibri" w:cs="Calibri"/>
          <w:sz w:val="22"/>
          <w:szCs w:val="22"/>
        </w:rPr>
        <w:t>00,- Kč za každý započatý den prodlení.</w:t>
      </w:r>
    </w:p>
    <w:p w:rsidR="00725C3D" w:rsidRDefault="00725C3D" w:rsidP="00AF6063">
      <w:pPr>
        <w:pStyle w:val="Zkladntextodsazen3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Za prodlení s termínem odstranění vad a nedodělků uvedených v předávacím protokolu, a to </w:t>
      </w:r>
      <w:r w:rsidRPr="00A4596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A4596E">
        <w:rPr>
          <w:rFonts w:ascii="Calibri" w:hAnsi="Calibri" w:cs="Calibri"/>
          <w:sz w:val="22"/>
          <w:szCs w:val="22"/>
        </w:rPr>
        <w:t>000,-</w:t>
      </w:r>
      <w:r w:rsidRPr="00FA7EF6">
        <w:rPr>
          <w:rFonts w:ascii="Calibri" w:hAnsi="Calibri" w:cs="Calibri"/>
          <w:sz w:val="22"/>
          <w:szCs w:val="22"/>
        </w:rPr>
        <w:t xml:space="preserve">  Kč za každou vadu nebo nedodělek a započatý den prodlení.</w:t>
      </w:r>
    </w:p>
    <w:p w:rsidR="00725C3D" w:rsidRPr="00FA7EF6" w:rsidRDefault="00725C3D" w:rsidP="00725C3D">
      <w:pPr>
        <w:pStyle w:val="Zkladntextodsazen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bude výše uvedené smluvní pokuty a sankce uplatňovat.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V případě, že objednateli vznikne z ujednání této </w:t>
      </w:r>
      <w:r>
        <w:rPr>
          <w:rFonts w:ascii="Calibri" w:hAnsi="Calibri" w:cs="Calibri"/>
          <w:sz w:val="22"/>
          <w:szCs w:val="22"/>
        </w:rPr>
        <w:t>smlouvy</w:t>
      </w:r>
      <w:r w:rsidRPr="00FA7EF6">
        <w:rPr>
          <w:rFonts w:ascii="Calibri" w:hAnsi="Calibri" w:cs="Calibri"/>
          <w:sz w:val="22"/>
          <w:szCs w:val="22"/>
        </w:rPr>
        <w:t xml:space="preserve"> nárok na smluvní pokutu nebo jinou majetkovou sankci vůči zhotoviteli, je objednatel oprávněn odečíst tuto částku z  daňového dokladu a snížit o ni částku k úhradě.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Ustanovení o smluvní pokutě neruší právo objednatele na náhradu škody a ušlého zisku, které mu </w:t>
      </w:r>
      <w:r w:rsidRPr="00555A16">
        <w:rPr>
          <w:rFonts w:ascii="Calibri" w:hAnsi="Calibri" w:cs="Calibri"/>
          <w:sz w:val="22"/>
          <w:szCs w:val="22"/>
        </w:rPr>
        <w:t>vzniknou prodlením či pochybením zhotovitele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725C3D" w:rsidRDefault="00725C3D" w:rsidP="00725C3D">
      <w:pPr>
        <w:pStyle w:val="Zpat"/>
        <w:rPr>
          <w:rFonts w:ascii="Calibri" w:hAnsi="Calibri" w:cs="Calibri"/>
          <w:sz w:val="22"/>
          <w:szCs w:val="22"/>
        </w:rPr>
      </w:pPr>
    </w:p>
    <w:p w:rsidR="00725C3D" w:rsidRPr="00FA7EF6" w:rsidRDefault="00725C3D" w:rsidP="00725C3D">
      <w:pPr>
        <w:pStyle w:val="Zpat"/>
        <w:rPr>
          <w:rFonts w:ascii="Calibri" w:hAnsi="Calibri" w:cs="Calibri"/>
          <w:sz w:val="22"/>
          <w:szCs w:val="22"/>
        </w:rPr>
      </w:pPr>
    </w:p>
    <w:p w:rsidR="00725C3D" w:rsidRPr="002F5DC2" w:rsidRDefault="00725C3D" w:rsidP="00725C3D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Pr="002F5DC2">
        <w:rPr>
          <w:rFonts w:ascii="Calibri" w:hAnsi="Calibri" w:cs="Calibri"/>
          <w:b/>
          <w:caps/>
          <w:sz w:val="22"/>
          <w:szCs w:val="22"/>
          <w:u w:val="single"/>
        </w:rPr>
        <w:t>X. Provádění díla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povinen</w:t>
      </w:r>
      <w:r>
        <w:rPr>
          <w:rFonts w:ascii="Calibri" w:hAnsi="Calibri" w:cs="Calibri"/>
          <w:sz w:val="22"/>
          <w:szCs w:val="22"/>
        </w:rPr>
        <w:t xml:space="preserve"> před</w:t>
      </w:r>
      <w:r w:rsidRPr="00FA7EF6">
        <w:rPr>
          <w:rFonts w:ascii="Calibri" w:hAnsi="Calibri" w:cs="Calibri"/>
          <w:sz w:val="22"/>
          <w:szCs w:val="22"/>
        </w:rPr>
        <w:t xml:space="preserve">ložit </w:t>
      </w:r>
      <w:r>
        <w:rPr>
          <w:rFonts w:ascii="Calibri" w:hAnsi="Calibri" w:cs="Calibri"/>
          <w:sz w:val="22"/>
          <w:szCs w:val="22"/>
        </w:rPr>
        <w:t>objednateli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>(3)</w:t>
      </w:r>
    </w:p>
    <w:p w:rsidR="00725C3D" w:rsidRPr="00FA7EF6" w:rsidRDefault="00725C3D" w:rsidP="00725C3D">
      <w:pPr>
        <w:rPr>
          <w:rFonts w:ascii="Calibri" w:hAnsi="Calibri" w:cs="Calibri"/>
          <w:spacing w:val="-4"/>
          <w:sz w:val="22"/>
          <w:szCs w:val="22"/>
        </w:rPr>
      </w:pPr>
      <w:r w:rsidRPr="002B68E9">
        <w:rPr>
          <w:rFonts w:ascii="Calibri" w:hAnsi="Calibri" w:cs="Calibri"/>
          <w:spacing w:val="-4"/>
          <w:sz w:val="22"/>
          <w:szCs w:val="22"/>
        </w:rPr>
        <w:t>Zhotovitel se zavazuje nejpozději ke dni zahájení plnění na základě této smlouvy o dílo uzavřít a po celou dobu plnění udržovat v platnosti pojištění profesní odpovědnosti za škodu způsobeno</w:t>
      </w:r>
      <w:r>
        <w:rPr>
          <w:rFonts w:ascii="Calibri" w:hAnsi="Calibri" w:cs="Calibri"/>
          <w:spacing w:val="-4"/>
          <w:sz w:val="22"/>
          <w:szCs w:val="22"/>
        </w:rPr>
        <w:t>u objednateli v minimální výši 200 000</w:t>
      </w:r>
      <w:r w:rsidRPr="002B68E9">
        <w:rPr>
          <w:rFonts w:ascii="Calibri" w:hAnsi="Calibri" w:cs="Calibri"/>
          <w:spacing w:val="-4"/>
          <w:sz w:val="22"/>
          <w:szCs w:val="22"/>
        </w:rPr>
        <w:t>,00 Kč. Stejné podmínky je zhotovitel povinen zajistit u svých subdodavatelů. Doklady o trvání pojištění a úhradě pojistného je povinen na požádání předložit objednateli.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pStyle w:val="Zkladntextodsazen"/>
        <w:tabs>
          <w:tab w:val="left" w:pos="284"/>
        </w:tabs>
        <w:ind w:left="0"/>
        <w:rPr>
          <w:rFonts w:asciiTheme="minorHAnsi" w:hAnsiTheme="minorHAnsi" w:cs="Arial"/>
          <w:sz w:val="22"/>
          <w:szCs w:val="22"/>
        </w:rPr>
      </w:pPr>
      <w:r w:rsidRPr="00BD54EF">
        <w:rPr>
          <w:rFonts w:asciiTheme="minorHAnsi" w:hAnsiTheme="minorHAnsi" w:cs="Arial"/>
          <w:sz w:val="22"/>
          <w:szCs w:val="22"/>
        </w:rPr>
        <w:t>Realizace předmětu plnění bude probíhat v souladu s pokyny objednatele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BD54EF">
        <w:rPr>
          <w:rFonts w:asciiTheme="minorHAnsi" w:hAnsiTheme="minorHAnsi" w:cs="Arial"/>
          <w:sz w:val="22"/>
          <w:szCs w:val="22"/>
        </w:rPr>
        <w:t xml:space="preserve">V průběhu každé dílčí etapy provádění díla (tzn. při zpracování jednotlivých stupňů PD) je zhotovitel povinen přizvat objednatele nejméně třikrát ke konzultaci formou výrobních výborů a seznámit objednatele se způsobem provádění díla.  </w:t>
      </w:r>
    </w:p>
    <w:p w:rsidR="00725C3D" w:rsidRDefault="00725C3D" w:rsidP="00725C3D">
      <w:pPr>
        <w:jc w:val="center"/>
        <w:rPr>
          <w:rFonts w:ascii="Calibri" w:hAnsi="Calibri" w:cs="Calibri"/>
          <w:sz w:val="22"/>
          <w:szCs w:val="22"/>
        </w:rPr>
      </w:pPr>
      <w:r w:rsidRPr="0046194F">
        <w:rPr>
          <w:rFonts w:ascii="Calibri" w:hAnsi="Calibri" w:cs="Calibri"/>
          <w:sz w:val="22"/>
          <w:szCs w:val="22"/>
        </w:rPr>
        <w:t>(6)</w:t>
      </w:r>
    </w:p>
    <w:p w:rsidR="00725C3D" w:rsidRDefault="00725C3D" w:rsidP="00725C3D">
      <w:pPr>
        <w:jc w:val="center"/>
        <w:rPr>
          <w:rFonts w:ascii="Calibri" w:hAnsi="Calibri" w:cs="Calibri"/>
          <w:sz w:val="22"/>
          <w:szCs w:val="22"/>
        </w:rPr>
      </w:pPr>
    </w:p>
    <w:p w:rsidR="00725C3D" w:rsidRPr="009900B2" w:rsidRDefault="00725C3D" w:rsidP="00725C3D">
      <w:pPr>
        <w:pStyle w:val="Zkladntextodsazen"/>
        <w:tabs>
          <w:tab w:val="left" w:pos="284"/>
        </w:tabs>
        <w:ind w:left="0"/>
        <w:rPr>
          <w:rFonts w:asciiTheme="minorHAnsi" w:hAnsiTheme="minorHAnsi" w:cs="Arial"/>
          <w:sz w:val="22"/>
          <w:szCs w:val="22"/>
        </w:rPr>
      </w:pPr>
      <w:r w:rsidRPr="009900B2">
        <w:rPr>
          <w:rFonts w:asciiTheme="minorHAnsi" w:hAnsiTheme="minorHAnsi" w:cs="Arial"/>
          <w:sz w:val="22"/>
          <w:szCs w:val="22"/>
        </w:rPr>
        <w:t>Vítězný projektant je povinen pozvat architekta (autora návrhu) k autorskému dozoru projektu a stavby. Náklady na tento autorský dozor hradí investor mimo tuto zakázku.</w:t>
      </w:r>
    </w:p>
    <w:p w:rsidR="00725C3D" w:rsidRPr="00A118D6" w:rsidRDefault="00725C3D" w:rsidP="00725C3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A024A3">
        <w:rPr>
          <w:rFonts w:ascii="Calibri" w:hAnsi="Calibri" w:cs="Calibri"/>
          <w:b/>
          <w:bCs/>
          <w:sz w:val="22"/>
          <w:szCs w:val="22"/>
          <w:u w:val="single"/>
        </w:rPr>
        <w:t>Celkové náklady na realizaci stavby „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Bezbariérové  úpravy</w:t>
      </w:r>
      <w:proofErr w:type="gram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– přístavba výtahu a sociálního zařízení – projektová dokumentace</w:t>
      </w:r>
      <w:r w:rsidRPr="00A024A3">
        <w:rPr>
          <w:rFonts w:ascii="Calibri" w:hAnsi="Calibri" w:cs="Calibri"/>
          <w:b/>
          <w:bCs/>
          <w:sz w:val="22"/>
          <w:szCs w:val="22"/>
          <w:u w:val="single"/>
        </w:rPr>
        <w:t>“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nesmí překročit částku </w:t>
      </w:r>
      <w:r>
        <w:rPr>
          <w:rFonts w:asciiTheme="minorHAnsi" w:hAnsiTheme="minorHAnsi" w:cstheme="minorHAnsi"/>
          <w:b/>
          <w:bCs/>
          <w:color w:val="010000"/>
          <w:sz w:val="22"/>
          <w:szCs w:val="22"/>
          <w:u w:val="single"/>
        </w:rPr>
        <w:t>18 168</w:t>
      </w:r>
      <w:r w:rsidRPr="007F4A74">
        <w:rPr>
          <w:rFonts w:asciiTheme="minorHAnsi" w:hAnsiTheme="minorHAnsi" w:cstheme="minorHAnsi"/>
          <w:b/>
          <w:bCs/>
          <w:color w:val="010000"/>
          <w:sz w:val="22"/>
          <w:szCs w:val="22"/>
          <w:u w:val="single"/>
        </w:rPr>
        <w:t> 000,-</w:t>
      </w:r>
      <w:r w:rsidRPr="00D4771A">
        <w:rPr>
          <w:rFonts w:asciiTheme="minorHAnsi" w:hAnsiTheme="minorHAnsi" w:cstheme="minorHAnsi"/>
          <w:b/>
          <w:bCs/>
          <w:color w:val="010000"/>
          <w:sz w:val="22"/>
          <w:szCs w:val="22"/>
          <w:u w:val="single"/>
        </w:rPr>
        <w:t xml:space="preserve"> </w:t>
      </w:r>
      <w:r w:rsidRPr="00A024A3">
        <w:rPr>
          <w:rFonts w:ascii="Calibri" w:hAnsi="Calibri" w:cs="Calibri"/>
          <w:b/>
          <w:bCs/>
          <w:sz w:val="22"/>
          <w:szCs w:val="22"/>
          <w:u w:val="single"/>
        </w:rPr>
        <w:t>Kč bez DPH!</w:t>
      </w:r>
      <w:r w:rsidRPr="00254F27">
        <w:rPr>
          <w:rFonts w:ascii="Calibri" w:hAnsi="Calibri" w:cs="Calibri"/>
          <w:b/>
          <w:bCs/>
          <w:sz w:val="22"/>
          <w:szCs w:val="22"/>
          <w:u w:val="single"/>
        </w:rPr>
        <w:t xml:space="preserve"> (cenová hladina rok 2015)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25C3D" w:rsidRPr="002F5DC2" w:rsidRDefault="00725C3D" w:rsidP="00725C3D">
      <w:pPr>
        <w:pStyle w:val="Zhlav"/>
        <w:keepNext/>
        <w:tabs>
          <w:tab w:val="clear" w:pos="4536"/>
          <w:tab w:val="clear" w:pos="9072"/>
        </w:tabs>
        <w:spacing w:after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lastRenderedPageBreak/>
        <w:t>X</w:t>
      </w:r>
      <w:r w:rsidRPr="002F5DC2">
        <w:rPr>
          <w:rFonts w:ascii="Calibri" w:hAnsi="Calibri" w:cs="Calibri"/>
          <w:b/>
          <w:caps/>
          <w:sz w:val="22"/>
          <w:szCs w:val="22"/>
          <w:u w:val="single"/>
        </w:rPr>
        <w:t>. Předání a převzetí díla</w:t>
      </w:r>
    </w:p>
    <w:p w:rsidR="00725C3D" w:rsidRDefault="00725C3D" w:rsidP="00725C3D">
      <w:pPr>
        <w:keepNext/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splní svou povinnost provést dílo jeho řádným dokončením a předáním předmětu díla bez jakýchkoli vad a nedodělků objednateli.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Zhotovitel je povinen písemně oznámit nejpozději </w:t>
      </w:r>
      <w:r>
        <w:rPr>
          <w:rFonts w:ascii="Calibri" w:hAnsi="Calibri" w:cs="Calibri"/>
          <w:sz w:val="22"/>
          <w:szCs w:val="22"/>
        </w:rPr>
        <w:t>5</w:t>
      </w:r>
      <w:r w:rsidRPr="00FA7EF6">
        <w:rPr>
          <w:rFonts w:ascii="Calibri" w:hAnsi="Calibri" w:cs="Calibri"/>
          <w:sz w:val="22"/>
          <w:szCs w:val="22"/>
        </w:rPr>
        <w:t xml:space="preserve"> dnů předem, kdy bude dílo připraveno k  předání. Objednatel je pak povinen nejpozději do tří dnů od termínu stanoveného </w:t>
      </w:r>
      <w:r w:rsidRPr="00555A16">
        <w:rPr>
          <w:rFonts w:ascii="Calibri" w:hAnsi="Calibri" w:cs="Calibri"/>
          <w:sz w:val="22"/>
          <w:szCs w:val="22"/>
        </w:rPr>
        <w:t>zhotovitelem zahájit přejímací řízení a řádně v něm pokračovat.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</w:t>
      </w:r>
      <w:r w:rsidRPr="00A024A3">
        <w:rPr>
          <w:rFonts w:ascii="Calibri" w:hAnsi="Calibri" w:cs="Calibri"/>
          <w:sz w:val="22"/>
          <w:szCs w:val="22"/>
        </w:rPr>
        <w:t>smluvní pokutu ve výši 1.000,- Kč</w:t>
      </w:r>
      <w:r w:rsidRPr="00FA7EF6">
        <w:rPr>
          <w:rFonts w:ascii="Calibri" w:hAnsi="Calibri" w:cs="Calibri"/>
          <w:sz w:val="22"/>
          <w:szCs w:val="22"/>
        </w:rPr>
        <w:t>. Objednatel si zvolí, který způsob uplatní.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725C3D" w:rsidRPr="007E2108" w:rsidRDefault="00725C3D" w:rsidP="00725C3D">
      <w:pPr>
        <w:rPr>
          <w:rFonts w:ascii="Calibri" w:hAnsi="Calibri" w:cs="Calibri"/>
          <w:b/>
          <w:sz w:val="22"/>
          <w:szCs w:val="22"/>
        </w:rPr>
      </w:pPr>
      <w:r w:rsidRPr="007069BF">
        <w:rPr>
          <w:rFonts w:ascii="Calibri" w:hAnsi="Calibri" w:cs="Calibri"/>
          <w:sz w:val="22"/>
          <w:szCs w:val="22"/>
        </w:rPr>
        <w:t xml:space="preserve">Zhotovitel je povinen připravit a doložit u přejímacího řízení všechny předepsané doklady dle zákona č. 183/2006 Sb., o územním plánování a stavebním řádu (stavební zákon), vyhl. č. 499/2006 Sb., o dokumentaci staveb, ve znění pozdějších předpisů a vyhl. 526/2006 Sb., </w:t>
      </w:r>
      <w:r w:rsidRPr="007069BF">
        <w:rPr>
          <w:bCs/>
        </w:rPr>
        <w:t>kterou se provádějí některá ustanovení stavebního zákona ve věcech stavebního řádu</w:t>
      </w:r>
      <w:r w:rsidRPr="007069BF">
        <w:rPr>
          <w:b/>
          <w:bCs/>
        </w:rPr>
        <w:t>,</w:t>
      </w:r>
      <w:r w:rsidRPr="007069BF">
        <w:rPr>
          <w:rFonts w:ascii="Calibri" w:hAnsi="Calibri" w:cs="Calibri"/>
          <w:sz w:val="22"/>
          <w:szCs w:val="22"/>
        </w:rPr>
        <w:t xml:space="preserve"> ve znění pozdějších předpisů. Bez těchto dokladů nelze považovat dílo za dokončené a schopné předání.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Vadou se pro účely této smlouvy rozumí odchylka v kvalitě, rozsahu nebo parametrech díla, stanovených </w:t>
      </w:r>
      <w:r>
        <w:rPr>
          <w:rFonts w:ascii="Calibri" w:hAnsi="Calibri" w:cs="Calibri"/>
          <w:sz w:val="22"/>
          <w:szCs w:val="22"/>
        </w:rPr>
        <w:t xml:space="preserve">zákonem a dalšími </w:t>
      </w:r>
      <w:r w:rsidRPr="00FA7EF6">
        <w:rPr>
          <w:rFonts w:ascii="Calibri" w:hAnsi="Calibri" w:cs="Calibri"/>
          <w:sz w:val="22"/>
          <w:szCs w:val="22"/>
        </w:rPr>
        <w:t xml:space="preserve">obecně závaznými předpisy. </w:t>
      </w:r>
    </w:p>
    <w:p w:rsidR="00725C3D" w:rsidRDefault="00725C3D" w:rsidP="00725C3D">
      <w:pPr>
        <w:spacing w:before="24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(6)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skončení provádění díla bude zpracován předávací protokol (protokol o předání a převzetí díla), jehož podpisem oběma smluvními stranami této smlouvy o dílo dojde pouze k faktickému předání díla objednateli. Bude-li dílo obsahovat drobné vady a </w:t>
      </w:r>
      <w:r w:rsidRPr="00555A16">
        <w:rPr>
          <w:rFonts w:ascii="Calibri" w:hAnsi="Calibri" w:cs="Calibri"/>
          <w:sz w:val="22"/>
          <w:szCs w:val="22"/>
        </w:rPr>
        <w:t>nedodělky, které budou zaznamenány v protokolu o převzetí díla, je zhotovitel povinen odstranit na vlastní náklady nejpozději však do 15</w:t>
      </w:r>
      <w:r>
        <w:rPr>
          <w:rFonts w:ascii="Calibri" w:hAnsi="Calibri" w:cs="Calibri"/>
          <w:sz w:val="22"/>
          <w:szCs w:val="22"/>
        </w:rPr>
        <w:t xml:space="preserve"> ti dnů ode dne předání díla objednateli, pokud se nedohodnou zhotovitel a objednatel písemně jinak. Dílo je provedeno teprve poté, co dojde k odstranění veškerých vad a nedodělků.</w:t>
      </w:r>
    </w:p>
    <w:p w:rsidR="00725C3D" w:rsidRDefault="00725C3D" w:rsidP="00725C3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25C3D" w:rsidRPr="006C7172" w:rsidRDefault="00725C3D" w:rsidP="00725C3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</w:t>
      </w:r>
      <w:r w:rsidRPr="006C7172">
        <w:rPr>
          <w:rFonts w:ascii="Calibri" w:hAnsi="Calibri" w:cs="Calibri"/>
          <w:b/>
          <w:caps/>
          <w:sz w:val="22"/>
          <w:szCs w:val="22"/>
          <w:u w:val="single"/>
        </w:rPr>
        <w:t>. Záruky</w:t>
      </w:r>
    </w:p>
    <w:p w:rsidR="00725C3D" w:rsidRPr="00FA7EF6" w:rsidRDefault="00725C3D" w:rsidP="00725C3D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poskytuje na dílo specifikované v čl. II. záruku v </w:t>
      </w:r>
      <w:r w:rsidRPr="00A024A3">
        <w:rPr>
          <w:rFonts w:ascii="Calibri" w:hAnsi="Calibri" w:cs="Calibri"/>
          <w:sz w:val="22"/>
          <w:szCs w:val="22"/>
        </w:rPr>
        <w:t xml:space="preserve">délce </w:t>
      </w:r>
      <w:r w:rsidRPr="00496561">
        <w:rPr>
          <w:rFonts w:ascii="Calibri" w:hAnsi="Calibri" w:cs="Calibri"/>
          <w:sz w:val="22"/>
          <w:szCs w:val="22"/>
        </w:rPr>
        <w:t>36</w:t>
      </w:r>
      <w:r w:rsidRPr="00A024A3">
        <w:rPr>
          <w:rFonts w:ascii="Calibri" w:hAnsi="Calibri" w:cs="Calibri"/>
          <w:sz w:val="22"/>
          <w:szCs w:val="22"/>
        </w:rPr>
        <w:t xml:space="preserve"> měsíců</w:t>
      </w:r>
      <w:r w:rsidRPr="00FA7EF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FA7EF6">
        <w:rPr>
          <w:rFonts w:ascii="Calibri" w:hAnsi="Calibri" w:cs="Calibri"/>
          <w:sz w:val="22"/>
          <w:szCs w:val="22"/>
        </w:rPr>
        <w:t>Po tuto dobu odpovídá za vady, které objednatel zjistil a které včas oznámil.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Záruční</w:t>
      </w:r>
      <w:r>
        <w:rPr>
          <w:rFonts w:ascii="Calibri" w:hAnsi="Calibri" w:cs="Calibri"/>
          <w:sz w:val="22"/>
          <w:szCs w:val="22"/>
        </w:rPr>
        <w:t xml:space="preserve"> doba</w:t>
      </w:r>
      <w:r w:rsidRPr="00FA7EF6">
        <w:rPr>
          <w:rFonts w:ascii="Calibri" w:hAnsi="Calibri" w:cs="Calibri"/>
          <w:sz w:val="22"/>
          <w:szCs w:val="22"/>
        </w:rPr>
        <w:t xml:space="preserve"> počíná běžet dnem odstranění poslední vady a nedodělku vyplývajícího </w:t>
      </w:r>
      <w:r w:rsidRPr="00555A16">
        <w:rPr>
          <w:rFonts w:ascii="Calibri" w:hAnsi="Calibri" w:cs="Calibri"/>
          <w:sz w:val="22"/>
          <w:szCs w:val="22"/>
        </w:rPr>
        <w:t>z protokolu</w:t>
      </w:r>
      <w:r>
        <w:rPr>
          <w:rFonts w:ascii="Calibri" w:hAnsi="Calibri" w:cs="Calibri"/>
          <w:sz w:val="22"/>
          <w:szCs w:val="22"/>
        </w:rPr>
        <w:t xml:space="preserve"> o předání a</w:t>
      </w:r>
      <w:r w:rsidRPr="00555A16">
        <w:rPr>
          <w:rFonts w:ascii="Calibri" w:hAnsi="Calibri" w:cs="Calibri"/>
          <w:sz w:val="22"/>
          <w:szCs w:val="22"/>
        </w:rPr>
        <w:t xml:space="preserve"> převzetí díla.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FA7EF6" w:rsidRDefault="00725C3D" w:rsidP="00AF6063">
      <w:pPr>
        <w:pStyle w:val="Zkladntextodsazen31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Odstranění</w:t>
      </w:r>
      <w:r>
        <w:rPr>
          <w:rFonts w:ascii="Calibri" w:hAnsi="Calibri" w:cs="Calibri"/>
          <w:sz w:val="22"/>
          <w:szCs w:val="22"/>
        </w:rPr>
        <w:t xml:space="preserve"> vady dodáním náhradního plnění</w:t>
      </w:r>
    </w:p>
    <w:p w:rsidR="00725C3D" w:rsidRPr="006C7172" w:rsidRDefault="00725C3D" w:rsidP="00AF6063">
      <w:pPr>
        <w:pStyle w:val="Odstavecseseznamem"/>
        <w:numPr>
          <w:ilvl w:val="0"/>
          <w:numId w:val="7"/>
        </w:numPr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Odstranění vady opravou, je-li vada opravitelná.</w:t>
      </w:r>
    </w:p>
    <w:p w:rsidR="00725C3D" w:rsidRPr="006C7172" w:rsidRDefault="00725C3D" w:rsidP="00AF6063">
      <w:pPr>
        <w:pStyle w:val="Odstavecseseznamem"/>
        <w:numPr>
          <w:ilvl w:val="0"/>
          <w:numId w:val="7"/>
        </w:numPr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Přiměřenou slevou ze sjednané ceny.</w:t>
      </w:r>
    </w:p>
    <w:p w:rsidR="00725C3D" w:rsidRPr="006C7172" w:rsidRDefault="00725C3D" w:rsidP="00AF6063">
      <w:pPr>
        <w:pStyle w:val="Odstavecseseznamem"/>
        <w:numPr>
          <w:ilvl w:val="0"/>
          <w:numId w:val="7"/>
        </w:numPr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Odstoupení od smlouvy.</w:t>
      </w:r>
    </w:p>
    <w:p w:rsidR="00725C3D" w:rsidRDefault="00725C3D" w:rsidP="00725C3D">
      <w:pPr>
        <w:spacing w:before="240" w:after="120"/>
        <w:jc w:val="center"/>
        <w:rPr>
          <w:rFonts w:ascii="Calibri" w:hAnsi="Calibri" w:cs="Calibri"/>
          <w:spacing w:val="-6"/>
          <w:sz w:val="22"/>
          <w:szCs w:val="22"/>
        </w:rPr>
      </w:pPr>
      <w:r>
        <w:rPr>
          <w:rFonts w:ascii="Calibri" w:hAnsi="Calibri" w:cs="Calibri"/>
          <w:spacing w:val="-6"/>
          <w:sz w:val="22"/>
          <w:szCs w:val="22"/>
        </w:rPr>
        <w:t>(4)</w:t>
      </w:r>
    </w:p>
    <w:p w:rsidR="00725C3D" w:rsidRPr="00FA7EF6" w:rsidRDefault="00725C3D" w:rsidP="00725C3D">
      <w:pPr>
        <w:rPr>
          <w:rFonts w:ascii="Calibri" w:hAnsi="Calibri" w:cs="Calibri"/>
          <w:spacing w:val="-6"/>
          <w:sz w:val="22"/>
          <w:szCs w:val="22"/>
        </w:rPr>
      </w:pPr>
      <w:r w:rsidRPr="00FA7EF6">
        <w:rPr>
          <w:rFonts w:ascii="Calibri" w:hAnsi="Calibri" w:cs="Calibri"/>
          <w:spacing w:val="-6"/>
          <w:sz w:val="22"/>
          <w:szCs w:val="22"/>
        </w:rPr>
        <w:t xml:space="preserve">Zhotovitel je povinen nejpozději </w:t>
      </w:r>
      <w:proofErr w:type="gramStart"/>
      <w:r w:rsidRPr="00FA7EF6">
        <w:rPr>
          <w:rFonts w:ascii="Calibri" w:hAnsi="Calibri" w:cs="Calibri"/>
          <w:spacing w:val="-6"/>
          <w:sz w:val="22"/>
          <w:szCs w:val="22"/>
        </w:rPr>
        <w:t>do 5-ti</w:t>
      </w:r>
      <w:proofErr w:type="gramEnd"/>
      <w:r w:rsidRPr="00FA7EF6">
        <w:rPr>
          <w:rFonts w:ascii="Calibri" w:hAnsi="Calibri" w:cs="Calibri"/>
          <w:spacing w:val="-6"/>
          <w:sz w:val="22"/>
          <w:szCs w:val="22"/>
        </w:rPr>
        <w:t xml:space="preserve"> dnů po obdržení reklamace písemně oznámit objednateli, zda reklamaci uznává či neuznává. Pokud tak neučiní, má se za to, že reklamaci </w:t>
      </w:r>
      <w:r w:rsidRPr="00555A16">
        <w:rPr>
          <w:rFonts w:ascii="Calibri" w:hAnsi="Calibri" w:cs="Calibri"/>
          <w:spacing w:val="-6"/>
          <w:sz w:val="22"/>
          <w:szCs w:val="22"/>
        </w:rPr>
        <w:t>objednatele uznává. Vždy však musí písemně sdělit, v jakém termínu nastoupí k odstranění vady. Tento termín nesmí být delší, než 5 dnů od</w:t>
      </w:r>
      <w:r w:rsidRPr="00FA7EF6">
        <w:rPr>
          <w:rFonts w:ascii="Calibri" w:hAnsi="Calibri" w:cs="Calibri"/>
          <w:spacing w:val="-6"/>
          <w:sz w:val="22"/>
          <w:szCs w:val="22"/>
        </w:rPr>
        <w:t xml:space="preserve"> obdržení reklamace, a to bez ohledu na to, zda zhotovitel reklamaci uznává či neuznává. Současně zhotovitel písemně navrhne, do kterého termínu vady odstraní.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Reklamaci lze uplatnit nejpozději do posledního dne záruční </w:t>
      </w:r>
      <w:r>
        <w:rPr>
          <w:rFonts w:ascii="Calibri" w:hAnsi="Calibri" w:cs="Calibri"/>
          <w:sz w:val="22"/>
          <w:szCs w:val="22"/>
        </w:rPr>
        <w:t>doby</w:t>
      </w:r>
      <w:r w:rsidRPr="00FA7EF6">
        <w:rPr>
          <w:rFonts w:ascii="Calibri" w:hAnsi="Calibri" w:cs="Calibri"/>
          <w:sz w:val="22"/>
          <w:szCs w:val="22"/>
        </w:rPr>
        <w:t xml:space="preserve">, přičemž i reklamace odeslaná objednatelem v poslední den záruční </w:t>
      </w:r>
      <w:r>
        <w:rPr>
          <w:rFonts w:ascii="Calibri" w:hAnsi="Calibri" w:cs="Calibri"/>
          <w:sz w:val="22"/>
          <w:szCs w:val="22"/>
        </w:rPr>
        <w:t>doby</w:t>
      </w:r>
      <w:r w:rsidRPr="00FA7EF6">
        <w:rPr>
          <w:rFonts w:ascii="Calibri" w:hAnsi="Calibri" w:cs="Calibri"/>
          <w:sz w:val="22"/>
          <w:szCs w:val="22"/>
        </w:rPr>
        <w:t xml:space="preserve"> se považuje za včas uplatněnou.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(6)</w:t>
      </w:r>
    </w:p>
    <w:p w:rsidR="00725C3D" w:rsidRPr="00FA7EF6" w:rsidRDefault="00725C3D" w:rsidP="00725C3D">
      <w:pPr>
        <w:rPr>
          <w:rFonts w:ascii="Calibri" w:hAnsi="Calibri" w:cs="Calibri"/>
          <w:spacing w:val="-2"/>
          <w:sz w:val="22"/>
          <w:szCs w:val="22"/>
        </w:rPr>
      </w:pPr>
      <w:r w:rsidRPr="00FA7EF6">
        <w:rPr>
          <w:rFonts w:ascii="Calibri" w:hAnsi="Calibri" w:cs="Calibri"/>
          <w:spacing w:val="-2"/>
          <w:sz w:val="22"/>
          <w:szCs w:val="22"/>
        </w:rPr>
        <w:t xml:space="preserve">Prokáže-li se ve sporných případech, že objednatel reklamoval neoprávněně, tzn., že jím reklamovaná vada nevznikla vinou zhotovitele a že se na ni nevztahuje záruční </w:t>
      </w:r>
      <w:r>
        <w:rPr>
          <w:rFonts w:ascii="Calibri" w:hAnsi="Calibri" w:cs="Calibri"/>
          <w:spacing w:val="-2"/>
          <w:sz w:val="22"/>
          <w:szCs w:val="22"/>
        </w:rPr>
        <w:t>doba</w:t>
      </w:r>
      <w:r w:rsidRPr="00FA7EF6">
        <w:rPr>
          <w:rFonts w:ascii="Calibri" w:hAnsi="Calibri" w:cs="Calibri"/>
          <w:spacing w:val="-2"/>
          <w:sz w:val="22"/>
          <w:szCs w:val="22"/>
        </w:rPr>
        <w:t xml:space="preserve"> resp., že vadu způsobil objednatel apod., je objednatel povinen uhradit zhotoviteli veškeré jemu, v souvislosti </w:t>
      </w:r>
      <w:r>
        <w:rPr>
          <w:rFonts w:ascii="Calibri" w:hAnsi="Calibri" w:cs="Calibri"/>
          <w:spacing w:val="-2"/>
          <w:sz w:val="22"/>
          <w:szCs w:val="22"/>
        </w:rPr>
        <w:t>s odstraněním vady prokazatelně</w:t>
      </w:r>
      <w:r w:rsidRPr="00FA7EF6">
        <w:rPr>
          <w:rFonts w:ascii="Calibri" w:hAnsi="Calibri" w:cs="Calibri"/>
          <w:spacing w:val="-2"/>
          <w:sz w:val="22"/>
          <w:szCs w:val="22"/>
        </w:rPr>
        <w:t xml:space="preserve"> vzniklé a doložené náklady.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Pr="006C7172" w:rsidRDefault="00725C3D" w:rsidP="00725C3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XII</w:t>
      </w:r>
      <w:r w:rsidRPr="006C7172">
        <w:rPr>
          <w:rFonts w:ascii="Calibri" w:hAnsi="Calibri" w:cs="Calibri"/>
          <w:b/>
          <w:caps/>
          <w:sz w:val="22"/>
          <w:szCs w:val="22"/>
          <w:u w:val="single"/>
        </w:rPr>
        <w:t>. Vyšší moc</w:t>
      </w:r>
    </w:p>
    <w:p w:rsidR="00725C3D" w:rsidRPr="00FA7EF6" w:rsidRDefault="00725C3D" w:rsidP="00725C3D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Pro účely této smlouvy se za vyšší moc považují případy, které nejsou závislé na smluvních stranách a které smluvní strany nemohou ovlivnit. Jedná se např. o válku, mobilizaci, povstání, živeln</w:t>
      </w:r>
      <w:r>
        <w:rPr>
          <w:rFonts w:ascii="Calibri" w:hAnsi="Calibri" w:cs="Calibri"/>
          <w:sz w:val="22"/>
          <w:szCs w:val="22"/>
        </w:rPr>
        <w:t>í</w:t>
      </w:r>
      <w:r w:rsidRPr="00FA7EF6">
        <w:rPr>
          <w:rFonts w:ascii="Calibri" w:hAnsi="Calibri" w:cs="Calibri"/>
          <w:sz w:val="22"/>
          <w:szCs w:val="22"/>
        </w:rPr>
        <w:t xml:space="preserve"> pohromy apod.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725C3D" w:rsidRPr="00652C2E" w:rsidRDefault="00725C3D" w:rsidP="00725C3D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XIII</w:t>
      </w: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. Změna smlouvy</w:t>
      </w:r>
    </w:p>
    <w:p w:rsidR="00725C3D" w:rsidRPr="00FA7EF6" w:rsidRDefault="00725C3D" w:rsidP="00725C3D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(3)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725C3D" w:rsidRPr="00FA7EF6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Odstoupí-li některá ze smluvních stran od této smlouvy na základě ujednání z této smlouvy vyplývající, pak povinnosti obou smluvních stran jsou následující:</w:t>
      </w:r>
    </w:p>
    <w:p w:rsidR="00725C3D" w:rsidRPr="00652C2E" w:rsidRDefault="00725C3D" w:rsidP="00AF6063">
      <w:pPr>
        <w:pStyle w:val="Odstavecseseznamem"/>
        <w:numPr>
          <w:ilvl w:val="0"/>
          <w:numId w:val="8"/>
        </w:numPr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provede soupis všech provedených prací oceněný dle způsobu, kterým je stanovena cena díla.</w:t>
      </w:r>
    </w:p>
    <w:p w:rsidR="00725C3D" w:rsidRPr="00652C2E" w:rsidRDefault="00725C3D" w:rsidP="00AF6063">
      <w:pPr>
        <w:pStyle w:val="Odstavecseseznamem"/>
        <w:numPr>
          <w:ilvl w:val="0"/>
          <w:numId w:val="8"/>
        </w:numPr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provede finanční vyčíslení provedených prací a zpracuje „dílčí konečný daňový doklad.“</w:t>
      </w:r>
    </w:p>
    <w:p w:rsidR="00725C3D" w:rsidRPr="00652C2E" w:rsidRDefault="00725C3D" w:rsidP="00AF6063">
      <w:pPr>
        <w:pStyle w:val="Odstavecseseznamem"/>
        <w:numPr>
          <w:ilvl w:val="0"/>
          <w:numId w:val="8"/>
        </w:numPr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vyzve objednatele k „dílčímu předání a převzetí díla“ a objednatel je povinen do tří dnů po obdržení výzvy zahájit „dílčí přejímací řízení.“</w:t>
      </w:r>
    </w:p>
    <w:p w:rsidR="00725C3D" w:rsidRPr="00652C2E" w:rsidRDefault="00725C3D" w:rsidP="00AF6063">
      <w:pPr>
        <w:pStyle w:val="Odstavecseseznamem"/>
        <w:numPr>
          <w:ilvl w:val="0"/>
          <w:numId w:val="8"/>
        </w:numPr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Po dílčím předání a převzetí provedených prací sjednají obě smluvní strany písemné zrušení smlouvy o dílo.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(6)</w:t>
      </w:r>
    </w:p>
    <w:p w:rsidR="00725C3D" w:rsidRDefault="00725C3D" w:rsidP="00725C3D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725C3D" w:rsidRPr="00652C2E" w:rsidRDefault="00725C3D" w:rsidP="00725C3D">
      <w:pPr>
        <w:pStyle w:val="Zhlav"/>
        <w:tabs>
          <w:tab w:val="clear" w:pos="4536"/>
          <w:tab w:val="clear" w:pos="9072"/>
        </w:tabs>
        <w:spacing w:before="48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X</w:t>
      </w: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V. Závěrečná ustanovení</w:t>
      </w:r>
    </w:p>
    <w:p w:rsidR="00725C3D" w:rsidRPr="00FA7EF6" w:rsidRDefault="00725C3D" w:rsidP="00725C3D">
      <w:pPr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25C3D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Splatnost všech smluvních pokut </w:t>
      </w:r>
      <w:r>
        <w:rPr>
          <w:rFonts w:ascii="Calibri" w:hAnsi="Calibri" w:cs="Calibri"/>
          <w:sz w:val="22"/>
          <w:szCs w:val="22"/>
        </w:rPr>
        <w:t>s</w:t>
      </w:r>
      <w:r w:rsidRPr="00FA7EF6">
        <w:rPr>
          <w:rFonts w:ascii="Calibri" w:hAnsi="Calibri" w:cs="Calibri"/>
          <w:sz w:val="22"/>
          <w:szCs w:val="22"/>
        </w:rPr>
        <w:t>jednaných v této smlouvě se sjednává na 14 dnů ode dne doručení jejich vyčíslení druhé smluvní straně.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725C3D" w:rsidRPr="000D2472" w:rsidRDefault="00725C3D" w:rsidP="000D2472">
      <w:pPr>
        <w:rPr>
          <w:rFonts w:asciiTheme="minorHAnsi" w:hAnsiTheme="minorHAnsi" w:cstheme="minorHAnsi"/>
          <w:b/>
          <w:bCs/>
          <w:sz w:val="22"/>
        </w:rPr>
      </w:pPr>
      <w:r w:rsidRPr="000D2472">
        <w:rPr>
          <w:rFonts w:asciiTheme="minorHAnsi" w:hAnsiTheme="minorHAnsi" w:cstheme="minorHAnsi"/>
          <w:sz w:val="22"/>
        </w:rPr>
        <w:t>Zhotovitel nemůže bez písemného souhlasu Objednatele postoupit svá práva a povinnosti plynoucí ze Smlouvy třetí osobě. Tímto ustanovením však nejsou dotčena ustanovení zadávacích podmínek předmětné veřejné zakázky o subdodavatelích, přičemž Zhotovitel je oprávněn využívat k zajištění plnění Smlouvy pouze subdodavatele uvedené v nabídce podané na předmětnou veřejnou zakázku. Změnu subdodavatelů oproti podané nabídce je Zhotovitel oprávněn provést pouze s předchozím písemným souhlasem Objednatele.</w:t>
      </w:r>
    </w:p>
    <w:p w:rsidR="00725C3D" w:rsidRPr="000B23AB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725C3D" w:rsidRPr="00FA7EF6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(4)</w:t>
      </w:r>
    </w:p>
    <w:p w:rsidR="00725C3D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725C3D" w:rsidRPr="000B23AB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0B23AB">
        <w:rPr>
          <w:rFonts w:ascii="Calibri" w:hAnsi="Calibri" w:cs="Calibri"/>
          <w:sz w:val="22"/>
          <w:szCs w:val="22"/>
        </w:rPr>
        <w:t>Smluvní strany souhlasí s tím, aby tato uzavřená Smlouva vč. jejích změn a dodatků byla uveřejněna v registru smluv v souladu se zákonem č. 340/2015 Sb., o registru smluv, a na profilu zadavatele v souladu s § 147a zákona č. 137/2006 Sb., o veřejných zakázkách, v platném znění a v souladu se Směrnici Rady Plzeňského kraje č. 1/2014, o zadávání veřejných zakázek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(6)</w:t>
      </w:r>
    </w:p>
    <w:p w:rsidR="00725C3D" w:rsidRPr="0054779C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54779C">
        <w:rPr>
          <w:rFonts w:ascii="Calibri" w:hAnsi="Calibri" w:cs="Calibri"/>
          <w:sz w:val="22"/>
          <w:szCs w:val="22"/>
        </w:rPr>
        <w:t>Objednatel do 5 dnů po uzavření zašle smlouvu k uveřejnění do registru smluv. 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(7)</w:t>
      </w:r>
    </w:p>
    <w:p w:rsidR="00725C3D" w:rsidRPr="00FA7EF6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strany prohlašují, že došlo k dohodě o celém rozsahu této smlouvy.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(8)</w:t>
      </w:r>
    </w:p>
    <w:p w:rsidR="00725C3D" w:rsidRPr="00FA7EF6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Tato SOD je vyhotovena ve 4 stejnopisech, z nichž každá ze smluvních stran obdrží 2</w:t>
      </w:r>
      <w:r>
        <w:rPr>
          <w:rFonts w:ascii="Calibri" w:hAnsi="Calibri" w:cs="Calibri"/>
          <w:sz w:val="22"/>
          <w:szCs w:val="22"/>
        </w:rPr>
        <w:t xml:space="preserve"> vyhotovení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725C3D" w:rsidRDefault="00725C3D" w:rsidP="00725C3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(9)</w:t>
      </w:r>
    </w:p>
    <w:p w:rsidR="00725C3D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smluvní strany prohlašují, že se sezná</w:t>
      </w:r>
      <w:r>
        <w:rPr>
          <w:rFonts w:ascii="Calibri" w:hAnsi="Calibri" w:cs="Calibri"/>
          <w:sz w:val="22"/>
          <w:szCs w:val="22"/>
        </w:rPr>
        <w:t xml:space="preserve">mily s celým textem smlouvy včetně </w:t>
      </w:r>
      <w:r w:rsidRPr="00FA7EF6">
        <w:rPr>
          <w:rFonts w:ascii="Calibri" w:hAnsi="Calibri" w:cs="Calibri"/>
          <w:sz w:val="22"/>
          <w:szCs w:val="22"/>
        </w:rPr>
        <w:t xml:space="preserve">příloh a s celým obsahem </w:t>
      </w:r>
      <w:r>
        <w:rPr>
          <w:rFonts w:ascii="Calibri" w:hAnsi="Calibri" w:cs="Calibri"/>
          <w:sz w:val="22"/>
          <w:szCs w:val="22"/>
        </w:rPr>
        <w:t>smlouvy</w:t>
      </w:r>
      <w:r w:rsidRPr="00FA7EF6">
        <w:rPr>
          <w:rFonts w:ascii="Calibri" w:hAnsi="Calibri" w:cs="Calibri"/>
          <w:sz w:val="22"/>
          <w:szCs w:val="22"/>
        </w:rPr>
        <w:t xml:space="preserve"> souhlasí. </w:t>
      </w:r>
    </w:p>
    <w:p w:rsidR="00725C3D" w:rsidRDefault="00725C3D" w:rsidP="00725C3D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(10)</w:t>
      </w:r>
    </w:p>
    <w:p w:rsidR="00725C3D" w:rsidRPr="00596A0C" w:rsidRDefault="00725C3D" w:rsidP="00725C3D">
      <w:pPr>
        <w:rPr>
          <w:rFonts w:ascii="Calibri" w:hAnsi="Calibri" w:cs="Calibri"/>
          <w:sz w:val="22"/>
          <w:szCs w:val="22"/>
        </w:rPr>
      </w:pPr>
      <w:r w:rsidRPr="00596A0C">
        <w:rPr>
          <w:rFonts w:ascii="Calibri" w:hAnsi="Calibri" w:cs="Calibri"/>
          <w:sz w:val="22"/>
          <w:szCs w:val="22"/>
        </w:rPr>
        <w:t>Vítězný uchazeč je povinen uchovávat veškerou dokumentaci související s realizací předmětné veřejné zakázky, a to minimálně do konce roku 2028 (pokud je v českých právních předpisech stanovena lhůta delší, musí ji příjemce použít). Dodavatel je rovněž povinen po tuto dobu poskytovat dokumentaci a informace související s realizací předmětné veřejné zakázky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předmětné zakázky a poskytnout jim při provádění kontroly součinnost.</w:t>
      </w:r>
    </w:p>
    <w:p w:rsidR="002213C6" w:rsidRDefault="002213C6" w:rsidP="0036146F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36146F" w:rsidRDefault="0036146F" w:rsidP="0036146F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36146F" w:rsidRPr="00FA7EF6" w:rsidRDefault="0036146F" w:rsidP="0036146F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1F5A64">
        <w:rPr>
          <w:rFonts w:ascii="Calibri" w:hAnsi="Calibri" w:cs="Calibri"/>
          <w:sz w:val="22"/>
          <w:szCs w:val="22"/>
        </w:rPr>
        <w:t>V</w:t>
      </w:r>
      <w:r w:rsidR="00756A4E">
        <w:rPr>
          <w:rFonts w:ascii="Calibri" w:hAnsi="Calibri" w:cs="Calibri"/>
          <w:sz w:val="22"/>
          <w:szCs w:val="22"/>
        </w:rPr>
        <w:t> Plzni</w:t>
      </w:r>
      <w:r>
        <w:rPr>
          <w:rFonts w:ascii="Calibri" w:hAnsi="Calibri" w:cs="Calibri"/>
          <w:sz w:val="22"/>
          <w:szCs w:val="22"/>
        </w:rPr>
        <w:t>,</w:t>
      </w:r>
      <w:r w:rsidRPr="00FA7EF6">
        <w:rPr>
          <w:rFonts w:ascii="Calibri" w:hAnsi="Calibri" w:cs="Calibri"/>
          <w:sz w:val="22"/>
          <w:szCs w:val="22"/>
        </w:rPr>
        <w:t> dne </w:t>
      </w:r>
      <w:r w:rsidR="009A3D7E">
        <w:rPr>
          <w:rFonts w:ascii="Calibri" w:hAnsi="Calibri" w:cs="Calibri"/>
          <w:sz w:val="22"/>
          <w:szCs w:val="22"/>
        </w:rPr>
        <w:t>26. září ’16</w:t>
      </w:r>
      <w:r w:rsidRPr="00FA7E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FA7EF6">
        <w:rPr>
          <w:rFonts w:ascii="Calibri" w:hAnsi="Calibri" w:cs="Calibri"/>
          <w:sz w:val="22"/>
          <w:szCs w:val="22"/>
        </w:rPr>
        <w:t>V </w:t>
      </w:r>
      <w:r w:rsidR="00756A4E">
        <w:rPr>
          <w:rFonts w:ascii="Calibri" w:hAnsi="Calibri" w:cs="Calibri"/>
          <w:sz w:val="22"/>
          <w:szCs w:val="22"/>
        </w:rPr>
        <w:t>Plzni</w:t>
      </w:r>
      <w:r w:rsidRPr="00FA7EF6">
        <w:rPr>
          <w:rFonts w:ascii="Calibri" w:hAnsi="Calibri" w:cs="Calibri"/>
          <w:sz w:val="22"/>
          <w:szCs w:val="22"/>
        </w:rPr>
        <w:t>, dne </w:t>
      </w:r>
      <w:r w:rsidR="009A3D7E">
        <w:rPr>
          <w:rFonts w:ascii="Calibri" w:hAnsi="Calibri" w:cs="Calibri"/>
          <w:sz w:val="22"/>
          <w:szCs w:val="22"/>
        </w:rPr>
        <w:t>26. září ’16</w:t>
      </w:r>
    </w:p>
    <w:p w:rsidR="0036146F" w:rsidRPr="00FA7EF6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D24582" w:rsidRDefault="00D24582" w:rsidP="00D24582">
      <w:pPr>
        <w:tabs>
          <w:tab w:val="center" w:pos="5220"/>
          <w:tab w:val="center" w:pos="7920"/>
        </w:tabs>
        <w:autoSpaceDE w:val="0"/>
        <w:autoSpaceDN w:val="0"/>
        <w:adjustRightInd w:val="0"/>
        <w:ind w:firstLine="357"/>
        <w:jc w:val="both"/>
      </w:pPr>
      <w:r>
        <w:tab/>
        <w:t>…………………</w:t>
      </w:r>
      <w:r>
        <w:tab/>
        <w:t>…………………</w:t>
      </w:r>
    </w:p>
    <w:p w:rsidR="00D24582" w:rsidRDefault="00D24582" w:rsidP="00D24582">
      <w:pPr>
        <w:tabs>
          <w:tab w:val="center" w:pos="5220"/>
          <w:tab w:val="center" w:pos="792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ab/>
        <w:t>Ing. Václav Hlinka</w:t>
      </w:r>
      <w:r>
        <w:rPr>
          <w:sz w:val="18"/>
        </w:rPr>
        <w:tab/>
        <w:t>Ing. Ladislav Hřebenář</w:t>
      </w:r>
    </w:p>
    <w:p w:rsidR="00D24582" w:rsidRDefault="00D24582" w:rsidP="00D24582">
      <w:pPr>
        <w:tabs>
          <w:tab w:val="center" w:pos="5220"/>
          <w:tab w:val="center" w:pos="792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ab/>
        <w:t>jednatel společnosti</w:t>
      </w:r>
      <w:r>
        <w:rPr>
          <w:sz w:val="18"/>
        </w:rPr>
        <w:tab/>
        <w:t>jednatel společnosti</w:t>
      </w:r>
    </w:p>
    <w:p w:rsidR="0036146F" w:rsidRPr="00E32D44" w:rsidRDefault="0036146F" w:rsidP="0036146F">
      <w:pPr>
        <w:tabs>
          <w:tab w:val="center" w:pos="1276"/>
          <w:tab w:val="center" w:pos="6840"/>
        </w:tabs>
        <w:rPr>
          <w:rFonts w:ascii="Calibri" w:hAnsi="Calibri" w:cs="Calibri"/>
          <w:sz w:val="22"/>
          <w:szCs w:val="22"/>
        </w:rPr>
      </w:pPr>
      <w:r w:rsidRPr="00E32D44">
        <w:rPr>
          <w:rFonts w:ascii="Calibri" w:hAnsi="Calibri" w:cs="Calibri"/>
          <w:sz w:val="22"/>
          <w:szCs w:val="22"/>
        </w:rPr>
        <w:tab/>
        <w:t>..………………………………</w:t>
      </w:r>
      <w:r w:rsidRPr="00E32D44">
        <w:rPr>
          <w:rFonts w:ascii="Calibri" w:hAnsi="Calibri" w:cs="Calibri"/>
          <w:sz w:val="22"/>
          <w:szCs w:val="22"/>
        </w:rPr>
        <w:tab/>
        <w:t>………………………………</w:t>
      </w:r>
    </w:p>
    <w:p w:rsidR="0036146F" w:rsidRDefault="0036146F" w:rsidP="0036146F">
      <w:pPr>
        <w:tabs>
          <w:tab w:val="center" w:pos="1134"/>
          <w:tab w:val="center" w:pos="684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E32D44">
        <w:rPr>
          <w:rFonts w:ascii="Calibri" w:hAnsi="Calibri" w:cs="Calibri"/>
          <w:sz w:val="22"/>
          <w:szCs w:val="22"/>
        </w:rPr>
        <w:tab/>
        <w:t>za objednatele:</w:t>
      </w:r>
      <w:r w:rsidRPr="00E32D44">
        <w:rPr>
          <w:rFonts w:ascii="Calibri" w:hAnsi="Calibri" w:cs="Calibri"/>
          <w:sz w:val="22"/>
          <w:szCs w:val="22"/>
        </w:rPr>
        <w:tab/>
        <w:t>za zhotovitele:</w:t>
      </w:r>
    </w:p>
    <w:p w:rsidR="0036146F" w:rsidRDefault="0036146F" w:rsidP="0036146F">
      <w:pPr>
        <w:tabs>
          <w:tab w:val="center" w:pos="851"/>
          <w:tab w:val="center" w:pos="684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Mgr. Aleš Janoušek</w:t>
      </w:r>
      <w:r>
        <w:rPr>
          <w:rFonts w:ascii="Calibri" w:hAnsi="Calibri" w:cs="Calibri"/>
          <w:sz w:val="22"/>
          <w:szCs w:val="22"/>
        </w:rPr>
        <w:tab/>
      </w:r>
      <w:r w:rsidRPr="00B23485">
        <w:rPr>
          <w:rFonts w:ascii="Calibri" w:hAnsi="Calibri" w:cs="Calibri"/>
          <w:i/>
          <w:sz w:val="22"/>
          <w:szCs w:val="22"/>
        </w:rPr>
        <w:t>(titul, jméno a příjmení)</w:t>
      </w:r>
    </w:p>
    <w:p w:rsidR="0036146F" w:rsidRDefault="0036146F" w:rsidP="00B9476C">
      <w:pPr>
        <w:tabs>
          <w:tab w:val="center" w:pos="851"/>
          <w:tab w:val="center" w:pos="684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 w:rsidRPr="00B23485">
        <w:rPr>
          <w:rFonts w:ascii="Calibri" w:hAnsi="Calibri" w:cs="Calibri"/>
          <w:i/>
          <w:sz w:val="22"/>
          <w:szCs w:val="22"/>
        </w:rPr>
        <w:t>(funkce)</w:t>
      </w:r>
    </w:p>
    <w:sectPr w:rsidR="0036146F" w:rsidSect="005C4776">
      <w:footerReference w:type="default" r:id="rId9"/>
      <w:pgSz w:w="11906" w:h="16838" w:code="9"/>
      <w:pgMar w:top="1276" w:right="1418" w:bottom="1276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01" w:rsidRDefault="00805701" w:rsidP="00A05323">
      <w:r>
        <w:separator/>
      </w:r>
    </w:p>
  </w:endnote>
  <w:endnote w:type="continuationSeparator" w:id="0">
    <w:p w:rsidR="00805701" w:rsidRDefault="00805701" w:rsidP="00A0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62" w:rsidRPr="008D03E1" w:rsidRDefault="00C60062" w:rsidP="00182430">
    <w:pPr>
      <w:pStyle w:val="Zpat"/>
      <w:pBdr>
        <w:top w:val="single" w:sz="4" w:space="1" w:color="auto"/>
      </w:pBdr>
      <w:jc w:val="center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Pr="008D03E1">
      <w:rPr>
        <w:rFonts w:ascii="Garamond" w:hAnsi="Garamond"/>
        <w:b/>
        <w:sz w:val="18"/>
      </w:rPr>
      <w:fldChar w:fldCharType="separate"/>
    </w:r>
    <w:r w:rsidR="00247FC7">
      <w:rPr>
        <w:rFonts w:ascii="Garamond" w:hAnsi="Garamond"/>
        <w:b/>
        <w:noProof/>
        <w:sz w:val="18"/>
      </w:rPr>
      <w:t>5</w:t>
    </w:r>
    <w:r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Pr="008D03E1">
      <w:rPr>
        <w:rFonts w:ascii="Garamond" w:hAnsi="Garamond"/>
        <w:b/>
        <w:sz w:val="18"/>
      </w:rPr>
      <w:fldChar w:fldCharType="separate"/>
    </w:r>
    <w:r w:rsidR="00247FC7">
      <w:rPr>
        <w:rFonts w:ascii="Garamond" w:hAnsi="Garamond"/>
        <w:b/>
        <w:noProof/>
        <w:sz w:val="18"/>
      </w:rPr>
      <w:t>12</w:t>
    </w:r>
    <w:r w:rsidRPr="008D03E1">
      <w:rPr>
        <w:rFonts w:ascii="Garamond" w:hAnsi="Garamond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01" w:rsidRDefault="00805701" w:rsidP="00A05323">
      <w:r>
        <w:separator/>
      </w:r>
    </w:p>
  </w:footnote>
  <w:footnote w:type="continuationSeparator" w:id="0">
    <w:p w:rsidR="00805701" w:rsidRDefault="00805701" w:rsidP="00A0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F89"/>
    <w:multiLevelType w:val="hybridMultilevel"/>
    <w:tmpl w:val="1F5C7BDE"/>
    <w:lvl w:ilvl="0" w:tplc="44ACE9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22AD"/>
    <w:multiLevelType w:val="hybridMultilevel"/>
    <w:tmpl w:val="18A4D4C8"/>
    <w:lvl w:ilvl="0" w:tplc="99D04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62F12"/>
    <w:multiLevelType w:val="hybridMultilevel"/>
    <w:tmpl w:val="45D0C0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837EF"/>
    <w:multiLevelType w:val="hybridMultilevel"/>
    <w:tmpl w:val="746CD82A"/>
    <w:lvl w:ilvl="0" w:tplc="A82893B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EF81ABB"/>
    <w:multiLevelType w:val="hybridMultilevel"/>
    <w:tmpl w:val="FE325C68"/>
    <w:name w:val="Normal43322222"/>
    <w:lvl w:ilvl="0" w:tplc="99FCD586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E46DF7"/>
    <w:multiLevelType w:val="hybridMultilevel"/>
    <w:tmpl w:val="E508E3EA"/>
    <w:lvl w:ilvl="0" w:tplc="99D042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180F"/>
    <w:multiLevelType w:val="hybridMultilevel"/>
    <w:tmpl w:val="3A6A6E86"/>
    <w:lvl w:ilvl="0" w:tplc="CECAAB5A">
      <w:start w:val="2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3" w:hanging="360"/>
      </w:pPr>
    </w:lvl>
    <w:lvl w:ilvl="2" w:tplc="0405001B" w:tentative="1">
      <w:start w:val="1"/>
      <w:numFmt w:val="lowerRoman"/>
      <w:lvlText w:val="%3."/>
      <w:lvlJc w:val="right"/>
      <w:pPr>
        <w:ind w:left="2473" w:hanging="180"/>
      </w:pPr>
    </w:lvl>
    <w:lvl w:ilvl="3" w:tplc="0405000F" w:tentative="1">
      <w:start w:val="1"/>
      <w:numFmt w:val="decimal"/>
      <w:lvlText w:val="%4."/>
      <w:lvlJc w:val="left"/>
      <w:pPr>
        <w:ind w:left="3193" w:hanging="360"/>
      </w:pPr>
    </w:lvl>
    <w:lvl w:ilvl="4" w:tplc="04050019" w:tentative="1">
      <w:start w:val="1"/>
      <w:numFmt w:val="lowerLetter"/>
      <w:lvlText w:val="%5."/>
      <w:lvlJc w:val="left"/>
      <w:pPr>
        <w:ind w:left="3913" w:hanging="360"/>
      </w:pPr>
    </w:lvl>
    <w:lvl w:ilvl="5" w:tplc="0405001B" w:tentative="1">
      <w:start w:val="1"/>
      <w:numFmt w:val="lowerRoman"/>
      <w:lvlText w:val="%6."/>
      <w:lvlJc w:val="right"/>
      <w:pPr>
        <w:ind w:left="4633" w:hanging="180"/>
      </w:pPr>
    </w:lvl>
    <w:lvl w:ilvl="6" w:tplc="0405000F" w:tentative="1">
      <w:start w:val="1"/>
      <w:numFmt w:val="decimal"/>
      <w:lvlText w:val="%7."/>
      <w:lvlJc w:val="left"/>
      <w:pPr>
        <w:ind w:left="5353" w:hanging="360"/>
      </w:pPr>
    </w:lvl>
    <w:lvl w:ilvl="7" w:tplc="04050019" w:tentative="1">
      <w:start w:val="1"/>
      <w:numFmt w:val="lowerLetter"/>
      <w:lvlText w:val="%8."/>
      <w:lvlJc w:val="left"/>
      <w:pPr>
        <w:ind w:left="6073" w:hanging="360"/>
      </w:pPr>
    </w:lvl>
    <w:lvl w:ilvl="8" w:tplc="040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54574A96"/>
    <w:multiLevelType w:val="hybridMultilevel"/>
    <w:tmpl w:val="4E322268"/>
    <w:lvl w:ilvl="0" w:tplc="E46A4A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C1ABA"/>
    <w:multiLevelType w:val="hybridMultilevel"/>
    <w:tmpl w:val="0B5C4330"/>
    <w:lvl w:ilvl="0" w:tplc="1D1AD7E6">
      <w:start w:val="3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pStyle w:val="Nadpis11doobsahu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20C47"/>
    <w:multiLevelType w:val="hybridMultilevel"/>
    <w:tmpl w:val="5FAA8EA2"/>
    <w:lvl w:ilvl="0" w:tplc="CBB42BE8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C93C20"/>
    <w:multiLevelType w:val="hybridMultilevel"/>
    <w:tmpl w:val="F0D25E98"/>
    <w:lvl w:ilvl="0" w:tplc="29F042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23"/>
    <w:rsid w:val="00045604"/>
    <w:rsid w:val="000971B7"/>
    <w:rsid w:val="000D2472"/>
    <w:rsid w:val="001062E9"/>
    <w:rsid w:val="00145E69"/>
    <w:rsid w:val="00153FE6"/>
    <w:rsid w:val="001613BB"/>
    <w:rsid w:val="00182430"/>
    <w:rsid w:val="002213C6"/>
    <w:rsid w:val="00247FC7"/>
    <w:rsid w:val="00271456"/>
    <w:rsid w:val="002C6EA9"/>
    <w:rsid w:val="002D3E34"/>
    <w:rsid w:val="003256AA"/>
    <w:rsid w:val="003313BB"/>
    <w:rsid w:val="0036146F"/>
    <w:rsid w:val="003E08D5"/>
    <w:rsid w:val="00446417"/>
    <w:rsid w:val="0053543E"/>
    <w:rsid w:val="00554787"/>
    <w:rsid w:val="00590E10"/>
    <w:rsid w:val="005962AA"/>
    <w:rsid w:val="005A08A1"/>
    <w:rsid w:val="005A5D87"/>
    <w:rsid w:val="005C4776"/>
    <w:rsid w:val="00601604"/>
    <w:rsid w:val="00711183"/>
    <w:rsid w:val="007232E6"/>
    <w:rsid w:val="00725C3D"/>
    <w:rsid w:val="00736BF9"/>
    <w:rsid w:val="00756A4E"/>
    <w:rsid w:val="007D4F0A"/>
    <w:rsid w:val="007F5F1F"/>
    <w:rsid w:val="00805701"/>
    <w:rsid w:val="008254B6"/>
    <w:rsid w:val="00842480"/>
    <w:rsid w:val="008474F3"/>
    <w:rsid w:val="008F1016"/>
    <w:rsid w:val="009107D6"/>
    <w:rsid w:val="009733A3"/>
    <w:rsid w:val="009A3D7E"/>
    <w:rsid w:val="009B25B0"/>
    <w:rsid w:val="009B7B1E"/>
    <w:rsid w:val="009C77CA"/>
    <w:rsid w:val="00A05323"/>
    <w:rsid w:val="00A21F81"/>
    <w:rsid w:val="00A34EE4"/>
    <w:rsid w:val="00A616DD"/>
    <w:rsid w:val="00AB6058"/>
    <w:rsid w:val="00AE77EE"/>
    <w:rsid w:val="00AF6063"/>
    <w:rsid w:val="00B6252D"/>
    <w:rsid w:val="00B90FDD"/>
    <w:rsid w:val="00B9476C"/>
    <w:rsid w:val="00BA5F3D"/>
    <w:rsid w:val="00C02FF4"/>
    <w:rsid w:val="00C0629A"/>
    <w:rsid w:val="00C469F6"/>
    <w:rsid w:val="00C60062"/>
    <w:rsid w:val="00C63C4A"/>
    <w:rsid w:val="00C64789"/>
    <w:rsid w:val="00C822CB"/>
    <w:rsid w:val="00C830EF"/>
    <w:rsid w:val="00CA5A21"/>
    <w:rsid w:val="00CB3C92"/>
    <w:rsid w:val="00CE5F59"/>
    <w:rsid w:val="00D24582"/>
    <w:rsid w:val="00D41BCB"/>
    <w:rsid w:val="00D9137C"/>
    <w:rsid w:val="00DB4100"/>
    <w:rsid w:val="00E1050A"/>
    <w:rsid w:val="00E45BF9"/>
    <w:rsid w:val="00E964D6"/>
    <w:rsid w:val="00EB2D68"/>
    <w:rsid w:val="00EE373A"/>
    <w:rsid w:val="00EE6912"/>
    <w:rsid w:val="00EF0BDB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3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rsid w:val="00A05323"/>
    <w:pPr>
      <w:keepNext/>
      <w:numPr>
        <w:numId w:val="1"/>
      </w:numPr>
      <w:outlineLvl w:val="0"/>
    </w:pPr>
    <w:rPr>
      <w:b/>
      <w:sz w:val="36"/>
      <w:szCs w:val="28"/>
      <w:u w:val="single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next w:val="Normln"/>
    <w:link w:val="Nadpis2Char"/>
    <w:uiPriority w:val="99"/>
    <w:unhideWhenUsed/>
    <w:qFormat/>
    <w:rsid w:val="00847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725C3D"/>
    <w:pPr>
      <w:keepNext/>
      <w:spacing w:before="240" w:after="60"/>
      <w:ind w:left="720" w:hanging="720"/>
      <w:outlineLvl w:val="2"/>
    </w:pPr>
    <w:rPr>
      <w:rFonts w:ascii="Arial" w:eastAsia="Calibri" w:hAnsi="Arial" w:cs="Arial"/>
      <w:sz w:val="22"/>
      <w:szCs w:val="22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725C3D"/>
    <w:pPr>
      <w:keepNext/>
      <w:spacing w:before="240" w:after="60"/>
      <w:ind w:left="864" w:hanging="864"/>
      <w:outlineLvl w:val="3"/>
    </w:pPr>
    <w:rPr>
      <w:rFonts w:ascii="Arial" w:eastAsia="Calibri" w:hAnsi="Arial"/>
      <w:sz w:val="28"/>
      <w:szCs w:val="28"/>
    </w:rPr>
  </w:style>
  <w:style w:type="paragraph" w:styleId="Nadpis5">
    <w:name w:val="heading 5"/>
    <w:aliases w:val="_2.podnadpis"/>
    <w:basedOn w:val="Normln"/>
    <w:next w:val="Normln"/>
    <w:link w:val="Nadpis5Char"/>
    <w:uiPriority w:val="99"/>
    <w:unhideWhenUsed/>
    <w:qFormat/>
    <w:rsid w:val="00847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link w:val="Nadpis6Char"/>
    <w:uiPriority w:val="99"/>
    <w:qFormat/>
    <w:rsid w:val="00725C3D"/>
    <w:pPr>
      <w:spacing w:before="240" w:after="60"/>
      <w:ind w:left="1152" w:hanging="1152"/>
      <w:outlineLvl w:val="5"/>
    </w:pPr>
    <w:rPr>
      <w:rFonts w:ascii="Arial" w:eastAsia="Calibri" w:hAnsi="Arial"/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9"/>
    <w:qFormat/>
    <w:rsid w:val="00725C3D"/>
    <w:pPr>
      <w:spacing w:before="240" w:after="60"/>
      <w:ind w:left="1296" w:hanging="1296"/>
      <w:outlineLvl w:val="6"/>
    </w:pPr>
    <w:rPr>
      <w:rFonts w:ascii="Arial" w:eastAsia="Calibri" w:hAnsi="Arial"/>
    </w:rPr>
  </w:style>
  <w:style w:type="paragraph" w:styleId="Nadpis8">
    <w:name w:val="heading 8"/>
    <w:basedOn w:val="Normln"/>
    <w:link w:val="Nadpis8Char"/>
    <w:uiPriority w:val="99"/>
    <w:qFormat/>
    <w:rsid w:val="00725C3D"/>
    <w:pPr>
      <w:spacing w:before="240" w:after="60"/>
      <w:ind w:left="1440" w:hanging="1440"/>
      <w:outlineLvl w:val="7"/>
    </w:pPr>
    <w:rPr>
      <w:rFonts w:ascii="Arial" w:eastAsia="Calibri" w:hAnsi="Arial"/>
      <w:i/>
      <w:iCs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725C3D"/>
    <w:pPr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A05323"/>
    <w:rPr>
      <w:rFonts w:ascii="Times New Roman" w:eastAsia="MS Mincho" w:hAnsi="Times New Roman" w:cs="Times New Roman"/>
      <w:b/>
      <w:sz w:val="36"/>
      <w:szCs w:val="28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053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0532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053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532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A05323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A05323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05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0532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0532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0D2472"/>
    <w:pPr>
      <w:tabs>
        <w:tab w:val="left" w:pos="8931"/>
        <w:tab w:val="right" w:leader="dot" w:pos="9072"/>
      </w:tabs>
      <w:spacing w:line="360" w:lineRule="auto"/>
      <w:ind w:left="709" w:right="1415" w:hanging="709"/>
    </w:pPr>
    <w:rPr>
      <w:rFonts w:eastAsia="Times New Roman"/>
      <w:bCs/>
      <w:noProof/>
      <w:snapToGrid w:val="0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"/>
    <w:semiHidden/>
    <w:rsid w:val="00847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"/>
    <w:semiHidden/>
    <w:rsid w:val="00847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47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474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474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474F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1"/>
    <w:uiPriority w:val="99"/>
    <w:rsid w:val="008474F3"/>
    <w:pPr>
      <w:spacing w:after="200" w:line="276" w:lineRule="auto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8474F3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8474F3"/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Odstavec11">
    <w:name w:val="Odstavec 1.1"/>
    <w:basedOn w:val="Normln"/>
    <w:uiPriority w:val="99"/>
    <w:rsid w:val="008474F3"/>
    <w:pPr>
      <w:tabs>
        <w:tab w:val="left" w:pos="567"/>
      </w:tabs>
      <w:spacing w:before="120"/>
      <w:ind w:left="567" w:hanging="567"/>
    </w:pPr>
    <w:rPr>
      <w:rFonts w:eastAsia="Times New Roman"/>
      <w:color w:val="000000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8474F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8474F3"/>
    <w:pPr>
      <w:widowControl w:val="0"/>
      <w:jc w:val="both"/>
    </w:pPr>
    <w:rPr>
      <w:rFonts w:eastAsia="Times New Roman"/>
      <w:sz w:val="22"/>
      <w:szCs w:val="20"/>
    </w:rPr>
  </w:style>
  <w:style w:type="paragraph" w:customStyle="1" w:styleId="AAOdstavec">
    <w:name w:val="AA_Odstavec"/>
    <w:basedOn w:val="Normln"/>
    <w:link w:val="AAOdstavecChar"/>
    <w:uiPriority w:val="99"/>
    <w:rsid w:val="008474F3"/>
    <w:pPr>
      <w:jc w:val="both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AAOdstavecChar">
    <w:name w:val="AA_Odstavec Char"/>
    <w:link w:val="AAOdstavec"/>
    <w:uiPriority w:val="99"/>
    <w:locked/>
    <w:rsid w:val="008474F3"/>
    <w:rPr>
      <w:rFonts w:ascii="Arial" w:eastAsia="Times New Roman" w:hAnsi="Arial" w:cs="Times New Roman"/>
      <w:sz w:val="20"/>
      <w:szCs w:val="20"/>
    </w:rPr>
  </w:style>
  <w:style w:type="character" w:styleId="Zstupntext">
    <w:name w:val="Placeholder Text"/>
    <w:uiPriority w:val="99"/>
    <w:semiHidden/>
    <w:rsid w:val="008474F3"/>
    <w:rPr>
      <w:rFonts w:cs="Times New Roman"/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90E10"/>
    <w:pPr>
      <w:spacing w:after="100"/>
      <w:ind w:left="240"/>
    </w:pPr>
  </w:style>
  <w:style w:type="paragraph" w:styleId="Nzev">
    <w:name w:val="Title"/>
    <w:basedOn w:val="Normln"/>
    <w:link w:val="NzevChar"/>
    <w:qFormat/>
    <w:rsid w:val="0036146F"/>
    <w:pPr>
      <w:autoSpaceDE w:val="0"/>
      <w:autoSpaceDN w:val="0"/>
      <w:adjustRightInd w:val="0"/>
      <w:jc w:val="center"/>
    </w:pPr>
    <w:rPr>
      <w:rFonts w:ascii="ArialMT" w:eastAsia="Times New Roman" w:hAnsi="ArialMT"/>
      <w:sz w:val="36"/>
    </w:rPr>
  </w:style>
  <w:style w:type="character" w:customStyle="1" w:styleId="NzevChar">
    <w:name w:val="Název Char"/>
    <w:basedOn w:val="Standardnpsmoodstavce"/>
    <w:link w:val="Nzev"/>
    <w:rsid w:val="0036146F"/>
    <w:rPr>
      <w:rFonts w:ascii="ArialMT" w:eastAsia="Times New Roman" w:hAnsi="ArialMT" w:cs="Times New Roman"/>
      <w:sz w:val="36"/>
      <w:szCs w:val="24"/>
      <w:lang w:eastAsia="cs-CZ"/>
    </w:rPr>
  </w:style>
  <w:style w:type="character" w:customStyle="1" w:styleId="FontStyle20">
    <w:name w:val="Font Style20"/>
    <w:basedOn w:val="Standardnpsmoodstavce"/>
    <w:uiPriority w:val="99"/>
    <w:rsid w:val="0036146F"/>
    <w:rPr>
      <w:rFonts w:ascii="Times New Roman" w:hAnsi="Times New Roman" w:cs="Times New Roman"/>
      <w:b/>
      <w:bCs/>
      <w:sz w:val="22"/>
      <w:szCs w:val="22"/>
    </w:rPr>
  </w:style>
  <w:style w:type="character" w:customStyle="1" w:styleId="StylTun">
    <w:name w:val="Styl Tučné"/>
    <w:basedOn w:val="Standardnpsmoodstavce"/>
    <w:rsid w:val="0036146F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36146F"/>
    <w:pPr>
      <w:suppressAutoHyphens/>
      <w:spacing w:line="264" w:lineRule="auto"/>
      <w:jc w:val="both"/>
    </w:pPr>
    <w:rPr>
      <w:rFonts w:eastAsia="Times New Roman"/>
      <w:szCs w:val="20"/>
      <w:lang w:eastAsia="ar-SA"/>
    </w:rPr>
  </w:style>
  <w:style w:type="paragraph" w:customStyle="1" w:styleId="Odstavecseseznamem1">
    <w:name w:val="Odstavec se seznamem1"/>
    <w:basedOn w:val="Normln"/>
    <w:uiPriority w:val="99"/>
    <w:rsid w:val="0036146F"/>
    <w:pPr>
      <w:ind w:left="720"/>
    </w:pPr>
    <w:rPr>
      <w:rFonts w:eastAsia="Times New Roman"/>
      <w:sz w:val="20"/>
      <w:szCs w:val="20"/>
    </w:rPr>
  </w:style>
  <w:style w:type="paragraph" w:customStyle="1" w:styleId="Styl">
    <w:name w:val="Styl"/>
    <w:rsid w:val="003614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36146F"/>
    <w:pPr>
      <w:suppressAutoHyphens/>
      <w:spacing w:after="120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customStyle="1" w:styleId="Style4">
    <w:name w:val="Style4"/>
    <w:basedOn w:val="Normln"/>
    <w:uiPriority w:val="99"/>
    <w:rsid w:val="0036146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36146F"/>
    <w:pPr>
      <w:spacing w:before="100" w:beforeAutospacing="1" w:after="100" w:afterAutospacing="1"/>
    </w:pPr>
    <w:rPr>
      <w:rFonts w:eastAsia="Times New Roman"/>
    </w:rPr>
  </w:style>
  <w:style w:type="character" w:customStyle="1" w:styleId="FontStyle19">
    <w:name w:val="Font Style19"/>
    <w:basedOn w:val="Standardnpsmoodstavce"/>
    <w:uiPriority w:val="99"/>
    <w:rsid w:val="0036146F"/>
    <w:rPr>
      <w:rFonts w:ascii="Times New Roman" w:hAnsi="Times New Roman" w:cs="Times New Roman" w:hint="default"/>
      <w:sz w:val="22"/>
      <w:szCs w:val="22"/>
    </w:rPr>
  </w:style>
  <w:style w:type="table" w:styleId="Mkatabulky">
    <w:name w:val="Table Grid"/>
    <w:basedOn w:val="Normlntabulka"/>
    <w:uiPriority w:val="59"/>
    <w:rsid w:val="0036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VZ1Char">
    <w:name w:val="Nadpis VZ 1 Char"/>
    <w:basedOn w:val="Standardnpsmoodstavce"/>
    <w:link w:val="NadpisVZ1"/>
    <w:locked/>
    <w:rsid w:val="00AB60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1">
    <w:name w:val="Nadpis VZ 1"/>
    <w:basedOn w:val="Odstavecseseznamem"/>
    <w:link w:val="NadpisVZ1Char"/>
    <w:qFormat/>
    <w:rsid w:val="00AB6058"/>
    <w:pPr>
      <w:numPr>
        <w:numId w:val="16"/>
      </w:numPr>
      <w:shd w:val="clear" w:color="auto" w:fill="BFBFBF" w:themeFill="background1" w:themeFillShade="BF"/>
      <w:contextualSpacing/>
      <w:jc w:val="center"/>
    </w:pPr>
    <w:rPr>
      <w:rFonts w:ascii="Arial" w:hAnsi="Arial" w:cs="Arial"/>
      <w:b/>
      <w:color w:val="0000FF"/>
      <w:lang w:eastAsia="en-US"/>
    </w:rPr>
  </w:style>
  <w:style w:type="paragraph" w:customStyle="1" w:styleId="NadpisVZ2">
    <w:name w:val="Nadpis VZ 2"/>
    <w:basedOn w:val="Odstavecseseznamem"/>
    <w:qFormat/>
    <w:rsid w:val="00AB6058"/>
    <w:pPr>
      <w:numPr>
        <w:ilvl w:val="1"/>
        <w:numId w:val="16"/>
      </w:numPr>
      <w:tabs>
        <w:tab w:val="num" w:pos="360"/>
      </w:tabs>
      <w:ind w:left="567" w:hanging="567"/>
      <w:contextualSpacing/>
    </w:pPr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VZ3">
    <w:name w:val="Nadpis VZ 3"/>
    <w:basedOn w:val="NadpisVZ2"/>
    <w:qFormat/>
    <w:rsid w:val="00AB6058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725C3D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725C3D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25C3D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25C3D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25C3D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25C3D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725C3D"/>
    <w:pPr>
      <w:keepLines w:val="0"/>
      <w:numPr>
        <w:ilvl w:val="1"/>
        <w:numId w:val="1"/>
      </w:numPr>
      <w:tabs>
        <w:tab w:val="num" w:pos="1427"/>
      </w:tabs>
      <w:spacing w:before="120" w:after="120"/>
      <w:ind w:left="1427" w:hanging="576"/>
      <w:jc w:val="both"/>
    </w:pPr>
    <w:rPr>
      <w:rFonts w:ascii="Calibri" w:eastAsia="Times New Roman" w:hAnsi="Calibri" w:cs="Calibri"/>
      <w:color w:val="auto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47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u w:val="none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D247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A21"/>
    <w:rPr>
      <w:rFonts w:ascii="Tahoma" w:eastAsia="MS Mincho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3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rsid w:val="00A05323"/>
    <w:pPr>
      <w:keepNext/>
      <w:numPr>
        <w:numId w:val="1"/>
      </w:numPr>
      <w:outlineLvl w:val="0"/>
    </w:pPr>
    <w:rPr>
      <w:b/>
      <w:sz w:val="36"/>
      <w:szCs w:val="28"/>
      <w:u w:val="single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next w:val="Normln"/>
    <w:link w:val="Nadpis2Char"/>
    <w:uiPriority w:val="99"/>
    <w:unhideWhenUsed/>
    <w:qFormat/>
    <w:rsid w:val="00847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725C3D"/>
    <w:pPr>
      <w:keepNext/>
      <w:spacing w:before="240" w:after="60"/>
      <w:ind w:left="720" w:hanging="720"/>
      <w:outlineLvl w:val="2"/>
    </w:pPr>
    <w:rPr>
      <w:rFonts w:ascii="Arial" w:eastAsia="Calibri" w:hAnsi="Arial" w:cs="Arial"/>
      <w:sz w:val="22"/>
      <w:szCs w:val="22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725C3D"/>
    <w:pPr>
      <w:keepNext/>
      <w:spacing w:before="240" w:after="60"/>
      <w:ind w:left="864" w:hanging="864"/>
      <w:outlineLvl w:val="3"/>
    </w:pPr>
    <w:rPr>
      <w:rFonts w:ascii="Arial" w:eastAsia="Calibri" w:hAnsi="Arial"/>
      <w:sz w:val="28"/>
      <w:szCs w:val="28"/>
    </w:rPr>
  </w:style>
  <w:style w:type="paragraph" w:styleId="Nadpis5">
    <w:name w:val="heading 5"/>
    <w:aliases w:val="_2.podnadpis"/>
    <w:basedOn w:val="Normln"/>
    <w:next w:val="Normln"/>
    <w:link w:val="Nadpis5Char"/>
    <w:uiPriority w:val="99"/>
    <w:unhideWhenUsed/>
    <w:qFormat/>
    <w:rsid w:val="00847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link w:val="Nadpis6Char"/>
    <w:uiPriority w:val="99"/>
    <w:qFormat/>
    <w:rsid w:val="00725C3D"/>
    <w:pPr>
      <w:spacing w:before="240" w:after="60"/>
      <w:ind w:left="1152" w:hanging="1152"/>
      <w:outlineLvl w:val="5"/>
    </w:pPr>
    <w:rPr>
      <w:rFonts w:ascii="Arial" w:eastAsia="Calibri" w:hAnsi="Arial"/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9"/>
    <w:qFormat/>
    <w:rsid w:val="00725C3D"/>
    <w:pPr>
      <w:spacing w:before="240" w:after="60"/>
      <w:ind w:left="1296" w:hanging="1296"/>
      <w:outlineLvl w:val="6"/>
    </w:pPr>
    <w:rPr>
      <w:rFonts w:ascii="Arial" w:eastAsia="Calibri" w:hAnsi="Arial"/>
    </w:rPr>
  </w:style>
  <w:style w:type="paragraph" w:styleId="Nadpis8">
    <w:name w:val="heading 8"/>
    <w:basedOn w:val="Normln"/>
    <w:link w:val="Nadpis8Char"/>
    <w:uiPriority w:val="99"/>
    <w:qFormat/>
    <w:rsid w:val="00725C3D"/>
    <w:pPr>
      <w:spacing w:before="240" w:after="60"/>
      <w:ind w:left="1440" w:hanging="1440"/>
      <w:outlineLvl w:val="7"/>
    </w:pPr>
    <w:rPr>
      <w:rFonts w:ascii="Arial" w:eastAsia="Calibri" w:hAnsi="Arial"/>
      <w:i/>
      <w:iCs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725C3D"/>
    <w:pPr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A05323"/>
    <w:rPr>
      <w:rFonts w:ascii="Times New Roman" w:eastAsia="MS Mincho" w:hAnsi="Times New Roman" w:cs="Times New Roman"/>
      <w:b/>
      <w:sz w:val="36"/>
      <w:szCs w:val="28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053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0532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053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532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A05323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A05323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05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0532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0532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0D2472"/>
    <w:pPr>
      <w:tabs>
        <w:tab w:val="left" w:pos="8931"/>
        <w:tab w:val="right" w:leader="dot" w:pos="9072"/>
      </w:tabs>
      <w:spacing w:line="360" w:lineRule="auto"/>
      <w:ind w:left="709" w:right="1415" w:hanging="709"/>
    </w:pPr>
    <w:rPr>
      <w:rFonts w:eastAsia="Times New Roman"/>
      <w:bCs/>
      <w:noProof/>
      <w:snapToGrid w:val="0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"/>
    <w:semiHidden/>
    <w:rsid w:val="00847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"/>
    <w:semiHidden/>
    <w:rsid w:val="00847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47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474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474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474F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1"/>
    <w:uiPriority w:val="99"/>
    <w:rsid w:val="008474F3"/>
    <w:pPr>
      <w:spacing w:after="200" w:line="276" w:lineRule="auto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8474F3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8474F3"/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Odstavec11">
    <w:name w:val="Odstavec 1.1"/>
    <w:basedOn w:val="Normln"/>
    <w:uiPriority w:val="99"/>
    <w:rsid w:val="008474F3"/>
    <w:pPr>
      <w:tabs>
        <w:tab w:val="left" w:pos="567"/>
      </w:tabs>
      <w:spacing w:before="120"/>
      <w:ind w:left="567" w:hanging="567"/>
    </w:pPr>
    <w:rPr>
      <w:rFonts w:eastAsia="Times New Roman"/>
      <w:color w:val="000000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8474F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8474F3"/>
    <w:pPr>
      <w:widowControl w:val="0"/>
      <w:jc w:val="both"/>
    </w:pPr>
    <w:rPr>
      <w:rFonts w:eastAsia="Times New Roman"/>
      <w:sz w:val="22"/>
      <w:szCs w:val="20"/>
    </w:rPr>
  </w:style>
  <w:style w:type="paragraph" w:customStyle="1" w:styleId="AAOdstavec">
    <w:name w:val="AA_Odstavec"/>
    <w:basedOn w:val="Normln"/>
    <w:link w:val="AAOdstavecChar"/>
    <w:uiPriority w:val="99"/>
    <w:rsid w:val="008474F3"/>
    <w:pPr>
      <w:jc w:val="both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AAOdstavecChar">
    <w:name w:val="AA_Odstavec Char"/>
    <w:link w:val="AAOdstavec"/>
    <w:uiPriority w:val="99"/>
    <w:locked/>
    <w:rsid w:val="008474F3"/>
    <w:rPr>
      <w:rFonts w:ascii="Arial" w:eastAsia="Times New Roman" w:hAnsi="Arial" w:cs="Times New Roman"/>
      <w:sz w:val="20"/>
      <w:szCs w:val="20"/>
    </w:rPr>
  </w:style>
  <w:style w:type="character" w:styleId="Zstupntext">
    <w:name w:val="Placeholder Text"/>
    <w:uiPriority w:val="99"/>
    <w:semiHidden/>
    <w:rsid w:val="008474F3"/>
    <w:rPr>
      <w:rFonts w:cs="Times New Roman"/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90E10"/>
    <w:pPr>
      <w:spacing w:after="100"/>
      <w:ind w:left="240"/>
    </w:pPr>
  </w:style>
  <w:style w:type="paragraph" w:styleId="Nzev">
    <w:name w:val="Title"/>
    <w:basedOn w:val="Normln"/>
    <w:link w:val="NzevChar"/>
    <w:qFormat/>
    <w:rsid w:val="0036146F"/>
    <w:pPr>
      <w:autoSpaceDE w:val="0"/>
      <w:autoSpaceDN w:val="0"/>
      <w:adjustRightInd w:val="0"/>
      <w:jc w:val="center"/>
    </w:pPr>
    <w:rPr>
      <w:rFonts w:ascii="ArialMT" w:eastAsia="Times New Roman" w:hAnsi="ArialMT"/>
      <w:sz w:val="36"/>
    </w:rPr>
  </w:style>
  <w:style w:type="character" w:customStyle="1" w:styleId="NzevChar">
    <w:name w:val="Název Char"/>
    <w:basedOn w:val="Standardnpsmoodstavce"/>
    <w:link w:val="Nzev"/>
    <w:rsid w:val="0036146F"/>
    <w:rPr>
      <w:rFonts w:ascii="ArialMT" w:eastAsia="Times New Roman" w:hAnsi="ArialMT" w:cs="Times New Roman"/>
      <w:sz w:val="36"/>
      <w:szCs w:val="24"/>
      <w:lang w:eastAsia="cs-CZ"/>
    </w:rPr>
  </w:style>
  <w:style w:type="character" w:customStyle="1" w:styleId="FontStyle20">
    <w:name w:val="Font Style20"/>
    <w:basedOn w:val="Standardnpsmoodstavce"/>
    <w:uiPriority w:val="99"/>
    <w:rsid w:val="0036146F"/>
    <w:rPr>
      <w:rFonts w:ascii="Times New Roman" w:hAnsi="Times New Roman" w:cs="Times New Roman"/>
      <w:b/>
      <w:bCs/>
      <w:sz w:val="22"/>
      <w:szCs w:val="22"/>
    </w:rPr>
  </w:style>
  <w:style w:type="character" w:customStyle="1" w:styleId="StylTun">
    <w:name w:val="Styl Tučné"/>
    <w:basedOn w:val="Standardnpsmoodstavce"/>
    <w:rsid w:val="0036146F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36146F"/>
    <w:pPr>
      <w:suppressAutoHyphens/>
      <w:spacing w:line="264" w:lineRule="auto"/>
      <w:jc w:val="both"/>
    </w:pPr>
    <w:rPr>
      <w:rFonts w:eastAsia="Times New Roman"/>
      <w:szCs w:val="20"/>
      <w:lang w:eastAsia="ar-SA"/>
    </w:rPr>
  </w:style>
  <w:style w:type="paragraph" w:customStyle="1" w:styleId="Odstavecseseznamem1">
    <w:name w:val="Odstavec se seznamem1"/>
    <w:basedOn w:val="Normln"/>
    <w:uiPriority w:val="99"/>
    <w:rsid w:val="0036146F"/>
    <w:pPr>
      <w:ind w:left="720"/>
    </w:pPr>
    <w:rPr>
      <w:rFonts w:eastAsia="Times New Roman"/>
      <w:sz w:val="20"/>
      <w:szCs w:val="20"/>
    </w:rPr>
  </w:style>
  <w:style w:type="paragraph" w:customStyle="1" w:styleId="Styl">
    <w:name w:val="Styl"/>
    <w:rsid w:val="003614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36146F"/>
    <w:pPr>
      <w:suppressAutoHyphens/>
      <w:spacing w:after="120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customStyle="1" w:styleId="Style4">
    <w:name w:val="Style4"/>
    <w:basedOn w:val="Normln"/>
    <w:uiPriority w:val="99"/>
    <w:rsid w:val="0036146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36146F"/>
    <w:pPr>
      <w:spacing w:before="100" w:beforeAutospacing="1" w:after="100" w:afterAutospacing="1"/>
    </w:pPr>
    <w:rPr>
      <w:rFonts w:eastAsia="Times New Roman"/>
    </w:rPr>
  </w:style>
  <w:style w:type="character" w:customStyle="1" w:styleId="FontStyle19">
    <w:name w:val="Font Style19"/>
    <w:basedOn w:val="Standardnpsmoodstavce"/>
    <w:uiPriority w:val="99"/>
    <w:rsid w:val="0036146F"/>
    <w:rPr>
      <w:rFonts w:ascii="Times New Roman" w:hAnsi="Times New Roman" w:cs="Times New Roman" w:hint="default"/>
      <w:sz w:val="22"/>
      <w:szCs w:val="22"/>
    </w:rPr>
  </w:style>
  <w:style w:type="table" w:styleId="Mkatabulky">
    <w:name w:val="Table Grid"/>
    <w:basedOn w:val="Normlntabulka"/>
    <w:uiPriority w:val="59"/>
    <w:rsid w:val="0036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VZ1Char">
    <w:name w:val="Nadpis VZ 1 Char"/>
    <w:basedOn w:val="Standardnpsmoodstavce"/>
    <w:link w:val="NadpisVZ1"/>
    <w:locked/>
    <w:rsid w:val="00AB60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1">
    <w:name w:val="Nadpis VZ 1"/>
    <w:basedOn w:val="Odstavecseseznamem"/>
    <w:link w:val="NadpisVZ1Char"/>
    <w:qFormat/>
    <w:rsid w:val="00AB6058"/>
    <w:pPr>
      <w:numPr>
        <w:numId w:val="16"/>
      </w:numPr>
      <w:shd w:val="clear" w:color="auto" w:fill="BFBFBF" w:themeFill="background1" w:themeFillShade="BF"/>
      <w:contextualSpacing/>
      <w:jc w:val="center"/>
    </w:pPr>
    <w:rPr>
      <w:rFonts w:ascii="Arial" w:hAnsi="Arial" w:cs="Arial"/>
      <w:b/>
      <w:color w:val="0000FF"/>
      <w:lang w:eastAsia="en-US"/>
    </w:rPr>
  </w:style>
  <w:style w:type="paragraph" w:customStyle="1" w:styleId="NadpisVZ2">
    <w:name w:val="Nadpis VZ 2"/>
    <w:basedOn w:val="Odstavecseseznamem"/>
    <w:qFormat/>
    <w:rsid w:val="00AB6058"/>
    <w:pPr>
      <w:numPr>
        <w:ilvl w:val="1"/>
        <w:numId w:val="16"/>
      </w:numPr>
      <w:tabs>
        <w:tab w:val="num" w:pos="360"/>
      </w:tabs>
      <w:ind w:left="567" w:hanging="567"/>
      <w:contextualSpacing/>
    </w:pPr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VZ3">
    <w:name w:val="Nadpis VZ 3"/>
    <w:basedOn w:val="NadpisVZ2"/>
    <w:qFormat/>
    <w:rsid w:val="00AB6058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725C3D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725C3D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25C3D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25C3D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25C3D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25C3D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725C3D"/>
    <w:pPr>
      <w:keepLines w:val="0"/>
      <w:numPr>
        <w:ilvl w:val="1"/>
        <w:numId w:val="1"/>
      </w:numPr>
      <w:tabs>
        <w:tab w:val="num" w:pos="1427"/>
      </w:tabs>
      <w:spacing w:before="120" w:after="120"/>
      <w:ind w:left="1427" w:hanging="576"/>
      <w:jc w:val="both"/>
    </w:pPr>
    <w:rPr>
      <w:rFonts w:ascii="Calibri" w:eastAsia="Times New Roman" w:hAnsi="Calibri" w:cs="Calibri"/>
      <w:color w:val="auto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47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u w:val="none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D247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A21"/>
    <w:rPr>
      <w:rFonts w:ascii="Tahoma" w:eastAsia="MS Mincho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4FD4-3CA3-48B3-81F4-0FDBAF30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4264</Words>
  <Characters>25163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HBH</dc:creator>
  <cp:keywords/>
  <dc:description/>
  <cp:lastModifiedBy>HBH</cp:lastModifiedBy>
  <cp:revision>8</cp:revision>
  <cp:lastPrinted>2016-09-26T10:26:00Z</cp:lastPrinted>
  <dcterms:created xsi:type="dcterms:W3CDTF">2016-09-21T10:28:00Z</dcterms:created>
  <dcterms:modified xsi:type="dcterms:W3CDTF">2016-09-26T10:41:00Z</dcterms:modified>
</cp:coreProperties>
</file>