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8DD8" w14:textId="77777777" w:rsidR="00AD7965" w:rsidRDefault="00AD7965" w:rsidP="00AD7965">
      <w:r>
        <w:tab/>
      </w:r>
      <w:r>
        <w:tab/>
      </w:r>
    </w:p>
    <w:p w14:paraId="7D1CCDD1" w14:textId="77777777" w:rsidR="00B80B90" w:rsidRDefault="00B80B90" w:rsidP="00B80B90">
      <w:pPr>
        <w:jc w:val="center"/>
        <w:rPr>
          <w:rFonts w:cs="Arial"/>
          <w:b/>
          <w:sz w:val="36"/>
          <w:szCs w:val="36"/>
        </w:rPr>
      </w:pPr>
      <w:r w:rsidRPr="00915416">
        <w:rPr>
          <w:rFonts w:cs="Arial"/>
          <w:b/>
          <w:sz w:val="36"/>
          <w:szCs w:val="36"/>
        </w:rPr>
        <w:t xml:space="preserve">S M L O U V A   O   D Í L O </w:t>
      </w:r>
    </w:p>
    <w:p w14:paraId="5510CC07" w14:textId="77777777" w:rsidR="00B80B90" w:rsidRDefault="00B80B90" w:rsidP="00B80B90">
      <w:pPr>
        <w:jc w:val="cente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14:paraId="00700130" w14:textId="77777777" w:rsidR="00B80B90" w:rsidRPr="00915416" w:rsidRDefault="00B80B90" w:rsidP="00B80B90">
      <w:pPr>
        <w:jc w:val="center"/>
        <w:rPr>
          <w:rFonts w:cs="Arial"/>
          <w:b/>
          <w:sz w:val="36"/>
          <w:szCs w:val="36"/>
        </w:rPr>
      </w:pPr>
    </w:p>
    <w:p w14:paraId="63EA3D57" w14:textId="74F5732B" w:rsidR="00B80B90" w:rsidRPr="000773B4" w:rsidRDefault="00B80B90" w:rsidP="00B80B90">
      <w:pPr>
        <w:pStyle w:val="TextnormlnPVL"/>
        <w:jc w:val="center"/>
        <w:rPr>
          <w:sz w:val="22"/>
          <w:szCs w:val="22"/>
        </w:rPr>
      </w:pPr>
      <w:r w:rsidRPr="000773B4">
        <w:rPr>
          <w:sz w:val="22"/>
          <w:szCs w:val="22"/>
        </w:rPr>
        <w:t>Číslo smlouvy objednatele:</w:t>
      </w:r>
      <w:r w:rsidRPr="000773B4">
        <w:rPr>
          <w:sz w:val="22"/>
          <w:szCs w:val="22"/>
        </w:rPr>
        <w:tab/>
      </w:r>
      <w:r w:rsidR="006120D4" w:rsidRPr="006120D4">
        <w:rPr>
          <w:b/>
          <w:sz w:val="22"/>
          <w:szCs w:val="22"/>
          <w:lang w:val="cs-CZ"/>
        </w:rPr>
        <w:t>5</w:t>
      </w:r>
      <w:r w:rsidR="006120D4">
        <w:rPr>
          <w:b/>
          <w:sz w:val="22"/>
          <w:szCs w:val="22"/>
          <w:lang w:val="cs-CZ"/>
        </w:rPr>
        <w:t>0</w:t>
      </w:r>
      <w:r w:rsidR="006120D4" w:rsidRPr="006120D4">
        <w:rPr>
          <w:b/>
          <w:sz w:val="22"/>
          <w:szCs w:val="22"/>
          <w:lang w:val="cs-CZ"/>
        </w:rPr>
        <w:t>/2023</w:t>
      </w:r>
    </w:p>
    <w:p w14:paraId="2C402792" w14:textId="41D5103D" w:rsidR="00B80B90" w:rsidRPr="00D74A50" w:rsidRDefault="00B80B90" w:rsidP="00B80B90">
      <w:pPr>
        <w:jc w:val="center"/>
        <w:rPr>
          <w:rFonts w:cs="Arial"/>
          <w:b/>
          <w:szCs w:val="22"/>
        </w:rPr>
      </w:pPr>
      <w:r w:rsidRPr="000773B4">
        <w:rPr>
          <w:szCs w:val="22"/>
        </w:rPr>
        <w:t xml:space="preserve">Číslo smlouvy zhotovitele: </w:t>
      </w:r>
      <w:r w:rsidR="006120D4">
        <w:rPr>
          <w:szCs w:val="22"/>
        </w:rPr>
        <w:t xml:space="preserve">  </w:t>
      </w:r>
      <w:r w:rsidR="004A0834">
        <w:rPr>
          <w:szCs w:val="22"/>
        </w:rPr>
        <w:t>20/284</w:t>
      </w:r>
    </w:p>
    <w:p w14:paraId="343ADFBC" w14:textId="77777777" w:rsidR="00B80B90" w:rsidRPr="00915416" w:rsidRDefault="00B80B90" w:rsidP="00B80B90">
      <w:pPr>
        <w:rPr>
          <w:rFonts w:cs="Arial"/>
          <w:b/>
        </w:rPr>
      </w:pPr>
    </w:p>
    <w:p w14:paraId="51A60504" w14:textId="77777777" w:rsidR="00B80B90" w:rsidRPr="00D74A50" w:rsidRDefault="00B80B90" w:rsidP="00B80B90">
      <w:pPr>
        <w:pStyle w:val="Export0"/>
        <w:jc w:val="center"/>
        <w:rPr>
          <w:rFonts w:ascii="Arial" w:hAnsi="Arial" w:cs="Arial"/>
          <w:b/>
          <w:sz w:val="22"/>
          <w:szCs w:val="22"/>
          <w:lang w:val="cs-CZ"/>
        </w:rPr>
      </w:pPr>
    </w:p>
    <w:p w14:paraId="691B3C7F" w14:textId="6CD02CEA" w:rsidR="00B80B90" w:rsidRPr="00F01557" w:rsidRDefault="00B80B90" w:rsidP="00B80B90">
      <w:pPr>
        <w:jc w:val="center"/>
        <w:rPr>
          <w:rFonts w:cs="Arial"/>
        </w:rPr>
      </w:pPr>
      <w:r w:rsidRPr="00BE1E0D">
        <w:rPr>
          <w:rFonts w:cs="Arial"/>
          <w:b/>
          <w:sz w:val="24"/>
        </w:rPr>
        <w:t>„</w:t>
      </w:r>
      <w:r w:rsidRPr="00B80B90">
        <w:rPr>
          <w:rFonts w:cs="Arial"/>
          <w:b/>
          <w:sz w:val="24"/>
        </w:rPr>
        <w:t>Chomutovka (Údlice) - rekonstrukce koryta</w:t>
      </w:r>
      <w:r w:rsidRPr="00BE1E0D">
        <w:rPr>
          <w:rFonts w:cs="Arial"/>
          <w:b/>
          <w:sz w:val="24"/>
        </w:rPr>
        <w:t xml:space="preserve">“ – </w:t>
      </w:r>
      <w:r w:rsidRPr="009D3001">
        <w:rPr>
          <w:rFonts w:cs="Arial"/>
          <w:b/>
        </w:rPr>
        <w:t>stavebně technický průzkum  (STP)</w:t>
      </w:r>
    </w:p>
    <w:p w14:paraId="54ECD05E" w14:textId="77777777" w:rsidR="00B80B90" w:rsidRPr="00BE1E0D" w:rsidRDefault="00B80B90" w:rsidP="00B80B90">
      <w:pPr>
        <w:jc w:val="center"/>
        <w:rPr>
          <w:rFonts w:cs="Arial"/>
          <w:sz w:val="24"/>
        </w:rPr>
      </w:pPr>
    </w:p>
    <w:p w14:paraId="1C028622" w14:textId="77777777" w:rsidR="00B80B90" w:rsidRPr="00BE1E0D" w:rsidRDefault="00B80B90" w:rsidP="00B80B90">
      <w:pPr>
        <w:tabs>
          <w:tab w:val="left" w:pos="4080"/>
        </w:tabs>
        <w:rPr>
          <w:rFonts w:cs="Arial"/>
          <w:b/>
          <w:szCs w:val="22"/>
        </w:rPr>
      </w:pPr>
    </w:p>
    <w:p w14:paraId="27E093FB" w14:textId="77777777" w:rsidR="00B80B90" w:rsidRPr="00D74A50" w:rsidRDefault="00B80B90" w:rsidP="00B80B90">
      <w:pPr>
        <w:rPr>
          <w:rFonts w:cs="Arial"/>
          <w:szCs w:val="22"/>
        </w:rPr>
      </w:pPr>
      <w:r w:rsidRPr="00BE1E0D">
        <w:rPr>
          <w:rFonts w:cs="Arial"/>
          <w:szCs w:val="22"/>
        </w:rPr>
        <w:t>Tato smlouva byla uzavřena mezi:</w:t>
      </w:r>
    </w:p>
    <w:p w14:paraId="6D99BE8D" w14:textId="77777777" w:rsidR="00B80B90" w:rsidRPr="00D74A50" w:rsidRDefault="00B80B90" w:rsidP="00B80B90">
      <w:pPr>
        <w:rPr>
          <w:rFonts w:cs="Arial"/>
          <w:szCs w:val="22"/>
        </w:rPr>
      </w:pPr>
    </w:p>
    <w:p w14:paraId="3E30142B" w14:textId="77777777" w:rsidR="00B80B90" w:rsidRPr="00D74A50" w:rsidRDefault="00B80B90" w:rsidP="00B80B90">
      <w:pPr>
        <w:tabs>
          <w:tab w:val="left" w:pos="3960"/>
        </w:tabs>
        <w:ind w:left="3960" w:hanging="3960"/>
        <w:rPr>
          <w:rFonts w:cs="Arial"/>
          <w:b/>
          <w:szCs w:val="22"/>
        </w:rPr>
      </w:pPr>
      <w:r w:rsidRPr="00D74A50">
        <w:rPr>
          <w:rFonts w:cs="Arial"/>
          <w:b/>
          <w:szCs w:val="22"/>
        </w:rPr>
        <w:t>Objednatel</w:t>
      </w:r>
      <w:r>
        <w:rPr>
          <w:rFonts w:cs="Arial"/>
          <w:b/>
          <w:szCs w:val="22"/>
        </w:rPr>
        <w:t>:</w:t>
      </w:r>
      <w:r w:rsidRPr="00D74A50">
        <w:rPr>
          <w:rFonts w:cs="Arial"/>
          <w:b/>
          <w:szCs w:val="22"/>
        </w:rPr>
        <w:tab/>
        <w:t>Povodí Ohře, státní podnik</w:t>
      </w:r>
    </w:p>
    <w:p w14:paraId="558293A8" w14:textId="77777777" w:rsidR="00B80B90" w:rsidRPr="00D74A50" w:rsidRDefault="00B80B90" w:rsidP="00B80B90">
      <w:pPr>
        <w:tabs>
          <w:tab w:val="left" w:pos="3960"/>
        </w:tabs>
        <w:rPr>
          <w:rFonts w:cs="Arial"/>
          <w:szCs w:val="22"/>
        </w:rPr>
      </w:pPr>
      <w:r>
        <w:rPr>
          <w:rFonts w:cs="Arial"/>
          <w:szCs w:val="22"/>
        </w:rPr>
        <w:t>sídlo:</w:t>
      </w:r>
      <w:r w:rsidRPr="00D74A50">
        <w:rPr>
          <w:rFonts w:cs="Arial"/>
          <w:szCs w:val="22"/>
        </w:rPr>
        <w:tab/>
        <w:t>Bezručova 4219, 430 03 Chomutov</w:t>
      </w:r>
    </w:p>
    <w:p w14:paraId="0D676C4D" w14:textId="77777777" w:rsidR="00B80B90" w:rsidRPr="009038A4" w:rsidRDefault="00B80B90" w:rsidP="00B80B90">
      <w:pPr>
        <w:tabs>
          <w:tab w:val="left" w:pos="3960"/>
        </w:tabs>
        <w:rPr>
          <w:rFonts w:cs="Arial"/>
          <w:szCs w:val="22"/>
        </w:rPr>
      </w:pPr>
      <w:r w:rsidRPr="009038A4">
        <w:rPr>
          <w:rFonts w:cs="Arial"/>
          <w:szCs w:val="22"/>
        </w:rPr>
        <w:t>IČO:</w:t>
      </w:r>
      <w:r w:rsidRPr="009038A4">
        <w:rPr>
          <w:rFonts w:cs="Arial"/>
          <w:szCs w:val="22"/>
        </w:rPr>
        <w:tab/>
        <w:t>70889988</w:t>
      </w:r>
    </w:p>
    <w:p w14:paraId="53B27866" w14:textId="77777777" w:rsidR="00B80B90" w:rsidRPr="009038A4" w:rsidRDefault="00B80B90" w:rsidP="00B80B90">
      <w:pPr>
        <w:tabs>
          <w:tab w:val="left" w:pos="3960"/>
        </w:tabs>
        <w:rPr>
          <w:rFonts w:cs="Arial"/>
          <w:szCs w:val="22"/>
        </w:rPr>
      </w:pPr>
      <w:r w:rsidRPr="009038A4">
        <w:rPr>
          <w:rFonts w:cs="Arial"/>
          <w:szCs w:val="22"/>
        </w:rPr>
        <w:t>DIČ:</w:t>
      </w:r>
      <w:r w:rsidRPr="009038A4">
        <w:rPr>
          <w:rFonts w:cs="Arial"/>
          <w:szCs w:val="22"/>
        </w:rPr>
        <w:tab/>
        <w:t>CZ70889988</w:t>
      </w:r>
    </w:p>
    <w:p w14:paraId="00C1C444" w14:textId="6AD08C16" w:rsidR="00B80B90" w:rsidRPr="00A451E8" w:rsidRDefault="00B80B90" w:rsidP="00B80B90">
      <w:pPr>
        <w:tabs>
          <w:tab w:val="left" w:pos="3960"/>
        </w:tabs>
        <w:ind w:left="3969" w:hanging="3969"/>
        <w:rPr>
          <w:rFonts w:ascii="Arial CE" w:hAnsi="Arial CE"/>
          <w:color w:val="000000"/>
          <w:szCs w:val="22"/>
        </w:rPr>
      </w:pPr>
      <w:r>
        <w:rPr>
          <w:rFonts w:ascii="Arial CE" w:hAnsi="Arial CE"/>
          <w:color w:val="000000"/>
          <w:szCs w:val="22"/>
        </w:rPr>
        <w:t>s</w:t>
      </w:r>
      <w:r w:rsidRPr="00A451E8">
        <w:rPr>
          <w:rFonts w:ascii="Arial CE" w:hAnsi="Arial CE"/>
          <w:color w:val="000000"/>
          <w:szCs w:val="22"/>
        </w:rPr>
        <w:t xml:space="preserve">tatutární orgán: </w:t>
      </w:r>
      <w:r w:rsidRPr="00A451E8">
        <w:rPr>
          <w:rFonts w:ascii="Arial CE" w:hAnsi="Arial CE"/>
          <w:color w:val="000000"/>
          <w:szCs w:val="22"/>
        </w:rPr>
        <w:tab/>
        <w:t xml:space="preserve"> </w:t>
      </w:r>
    </w:p>
    <w:p w14:paraId="249304B3" w14:textId="5D9B0739" w:rsidR="00B80B90" w:rsidRPr="009038A4" w:rsidRDefault="00B80B90" w:rsidP="00B80B90">
      <w:pPr>
        <w:tabs>
          <w:tab w:val="left" w:pos="3960"/>
        </w:tabs>
        <w:ind w:left="3969" w:hanging="3969"/>
        <w:rPr>
          <w:rFonts w:ascii="Arial CE" w:hAnsi="Arial CE" w:cs="Arial"/>
          <w:szCs w:val="22"/>
        </w:rPr>
      </w:pPr>
      <w:r w:rsidRPr="009038A4">
        <w:rPr>
          <w:rFonts w:ascii="Arial CE" w:hAnsi="Arial CE" w:cs="Arial"/>
          <w:szCs w:val="22"/>
        </w:rPr>
        <w:t>zástupce ve věcech smluvních:</w:t>
      </w:r>
      <w:r w:rsidRPr="009038A4">
        <w:rPr>
          <w:rFonts w:ascii="Arial CE" w:hAnsi="Arial CE" w:cs="Arial"/>
          <w:szCs w:val="22"/>
        </w:rPr>
        <w:tab/>
      </w:r>
    </w:p>
    <w:p w14:paraId="37281002" w14:textId="4F9EE61C" w:rsidR="00B80B90" w:rsidRDefault="00B80B90" w:rsidP="00B80B90">
      <w:pPr>
        <w:tabs>
          <w:tab w:val="left" w:pos="3960"/>
        </w:tabs>
        <w:ind w:left="3969" w:hanging="3969"/>
        <w:rPr>
          <w:rFonts w:cs="Arial"/>
          <w:szCs w:val="22"/>
        </w:rPr>
      </w:pPr>
      <w:r w:rsidRPr="009038A4">
        <w:rPr>
          <w:rFonts w:cs="Arial"/>
          <w:szCs w:val="22"/>
        </w:rPr>
        <w:t>zástupce ve věcech technických:</w:t>
      </w:r>
      <w:r w:rsidRPr="009038A4">
        <w:rPr>
          <w:rFonts w:cs="Arial"/>
          <w:szCs w:val="22"/>
        </w:rPr>
        <w:tab/>
        <w:t xml:space="preserve"> </w:t>
      </w:r>
    </w:p>
    <w:p w14:paraId="16FAFEEC" w14:textId="77777777" w:rsidR="00B80B90" w:rsidRDefault="00B80B90" w:rsidP="00B80B90">
      <w:pPr>
        <w:tabs>
          <w:tab w:val="left" w:pos="3960"/>
        </w:tabs>
        <w:autoSpaceDE w:val="0"/>
        <w:autoSpaceDN w:val="0"/>
        <w:adjustRightInd w:val="0"/>
        <w:spacing w:line="300" w:lineRule="atLeast"/>
        <w:rPr>
          <w:rFonts w:ascii="Arial CE" w:hAnsi="Arial CE" w:cs="Arial"/>
          <w:color w:val="000000"/>
          <w:szCs w:val="22"/>
        </w:rPr>
      </w:pPr>
    </w:p>
    <w:p w14:paraId="36126BF7" w14:textId="125EBBD5" w:rsidR="005D79DE" w:rsidRDefault="00B80B90" w:rsidP="005D79DE">
      <w:pPr>
        <w:tabs>
          <w:tab w:val="left" w:pos="3960"/>
        </w:tabs>
        <w:autoSpaceDE w:val="0"/>
        <w:autoSpaceDN w:val="0"/>
        <w:adjustRightInd w:val="0"/>
        <w:rPr>
          <w:rFonts w:cs="Arial"/>
          <w:szCs w:val="22"/>
        </w:rPr>
      </w:pPr>
      <w:r w:rsidRPr="004C0750">
        <w:rPr>
          <w:rFonts w:ascii="Arial CE" w:hAnsi="Arial CE" w:cs="Arial"/>
          <w:color w:val="000000"/>
          <w:szCs w:val="22"/>
        </w:rPr>
        <w:t>zástupce objednatele:</w:t>
      </w:r>
      <w:r w:rsidRPr="004C0750">
        <w:rPr>
          <w:rFonts w:cs="Arial"/>
          <w:color w:val="000000"/>
          <w:szCs w:val="22"/>
        </w:rPr>
        <w:tab/>
      </w:r>
    </w:p>
    <w:p w14:paraId="643304BC" w14:textId="1DEEA541" w:rsidR="00B80B90" w:rsidRDefault="00B80B90" w:rsidP="00B80B90">
      <w:pPr>
        <w:tabs>
          <w:tab w:val="left" w:pos="1701"/>
          <w:tab w:val="left" w:pos="4253"/>
        </w:tabs>
        <w:autoSpaceDE w:val="0"/>
        <w:autoSpaceDN w:val="0"/>
        <w:adjustRightInd w:val="0"/>
        <w:spacing w:line="300" w:lineRule="atLeast"/>
        <w:ind w:left="3960"/>
        <w:rPr>
          <w:rFonts w:cs="Arial"/>
          <w:szCs w:val="22"/>
        </w:rPr>
      </w:pPr>
    </w:p>
    <w:p w14:paraId="144992DD" w14:textId="77777777" w:rsidR="00B80B90" w:rsidRDefault="00B80B90" w:rsidP="00B80B90">
      <w:pPr>
        <w:tabs>
          <w:tab w:val="left" w:pos="3960"/>
        </w:tabs>
        <w:ind w:left="3969" w:hanging="3969"/>
        <w:rPr>
          <w:rStyle w:val="Hypertextovodkaz"/>
          <w:rFonts w:cs="Arial"/>
          <w:szCs w:val="22"/>
        </w:rPr>
      </w:pPr>
    </w:p>
    <w:p w14:paraId="7892C945" w14:textId="7C35717E" w:rsidR="00B80B90" w:rsidRPr="009038A4" w:rsidRDefault="00B80B90" w:rsidP="00B80B90">
      <w:pPr>
        <w:tabs>
          <w:tab w:val="left" w:pos="2835"/>
        </w:tabs>
        <w:rPr>
          <w:rFonts w:cs="Arial"/>
          <w:szCs w:val="22"/>
        </w:rPr>
      </w:pPr>
    </w:p>
    <w:p w14:paraId="32405933" w14:textId="294FF1C0" w:rsidR="00B80B90" w:rsidRPr="009038A4" w:rsidRDefault="00B80B90" w:rsidP="00B80B90">
      <w:pPr>
        <w:tabs>
          <w:tab w:val="left" w:pos="3960"/>
        </w:tabs>
        <w:rPr>
          <w:rFonts w:cs="Arial"/>
          <w:szCs w:val="22"/>
        </w:rPr>
      </w:pPr>
      <w:r w:rsidRPr="009038A4">
        <w:rPr>
          <w:rFonts w:cs="Arial"/>
          <w:szCs w:val="22"/>
        </w:rPr>
        <w:t>bankovní spojení:</w:t>
      </w:r>
      <w:r w:rsidRPr="009038A4">
        <w:rPr>
          <w:rFonts w:cs="Arial"/>
          <w:szCs w:val="22"/>
        </w:rPr>
        <w:tab/>
      </w:r>
    </w:p>
    <w:p w14:paraId="69AABA30" w14:textId="7AFA19B4" w:rsidR="00B80B90" w:rsidRPr="00D74A50" w:rsidRDefault="00B80B90" w:rsidP="00B80B90">
      <w:pPr>
        <w:tabs>
          <w:tab w:val="left" w:pos="3960"/>
        </w:tabs>
        <w:rPr>
          <w:rFonts w:cs="Arial"/>
          <w:b/>
          <w:szCs w:val="22"/>
        </w:rPr>
      </w:pPr>
      <w:r w:rsidRPr="009038A4">
        <w:rPr>
          <w:rFonts w:cs="Arial"/>
          <w:szCs w:val="22"/>
        </w:rPr>
        <w:t>číslo účtu:</w:t>
      </w:r>
      <w:r w:rsidRPr="00D74A50">
        <w:rPr>
          <w:rFonts w:cs="Arial"/>
          <w:b/>
          <w:szCs w:val="22"/>
        </w:rPr>
        <w:tab/>
        <w:t xml:space="preserve"> </w:t>
      </w:r>
    </w:p>
    <w:p w14:paraId="55B5BA46" w14:textId="77777777" w:rsidR="00B80B90" w:rsidRPr="00D74A50" w:rsidRDefault="00B80B90" w:rsidP="00B80B90">
      <w:pPr>
        <w:tabs>
          <w:tab w:val="left" w:pos="3960"/>
        </w:tabs>
        <w:rPr>
          <w:rFonts w:cs="Arial"/>
          <w:szCs w:val="22"/>
        </w:rPr>
      </w:pPr>
      <w:r w:rsidRPr="00D74A50">
        <w:rPr>
          <w:rFonts w:cs="Arial"/>
          <w:szCs w:val="22"/>
        </w:rPr>
        <w:t xml:space="preserve">Povodí Ohře, státní podnik je zapsán v obchodním rejstříku Krajského soudu v Ústí nad Labem v oddílu A, vložce č. 13052 </w:t>
      </w:r>
    </w:p>
    <w:p w14:paraId="37B7EC6B" w14:textId="77777777" w:rsidR="00B80B90" w:rsidRPr="00BE1E0D" w:rsidRDefault="00B80B90" w:rsidP="00B80B90">
      <w:pPr>
        <w:tabs>
          <w:tab w:val="left" w:pos="3960"/>
        </w:tabs>
        <w:rPr>
          <w:rFonts w:cs="Arial"/>
          <w:szCs w:val="22"/>
        </w:rPr>
      </w:pPr>
    </w:p>
    <w:p w14:paraId="25F5884F" w14:textId="77777777" w:rsidR="00B80B90" w:rsidRPr="00BE1E0D" w:rsidRDefault="00B80B90" w:rsidP="00B80B90">
      <w:pPr>
        <w:tabs>
          <w:tab w:val="left" w:pos="3960"/>
        </w:tabs>
        <w:rPr>
          <w:rFonts w:cs="Arial"/>
          <w:szCs w:val="22"/>
        </w:rPr>
      </w:pPr>
      <w:r w:rsidRPr="00BE1E0D">
        <w:rPr>
          <w:rFonts w:cs="Arial"/>
          <w:szCs w:val="22"/>
        </w:rPr>
        <w:t xml:space="preserve">(dále jen „objednatel“) na straně jedné a </w:t>
      </w:r>
    </w:p>
    <w:p w14:paraId="577B0475" w14:textId="77777777" w:rsidR="00B80B90" w:rsidRPr="00BE1E0D" w:rsidRDefault="00B80B90" w:rsidP="00B80B90">
      <w:pPr>
        <w:tabs>
          <w:tab w:val="left" w:pos="3960"/>
        </w:tabs>
        <w:rPr>
          <w:rFonts w:cs="Arial"/>
          <w:b/>
          <w:szCs w:val="22"/>
        </w:rPr>
      </w:pPr>
    </w:p>
    <w:p w14:paraId="2566DA77" w14:textId="77777777" w:rsidR="00B80B90" w:rsidRDefault="00B80B90" w:rsidP="00B80B90">
      <w:pPr>
        <w:tabs>
          <w:tab w:val="left" w:pos="3960"/>
        </w:tabs>
        <w:autoSpaceDE w:val="0"/>
        <w:autoSpaceDN w:val="0"/>
        <w:adjustRightInd w:val="0"/>
        <w:spacing w:line="300" w:lineRule="atLeast"/>
        <w:rPr>
          <w:rFonts w:cs="Arial"/>
          <w:b/>
          <w:bCs/>
          <w:color w:val="000000"/>
          <w:szCs w:val="22"/>
        </w:rPr>
      </w:pPr>
      <w:r>
        <w:rPr>
          <w:rFonts w:ascii="Arial CE" w:hAnsi="Arial CE" w:cs="Arial"/>
          <w:b/>
          <w:szCs w:val="22"/>
        </w:rPr>
        <w:t>Zhotovitel:</w:t>
      </w:r>
      <w:r>
        <w:rPr>
          <w:rFonts w:ascii="Arial CE" w:hAnsi="Arial CE" w:cs="Arial"/>
          <w:b/>
          <w:szCs w:val="22"/>
        </w:rPr>
        <w:tab/>
        <w:t>AZ Consult, spol. s r.o.</w:t>
      </w:r>
      <w:r>
        <w:rPr>
          <w:rFonts w:cs="Arial"/>
          <w:b/>
          <w:bCs/>
          <w:color w:val="000000"/>
          <w:szCs w:val="22"/>
        </w:rPr>
        <w:tab/>
      </w:r>
      <w:r>
        <w:rPr>
          <w:rFonts w:ascii="Arial CE" w:hAnsi="Arial CE"/>
          <w:b/>
        </w:rPr>
        <w:tab/>
      </w:r>
      <w:r>
        <w:rPr>
          <w:rFonts w:cs="Arial"/>
          <w:b/>
          <w:bCs/>
          <w:color w:val="000000"/>
          <w:szCs w:val="22"/>
        </w:rPr>
        <w:tab/>
      </w:r>
    </w:p>
    <w:p w14:paraId="75D7D886" w14:textId="77777777" w:rsidR="00B80B90" w:rsidRDefault="00B80B90" w:rsidP="00B80B90">
      <w:pPr>
        <w:tabs>
          <w:tab w:val="left" w:pos="3960"/>
        </w:tabs>
        <w:autoSpaceDE w:val="0"/>
        <w:autoSpaceDN w:val="0"/>
        <w:adjustRightInd w:val="0"/>
        <w:spacing w:line="300" w:lineRule="atLeast"/>
        <w:rPr>
          <w:rFonts w:cs="Arial"/>
          <w:bCs/>
          <w:color w:val="000000"/>
          <w:szCs w:val="22"/>
        </w:rPr>
      </w:pPr>
      <w:r>
        <w:rPr>
          <w:rFonts w:ascii="Arial CE" w:hAnsi="Arial CE" w:cs="Arial"/>
          <w:szCs w:val="22"/>
        </w:rPr>
        <w:t>sídlo:</w:t>
      </w:r>
      <w:r>
        <w:rPr>
          <w:rFonts w:cs="Arial"/>
          <w:b/>
          <w:bCs/>
          <w:color w:val="000000"/>
          <w:szCs w:val="22"/>
        </w:rPr>
        <w:tab/>
      </w:r>
      <w:r>
        <w:rPr>
          <w:rFonts w:cs="Arial"/>
          <w:color w:val="000000"/>
          <w:szCs w:val="22"/>
        </w:rPr>
        <w:t>Klíšská 1334/12, 400 01 Ústí nad Labem – centrum</w:t>
      </w:r>
    </w:p>
    <w:p w14:paraId="749A8FF3" w14:textId="67B90F1E" w:rsidR="00B80B90" w:rsidRDefault="00B80B90" w:rsidP="00B80B90">
      <w:pPr>
        <w:tabs>
          <w:tab w:val="left" w:pos="3960"/>
        </w:tabs>
        <w:rPr>
          <w:rFonts w:cs="Arial"/>
          <w:color w:val="000000"/>
          <w:szCs w:val="22"/>
        </w:rPr>
      </w:pPr>
      <w:r>
        <w:rPr>
          <w:rFonts w:cs="Arial"/>
          <w:color w:val="000000"/>
          <w:szCs w:val="22"/>
        </w:rPr>
        <w:t>oprávněn(i) k podpisu smlouvy:</w:t>
      </w:r>
      <w:r>
        <w:rPr>
          <w:rFonts w:cs="Arial"/>
          <w:color w:val="000000"/>
          <w:szCs w:val="22"/>
        </w:rPr>
        <w:tab/>
      </w:r>
    </w:p>
    <w:p w14:paraId="68916678" w14:textId="4185CE23" w:rsidR="00B80B90" w:rsidRDefault="00B80B90" w:rsidP="00B80B90">
      <w:pPr>
        <w:tabs>
          <w:tab w:val="left" w:pos="3960"/>
        </w:tabs>
        <w:rPr>
          <w:rFonts w:cs="Arial"/>
          <w:color w:val="000000"/>
          <w:szCs w:val="22"/>
        </w:rPr>
      </w:pPr>
      <w:r>
        <w:rPr>
          <w:rFonts w:cs="Arial"/>
          <w:color w:val="000000"/>
          <w:szCs w:val="22"/>
        </w:rPr>
        <w:t>oprávněn(i) jednat o věcech smluvních:</w:t>
      </w:r>
      <w:r>
        <w:rPr>
          <w:rFonts w:cs="Arial"/>
          <w:color w:val="000000"/>
          <w:szCs w:val="22"/>
        </w:rPr>
        <w:tab/>
      </w:r>
    </w:p>
    <w:p w14:paraId="2D14F9EA" w14:textId="4541DF32" w:rsidR="00B80B90" w:rsidRDefault="00B80B90" w:rsidP="00B80B90">
      <w:pPr>
        <w:tabs>
          <w:tab w:val="left" w:pos="3960"/>
        </w:tabs>
        <w:rPr>
          <w:rFonts w:cs="Arial"/>
          <w:color w:val="000000"/>
          <w:szCs w:val="22"/>
        </w:rPr>
      </w:pPr>
      <w:r>
        <w:rPr>
          <w:rFonts w:cs="Arial"/>
          <w:color w:val="000000"/>
          <w:szCs w:val="22"/>
        </w:rPr>
        <w:t xml:space="preserve">oprávněn(i) jednat o věcech </w:t>
      </w:r>
      <w:r w:rsidR="004A0834">
        <w:rPr>
          <w:rFonts w:cs="Arial"/>
          <w:color w:val="000000"/>
          <w:szCs w:val="22"/>
        </w:rPr>
        <w:t xml:space="preserve">technických: </w:t>
      </w:r>
    </w:p>
    <w:p w14:paraId="18C44433" w14:textId="77777777" w:rsidR="00B80B90" w:rsidRDefault="00B80B90" w:rsidP="00B80B90">
      <w:pPr>
        <w:tabs>
          <w:tab w:val="left" w:pos="3960"/>
        </w:tabs>
        <w:rPr>
          <w:rFonts w:cs="Arial"/>
          <w:color w:val="000000"/>
          <w:szCs w:val="22"/>
        </w:rPr>
      </w:pPr>
      <w:r>
        <w:rPr>
          <w:rFonts w:cs="Arial"/>
          <w:color w:val="000000"/>
          <w:szCs w:val="22"/>
        </w:rPr>
        <w:tab/>
      </w:r>
    </w:p>
    <w:p w14:paraId="3C79293A" w14:textId="77777777" w:rsidR="00B80B90" w:rsidRDefault="00B80B90" w:rsidP="00B80B90">
      <w:pPr>
        <w:tabs>
          <w:tab w:val="left" w:pos="3960"/>
        </w:tabs>
        <w:rPr>
          <w:color w:val="000000"/>
        </w:rPr>
      </w:pPr>
      <w:r>
        <w:rPr>
          <w:rFonts w:cs="Arial"/>
          <w:color w:val="000000"/>
          <w:szCs w:val="22"/>
        </w:rPr>
        <w:t>IČO:</w:t>
      </w:r>
      <w:r>
        <w:rPr>
          <w:rFonts w:cs="Arial"/>
          <w:color w:val="000000"/>
          <w:szCs w:val="22"/>
        </w:rPr>
        <w:tab/>
      </w:r>
      <w:r>
        <w:rPr>
          <w:color w:val="000000"/>
        </w:rPr>
        <w:t>44567430</w:t>
      </w:r>
    </w:p>
    <w:p w14:paraId="0F2F619A" w14:textId="77777777" w:rsidR="00B80B90" w:rsidRDefault="00B80B90" w:rsidP="00B80B90">
      <w:pPr>
        <w:tabs>
          <w:tab w:val="left" w:pos="3960"/>
        </w:tabs>
        <w:rPr>
          <w:rFonts w:cs="Arial"/>
          <w:color w:val="000000"/>
          <w:szCs w:val="22"/>
        </w:rPr>
      </w:pPr>
      <w:r>
        <w:rPr>
          <w:rFonts w:cs="Arial"/>
          <w:color w:val="000000"/>
          <w:szCs w:val="22"/>
        </w:rPr>
        <w:t xml:space="preserve">DIČ: </w:t>
      </w:r>
      <w:r>
        <w:rPr>
          <w:rFonts w:cs="Arial"/>
          <w:color w:val="000000"/>
          <w:szCs w:val="22"/>
        </w:rPr>
        <w:tab/>
        <w:t>CZ</w:t>
      </w:r>
      <w:r>
        <w:rPr>
          <w:color w:val="000000"/>
        </w:rPr>
        <w:t>44567430</w:t>
      </w:r>
    </w:p>
    <w:p w14:paraId="27C00805" w14:textId="0B1C49C6" w:rsidR="00B80B90" w:rsidRDefault="00B80B90" w:rsidP="00B80B90">
      <w:pPr>
        <w:tabs>
          <w:tab w:val="left" w:pos="3960"/>
        </w:tabs>
        <w:rPr>
          <w:rFonts w:ascii="Arial CE" w:hAnsi="Arial CE" w:cs="Arial"/>
          <w:szCs w:val="22"/>
        </w:rPr>
      </w:pPr>
      <w:r>
        <w:rPr>
          <w:rFonts w:ascii="Arial CE" w:hAnsi="Arial CE" w:cs="Arial"/>
          <w:szCs w:val="22"/>
        </w:rPr>
        <w:t>bankovní spojení:</w:t>
      </w:r>
      <w:r>
        <w:rPr>
          <w:rFonts w:ascii="Arial CE" w:hAnsi="Arial CE" w:cs="Arial"/>
          <w:szCs w:val="22"/>
        </w:rPr>
        <w:tab/>
      </w:r>
      <w:r>
        <w:rPr>
          <w:rFonts w:ascii="Arial CE" w:hAnsi="Arial CE" w:cs="Arial"/>
          <w:szCs w:val="22"/>
        </w:rPr>
        <w:tab/>
      </w:r>
    </w:p>
    <w:p w14:paraId="0D006EB4" w14:textId="5746E4C7" w:rsidR="00B80B90" w:rsidRDefault="00B80B90" w:rsidP="00B80B90">
      <w:pPr>
        <w:tabs>
          <w:tab w:val="left" w:pos="3960"/>
        </w:tabs>
        <w:rPr>
          <w:rFonts w:ascii="Arial CE" w:hAnsi="Arial CE" w:cs="Arial"/>
          <w:szCs w:val="22"/>
        </w:rPr>
      </w:pPr>
      <w:r>
        <w:rPr>
          <w:rFonts w:ascii="Arial CE" w:hAnsi="Arial CE" w:cs="Arial"/>
          <w:szCs w:val="22"/>
        </w:rPr>
        <w:t>číslo účtu:</w:t>
      </w:r>
      <w:r>
        <w:rPr>
          <w:rFonts w:ascii="Arial CE" w:hAnsi="Arial CE" w:cs="Arial"/>
          <w:szCs w:val="22"/>
        </w:rPr>
        <w:tab/>
      </w:r>
    </w:p>
    <w:p w14:paraId="64A39C6C" w14:textId="55C39ACE" w:rsidR="00B80B90" w:rsidRDefault="00B80B90" w:rsidP="00B80B90">
      <w:pPr>
        <w:tabs>
          <w:tab w:val="left" w:pos="3960"/>
        </w:tabs>
        <w:rPr>
          <w:rFonts w:ascii="Arial CE" w:hAnsi="Arial CE" w:cs="Arial"/>
          <w:szCs w:val="22"/>
        </w:rPr>
      </w:pPr>
      <w:r>
        <w:rPr>
          <w:rFonts w:ascii="Arial CE" w:hAnsi="Arial CE" w:cs="Arial"/>
          <w:szCs w:val="22"/>
        </w:rPr>
        <w:t>bankovní spojení:</w:t>
      </w:r>
      <w:r>
        <w:rPr>
          <w:rFonts w:ascii="Arial CE" w:hAnsi="Arial CE" w:cs="Arial"/>
          <w:szCs w:val="22"/>
        </w:rPr>
        <w:tab/>
      </w:r>
      <w:r>
        <w:rPr>
          <w:rFonts w:ascii="Arial CE" w:hAnsi="Arial CE" w:cs="Arial"/>
          <w:szCs w:val="22"/>
        </w:rPr>
        <w:tab/>
      </w:r>
    </w:p>
    <w:p w14:paraId="73B4BB71" w14:textId="4C16BBFC" w:rsidR="00B80B90" w:rsidRDefault="00B80B90" w:rsidP="00B80B90">
      <w:pPr>
        <w:widowControl w:val="0"/>
        <w:rPr>
          <w:rFonts w:ascii="Arial CE" w:hAnsi="Arial CE" w:cs="Arial"/>
          <w:szCs w:val="22"/>
        </w:rPr>
      </w:pPr>
      <w:r>
        <w:rPr>
          <w:rFonts w:ascii="Arial CE" w:hAnsi="Arial CE" w:cs="Arial"/>
          <w:szCs w:val="22"/>
        </w:rPr>
        <w:t>číslo účtu:</w:t>
      </w:r>
      <w:r>
        <w:rPr>
          <w:rFonts w:ascii="Arial CE" w:hAnsi="Arial CE" w:cs="Arial"/>
          <w:szCs w:val="22"/>
        </w:rPr>
        <w:tab/>
      </w:r>
      <w:r>
        <w:rPr>
          <w:rFonts w:ascii="Arial CE" w:hAnsi="Arial CE" w:cs="Arial"/>
          <w:szCs w:val="22"/>
        </w:rPr>
        <w:tab/>
      </w:r>
      <w:r>
        <w:rPr>
          <w:rFonts w:ascii="Arial CE" w:hAnsi="Arial CE" w:cs="Arial"/>
          <w:szCs w:val="22"/>
        </w:rPr>
        <w:tab/>
      </w:r>
      <w:r>
        <w:rPr>
          <w:rFonts w:ascii="Arial CE" w:hAnsi="Arial CE" w:cs="Arial"/>
          <w:szCs w:val="22"/>
        </w:rPr>
        <w:tab/>
      </w:r>
    </w:p>
    <w:p w14:paraId="7787C094" w14:textId="093ED474" w:rsidR="00B80B90" w:rsidRDefault="00B80B90" w:rsidP="00B80B90">
      <w:pPr>
        <w:tabs>
          <w:tab w:val="left" w:pos="3960"/>
        </w:tabs>
        <w:rPr>
          <w:color w:val="000000"/>
        </w:rPr>
      </w:pPr>
      <w:r>
        <w:rPr>
          <w:color w:val="000000"/>
        </w:rPr>
        <w:t>bankovní spojení:</w:t>
      </w:r>
      <w:r>
        <w:rPr>
          <w:color w:val="000000"/>
        </w:rPr>
        <w:tab/>
      </w:r>
      <w:r>
        <w:rPr>
          <w:color w:val="000000"/>
        </w:rPr>
        <w:tab/>
      </w:r>
    </w:p>
    <w:p w14:paraId="2DF3E893" w14:textId="157444F7" w:rsidR="00B80B90" w:rsidRDefault="00B80B90" w:rsidP="00B80B90">
      <w:pPr>
        <w:tabs>
          <w:tab w:val="left" w:pos="3960"/>
        </w:tabs>
        <w:rPr>
          <w:color w:val="000000"/>
        </w:rPr>
      </w:pPr>
      <w:r>
        <w:rPr>
          <w:color w:val="000000"/>
        </w:rPr>
        <w:t>číslo účtu:</w:t>
      </w:r>
      <w:r>
        <w:rPr>
          <w:color w:val="000000"/>
        </w:rPr>
        <w:tab/>
      </w:r>
    </w:p>
    <w:p w14:paraId="012E1E28" w14:textId="28867AB8" w:rsidR="00B80B90" w:rsidRDefault="00B80B90" w:rsidP="00B80B90">
      <w:pPr>
        <w:tabs>
          <w:tab w:val="left" w:pos="3960"/>
        </w:tabs>
        <w:rPr>
          <w:rFonts w:cs="Arial"/>
          <w:color w:val="000000"/>
          <w:szCs w:val="22"/>
        </w:rPr>
      </w:pPr>
      <w:r>
        <w:rPr>
          <w:rFonts w:cs="Arial"/>
          <w:color w:val="000000"/>
          <w:szCs w:val="22"/>
        </w:rPr>
        <w:t>zápis v obchodním rejstříku:</w:t>
      </w:r>
      <w:r>
        <w:rPr>
          <w:rFonts w:cs="Arial"/>
          <w:color w:val="000000"/>
          <w:szCs w:val="22"/>
        </w:rPr>
        <w:tab/>
      </w:r>
    </w:p>
    <w:p w14:paraId="61479455" w14:textId="4A1EA728" w:rsidR="00B80B90" w:rsidRDefault="00B80B90" w:rsidP="00B80B90">
      <w:pPr>
        <w:tabs>
          <w:tab w:val="left" w:pos="3960"/>
        </w:tabs>
        <w:rPr>
          <w:rFonts w:cs="Arial"/>
          <w:color w:val="000000"/>
          <w:szCs w:val="22"/>
        </w:rPr>
      </w:pPr>
      <w:r>
        <w:rPr>
          <w:rFonts w:cs="Arial"/>
          <w:color w:val="000000"/>
          <w:szCs w:val="22"/>
        </w:rPr>
        <w:tab/>
      </w:r>
    </w:p>
    <w:p w14:paraId="12127CBD" w14:textId="14FF79DB" w:rsidR="00B80B90" w:rsidRPr="007B2B21" w:rsidRDefault="00B80B90" w:rsidP="00B80B90">
      <w:pPr>
        <w:tabs>
          <w:tab w:val="left" w:pos="3960"/>
        </w:tabs>
        <w:rPr>
          <w:rFonts w:cs="Arial"/>
          <w:color w:val="000000"/>
          <w:szCs w:val="22"/>
        </w:rPr>
      </w:pPr>
      <w:r>
        <w:rPr>
          <w:rFonts w:cs="Arial"/>
          <w:color w:val="000000"/>
          <w:szCs w:val="22"/>
        </w:rPr>
        <w:tab/>
      </w:r>
    </w:p>
    <w:p w14:paraId="6A482743" w14:textId="77777777" w:rsidR="00B80B90" w:rsidRDefault="00B80B90" w:rsidP="00B80B90">
      <w:pPr>
        <w:tabs>
          <w:tab w:val="left" w:pos="3960"/>
        </w:tabs>
        <w:rPr>
          <w:rFonts w:ascii="Arial CE" w:hAnsi="Arial CE" w:cs="Arial"/>
          <w:szCs w:val="22"/>
        </w:rPr>
      </w:pPr>
      <w:r w:rsidRPr="007B2B21">
        <w:rPr>
          <w:rFonts w:cs="Arial"/>
          <w:color w:val="000000"/>
          <w:szCs w:val="22"/>
        </w:rPr>
        <w:t>(dále jen „zhotovitel“)</w:t>
      </w:r>
      <w:r>
        <w:rPr>
          <w:rFonts w:cs="Arial"/>
          <w:color w:val="000000"/>
          <w:szCs w:val="22"/>
        </w:rPr>
        <w:t xml:space="preserve"> </w:t>
      </w:r>
      <w:r w:rsidRPr="001D7A19">
        <w:rPr>
          <w:rFonts w:ascii="Arial CE" w:hAnsi="Arial CE" w:cs="Arial"/>
          <w:szCs w:val="22"/>
        </w:rPr>
        <w:t>na straně druhé.</w:t>
      </w:r>
    </w:p>
    <w:p w14:paraId="6D1735EA" w14:textId="77777777" w:rsidR="00B80B90" w:rsidRDefault="00B80B90" w:rsidP="00B80B90">
      <w:pPr>
        <w:rPr>
          <w:rFonts w:cs="Arial"/>
          <w:color w:val="000000"/>
        </w:rPr>
      </w:pPr>
    </w:p>
    <w:p w14:paraId="2E7C4686" w14:textId="77777777" w:rsidR="00B80B90" w:rsidRDefault="00B80B90" w:rsidP="00B80B90">
      <w:pPr>
        <w:rPr>
          <w:rFonts w:cs="Arial"/>
          <w:bCs/>
          <w:iCs/>
          <w:color w:val="000000"/>
          <w:szCs w:val="22"/>
        </w:rPr>
      </w:pPr>
      <w:r w:rsidRPr="00324ABA">
        <w:rPr>
          <w:rFonts w:cs="Arial"/>
          <w:color w:val="000000"/>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70AA4789" w14:textId="77777777" w:rsidR="00B80B90" w:rsidRDefault="00B80B90" w:rsidP="00B80B90">
      <w:pPr>
        <w:widowControl w:val="0"/>
        <w:spacing w:line="240" w:lineRule="atLeast"/>
        <w:rPr>
          <w:rFonts w:cs="Arial"/>
          <w:szCs w:val="22"/>
        </w:rPr>
      </w:pPr>
    </w:p>
    <w:p w14:paraId="4F875033" w14:textId="77777777" w:rsidR="00B80B90" w:rsidRPr="00DD20ED" w:rsidRDefault="00B80B90" w:rsidP="00B80B90">
      <w:pPr>
        <w:pStyle w:val="Nadpis3"/>
        <w:numPr>
          <w:ilvl w:val="0"/>
          <w:numId w:val="17"/>
        </w:numPr>
        <w:jc w:val="center"/>
        <w:rPr>
          <w:rFonts w:cs="Arial"/>
          <w:b/>
          <w:szCs w:val="22"/>
          <w:u w:val="single"/>
        </w:rPr>
      </w:pPr>
      <w:r w:rsidRPr="00DD20ED">
        <w:rPr>
          <w:rFonts w:cs="Arial"/>
          <w:b/>
          <w:szCs w:val="22"/>
          <w:u w:val="single"/>
        </w:rPr>
        <w:t>PŘEDMĚT SMLOUVY A PŘEDMĚT DÍLA</w:t>
      </w:r>
    </w:p>
    <w:p w14:paraId="151C9111" w14:textId="77777777" w:rsidR="00B80B90" w:rsidRPr="00A87606" w:rsidRDefault="00B80B90" w:rsidP="00B80B90">
      <w:pPr>
        <w:widowControl w:val="0"/>
        <w:rPr>
          <w:rFonts w:cs="Arial"/>
          <w:szCs w:val="22"/>
        </w:rPr>
      </w:pPr>
    </w:p>
    <w:p w14:paraId="03F5F92B" w14:textId="77777777" w:rsidR="00B80B90" w:rsidRPr="00526884" w:rsidRDefault="00B80B90" w:rsidP="00B80B90">
      <w:pPr>
        <w:outlineLvl w:val="0"/>
        <w:rPr>
          <w:rFonts w:eastAsia="Arial CE" w:cs="Arial"/>
          <w:szCs w:val="22"/>
        </w:rPr>
      </w:pPr>
      <w:r w:rsidRPr="00526884">
        <w:rPr>
          <w:rFonts w:eastAsia="Arial CE" w:cs="Arial"/>
          <w:szCs w:val="22"/>
        </w:rPr>
        <w:t xml:space="preserve">Předmětem smlouvy je zpracování </w:t>
      </w:r>
      <w:r>
        <w:rPr>
          <w:rFonts w:eastAsia="Arial CE" w:cs="Arial"/>
          <w:szCs w:val="22"/>
        </w:rPr>
        <w:t xml:space="preserve">stavebně technického </w:t>
      </w:r>
      <w:r w:rsidRPr="00526884">
        <w:rPr>
          <w:rFonts w:cs="Arial"/>
          <w:szCs w:val="22"/>
        </w:rPr>
        <w:t xml:space="preserve">průzkumu </w:t>
      </w:r>
      <w:r>
        <w:rPr>
          <w:rFonts w:cs="Arial"/>
          <w:szCs w:val="22"/>
        </w:rPr>
        <w:t>na akci:</w:t>
      </w:r>
    </w:p>
    <w:p w14:paraId="0E649EBF" w14:textId="77777777" w:rsidR="00B80B90" w:rsidRPr="00526884" w:rsidRDefault="00B80B90" w:rsidP="00B80B90">
      <w:pPr>
        <w:outlineLvl w:val="0"/>
        <w:rPr>
          <w:rFonts w:eastAsia="Arial CE" w:cs="Arial"/>
          <w:szCs w:val="22"/>
        </w:rPr>
      </w:pPr>
    </w:p>
    <w:p w14:paraId="452ABABC" w14:textId="126FC4D2" w:rsidR="00B80B90" w:rsidRPr="00AF539F" w:rsidRDefault="00B80B90" w:rsidP="00B80B90">
      <w:pPr>
        <w:pStyle w:val="Odstavecseseznamem"/>
        <w:autoSpaceDE w:val="0"/>
        <w:autoSpaceDN w:val="0"/>
        <w:adjustRightInd w:val="0"/>
        <w:ind w:left="0"/>
        <w:jc w:val="center"/>
        <w:rPr>
          <w:rFonts w:ascii="Arial CE" w:hAnsi="Arial CE" w:cs="Arial CE"/>
          <w:szCs w:val="22"/>
        </w:rPr>
      </w:pPr>
      <w:r w:rsidRPr="00B80B90">
        <w:rPr>
          <w:rFonts w:cs="Arial"/>
          <w:b/>
          <w:sz w:val="24"/>
        </w:rPr>
        <w:t>Chomutovka (Údlice) - rekonstrukce koryta</w:t>
      </w:r>
    </w:p>
    <w:p w14:paraId="134AA4BA" w14:textId="77777777" w:rsidR="00B80B90" w:rsidRPr="00AF539F" w:rsidRDefault="00B80B90" w:rsidP="00B80B90">
      <w:pPr>
        <w:jc w:val="center"/>
        <w:rPr>
          <w:rFonts w:ascii="Arial CE" w:eastAsia="Arial CE" w:hAnsi="Arial CE" w:cs="Arial CE"/>
          <w:szCs w:val="22"/>
        </w:rPr>
      </w:pPr>
    </w:p>
    <w:p w14:paraId="319E32A9" w14:textId="2C0C58F5" w:rsidR="00B80B90" w:rsidRDefault="00B80B90" w:rsidP="00B80B90">
      <w:pPr>
        <w:pStyle w:val="Default"/>
        <w:jc w:val="both"/>
        <w:rPr>
          <w:rFonts w:ascii="Arial" w:hAnsi="Arial" w:cs="Arial"/>
          <w:bCs/>
          <w:color w:val="auto"/>
          <w:sz w:val="22"/>
          <w:szCs w:val="22"/>
        </w:rPr>
      </w:pPr>
      <w:r w:rsidRPr="006E3552">
        <w:rPr>
          <w:rFonts w:ascii="Arial" w:hAnsi="Arial" w:cs="Arial"/>
          <w:bCs/>
          <w:color w:val="auto"/>
          <w:sz w:val="22"/>
          <w:szCs w:val="22"/>
        </w:rPr>
        <w:t>Stavebně technický průzkum bude proveden v</w:t>
      </w:r>
      <w:r>
        <w:rPr>
          <w:rFonts w:ascii="Arial" w:hAnsi="Arial" w:cs="Arial"/>
          <w:bCs/>
          <w:color w:val="auto"/>
          <w:sz w:val="22"/>
          <w:szCs w:val="22"/>
        </w:rPr>
        <w:t xml:space="preserve"> korytě vodního toku Chomutovky v intravilánu obce Údlice v ř.km 26,555-26,825, na kamenných opěrných zdí a kamenné dlažby ve dně.  </w:t>
      </w:r>
    </w:p>
    <w:p w14:paraId="1D0A54FD" w14:textId="77777777" w:rsidR="00B80B90" w:rsidRDefault="00B80B90" w:rsidP="00B80B90">
      <w:pPr>
        <w:pStyle w:val="Default"/>
        <w:jc w:val="both"/>
        <w:rPr>
          <w:rFonts w:ascii="Arial" w:hAnsi="Arial" w:cs="Arial"/>
          <w:bCs/>
          <w:color w:val="auto"/>
          <w:sz w:val="22"/>
          <w:szCs w:val="22"/>
        </w:rPr>
      </w:pPr>
    </w:p>
    <w:p w14:paraId="306B2E5A" w14:textId="77777777" w:rsidR="00B80B90" w:rsidRPr="00B35FD3" w:rsidRDefault="00B80B90" w:rsidP="00B80B90">
      <w:pPr>
        <w:outlineLvl w:val="0"/>
        <w:rPr>
          <w:rFonts w:eastAsia="Arial CE" w:cs="Arial"/>
          <w:szCs w:val="22"/>
        </w:rPr>
      </w:pPr>
      <w:r w:rsidRPr="00B35FD3">
        <w:rPr>
          <w:rFonts w:cs="Arial"/>
          <w:bCs/>
          <w:szCs w:val="22"/>
        </w:rPr>
        <w:t>Součástí díla bude</w:t>
      </w:r>
      <w:r w:rsidRPr="00B35FD3">
        <w:rPr>
          <w:rFonts w:eastAsia="Arial CE" w:cs="Arial"/>
          <w:szCs w:val="22"/>
        </w:rPr>
        <w:t>:</w:t>
      </w:r>
    </w:p>
    <w:p w14:paraId="4F0A69B0" w14:textId="4996A4B9" w:rsidR="00B80B90" w:rsidRPr="00B35FD3" w:rsidRDefault="00B80B90" w:rsidP="00B80B90">
      <w:pPr>
        <w:pStyle w:val="Odstavecseseznamem"/>
        <w:numPr>
          <w:ilvl w:val="0"/>
          <w:numId w:val="21"/>
        </w:numPr>
        <w:autoSpaceDE w:val="0"/>
        <w:autoSpaceDN w:val="0"/>
        <w:adjustRightInd w:val="0"/>
        <w:rPr>
          <w:rFonts w:cs="Arial"/>
          <w:color w:val="000000"/>
          <w:szCs w:val="22"/>
        </w:rPr>
      </w:pPr>
      <w:r>
        <w:rPr>
          <w:rFonts w:cs="Arial"/>
          <w:color w:val="000000"/>
          <w:szCs w:val="22"/>
        </w:rPr>
        <w:t>Horizontální jádrový vrt k ověření tvaru a stavu dříku zdi – 12 ks</w:t>
      </w:r>
    </w:p>
    <w:p w14:paraId="5D856D9C" w14:textId="0A0278CB" w:rsidR="00B80B90" w:rsidRDefault="00B80B90" w:rsidP="00B80B90">
      <w:pPr>
        <w:pStyle w:val="Odstavecseseznamem"/>
        <w:numPr>
          <w:ilvl w:val="0"/>
          <w:numId w:val="21"/>
        </w:numPr>
        <w:autoSpaceDE w:val="0"/>
        <w:autoSpaceDN w:val="0"/>
        <w:adjustRightInd w:val="0"/>
        <w:rPr>
          <w:rFonts w:cs="Arial"/>
          <w:color w:val="000000"/>
          <w:szCs w:val="22"/>
        </w:rPr>
      </w:pPr>
      <w:proofErr w:type="spellStart"/>
      <w:r w:rsidRPr="003A64ED">
        <w:rPr>
          <w:rFonts w:cs="Arial"/>
          <w:color w:val="000000"/>
          <w:szCs w:val="22"/>
        </w:rPr>
        <w:t>Subvertikální</w:t>
      </w:r>
      <w:proofErr w:type="spellEnd"/>
      <w:r w:rsidRPr="003A64ED">
        <w:rPr>
          <w:rFonts w:cs="Arial"/>
          <w:color w:val="000000"/>
          <w:szCs w:val="22"/>
        </w:rPr>
        <w:t xml:space="preserve"> vrty k ověření stavu a geometrie základu zdi – </w:t>
      </w:r>
      <w:r>
        <w:rPr>
          <w:rFonts w:cs="Arial"/>
          <w:color w:val="000000"/>
          <w:szCs w:val="22"/>
        </w:rPr>
        <w:t>8</w:t>
      </w:r>
      <w:r w:rsidRPr="003A64ED">
        <w:rPr>
          <w:rFonts w:cs="Arial"/>
          <w:color w:val="000000"/>
          <w:szCs w:val="22"/>
        </w:rPr>
        <w:t xml:space="preserve"> ks </w:t>
      </w:r>
    </w:p>
    <w:p w14:paraId="62CAF05B" w14:textId="77777777" w:rsidR="00B80B90" w:rsidRDefault="00B80B90" w:rsidP="00B80B90">
      <w:pPr>
        <w:pStyle w:val="Odstavecseseznamem"/>
        <w:numPr>
          <w:ilvl w:val="0"/>
          <w:numId w:val="21"/>
        </w:numPr>
        <w:autoSpaceDE w:val="0"/>
        <w:autoSpaceDN w:val="0"/>
        <w:adjustRightInd w:val="0"/>
        <w:rPr>
          <w:rFonts w:cs="Arial"/>
          <w:color w:val="000000"/>
          <w:szCs w:val="22"/>
        </w:rPr>
      </w:pPr>
      <w:r>
        <w:rPr>
          <w:rFonts w:cs="Arial"/>
          <w:color w:val="000000"/>
          <w:szCs w:val="22"/>
        </w:rPr>
        <w:t>Ověření stavu spár – 20 ks</w:t>
      </w:r>
    </w:p>
    <w:p w14:paraId="5ADE95A2" w14:textId="77777777" w:rsidR="00B80B90" w:rsidRDefault="00B80B90" w:rsidP="00B80B90">
      <w:pPr>
        <w:pStyle w:val="Odstavecseseznamem"/>
        <w:numPr>
          <w:ilvl w:val="0"/>
          <w:numId w:val="21"/>
        </w:numPr>
        <w:autoSpaceDE w:val="0"/>
        <w:autoSpaceDN w:val="0"/>
        <w:adjustRightInd w:val="0"/>
        <w:rPr>
          <w:rFonts w:cs="Arial"/>
          <w:color w:val="000000"/>
          <w:szCs w:val="22"/>
        </w:rPr>
      </w:pPr>
      <w:r>
        <w:rPr>
          <w:rFonts w:cs="Arial"/>
          <w:color w:val="000000"/>
          <w:szCs w:val="22"/>
        </w:rPr>
        <w:t>Nedestruktivní zkoušky pevnosti – 40 ks</w:t>
      </w:r>
    </w:p>
    <w:p w14:paraId="281F533A" w14:textId="69140382" w:rsidR="00B80B90" w:rsidRDefault="00B80B90" w:rsidP="00B80B90">
      <w:pPr>
        <w:pStyle w:val="Odstavecseseznamem"/>
        <w:numPr>
          <w:ilvl w:val="0"/>
          <w:numId w:val="21"/>
        </w:numPr>
        <w:autoSpaceDE w:val="0"/>
        <w:autoSpaceDN w:val="0"/>
        <w:adjustRightInd w:val="0"/>
        <w:rPr>
          <w:rFonts w:cs="Arial"/>
          <w:color w:val="000000"/>
          <w:szCs w:val="22"/>
        </w:rPr>
      </w:pPr>
      <w:r>
        <w:rPr>
          <w:rFonts w:cs="Arial"/>
          <w:color w:val="000000"/>
          <w:szCs w:val="22"/>
        </w:rPr>
        <w:t>Zapravení otvorů po jádrových vrtech – 12 ks</w:t>
      </w:r>
    </w:p>
    <w:p w14:paraId="54C896B6" w14:textId="77777777" w:rsidR="00B80B90" w:rsidRDefault="00B80B90" w:rsidP="00B80B90">
      <w:pPr>
        <w:pStyle w:val="Odstavecseseznamem"/>
        <w:numPr>
          <w:ilvl w:val="0"/>
          <w:numId w:val="21"/>
        </w:numPr>
        <w:autoSpaceDE w:val="0"/>
        <w:autoSpaceDN w:val="0"/>
        <w:adjustRightInd w:val="0"/>
        <w:rPr>
          <w:rFonts w:cs="Arial"/>
          <w:color w:val="000000"/>
          <w:szCs w:val="22"/>
        </w:rPr>
      </w:pPr>
      <w:r>
        <w:rPr>
          <w:rFonts w:cs="Arial"/>
          <w:color w:val="000000"/>
          <w:szCs w:val="22"/>
        </w:rPr>
        <w:t>Příprava pracoviště (doprava, nastěhování techn.)</w:t>
      </w:r>
    </w:p>
    <w:p w14:paraId="2E4A9843" w14:textId="77777777" w:rsidR="00B80B90" w:rsidRDefault="00B80B90" w:rsidP="00B80B90">
      <w:pPr>
        <w:pStyle w:val="Odstavecseseznamem"/>
        <w:numPr>
          <w:ilvl w:val="0"/>
          <w:numId w:val="21"/>
        </w:numPr>
        <w:autoSpaceDE w:val="0"/>
        <w:autoSpaceDN w:val="0"/>
        <w:adjustRightInd w:val="0"/>
        <w:rPr>
          <w:rFonts w:cs="Arial"/>
          <w:color w:val="000000"/>
          <w:szCs w:val="22"/>
        </w:rPr>
      </w:pPr>
      <w:r>
        <w:rPr>
          <w:rFonts w:cs="Arial"/>
          <w:color w:val="000000"/>
          <w:szCs w:val="22"/>
        </w:rPr>
        <w:t xml:space="preserve">Vyhodnocení STP </w:t>
      </w:r>
    </w:p>
    <w:p w14:paraId="7EC01B80" w14:textId="77777777" w:rsidR="00B80B90" w:rsidRDefault="00B80B90" w:rsidP="00B80B90">
      <w:pPr>
        <w:pStyle w:val="Odstavecseseznamem"/>
        <w:numPr>
          <w:ilvl w:val="0"/>
          <w:numId w:val="21"/>
        </w:numPr>
        <w:autoSpaceDE w:val="0"/>
        <w:autoSpaceDN w:val="0"/>
        <w:adjustRightInd w:val="0"/>
        <w:rPr>
          <w:rFonts w:cs="Arial"/>
          <w:color w:val="000000"/>
          <w:szCs w:val="22"/>
        </w:rPr>
      </w:pPr>
      <w:r>
        <w:rPr>
          <w:rFonts w:cs="Arial"/>
          <w:color w:val="000000"/>
          <w:szCs w:val="22"/>
        </w:rPr>
        <w:t xml:space="preserve">Statický posudek LB a PB zdi </w:t>
      </w:r>
    </w:p>
    <w:p w14:paraId="2AEC038C" w14:textId="77777777" w:rsidR="00B80B90" w:rsidRDefault="00B80B90" w:rsidP="00B80B90">
      <w:pPr>
        <w:pStyle w:val="Odstavecseseznamem"/>
        <w:numPr>
          <w:ilvl w:val="0"/>
          <w:numId w:val="21"/>
        </w:numPr>
        <w:autoSpaceDE w:val="0"/>
        <w:autoSpaceDN w:val="0"/>
        <w:adjustRightInd w:val="0"/>
        <w:rPr>
          <w:rFonts w:cs="Arial"/>
          <w:color w:val="000000"/>
          <w:szCs w:val="22"/>
        </w:rPr>
      </w:pPr>
      <w:r>
        <w:rPr>
          <w:rFonts w:cs="Arial"/>
          <w:color w:val="000000"/>
          <w:szCs w:val="22"/>
        </w:rPr>
        <w:t>Závěrečná zpráva STP, návrh technického řešení a odhad investičních nákladů)</w:t>
      </w:r>
    </w:p>
    <w:p w14:paraId="3B50EA0D" w14:textId="77777777" w:rsidR="00B80B90" w:rsidRDefault="00B80B90" w:rsidP="00B80B90">
      <w:pPr>
        <w:rPr>
          <w:rFonts w:eastAsia="Arial CE" w:cs="Arial"/>
          <w:szCs w:val="22"/>
        </w:rPr>
      </w:pPr>
    </w:p>
    <w:p w14:paraId="2A2FC68C" w14:textId="77777777" w:rsidR="00B80B90" w:rsidRPr="00526884" w:rsidRDefault="00B80B90" w:rsidP="00B80B90">
      <w:pPr>
        <w:rPr>
          <w:rFonts w:eastAsia="Arial CE" w:cs="Arial"/>
          <w:szCs w:val="22"/>
        </w:rPr>
      </w:pPr>
      <w:r w:rsidRPr="00526884">
        <w:rPr>
          <w:rFonts w:eastAsia="Arial CE" w:cs="Arial"/>
          <w:szCs w:val="22"/>
        </w:rPr>
        <w:t>Kompletní elaborát bude předán</w:t>
      </w:r>
      <w:r w:rsidRPr="00526884">
        <w:rPr>
          <w:rFonts w:eastAsia="Arial CE" w:cs="Arial"/>
          <w:color w:val="FF0000"/>
          <w:szCs w:val="22"/>
        </w:rPr>
        <w:t xml:space="preserve"> </w:t>
      </w:r>
      <w:r w:rsidRPr="00526884">
        <w:rPr>
          <w:rFonts w:eastAsia="Arial CE" w:cs="Arial"/>
          <w:szCs w:val="22"/>
        </w:rPr>
        <w:t>celkem</w:t>
      </w:r>
      <w:r w:rsidRPr="00526884">
        <w:rPr>
          <w:rFonts w:eastAsia="Arial CE" w:cs="Arial"/>
          <w:color w:val="FF0000"/>
          <w:szCs w:val="22"/>
        </w:rPr>
        <w:t xml:space="preserve"> </w:t>
      </w:r>
      <w:r w:rsidRPr="00526884">
        <w:rPr>
          <w:rFonts w:eastAsia="Arial CE" w:cs="Arial"/>
          <w:szCs w:val="22"/>
        </w:rPr>
        <w:t xml:space="preserve">v počtu 4x </w:t>
      </w:r>
      <w:proofErr w:type="spellStart"/>
      <w:r w:rsidRPr="00526884">
        <w:rPr>
          <w:rFonts w:eastAsia="Arial CE" w:cs="Arial"/>
          <w:szCs w:val="22"/>
        </w:rPr>
        <w:t>paré</w:t>
      </w:r>
      <w:proofErr w:type="spellEnd"/>
      <w:r w:rsidRPr="00526884">
        <w:rPr>
          <w:rFonts w:eastAsia="Arial CE" w:cs="Arial"/>
          <w:szCs w:val="22"/>
        </w:rPr>
        <w:t xml:space="preserve"> tištěné + 2x na elektronickém nosiči dat, a to 1x ve formátu (_.</w:t>
      </w:r>
      <w:proofErr w:type="spellStart"/>
      <w:r w:rsidRPr="00526884">
        <w:rPr>
          <w:rFonts w:eastAsia="Arial CE" w:cs="Arial"/>
          <w:szCs w:val="22"/>
        </w:rPr>
        <w:t>pdf</w:t>
      </w:r>
      <w:proofErr w:type="spellEnd"/>
      <w:r w:rsidRPr="00526884">
        <w:rPr>
          <w:rFonts w:eastAsia="Arial CE" w:cs="Arial"/>
          <w:szCs w:val="22"/>
        </w:rPr>
        <w:t>) a 1x v editovatelných formátech pro potřeby objednatele (_.doc, _.docx, _.</w:t>
      </w:r>
      <w:proofErr w:type="spellStart"/>
      <w:r w:rsidRPr="00526884">
        <w:rPr>
          <w:rFonts w:eastAsia="Arial CE" w:cs="Arial"/>
          <w:szCs w:val="22"/>
        </w:rPr>
        <w:t>xls</w:t>
      </w:r>
      <w:proofErr w:type="spellEnd"/>
      <w:r w:rsidRPr="00526884">
        <w:rPr>
          <w:rFonts w:eastAsia="Arial CE" w:cs="Arial"/>
          <w:szCs w:val="22"/>
        </w:rPr>
        <w:t>, _.</w:t>
      </w:r>
      <w:proofErr w:type="spellStart"/>
      <w:r w:rsidRPr="00526884">
        <w:rPr>
          <w:rFonts w:eastAsia="Arial CE" w:cs="Arial"/>
          <w:szCs w:val="22"/>
        </w:rPr>
        <w:t>xlsx</w:t>
      </w:r>
      <w:proofErr w:type="spellEnd"/>
      <w:r w:rsidRPr="00526884">
        <w:rPr>
          <w:rFonts w:eastAsia="Arial CE" w:cs="Arial"/>
          <w:szCs w:val="22"/>
        </w:rPr>
        <w:t>, _.</w:t>
      </w:r>
      <w:proofErr w:type="spellStart"/>
      <w:r w:rsidRPr="00526884">
        <w:rPr>
          <w:rFonts w:eastAsia="Arial CE" w:cs="Arial"/>
          <w:szCs w:val="22"/>
        </w:rPr>
        <w:t>dwg</w:t>
      </w:r>
      <w:proofErr w:type="spellEnd"/>
      <w:r w:rsidRPr="00526884">
        <w:rPr>
          <w:rFonts w:eastAsia="Arial CE" w:cs="Arial"/>
          <w:szCs w:val="22"/>
        </w:rPr>
        <w:t xml:space="preserve"> a dalších)</w:t>
      </w:r>
      <w:r>
        <w:rPr>
          <w:rFonts w:eastAsia="Arial CE" w:cs="Arial"/>
          <w:szCs w:val="22"/>
        </w:rPr>
        <w:t>.</w:t>
      </w:r>
    </w:p>
    <w:p w14:paraId="05E0A9D3" w14:textId="77777777" w:rsidR="00B80B90" w:rsidRPr="00526884" w:rsidRDefault="00B80B90" w:rsidP="00B80B90">
      <w:pPr>
        <w:rPr>
          <w:rFonts w:eastAsia="Arial CE" w:cs="Arial"/>
          <w:szCs w:val="22"/>
        </w:rPr>
      </w:pPr>
    </w:p>
    <w:p w14:paraId="16DFC9A3" w14:textId="77777777" w:rsidR="00B80B90" w:rsidRPr="00561238" w:rsidRDefault="00B80B90" w:rsidP="00B80B90">
      <w:pPr>
        <w:rPr>
          <w:rFonts w:eastAsia="Arial CE"/>
        </w:rPr>
      </w:pPr>
      <w:r w:rsidRPr="00561238">
        <w:rPr>
          <w:rFonts w:eastAsia="Arial CE"/>
        </w:rPr>
        <w:t>Součástí díla jsou výsledky jednání, zápisy nebo záznamy z výrobních výborů se</w:t>
      </w:r>
      <w:r>
        <w:rPr>
          <w:rFonts w:eastAsia="Arial CE"/>
        </w:rPr>
        <w:t> </w:t>
      </w:r>
      <w:r w:rsidRPr="00561238">
        <w:rPr>
          <w:rFonts w:eastAsia="Arial CE"/>
        </w:rPr>
        <w:t xml:space="preserve">zástupci objednatele. </w:t>
      </w:r>
    </w:p>
    <w:p w14:paraId="22473EB8" w14:textId="77777777" w:rsidR="00B80B90" w:rsidRPr="00781B6E" w:rsidRDefault="00B80B90" w:rsidP="00B80B90">
      <w:pPr>
        <w:rPr>
          <w:rFonts w:eastAsia="Arial CE"/>
        </w:rPr>
      </w:pPr>
    </w:p>
    <w:p w14:paraId="223DDDC8" w14:textId="77777777" w:rsidR="00B80B90" w:rsidRDefault="00B80B90" w:rsidP="00B80B90">
      <w:pPr>
        <w:rPr>
          <w:rFonts w:cs="Arial"/>
          <w:bCs/>
          <w:color w:val="000000"/>
          <w:szCs w:val="22"/>
        </w:rPr>
      </w:pPr>
      <w:r w:rsidRPr="00242D51">
        <w:rPr>
          <w:rFonts w:eastAsia="Arial CE"/>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w:t>
      </w:r>
      <w:r>
        <w:rPr>
          <w:rFonts w:eastAsia="Arial CE"/>
        </w:rPr>
        <w:t> </w:t>
      </w:r>
      <w:r w:rsidRPr="00242D51">
        <w:rPr>
          <w:rFonts w:eastAsia="Arial CE"/>
        </w:rPr>
        <w:t>bezvadné Dílo ve sjednaném termínu od zhotovitele převzít a zaplatit zhotovitele cenu Díla specifikovanou dále v této Smlouvě.</w:t>
      </w:r>
    </w:p>
    <w:p w14:paraId="3A71F954" w14:textId="77777777" w:rsidR="00B80B90" w:rsidRDefault="00B80B90" w:rsidP="00B80B90">
      <w:pPr>
        <w:autoSpaceDE w:val="0"/>
        <w:autoSpaceDN w:val="0"/>
        <w:adjustRightInd w:val="0"/>
        <w:rPr>
          <w:rFonts w:cs="Arial"/>
          <w:bCs/>
          <w:color w:val="000000"/>
          <w:szCs w:val="22"/>
        </w:rPr>
      </w:pPr>
    </w:p>
    <w:p w14:paraId="4176E3C8" w14:textId="77777777" w:rsidR="00B80B90" w:rsidRPr="00935FAB" w:rsidRDefault="00B80B90" w:rsidP="00B80B90">
      <w:pPr>
        <w:pStyle w:val="Nadpis3"/>
        <w:numPr>
          <w:ilvl w:val="0"/>
          <w:numId w:val="17"/>
        </w:numPr>
        <w:jc w:val="center"/>
        <w:rPr>
          <w:rFonts w:cs="Arial"/>
          <w:b/>
          <w:szCs w:val="22"/>
          <w:u w:val="single"/>
        </w:rPr>
      </w:pPr>
      <w:r w:rsidRPr="00935FAB">
        <w:rPr>
          <w:rFonts w:cs="Arial"/>
          <w:b/>
          <w:szCs w:val="22"/>
          <w:u w:val="single"/>
        </w:rPr>
        <w:t>DÍLO A ZPŮSOB PROVEDENÍ DÍLA</w:t>
      </w:r>
    </w:p>
    <w:p w14:paraId="090D4873" w14:textId="77777777" w:rsidR="00B80B90" w:rsidRPr="009B13D4" w:rsidRDefault="00B80B90" w:rsidP="00B80B90">
      <w:pPr>
        <w:autoSpaceDE w:val="0"/>
        <w:autoSpaceDN w:val="0"/>
        <w:adjustRightInd w:val="0"/>
        <w:ind w:right="-567"/>
        <w:jc w:val="center"/>
        <w:rPr>
          <w:rFonts w:cs="Arial"/>
          <w:b/>
          <w:szCs w:val="22"/>
          <w:u w:val="single"/>
        </w:rPr>
      </w:pPr>
    </w:p>
    <w:p w14:paraId="5DA1209E" w14:textId="77777777" w:rsidR="00B80B90" w:rsidRPr="00526884" w:rsidRDefault="00B80B90" w:rsidP="00B80B90">
      <w:pPr>
        <w:rPr>
          <w:rFonts w:eastAsia="Arial CE" w:cs="Arial"/>
          <w:szCs w:val="22"/>
        </w:rPr>
      </w:pPr>
      <w:r w:rsidRPr="00526884">
        <w:rPr>
          <w:rFonts w:eastAsia="Arial CE" w:cs="Arial"/>
          <w:szCs w:val="22"/>
        </w:rPr>
        <w:t xml:space="preserve">Zhotovitel se zavazuje provést dílo v souladu s platnou legislativou, a to s odbornou péčí, v rozsahu a kvalitě podle této smlouvy a v termínu plnění, jak je definováno níže. </w:t>
      </w:r>
    </w:p>
    <w:p w14:paraId="096D3A1F" w14:textId="77777777" w:rsidR="00B80B90" w:rsidRDefault="00B80B90" w:rsidP="00B80B90">
      <w:pPr>
        <w:autoSpaceDE w:val="0"/>
        <w:autoSpaceDN w:val="0"/>
        <w:adjustRightInd w:val="0"/>
        <w:rPr>
          <w:rFonts w:cs="Arial"/>
          <w:szCs w:val="22"/>
        </w:rPr>
      </w:pPr>
    </w:p>
    <w:p w14:paraId="3E5B803E" w14:textId="77777777" w:rsidR="00B80B90" w:rsidRPr="009B13D4" w:rsidRDefault="00B80B90" w:rsidP="00B80B90">
      <w:pPr>
        <w:rPr>
          <w:rFonts w:cs="Arial"/>
          <w:szCs w:val="22"/>
        </w:rPr>
      </w:pPr>
      <w:r w:rsidRPr="00B43E05">
        <w:rPr>
          <w:rFonts w:cs="Arial"/>
          <w:szCs w:val="22"/>
        </w:rPr>
        <w:t xml:space="preserve"> </w:t>
      </w:r>
      <w:r w:rsidRPr="009B13D4">
        <w:rPr>
          <w:rFonts w:cs="Arial"/>
          <w:szCs w:val="22"/>
        </w:rPr>
        <w:t>Zhotovitel odpovídá za to, že dílo bude provedeno v souladu s příslušnými platnými předpisy a technickými normami. Dílo bude označeno otiskem autorizačního razítka a</w:t>
      </w:r>
      <w:r>
        <w:rPr>
          <w:rFonts w:cs="Arial"/>
          <w:szCs w:val="22"/>
        </w:rPr>
        <w:t> </w:t>
      </w:r>
      <w:r w:rsidRPr="009B13D4">
        <w:rPr>
          <w:rFonts w:cs="Arial"/>
          <w:szCs w:val="22"/>
        </w:rPr>
        <w:t>vlastnoručním podpisem autorizované osoby v příslušném oboru či specializaci.</w:t>
      </w:r>
    </w:p>
    <w:p w14:paraId="5753A137" w14:textId="77777777" w:rsidR="00B80B90" w:rsidRPr="009B13D4" w:rsidRDefault="00B80B90" w:rsidP="00B80B90">
      <w:pPr>
        <w:autoSpaceDE w:val="0"/>
        <w:autoSpaceDN w:val="0"/>
        <w:adjustRightInd w:val="0"/>
        <w:rPr>
          <w:rFonts w:cs="Arial"/>
          <w:szCs w:val="22"/>
        </w:rPr>
      </w:pPr>
    </w:p>
    <w:p w14:paraId="3E5C9AE4" w14:textId="77777777" w:rsidR="00B80B90" w:rsidRDefault="00B80B90" w:rsidP="00B80B90">
      <w:pPr>
        <w:autoSpaceDE w:val="0"/>
        <w:autoSpaceDN w:val="0"/>
        <w:adjustRightInd w:val="0"/>
        <w:rPr>
          <w:rFonts w:cs="Arial"/>
          <w:szCs w:val="22"/>
        </w:rPr>
      </w:pPr>
      <w:r w:rsidRPr="009B13D4">
        <w:rPr>
          <w:rFonts w:cs="Arial"/>
          <w:szCs w:val="22"/>
        </w:rPr>
        <w:t xml:space="preserve">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w:t>
      </w:r>
      <w:r>
        <w:rPr>
          <w:rFonts w:cs="Arial"/>
          <w:szCs w:val="22"/>
        </w:rPr>
        <w:t xml:space="preserve">STP </w:t>
      </w:r>
      <w:r w:rsidRPr="009B13D4">
        <w:rPr>
          <w:rFonts w:cs="Arial"/>
          <w:szCs w:val="22"/>
        </w:rPr>
        <w:t>v</w:t>
      </w:r>
      <w:r>
        <w:rPr>
          <w:rFonts w:cs="Arial"/>
          <w:szCs w:val="22"/>
        </w:rPr>
        <w:t> </w:t>
      </w:r>
      <w:r w:rsidRPr="009B13D4">
        <w:rPr>
          <w:rFonts w:cs="Arial"/>
          <w:szCs w:val="22"/>
        </w:rPr>
        <w:t>požadovaném počtu za zvláštní úhradu. Objednatel se zavazuje řádně provedené dílo podle ustanovení této smlouvy převzít a zaplatit za dílo dohodnutou cenu.</w:t>
      </w:r>
    </w:p>
    <w:p w14:paraId="01AEE37D" w14:textId="77777777" w:rsidR="00B80B90" w:rsidRDefault="00B80B90" w:rsidP="00B80B90">
      <w:pPr>
        <w:autoSpaceDE w:val="0"/>
        <w:autoSpaceDN w:val="0"/>
        <w:adjustRightInd w:val="0"/>
        <w:rPr>
          <w:rFonts w:cs="Arial"/>
          <w:szCs w:val="22"/>
        </w:rPr>
      </w:pPr>
    </w:p>
    <w:p w14:paraId="2D59F0E7" w14:textId="77777777" w:rsidR="00B80B90" w:rsidRDefault="00B80B90" w:rsidP="00B80B90">
      <w:pPr>
        <w:autoSpaceDE w:val="0"/>
        <w:autoSpaceDN w:val="0"/>
        <w:adjustRightInd w:val="0"/>
        <w:rPr>
          <w:rFonts w:cs="Arial"/>
          <w:szCs w:val="22"/>
        </w:rPr>
      </w:pPr>
    </w:p>
    <w:p w14:paraId="6E7B9420" w14:textId="77777777" w:rsidR="00B80B90" w:rsidRPr="00935FAB" w:rsidRDefault="00B80B90" w:rsidP="00B80B90">
      <w:pPr>
        <w:pStyle w:val="Nadpis3"/>
        <w:numPr>
          <w:ilvl w:val="0"/>
          <w:numId w:val="17"/>
        </w:numPr>
        <w:jc w:val="center"/>
        <w:rPr>
          <w:rFonts w:cs="Arial"/>
          <w:b/>
          <w:szCs w:val="22"/>
          <w:u w:val="single"/>
        </w:rPr>
      </w:pPr>
      <w:r w:rsidRPr="00935FAB">
        <w:rPr>
          <w:rFonts w:cs="Arial"/>
          <w:b/>
          <w:szCs w:val="22"/>
          <w:u w:val="single"/>
        </w:rPr>
        <w:lastRenderedPageBreak/>
        <w:t xml:space="preserve">TERMÍNY PLNĚNÍ </w:t>
      </w:r>
    </w:p>
    <w:p w14:paraId="15EE880A" w14:textId="77777777" w:rsidR="00B80B90" w:rsidRPr="00B1004E" w:rsidRDefault="00B80B90" w:rsidP="00B80B90">
      <w:pPr>
        <w:rPr>
          <w:rFonts w:cs="Arial"/>
          <w:szCs w:val="22"/>
        </w:rPr>
      </w:pPr>
    </w:p>
    <w:p w14:paraId="7AE59736" w14:textId="77777777" w:rsidR="00B80B90" w:rsidRDefault="00B80B90" w:rsidP="00B80B90">
      <w:pPr>
        <w:pStyle w:val="Nadpis4"/>
      </w:pPr>
      <w:r w:rsidRPr="005A1623">
        <w:t>Termín provedení díla:</w:t>
      </w:r>
    </w:p>
    <w:p w14:paraId="54E6D991" w14:textId="77777777" w:rsidR="00B80B90" w:rsidRPr="00624D98" w:rsidRDefault="00B80B90" w:rsidP="00B80B90"/>
    <w:p w14:paraId="37357FB2" w14:textId="77777777" w:rsidR="00B80B90" w:rsidRPr="001D1C96" w:rsidRDefault="00B80B90" w:rsidP="00B80B90">
      <w:pPr>
        <w:pStyle w:val="Odstavecseseznamem"/>
        <w:numPr>
          <w:ilvl w:val="0"/>
          <w:numId w:val="11"/>
        </w:numPr>
        <w:autoSpaceDE w:val="0"/>
        <w:autoSpaceDN w:val="0"/>
        <w:adjustRightInd w:val="0"/>
        <w:ind w:left="709" w:hanging="425"/>
        <w:contextualSpacing w:val="0"/>
        <w:rPr>
          <w:rFonts w:cs="Arial"/>
          <w:color w:val="000000"/>
          <w:szCs w:val="22"/>
        </w:rPr>
      </w:pPr>
      <w:r w:rsidRPr="001D1C96">
        <w:rPr>
          <w:rFonts w:cs="Arial"/>
          <w:color w:val="000000"/>
          <w:szCs w:val="22"/>
        </w:rPr>
        <w:t>zahájení prací na předmětu plnění:</w:t>
      </w:r>
    </w:p>
    <w:p w14:paraId="1A709859" w14:textId="77777777" w:rsidR="00B80B90" w:rsidRPr="006F7D2E" w:rsidRDefault="00B80B90" w:rsidP="00B80B90">
      <w:pPr>
        <w:autoSpaceDE w:val="0"/>
        <w:autoSpaceDN w:val="0"/>
        <w:adjustRightInd w:val="0"/>
        <w:ind w:left="708"/>
        <w:rPr>
          <w:rFonts w:cs="Arial"/>
          <w:b/>
          <w:color w:val="000000"/>
          <w:szCs w:val="22"/>
        </w:rPr>
      </w:pPr>
      <w:r w:rsidRPr="006F7D2E">
        <w:rPr>
          <w:rFonts w:cs="Arial"/>
          <w:b/>
          <w:color w:val="000000"/>
          <w:szCs w:val="22"/>
        </w:rPr>
        <w:t>bez zbytečného odkladu</w:t>
      </w:r>
      <w:r>
        <w:rPr>
          <w:rFonts w:cs="Arial"/>
          <w:b/>
          <w:color w:val="000000"/>
          <w:szCs w:val="22"/>
        </w:rPr>
        <w:t>, nejpozději však do 10 týdnů</w:t>
      </w:r>
      <w:r w:rsidRPr="006F7D2E">
        <w:rPr>
          <w:rFonts w:cs="Arial"/>
          <w:b/>
          <w:color w:val="000000"/>
          <w:szCs w:val="22"/>
        </w:rPr>
        <w:t xml:space="preserve"> po nabytí účinnosti smlouvy</w:t>
      </w:r>
    </w:p>
    <w:p w14:paraId="6C914926" w14:textId="77777777" w:rsidR="00B80B90" w:rsidRPr="00624D98" w:rsidRDefault="00B80B90" w:rsidP="00B80B90">
      <w:pPr>
        <w:autoSpaceDE w:val="0"/>
        <w:autoSpaceDN w:val="0"/>
        <w:adjustRightInd w:val="0"/>
        <w:ind w:left="709" w:hanging="1"/>
        <w:rPr>
          <w:rFonts w:cs="Arial"/>
          <w:b/>
          <w:color w:val="000000"/>
          <w:szCs w:val="22"/>
        </w:rPr>
      </w:pPr>
      <w:r>
        <w:rPr>
          <w:rFonts w:cs="Arial"/>
          <w:b/>
          <w:color w:val="000000"/>
          <w:szCs w:val="22"/>
        </w:rPr>
        <w:t xml:space="preserve"> </w:t>
      </w:r>
    </w:p>
    <w:p w14:paraId="1CB02733" w14:textId="77777777" w:rsidR="00B80B90" w:rsidRPr="001D1C96" w:rsidRDefault="00B80B90" w:rsidP="00B80B90">
      <w:pPr>
        <w:pStyle w:val="Odstavecseseznamem"/>
        <w:numPr>
          <w:ilvl w:val="0"/>
          <w:numId w:val="11"/>
        </w:numPr>
        <w:autoSpaceDE w:val="0"/>
        <w:autoSpaceDN w:val="0"/>
        <w:adjustRightInd w:val="0"/>
        <w:ind w:left="709" w:hanging="425"/>
        <w:contextualSpacing w:val="0"/>
        <w:rPr>
          <w:rFonts w:cs="Arial"/>
          <w:color w:val="000000"/>
          <w:szCs w:val="22"/>
        </w:rPr>
      </w:pPr>
      <w:r w:rsidRPr="001D1C96">
        <w:rPr>
          <w:rFonts w:cs="Arial"/>
          <w:color w:val="000000"/>
          <w:szCs w:val="22"/>
        </w:rPr>
        <w:t xml:space="preserve">předání a převzetí </w:t>
      </w:r>
      <w:r w:rsidRPr="001D1C96">
        <w:rPr>
          <w:rFonts w:cs="Arial"/>
          <w:b/>
          <w:color w:val="000000"/>
          <w:szCs w:val="22"/>
        </w:rPr>
        <w:t>kompletn</w:t>
      </w:r>
      <w:r>
        <w:rPr>
          <w:rFonts w:cs="Arial"/>
          <w:b/>
          <w:color w:val="000000"/>
          <w:szCs w:val="22"/>
        </w:rPr>
        <w:t xml:space="preserve">ího stavebně technického průzkumu </w:t>
      </w:r>
      <w:r w:rsidRPr="001D1C96">
        <w:rPr>
          <w:rFonts w:cs="Arial"/>
          <w:color w:val="000000"/>
          <w:szCs w:val="22"/>
        </w:rPr>
        <w:t>(4 x tištěné +</w:t>
      </w:r>
      <w:r>
        <w:rPr>
          <w:rFonts w:cs="Arial"/>
          <w:color w:val="000000"/>
          <w:szCs w:val="22"/>
        </w:rPr>
        <w:t> </w:t>
      </w:r>
      <w:r w:rsidRPr="001D1C96">
        <w:rPr>
          <w:rFonts w:cs="Arial"/>
          <w:color w:val="000000"/>
          <w:szCs w:val="22"/>
        </w:rPr>
        <w:t>2</w:t>
      </w:r>
      <w:r>
        <w:rPr>
          <w:rFonts w:cs="Arial"/>
          <w:color w:val="000000"/>
          <w:szCs w:val="22"/>
        </w:rPr>
        <w:t> </w:t>
      </w:r>
      <w:r w:rsidRPr="001D1C96">
        <w:rPr>
          <w:rFonts w:cs="Arial"/>
          <w:color w:val="000000"/>
          <w:szCs w:val="22"/>
        </w:rPr>
        <w:t>x</w:t>
      </w:r>
      <w:r>
        <w:rPr>
          <w:rFonts w:cs="Arial"/>
          <w:color w:val="000000"/>
          <w:szCs w:val="22"/>
        </w:rPr>
        <w:t> </w:t>
      </w:r>
      <w:r w:rsidRPr="001D1C96">
        <w:rPr>
          <w:rFonts w:cs="Arial"/>
          <w:color w:val="000000"/>
          <w:szCs w:val="22"/>
        </w:rPr>
        <w:t>elektronicky):</w:t>
      </w:r>
    </w:p>
    <w:p w14:paraId="2CDC94B0" w14:textId="075033A8" w:rsidR="00B80B90" w:rsidRPr="001D1C96" w:rsidRDefault="00B80B90" w:rsidP="00B80B90">
      <w:pPr>
        <w:autoSpaceDE w:val="0"/>
        <w:autoSpaceDN w:val="0"/>
        <w:adjustRightInd w:val="0"/>
        <w:rPr>
          <w:rFonts w:cs="Arial"/>
          <w:color w:val="000000"/>
          <w:szCs w:val="22"/>
        </w:rPr>
      </w:pPr>
      <w:r>
        <w:rPr>
          <w:rFonts w:cs="Arial"/>
          <w:b/>
          <w:color w:val="000000"/>
          <w:szCs w:val="22"/>
        </w:rPr>
        <w:t xml:space="preserve"> </w:t>
      </w:r>
      <w:r>
        <w:rPr>
          <w:rFonts w:cs="Arial"/>
          <w:b/>
          <w:color w:val="000000"/>
          <w:szCs w:val="22"/>
        </w:rPr>
        <w:tab/>
      </w:r>
      <w:r>
        <w:rPr>
          <w:rFonts w:cs="Arial"/>
          <w:b/>
          <w:color w:val="000000"/>
          <w:szCs w:val="22"/>
        </w:rPr>
        <w:tab/>
      </w:r>
      <w:r>
        <w:rPr>
          <w:rFonts w:cs="Arial"/>
          <w:b/>
          <w:color w:val="000000"/>
          <w:szCs w:val="22"/>
        </w:rPr>
        <w:tab/>
      </w:r>
      <w:r>
        <w:rPr>
          <w:rFonts w:cs="Arial"/>
          <w:b/>
          <w:color w:val="000000"/>
          <w:szCs w:val="22"/>
        </w:rPr>
        <w:tab/>
        <w:t xml:space="preserve">                                                             </w:t>
      </w:r>
      <w:r w:rsidRPr="001D1C96">
        <w:rPr>
          <w:rFonts w:cs="Arial"/>
          <w:color w:val="000000"/>
          <w:szCs w:val="22"/>
        </w:rPr>
        <w:t xml:space="preserve">nejpozději </w:t>
      </w:r>
      <w:r w:rsidRPr="001D1C96">
        <w:rPr>
          <w:rFonts w:cs="Arial"/>
          <w:b/>
          <w:bCs/>
          <w:color w:val="000000"/>
          <w:szCs w:val="22"/>
        </w:rPr>
        <w:t xml:space="preserve">do </w:t>
      </w:r>
      <w:r>
        <w:rPr>
          <w:rFonts w:cs="Arial"/>
          <w:b/>
          <w:bCs/>
          <w:color w:val="000000"/>
          <w:szCs w:val="22"/>
        </w:rPr>
        <w:t>31.</w:t>
      </w:r>
      <w:r w:rsidR="006120D4">
        <w:rPr>
          <w:rFonts w:cs="Arial"/>
          <w:b/>
          <w:bCs/>
          <w:color w:val="000000"/>
          <w:szCs w:val="22"/>
        </w:rPr>
        <w:t>0</w:t>
      </w:r>
      <w:r>
        <w:rPr>
          <w:rFonts w:cs="Arial"/>
          <w:b/>
          <w:bCs/>
          <w:color w:val="000000"/>
          <w:szCs w:val="22"/>
        </w:rPr>
        <w:t>7.2023</w:t>
      </w:r>
    </w:p>
    <w:p w14:paraId="2540F084" w14:textId="77777777" w:rsidR="00B80B90" w:rsidRPr="001D1C96" w:rsidRDefault="00B80B90" w:rsidP="00B80B90">
      <w:pPr>
        <w:ind w:left="426"/>
        <w:rPr>
          <w:rFonts w:cs="Arial"/>
          <w:szCs w:val="22"/>
        </w:rPr>
      </w:pPr>
    </w:p>
    <w:p w14:paraId="4757C3DB" w14:textId="77777777" w:rsidR="00B80B90" w:rsidRPr="005A1623" w:rsidRDefault="00B80B90" w:rsidP="00B80B90">
      <w:pPr>
        <w:ind w:left="426"/>
        <w:rPr>
          <w:rFonts w:cs="Arial"/>
          <w:szCs w:val="22"/>
        </w:rPr>
      </w:pPr>
    </w:p>
    <w:p w14:paraId="0D01827A" w14:textId="77777777" w:rsidR="00B80B90" w:rsidRDefault="00B80B90" w:rsidP="00B80B90">
      <w:pPr>
        <w:rPr>
          <w:rFonts w:cs="Arial"/>
          <w:color w:val="000000"/>
          <w:szCs w:val="22"/>
        </w:rPr>
      </w:pPr>
      <w:r w:rsidRPr="005A1623">
        <w:rPr>
          <w:rFonts w:cs="Arial"/>
          <w:color w:val="000000"/>
          <w:szCs w:val="22"/>
        </w:rPr>
        <w:t>Místem plnění je Povodí Ohře, státní podnik, se sídlem Bezručova 4219, 430 03 Chomutov odbor IN</w:t>
      </w:r>
      <w:r>
        <w:rPr>
          <w:rFonts w:cs="Arial"/>
          <w:color w:val="000000"/>
          <w:szCs w:val="22"/>
        </w:rPr>
        <w:t>Ž</w:t>
      </w:r>
      <w:r w:rsidRPr="005A1623">
        <w:rPr>
          <w:rFonts w:cs="Arial"/>
          <w:color w:val="000000"/>
          <w:szCs w:val="22"/>
        </w:rPr>
        <w:t>.</w:t>
      </w:r>
    </w:p>
    <w:p w14:paraId="0DF7349A" w14:textId="77777777" w:rsidR="00B80B90" w:rsidRDefault="00B80B90" w:rsidP="00B80B90">
      <w:pPr>
        <w:rPr>
          <w:rFonts w:cs="Arial"/>
          <w:color w:val="000000"/>
          <w:szCs w:val="22"/>
        </w:rPr>
      </w:pPr>
    </w:p>
    <w:p w14:paraId="5FA9A6D9" w14:textId="77777777" w:rsidR="00B80B90" w:rsidRDefault="00B80B90" w:rsidP="00B80B90">
      <w:pPr>
        <w:rPr>
          <w:rFonts w:cs="Arial"/>
          <w:color w:val="000000"/>
          <w:szCs w:val="22"/>
        </w:rPr>
      </w:pPr>
    </w:p>
    <w:p w14:paraId="0A72C7CC" w14:textId="77777777" w:rsidR="00B80B90" w:rsidRPr="00935FAB" w:rsidRDefault="00B80B90" w:rsidP="00B80B90">
      <w:pPr>
        <w:pStyle w:val="Nadpis3"/>
        <w:numPr>
          <w:ilvl w:val="0"/>
          <w:numId w:val="17"/>
        </w:numPr>
        <w:jc w:val="center"/>
        <w:rPr>
          <w:rFonts w:cs="Arial"/>
          <w:b/>
          <w:szCs w:val="22"/>
          <w:u w:val="single"/>
        </w:rPr>
      </w:pPr>
      <w:r w:rsidRPr="00935FAB">
        <w:rPr>
          <w:rFonts w:cs="Arial"/>
          <w:b/>
          <w:szCs w:val="22"/>
          <w:u w:val="single"/>
        </w:rPr>
        <w:t xml:space="preserve">CENA </w:t>
      </w:r>
    </w:p>
    <w:p w14:paraId="7067A556" w14:textId="77777777" w:rsidR="00B80B90" w:rsidRDefault="00B80B90" w:rsidP="00B80B90">
      <w:pPr>
        <w:rPr>
          <w:rFonts w:cs="Arial"/>
          <w:szCs w:val="22"/>
        </w:rPr>
      </w:pPr>
    </w:p>
    <w:p w14:paraId="2CFE6470" w14:textId="0AE0F2EC" w:rsidR="00B80B90" w:rsidRPr="006120D4" w:rsidRDefault="00B80B90" w:rsidP="00B80B90">
      <w:pPr>
        <w:rPr>
          <w:rFonts w:ascii="Arial CE" w:hAnsi="Arial CE" w:cs="Arial"/>
          <w:color w:val="000000"/>
          <w:szCs w:val="22"/>
        </w:rPr>
      </w:pPr>
      <w:bookmarkStart w:id="0" w:name="_Hlk104383005"/>
      <w:r w:rsidRPr="005A1623">
        <w:rPr>
          <w:rFonts w:ascii="Arial CE" w:hAnsi="Arial CE" w:cs="Arial"/>
          <w:szCs w:val="22"/>
        </w:rPr>
        <w:t xml:space="preserve">Cena díla </w:t>
      </w:r>
      <w:r w:rsidRPr="005A1623">
        <w:rPr>
          <w:rFonts w:ascii="Arial CE" w:hAnsi="Arial CE" w:cs="Arial"/>
          <w:color w:val="000000"/>
          <w:szCs w:val="22"/>
        </w:rPr>
        <w:t>zahrnuje veškeré náklady zhotovitele související s realizací díla a činí celkem</w:t>
      </w:r>
      <w:r w:rsidRPr="0092134F">
        <w:rPr>
          <w:rFonts w:ascii="Arial CE" w:hAnsi="Arial CE" w:cs="Arial"/>
          <w:b/>
          <w:color w:val="000000"/>
          <w:szCs w:val="22"/>
        </w:rPr>
        <w:t>:</w:t>
      </w:r>
      <w:r w:rsidR="006120D4">
        <w:rPr>
          <w:rFonts w:ascii="Arial CE" w:hAnsi="Arial CE" w:cs="Arial"/>
          <w:b/>
          <w:color w:val="000000"/>
          <w:szCs w:val="22"/>
        </w:rPr>
        <w:t> </w:t>
      </w:r>
      <w:r>
        <w:rPr>
          <w:rFonts w:ascii="Arial CE" w:hAnsi="Arial CE" w:cs="Arial"/>
          <w:b/>
          <w:color w:val="000000"/>
          <w:szCs w:val="22"/>
        </w:rPr>
        <w:t>266</w:t>
      </w:r>
      <w:r w:rsidR="006120D4">
        <w:rPr>
          <w:rFonts w:ascii="Arial CE" w:hAnsi="Arial CE" w:cs="Arial"/>
          <w:b/>
          <w:color w:val="000000"/>
          <w:szCs w:val="22"/>
        </w:rPr>
        <w:t> </w:t>
      </w:r>
      <w:r>
        <w:rPr>
          <w:rFonts w:ascii="Arial CE" w:hAnsi="Arial CE" w:cs="Arial"/>
          <w:b/>
          <w:color w:val="000000"/>
          <w:szCs w:val="22"/>
        </w:rPr>
        <w:t>800</w:t>
      </w:r>
      <w:r w:rsidRPr="0092134F">
        <w:rPr>
          <w:rFonts w:ascii="Arial CE" w:hAnsi="Arial CE" w:cs="Arial"/>
          <w:b/>
          <w:color w:val="000000"/>
          <w:szCs w:val="22"/>
        </w:rPr>
        <w:t xml:space="preserve">,- </w:t>
      </w:r>
      <w:r w:rsidRPr="0092134F">
        <w:rPr>
          <w:rFonts w:ascii="Arial CE" w:hAnsi="Arial CE" w:cs="Arial"/>
          <w:b/>
          <w:szCs w:val="22"/>
        </w:rPr>
        <w:t>Kč bez DPH.</w:t>
      </w:r>
    </w:p>
    <w:bookmarkEnd w:id="0"/>
    <w:p w14:paraId="365FE691" w14:textId="77777777" w:rsidR="00B80B90" w:rsidRPr="009D1181" w:rsidRDefault="00B80B90" w:rsidP="00B80B90">
      <w:pPr>
        <w:ind w:left="426"/>
        <w:rPr>
          <w:rFonts w:ascii="Arial CE" w:hAnsi="Arial CE" w:cs="Arial"/>
          <w:szCs w:val="22"/>
        </w:rPr>
      </w:pPr>
    </w:p>
    <w:p w14:paraId="181D2644" w14:textId="77777777" w:rsidR="00B80B90" w:rsidRPr="009D1181" w:rsidRDefault="00B80B90" w:rsidP="00B80B90">
      <w:pPr>
        <w:spacing w:after="120"/>
      </w:pPr>
      <w:r w:rsidRPr="009D1181">
        <w:rPr>
          <w:rFonts w:ascii="Arial CE" w:hAnsi="Arial CE"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9D1181">
        <w:t xml:space="preserve"> </w:t>
      </w:r>
    </w:p>
    <w:p w14:paraId="3151AD29" w14:textId="77777777" w:rsidR="00B80B90" w:rsidRDefault="00B80B90" w:rsidP="00B80B90">
      <w:pPr>
        <w:rPr>
          <w:rFonts w:ascii="Arial CE" w:hAnsi="Arial CE" w:cs="Arial"/>
          <w:szCs w:val="22"/>
        </w:rPr>
      </w:pPr>
      <w:r w:rsidRPr="009D1181">
        <w:rPr>
          <w:rFonts w:ascii="Arial CE" w:hAnsi="Arial CE" w:cs="Arial"/>
          <w:szCs w:val="22"/>
        </w:rPr>
        <w:t>Smluvní strany výslovně prohlašují, že touto smlouvou sjednaná cena za provedení díla není považována za skutečnost tvořící obchodní tajemství ve smyslu ustanovení § 504 zákona č.</w:t>
      </w:r>
      <w:r>
        <w:rPr>
          <w:rFonts w:ascii="Arial CE" w:hAnsi="Arial CE" w:cs="Arial"/>
          <w:szCs w:val="22"/>
        </w:rPr>
        <w:t> </w:t>
      </w:r>
      <w:r w:rsidRPr="009D1181">
        <w:rPr>
          <w:rFonts w:ascii="Arial CE" w:hAnsi="Arial CE" w:cs="Arial"/>
          <w:szCs w:val="22"/>
        </w:rPr>
        <w:t>89/2012 Sb., občanského zákoníku.</w:t>
      </w:r>
    </w:p>
    <w:p w14:paraId="256CC90D" w14:textId="77777777" w:rsidR="00B80B90" w:rsidRDefault="00B80B90" w:rsidP="00B80B90">
      <w:pPr>
        <w:rPr>
          <w:rFonts w:ascii="Arial CE" w:hAnsi="Arial CE" w:cs="Arial"/>
          <w:szCs w:val="22"/>
        </w:rPr>
      </w:pPr>
    </w:p>
    <w:p w14:paraId="5969B251" w14:textId="77777777" w:rsidR="00B80B90" w:rsidRPr="009D1181" w:rsidRDefault="00B80B90" w:rsidP="00B80B90">
      <w:pPr>
        <w:rPr>
          <w:rFonts w:ascii="Arial CE" w:hAnsi="Arial CE" w:cs="Arial"/>
          <w:szCs w:val="22"/>
        </w:rPr>
      </w:pPr>
    </w:p>
    <w:p w14:paraId="46EAA8EA" w14:textId="77777777" w:rsidR="00B80B90" w:rsidRPr="00935FAB" w:rsidRDefault="00B80B90" w:rsidP="00B80B90">
      <w:pPr>
        <w:pStyle w:val="Nadpis3"/>
        <w:numPr>
          <w:ilvl w:val="0"/>
          <w:numId w:val="17"/>
        </w:numPr>
        <w:jc w:val="center"/>
        <w:rPr>
          <w:rFonts w:cs="Arial"/>
          <w:b/>
          <w:szCs w:val="22"/>
          <w:u w:val="single"/>
        </w:rPr>
      </w:pPr>
      <w:r w:rsidRPr="00935FAB">
        <w:rPr>
          <w:rFonts w:cs="Arial"/>
          <w:b/>
          <w:szCs w:val="22"/>
          <w:u w:val="single"/>
        </w:rPr>
        <w:t>PLATEBNÍ PODMÍNKY</w:t>
      </w:r>
    </w:p>
    <w:p w14:paraId="335EEA88" w14:textId="77777777" w:rsidR="00B80B90" w:rsidRDefault="00B80B90" w:rsidP="00B80B90">
      <w:pPr>
        <w:ind w:left="360"/>
        <w:rPr>
          <w:rFonts w:cs="Arial"/>
          <w:szCs w:val="22"/>
        </w:rPr>
      </w:pPr>
    </w:p>
    <w:p w14:paraId="5B582EDC" w14:textId="77777777" w:rsidR="00B80B90" w:rsidRPr="009D1181" w:rsidRDefault="00B80B90" w:rsidP="00B80B90">
      <w:pPr>
        <w:numPr>
          <w:ilvl w:val="0"/>
          <w:numId w:val="3"/>
        </w:numPr>
        <w:autoSpaceDE w:val="0"/>
        <w:autoSpaceDN w:val="0"/>
        <w:adjustRightInd w:val="0"/>
        <w:ind w:left="426" w:hanging="426"/>
        <w:rPr>
          <w:rFonts w:ascii="Arial CE" w:hAnsi="Arial CE"/>
          <w:szCs w:val="22"/>
        </w:rPr>
      </w:pPr>
      <w:r w:rsidRPr="009D1181">
        <w:rPr>
          <w:rFonts w:ascii="Arial CE" w:hAnsi="Arial CE" w:cs="Arial"/>
          <w:szCs w:val="22"/>
        </w:rPr>
        <w:t>Objednatel</w:t>
      </w:r>
      <w:r w:rsidRPr="009D1181">
        <w:rPr>
          <w:rFonts w:ascii="Arial CE" w:hAnsi="Arial CE"/>
          <w:szCs w:val="22"/>
        </w:rPr>
        <w:t xml:space="preserve"> nebude poskytovat zhotoviteli zálohy.</w:t>
      </w:r>
    </w:p>
    <w:p w14:paraId="610A8463" w14:textId="77777777" w:rsidR="00B80B90" w:rsidRPr="009D1181" w:rsidRDefault="00B80B90" w:rsidP="00B80B90">
      <w:pPr>
        <w:autoSpaceDE w:val="0"/>
        <w:autoSpaceDN w:val="0"/>
        <w:adjustRightInd w:val="0"/>
        <w:rPr>
          <w:rFonts w:ascii="Arial CE" w:hAnsi="Arial CE"/>
          <w:szCs w:val="22"/>
        </w:rPr>
      </w:pPr>
    </w:p>
    <w:p w14:paraId="6B85BB54" w14:textId="77777777" w:rsidR="00B80B90" w:rsidRPr="009D1181" w:rsidRDefault="00B80B90" w:rsidP="00B80B90">
      <w:pPr>
        <w:numPr>
          <w:ilvl w:val="0"/>
          <w:numId w:val="3"/>
        </w:numPr>
        <w:autoSpaceDE w:val="0"/>
        <w:autoSpaceDN w:val="0"/>
        <w:adjustRightInd w:val="0"/>
        <w:ind w:left="426" w:hanging="426"/>
        <w:rPr>
          <w:rFonts w:ascii="Arial CE" w:hAnsi="Arial CE" w:cs="Arial"/>
          <w:szCs w:val="22"/>
        </w:rPr>
      </w:pPr>
      <w:r w:rsidRPr="00AB4F23">
        <w:rPr>
          <w:rFonts w:ascii="Arial CE" w:hAnsi="Arial CE" w:cs="Arial"/>
          <w:szCs w:val="22"/>
        </w:rPr>
        <w:t>Cena díla bude hrazena na základě dílčích faktur a konečné faktury, kterou bude provedeno vyúčtování po dokončení, předání a převzetí díla bez vad. Veškeré faktury je zhotovitel povinen prokazatelně doručit objednateli nejpozději do 10 kalendářních dnů ode dne uskutečnění plnění. V případě pozdějšího doručení faktury objednavateli</w:t>
      </w:r>
      <w:r w:rsidRPr="009D1181">
        <w:rPr>
          <w:rFonts w:ascii="Arial CE" w:hAnsi="Arial CE" w:cs="Arial"/>
          <w:szCs w:val="22"/>
        </w:rPr>
        <w:t xml:space="preserve"> nebude tato objednavatelem přijata a zhotovitel zajistí vystavení nové faktury k datu dalšího dílčího plnění.</w:t>
      </w:r>
    </w:p>
    <w:p w14:paraId="04707EE7" w14:textId="77777777" w:rsidR="00B80B90" w:rsidRPr="009D1181" w:rsidRDefault="00B80B90" w:rsidP="00B80B90">
      <w:pPr>
        <w:autoSpaceDE w:val="0"/>
        <w:autoSpaceDN w:val="0"/>
        <w:adjustRightInd w:val="0"/>
        <w:ind w:left="426" w:hanging="426"/>
        <w:rPr>
          <w:rFonts w:ascii="Arial CE" w:hAnsi="Arial CE" w:cs="Arial"/>
          <w:szCs w:val="22"/>
        </w:rPr>
      </w:pPr>
    </w:p>
    <w:p w14:paraId="6AC12148" w14:textId="77777777" w:rsidR="00B80B90" w:rsidRPr="009D1181" w:rsidRDefault="00B80B90" w:rsidP="00B80B90">
      <w:pPr>
        <w:autoSpaceDE w:val="0"/>
        <w:autoSpaceDN w:val="0"/>
        <w:adjustRightInd w:val="0"/>
        <w:ind w:left="426" w:hanging="426"/>
        <w:rPr>
          <w:rFonts w:ascii="Arial CE" w:hAnsi="Arial CE" w:cs="Arial"/>
          <w:szCs w:val="22"/>
        </w:rPr>
      </w:pPr>
      <w:r w:rsidRPr="009D1181">
        <w:rPr>
          <w:rFonts w:ascii="Arial CE" w:hAnsi="Arial CE" w:cs="Arial"/>
          <w:szCs w:val="22"/>
        </w:rPr>
        <w:t>Fakturace bude provedena následovně:</w:t>
      </w:r>
    </w:p>
    <w:p w14:paraId="0E26BE4C" w14:textId="77777777" w:rsidR="00B80B90" w:rsidRPr="001C17C3" w:rsidRDefault="00B80B90" w:rsidP="00B80B90">
      <w:pPr>
        <w:suppressAutoHyphens/>
        <w:ind w:left="720"/>
        <w:contextualSpacing/>
        <w:rPr>
          <w:rFonts w:ascii="Arial CE" w:hAnsi="Arial CE" w:cs="Arial"/>
          <w:b/>
          <w:szCs w:val="22"/>
        </w:rPr>
      </w:pPr>
    </w:p>
    <w:p w14:paraId="7F5F15BD" w14:textId="77777777" w:rsidR="00B80B90" w:rsidRDefault="00B80B90" w:rsidP="00B80B90">
      <w:pPr>
        <w:overflowPunct w:val="0"/>
        <w:autoSpaceDE w:val="0"/>
        <w:autoSpaceDN w:val="0"/>
        <w:adjustRightInd w:val="0"/>
        <w:spacing w:after="160"/>
        <w:ind w:firstLine="426"/>
        <w:contextualSpacing/>
        <w:textAlignment w:val="baseline"/>
        <w:rPr>
          <w:rFonts w:ascii="Arial CE" w:hAnsi="Arial CE" w:cs="Arial"/>
          <w:szCs w:val="22"/>
        </w:rPr>
      </w:pPr>
      <w:r>
        <w:rPr>
          <w:rFonts w:ascii="Arial CE" w:hAnsi="Arial CE" w:cs="Arial"/>
          <w:szCs w:val="22"/>
        </w:rPr>
        <w:t>d</w:t>
      </w:r>
      <w:r w:rsidRPr="00526884">
        <w:rPr>
          <w:rFonts w:ascii="Arial CE" w:hAnsi="Arial CE" w:cs="Arial"/>
          <w:szCs w:val="22"/>
        </w:rPr>
        <w:t>nem protokolárního předání a převzetí kompletního průzkumu</w:t>
      </w:r>
      <w:r>
        <w:rPr>
          <w:rFonts w:ascii="Arial CE" w:hAnsi="Arial CE" w:cs="Arial"/>
          <w:szCs w:val="22"/>
        </w:rPr>
        <w:t xml:space="preserve"> ve výši 100 % ceny, </w:t>
      </w:r>
    </w:p>
    <w:p w14:paraId="7DD1F356" w14:textId="4083A804" w:rsidR="00B80B90" w:rsidRPr="00526884" w:rsidRDefault="00B80B90" w:rsidP="00B80B90">
      <w:pPr>
        <w:overflowPunct w:val="0"/>
        <w:autoSpaceDE w:val="0"/>
        <w:autoSpaceDN w:val="0"/>
        <w:adjustRightInd w:val="0"/>
        <w:spacing w:after="160"/>
        <w:ind w:firstLine="426"/>
        <w:contextualSpacing/>
        <w:textAlignment w:val="baseline"/>
        <w:rPr>
          <w:rFonts w:ascii="Arial CE" w:hAnsi="Arial CE" w:cs="Arial"/>
          <w:szCs w:val="22"/>
        </w:rPr>
      </w:pPr>
      <w:r>
        <w:rPr>
          <w:rFonts w:ascii="Arial CE" w:hAnsi="Arial CE" w:cs="Arial"/>
          <w:szCs w:val="22"/>
        </w:rPr>
        <w:t xml:space="preserve">tj. </w:t>
      </w:r>
      <w:r>
        <w:rPr>
          <w:rFonts w:ascii="Arial CE" w:hAnsi="Arial CE" w:cs="Arial"/>
          <w:b/>
          <w:szCs w:val="22"/>
        </w:rPr>
        <w:t>266 800,00</w:t>
      </w:r>
      <w:r w:rsidRPr="002C2D21">
        <w:rPr>
          <w:rFonts w:ascii="Arial CE" w:hAnsi="Arial CE"/>
          <w:b/>
        </w:rPr>
        <w:t xml:space="preserve"> Kč bez DPH</w:t>
      </w:r>
      <w:r w:rsidRPr="00482CB8">
        <w:rPr>
          <w:rFonts w:ascii="Arial CE" w:hAnsi="Arial CE" w:cs="Arial"/>
          <w:szCs w:val="22"/>
        </w:rPr>
        <w:t>.</w:t>
      </w:r>
    </w:p>
    <w:p w14:paraId="7A7117DC" w14:textId="77777777" w:rsidR="00B80B90" w:rsidRPr="001F1AF6" w:rsidRDefault="00B80B90" w:rsidP="00B80B90">
      <w:pPr>
        <w:suppressAutoHyphens/>
        <w:ind w:left="426"/>
        <w:contextualSpacing/>
        <w:rPr>
          <w:rFonts w:ascii="Arial CE" w:eastAsia="Arial CE" w:hAnsi="Arial CE" w:cs="Arial CE"/>
          <w:szCs w:val="22"/>
        </w:rPr>
      </w:pPr>
    </w:p>
    <w:p w14:paraId="5FAD493B" w14:textId="77777777" w:rsidR="00B80B90" w:rsidRDefault="00B80B90" w:rsidP="00B80B90">
      <w:pPr>
        <w:suppressAutoHyphens/>
        <w:contextualSpacing/>
        <w:rPr>
          <w:rFonts w:ascii="Arial CE" w:eastAsia="Arial CE" w:hAnsi="Arial CE" w:cs="Arial CE"/>
        </w:rPr>
      </w:pPr>
    </w:p>
    <w:p w14:paraId="15DF5572" w14:textId="4BA37DE8" w:rsidR="00B80B90" w:rsidRDefault="00B80B90" w:rsidP="00B80B90">
      <w:pPr>
        <w:suppressAutoHyphens/>
        <w:ind w:left="1080" w:hanging="1080"/>
        <w:rPr>
          <w:rFonts w:ascii="Arial CE" w:eastAsia="Arial CE" w:hAnsi="Arial CE" w:cs="Arial CE"/>
          <w:b/>
        </w:rPr>
      </w:pPr>
      <w:r>
        <w:rPr>
          <w:rFonts w:ascii="Arial CE" w:eastAsia="Arial CE" w:hAnsi="Arial CE" w:cs="Arial CE"/>
          <w:b/>
        </w:rPr>
        <w:t>F</w:t>
      </w:r>
      <w:r w:rsidRPr="00754379">
        <w:rPr>
          <w:rFonts w:ascii="Arial CE" w:eastAsia="Arial CE" w:hAnsi="Arial CE" w:cs="Arial CE"/>
          <w:b/>
        </w:rPr>
        <w:t>aktura bude povinně obsahovat příslušné č</w:t>
      </w:r>
      <w:r>
        <w:rPr>
          <w:rFonts w:ascii="Arial CE" w:eastAsia="Arial CE" w:hAnsi="Arial CE" w:cs="Arial CE"/>
          <w:b/>
        </w:rPr>
        <w:t>íslo</w:t>
      </w:r>
      <w:r w:rsidRPr="00754379">
        <w:rPr>
          <w:rFonts w:ascii="Arial CE" w:eastAsia="Arial CE" w:hAnsi="Arial CE" w:cs="Arial CE"/>
          <w:b/>
        </w:rPr>
        <w:t xml:space="preserve"> akce</w:t>
      </w:r>
      <w:r>
        <w:rPr>
          <w:rFonts w:ascii="Arial CE" w:eastAsia="Arial CE" w:hAnsi="Arial CE" w:cs="Arial CE"/>
          <w:b/>
        </w:rPr>
        <w:t xml:space="preserve">, </w:t>
      </w:r>
      <w:r w:rsidR="006120D4">
        <w:rPr>
          <w:rFonts w:ascii="Arial CE" w:eastAsia="Arial CE" w:hAnsi="Arial CE" w:cs="Arial CE"/>
          <w:b/>
        </w:rPr>
        <w:tab/>
      </w:r>
      <w:r w:rsidR="006120D4">
        <w:rPr>
          <w:rFonts w:ascii="Arial CE" w:eastAsia="Arial CE" w:hAnsi="Arial CE" w:cs="Arial CE"/>
          <w:b/>
        </w:rPr>
        <w:tab/>
      </w:r>
      <w:r>
        <w:rPr>
          <w:rFonts w:ascii="Arial CE" w:eastAsia="Arial CE" w:hAnsi="Arial CE" w:cs="Arial CE"/>
          <w:b/>
        </w:rPr>
        <w:t xml:space="preserve">tj. </w:t>
      </w:r>
      <w:r w:rsidRPr="00754379">
        <w:rPr>
          <w:rFonts w:ascii="Arial CE" w:eastAsia="Arial CE" w:hAnsi="Arial CE" w:cs="Arial CE"/>
          <w:b/>
        </w:rPr>
        <w:t xml:space="preserve"> </w:t>
      </w:r>
      <w:r>
        <w:rPr>
          <w:rFonts w:ascii="Arial CE" w:eastAsia="Arial CE" w:hAnsi="Arial CE" w:cs="Arial CE"/>
          <w:b/>
        </w:rPr>
        <w:t>502 878.</w:t>
      </w:r>
    </w:p>
    <w:p w14:paraId="33DDB74E" w14:textId="77777777" w:rsidR="00B80B90" w:rsidRPr="009D1181" w:rsidRDefault="00B80B90" w:rsidP="00B80B90">
      <w:pPr>
        <w:suppressAutoHyphens/>
        <w:contextualSpacing/>
        <w:rPr>
          <w:rFonts w:ascii="Arial CE" w:eastAsia="Arial CE" w:hAnsi="Arial CE" w:cs="Arial CE"/>
        </w:rPr>
      </w:pPr>
    </w:p>
    <w:p w14:paraId="5BCDEA59" w14:textId="77777777" w:rsidR="00B80B90" w:rsidRPr="009D1181" w:rsidRDefault="00B80B90" w:rsidP="00B80B90">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Všechny faktury musí splňovat náležitosti ve smyslu daňových a účetních předpisů platných na území České republiky, zejména zákona č. 563/1991 Sb., o účetnictví, ve</w:t>
      </w:r>
      <w:r>
        <w:rPr>
          <w:rFonts w:ascii="Arial CE" w:hAnsi="Arial CE" w:cs="Arial"/>
          <w:szCs w:val="22"/>
        </w:rPr>
        <w:t> </w:t>
      </w:r>
      <w:r w:rsidRPr="009D1181">
        <w:rPr>
          <w:rFonts w:ascii="Arial CE" w:hAnsi="Arial CE" w:cs="Arial"/>
          <w:szCs w:val="22"/>
        </w:rPr>
        <w:t>znění pozdějších předpisů a zákona č. 235/2004 Sb., o DPH v platném znění a dále náležitosti stanovené smlouvou.</w:t>
      </w:r>
    </w:p>
    <w:p w14:paraId="05A44F52" w14:textId="77777777" w:rsidR="00B80B90" w:rsidRPr="009D1181" w:rsidRDefault="00B80B90" w:rsidP="00B80B90">
      <w:pPr>
        <w:autoSpaceDE w:val="0"/>
        <w:autoSpaceDN w:val="0"/>
        <w:adjustRightInd w:val="0"/>
        <w:ind w:left="360"/>
        <w:rPr>
          <w:rFonts w:ascii="Arial CE" w:hAnsi="Arial CE" w:cs="Arial"/>
          <w:szCs w:val="22"/>
        </w:rPr>
      </w:pPr>
    </w:p>
    <w:p w14:paraId="0B83C15A" w14:textId="77777777" w:rsidR="00B80B90" w:rsidRDefault="00B80B90" w:rsidP="00B80B90">
      <w:pPr>
        <w:autoSpaceDE w:val="0"/>
        <w:autoSpaceDN w:val="0"/>
        <w:adjustRightInd w:val="0"/>
        <w:ind w:left="426"/>
        <w:rPr>
          <w:rFonts w:ascii="Arial CE" w:hAnsi="Arial CE" w:cs="Arial"/>
          <w:szCs w:val="22"/>
        </w:rPr>
      </w:pPr>
      <w:r w:rsidRPr="009D1181">
        <w:rPr>
          <w:rFonts w:ascii="Arial CE" w:hAnsi="Arial CE" w:cs="Arial"/>
          <w:szCs w:val="22"/>
        </w:rPr>
        <w:lastRenderedPageBreak/>
        <w:t>V případě chybějících nebo chybných náležitostí vrátí objednavatel zhotoviteli fakturu k</w:t>
      </w:r>
      <w:r>
        <w:rPr>
          <w:rFonts w:ascii="Arial CE" w:hAnsi="Arial CE" w:cs="Arial"/>
          <w:szCs w:val="22"/>
        </w:rPr>
        <w:t> </w:t>
      </w:r>
      <w:r w:rsidRPr="009D1181">
        <w:rPr>
          <w:rFonts w:ascii="Arial CE" w:hAnsi="Arial CE" w:cs="Arial"/>
          <w:szCs w:val="22"/>
        </w:rPr>
        <w:t xml:space="preserve">opravě. Lhůta pro zaplacení pak počíná běžet od doby vrácení opravené faktury. </w:t>
      </w:r>
    </w:p>
    <w:p w14:paraId="589D54E3" w14:textId="77777777" w:rsidR="00B80B90" w:rsidRDefault="00B80B90" w:rsidP="00B80B90">
      <w:pPr>
        <w:autoSpaceDE w:val="0"/>
        <w:autoSpaceDN w:val="0"/>
        <w:adjustRightInd w:val="0"/>
        <w:ind w:left="426"/>
        <w:rPr>
          <w:rFonts w:ascii="Arial CE" w:hAnsi="Arial CE" w:cs="Arial"/>
          <w:szCs w:val="22"/>
        </w:rPr>
      </w:pPr>
    </w:p>
    <w:p w14:paraId="26CE7556" w14:textId="77777777" w:rsidR="00B80B90" w:rsidRPr="00FA67B0" w:rsidRDefault="00B80B90" w:rsidP="00B80B90">
      <w:pPr>
        <w:autoSpaceDE w:val="0"/>
        <w:autoSpaceDN w:val="0"/>
        <w:adjustRightInd w:val="0"/>
        <w:ind w:left="426"/>
        <w:rPr>
          <w:rFonts w:ascii="Arial CE" w:hAnsi="Arial CE" w:cs="Arial"/>
          <w:szCs w:val="22"/>
        </w:rPr>
      </w:pPr>
      <w:r w:rsidRPr="009D1181">
        <w:rPr>
          <w:rFonts w:ascii="Arial CE" w:hAnsi="Arial CE" w:cs="Arial"/>
          <w:szCs w:val="22"/>
        </w:rPr>
        <w:t xml:space="preserve">Předat faktury lze i elektronicky na adresu: </w:t>
      </w:r>
      <w:hyperlink r:id="rId7" w:history="1">
        <w:r w:rsidRPr="00FA67B0">
          <w:rPr>
            <w:rFonts w:ascii="Arial CE" w:hAnsi="Arial CE" w:cs="Arial"/>
            <w:szCs w:val="22"/>
            <w:u w:val="single"/>
          </w:rPr>
          <w:t>faktury-pr@poh.cz</w:t>
        </w:r>
      </w:hyperlink>
      <w:r w:rsidRPr="00FA67B0">
        <w:rPr>
          <w:rFonts w:ascii="Arial CE" w:hAnsi="Arial CE" w:cs="Arial"/>
          <w:szCs w:val="22"/>
        </w:rPr>
        <w:t>.</w:t>
      </w:r>
    </w:p>
    <w:p w14:paraId="59783B28" w14:textId="77777777" w:rsidR="00B80B90" w:rsidRPr="009D1181" w:rsidRDefault="00B80B90" w:rsidP="00B80B90">
      <w:pPr>
        <w:autoSpaceDE w:val="0"/>
        <w:autoSpaceDN w:val="0"/>
        <w:adjustRightInd w:val="0"/>
        <w:ind w:left="360"/>
        <w:rPr>
          <w:rFonts w:ascii="Arial CE" w:hAnsi="Arial CE" w:cs="Arial"/>
          <w:szCs w:val="22"/>
        </w:rPr>
      </w:pPr>
    </w:p>
    <w:p w14:paraId="74826257" w14:textId="77777777" w:rsidR="00B80B90" w:rsidRPr="00AB4F23" w:rsidRDefault="00B80B90" w:rsidP="00B80B90">
      <w:pPr>
        <w:numPr>
          <w:ilvl w:val="0"/>
          <w:numId w:val="3"/>
        </w:numPr>
        <w:autoSpaceDE w:val="0"/>
        <w:autoSpaceDN w:val="0"/>
        <w:adjustRightInd w:val="0"/>
        <w:ind w:left="426" w:hanging="426"/>
        <w:rPr>
          <w:rFonts w:ascii="Arial CE" w:hAnsi="Arial CE" w:cs="Arial"/>
          <w:szCs w:val="22"/>
        </w:rPr>
      </w:pPr>
      <w:r w:rsidRPr="00AB4F23">
        <w:rPr>
          <w:rFonts w:ascii="Arial CE" w:hAnsi="Arial CE" w:cs="Arial"/>
          <w:szCs w:val="22"/>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14:paraId="4903AAA0" w14:textId="77777777" w:rsidR="00B80B90" w:rsidRPr="00AB4F23" w:rsidRDefault="00B80B90" w:rsidP="00B80B90">
      <w:pPr>
        <w:autoSpaceDE w:val="0"/>
        <w:autoSpaceDN w:val="0"/>
        <w:adjustRightInd w:val="0"/>
        <w:ind w:left="426" w:hanging="426"/>
        <w:rPr>
          <w:rFonts w:ascii="Arial CE" w:hAnsi="Arial CE" w:cs="Arial"/>
          <w:szCs w:val="22"/>
        </w:rPr>
      </w:pPr>
    </w:p>
    <w:p w14:paraId="2CB5A241" w14:textId="77777777" w:rsidR="00B80B90" w:rsidRPr="009D1181" w:rsidRDefault="00B80B90" w:rsidP="00B80B90">
      <w:pPr>
        <w:numPr>
          <w:ilvl w:val="0"/>
          <w:numId w:val="3"/>
        </w:numPr>
        <w:autoSpaceDE w:val="0"/>
        <w:autoSpaceDN w:val="0"/>
        <w:adjustRightInd w:val="0"/>
        <w:ind w:left="426" w:hanging="426"/>
        <w:rPr>
          <w:rFonts w:ascii="Arial CE" w:hAnsi="Arial CE" w:cs="Arial"/>
          <w:szCs w:val="22"/>
        </w:rPr>
      </w:pPr>
      <w:r w:rsidRPr="00AB4F23">
        <w:rPr>
          <w:rFonts w:ascii="Arial CE" w:hAnsi="Arial CE" w:cs="Arial"/>
          <w:szCs w:val="22"/>
        </w:rPr>
        <w:t>Splatnost faktury je 30 kalendářních dnů</w:t>
      </w:r>
      <w:r w:rsidRPr="009D1181">
        <w:rPr>
          <w:rFonts w:ascii="Arial CE" w:hAnsi="Arial CE" w:cs="Arial"/>
          <w:szCs w:val="22"/>
        </w:rPr>
        <w:t xml:space="preserve"> od data doručení faktury objednateli.</w:t>
      </w:r>
    </w:p>
    <w:p w14:paraId="4F1E6131" w14:textId="77777777" w:rsidR="00B80B90" w:rsidRPr="009D1181" w:rsidRDefault="00B80B90" w:rsidP="00B80B90">
      <w:pPr>
        <w:autoSpaceDE w:val="0"/>
        <w:autoSpaceDN w:val="0"/>
        <w:adjustRightInd w:val="0"/>
        <w:rPr>
          <w:rFonts w:ascii="Arial CE" w:hAnsi="Arial CE" w:cs="Arial"/>
          <w:szCs w:val="22"/>
        </w:rPr>
      </w:pPr>
    </w:p>
    <w:p w14:paraId="5B837CE0" w14:textId="77777777" w:rsidR="00B80B90" w:rsidRDefault="00B80B90" w:rsidP="00B80B90">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Peněžitý závazek (dluh) objednatele se považuje za splněný v den, kdy je dlužná částka připsána na účet zhotovitele.</w:t>
      </w:r>
    </w:p>
    <w:p w14:paraId="5E5A82AD" w14:textId="77777777" w:rsidR="00B80B90" w:rsidRPr="009D1181" w:rsidRDefault="00B80B90" w:rsidP="00B80B90">
      <w:pPr>
        <w:autoSpaceDE w:val="0"/>
        <w:autoSpaceDN w:val="0"/>
        <w:adjustRightInd w:val="0"/>
        <w:ind w:left="426"/>
        <w:rPr>
          <w:rFonts w:ascii="Arial CE" w:hAnsi="Arial CE" w:cs="Arial"/>
          <w:szCs w:val="22"/>
        </w:rPr>
      </w:pPr>
    </w:p>
    <w:p w14:paraId="515416DD" w14:textId="77777777" w:rsidR="00B80B90" w:rsidRPr="00935FAB" w:rsidRDefault="00B80B90" w:rsidP="00B80B90">
      <w:pPr>
        <w:pStyle w:val="Nadpis3"/>
        <w:numPr>
          <w:ilvl w:val="0"/>
          <w:numId w:val="17"/>
        </w:numPr>
        <w:jc w:val="center"/>
        <w:rPr>
          <w:rFonts w:cs="Arial"/>
          <w:b/>
          <w:szCs w:val="22"/>
          <w:u w:val="single"/>
        </w:rPr>
      </w:pPr>
      <w:r w:rsidRPr="00935FAB">
        <w:rPr>
          <w:rFonts w:cs="Arial"/>
          <w:b/>
          <w:szCs w:val="22"/>
          <w:u w:val="single"/>
        </w:rPr>
        <w:t xml:space="preserve">SANKCE </w:t>
      </w:r>
    </w:p>
    <w:p w14:paraId="21FE0B55" w14:textId="77777777" w:rsidR="00B80B90" w:rsidRPr="00DD4362" w:rsidRDefault="00B80B90" w:rsidP="00B80B90">
      <w:pPr>
        <w:pStyle w:val="A-odstavecodsazensodrkami"/>
        <w:numPr>
          <w:ilvl w:val="0"/>
          <w:numId w:val="0"/>
        </w:numPr>
        <w:ind w:left="502"/>
        <w:rPr>
          <w:rFonts w:ascii="Arial CE" w:hAnsi="Arial CE"/>
          <w:strike/>
          <w:color w:val="FF0000"/>
        </w:rPr>
      </w:pPr>
    </w:p>
    <w:p w14:paraId="2A0576B3" w14:textId="77777777" w:rsidR="00B80B90" w:rsidRDefault="00B80B90" w:rsidP="00B80B90">
      <w:pPr>
        <w:pStyle w:val="A-odstavecodsazensodrkami"/>
        <w:numPr>
          <w:ilvl w:val="0"/>
          <w:numId w:val="5"/>
        </w:numPr>
        <w:ind w:left="426" w:hanging="426"/>
        <w:rPr>
          <w:rFonts w:ascii="Arial CE" w:hAnsi="Arial CE"/>
        </w:rPr>
      </w:pPr>
      <w:r w:rsidRPr="009424A7">
        <w:rPr>
          <w:rFonts w:ascii="Arial CE" w:hAnsi="Arial CE"/>
        </w:rPr>
        <w:t xml:space="preserve">Pokud bude </w:t>
      </w:r>
      <w:r>
        <w:rPr>
          <w:rFonts w:ascii="Arial CE" w:hAnsi="Arial CE"/>
        </w:rPr>
        <w:t>zhotovitel</w:t>
      </w:r>
      <w:r w:rsidRPr="009424A7">
        <w:rPr>
          <w:rFonts w:ascii="Arial CE" w:hAnsi="Arial CE"/>
        </w:rPr>
        <w:t xml:space="preserve"> v prodlení proti kterémukoliv smluvně ujednanému dílčímu postupovému termínu plnění části díla, je povinen zaplatit </w:t>
      </w:r>
      <w:r>
        <w:rPr>
          <w:rFonts w:ascii="Arial CE" w:hAnsi="Arial CE"/>
        </w:rPr>
        <w:t>objednateli</w:t>
      </w:r>
      <w:r w:rsidRPr="009424A7">
        <w:rPr>
          <w:rFonts w:ascii="Arial CE" w:hAnsi="Arial CE"/>
        </w:rPr>
        <w:t xml:space="preserve"> smluvní pokutu ve</w:t>
      </w:r>
      <w:r>
        <w:rPr>
          <w:rFonts w:ascii="Arial CE" w:hAnsi="Arial CE"/>
        </w:rPr>
        <w:t> </w:t>
      </w:r>
      <w:r w:rsidRPr="009424A7">
        <w:rPr>
          <w:rFonts w:ascii="Arial CE" w:hAnsi="Arial CE"/>
        </w:rPr>
        <w:t xml:space="preserve">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w:t>
      </w:r>
      <w:r>
        <w:rPr>
          <w:rFonts w:ascii="Arial CE" w:hAnsi="Arial CE"/>
        </w:rPr>
        <w:t> </w:t>
      </w:r>
      <w:r w:rsidRPr="009424A7">
        <w:rPr>
          <w:rFonts w:ascii="Arial CE" w:hAnsi="Arial CE"/>
        </w:rPr>
        <w:t>započatý den prodlení</w:t>
      </w:r>
      <w:r>
        <w:rPr>
          <w:rFonts w:ascii="Arial CE" w:hAnsi="Arial CE"/>
        </w:rPr>
        <w:t>.</w:t>
      </w:r>
    </w:p>
    <w:p w14:paraId="2EA77B0F" w14:textId="77777777" w:rsidR="00B80B90" w:rsidRDefault="00B80B90" w:rsidP="00B80B90">
      <w:pPr>
        <w:pStyle w:val="A-odstavecodsazensodrkami"/>
        <w:numPr>
          <w:ilvl w:val="0"/>
          <w:numId w:val="0"/>
        </w:numPr>
        <w:ind w:left="502"/>
        <w:rPr>
          <w:rFonts w:ascii="Arial CE" w:hAnsi="Arial CE"/>
        </w:rPr>
      </w:pPr>
    </w:p>
    <w:p w14:paraId="6A28B39B" w14:textId="77777777" w:rsidR="00B80B90" w:rsidRPr="00BB6A12" w:rsidRDefault="00B80B90" w:rsidP="00B80B90">
      <w:pPr>
        <w:pStyle w:val="A-odstavecodsazensodrkami"/>
        <w:numPr>
          <w:ilvl w:val="0"/>
          <w:numId w:val="5"/>
        </w:numPr>
        <w:ind w:left="426" w:hanging="426"/>
        <w:rPr>
          <w:rFonts w:ascii="Arial CE" w:hAnsi="Arial CE"/>
        </w:rPr>
      </w:pPr>
      <w:r w:rsidRPr="00BB6A12">
        <w:rPr>
          <w:rFonts w:ascii="Arial CE" w:hAnsi="Arial CE"/>
        </w:rPr>
        <w:t>Pokud bude objednatel v prodlení s úhradou faktury proti sjednanému termínu</w:t>
      </w:r>
      <w:r>
        <w:rPr>
          <w:rFonts w:ascii="Arial CE" w:hAnsi="Arial CE"/>
        </w:rPr>
        <w:t>,</w:t>
      </w:r>
      <w:r w:rsidRPr="00BB6A12">
        <w:rPr>
          <w:rFonts w:ascii="Arial CE" w:hAnsi="Arial CE"/>
        </w:rPr>
        <w:t xml:space="preserve"> je povinen zaplatit </w:t>
      </w:r>
      <w:r>
        <w:rPr>
          <w:rFonts w:ascii="Arial CE" w:hAnsi="Arial CE"/>
        </w:rPr>
        <w:t xml:space="preserve">zhotoviteli </w:t>
      </w:r>
      <w:r w:rsidRPr="00BB6A12">
        <w:rPr>
          <w:rFonts w:ascii="Arial CE" w:hAnsi="Arial CE"/>
        </w:rPr>
        <w:t>úrok z prodlení ve výši 0,2 % z dlužné částky za každý i započatý den prodlení.</w:t>
      </w:r>
    </w:p>
    <w:p w14:paraId="367F3440" w14:textId="77777777" w:rsidR="00B80B90" w:rsidRPr="00C33382" w:rsidRDefault="00B80B90" w:rsidP="00B80B90">
      <w:pPr>
        <w:rPr>
          <w:rFonts w:ascii="Arial CE" w:hAnsi="Arial CE" w:cs="Arial"/>
          <w:bCs/>
          <w:color w:val="000000"/>
          <w:szCs w:val="22"/>
        </w:rPr>
      </w:pPr>
    </w:p>
    <w:p w14:paraId="49044727" w14:textId="77777777" w:rsidR="00B80B90" w:rsidRPr="00D72B6A" w:rsidRDefault="00B80B90" w:rsidP="00B80B90">
      <w:pPr>
        <w:pStyle w:val="A-odstavecodsazensodrkami"/>
        <w:numPr>
          <w:ilvl w:val="0"/>
          <w:numId w:val="5"/>
        </w:numPr>
        <w:ind w:left="426" w:hanging="426"/>
        <w:rPr>
          <w:rFonts w:ascii="Arial CE" w:hAnsi="Arial CE"/>
        </w:rPr>
      </w:pPr>
      <w:r w:rsidRPr="00D72B6A">
        <w:rPr>
          <w:rFonts w:ascii="Arial CE" w:hAnsi="Arial CE"/>
        </w:rPr>
        <w:t>Smluvní pokuty se nevztahují na případy, kdy prodlení nebo jiné porušení povinností bylo způsobeno okolnostmi vylučujícími odpovědnost ve smyslu § 2913 odst. 2 zákona č. 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442A7D15" w14:textId="77777777" w:rsidR="00B80B90" w:rsidRPr="001D7A19" w:rsidRDefault="00B80B90" w:rsidP="00B80B90">
      <w:pPr>
        <w:pStyle w:val="Odstavecseseznamem"/>
        <w:ind w:left="426" w:hanging="426"/>
        <w:rPr>
          <w:rFonts w:ascii="Arial CE" w:hAnsi="Arial CE" w:cs="Arial"/>
          <w:bCs/>
          <w:color w:val="000000"/>
          <w:szCs w:val="22"/>
        </w:rPr>
      </w:pPr>
    </w:p>
    <w:p w14:paraId="2D0D6745" w14:textId="77777777" w:rsidR="00B80B90" w:rsidRPr="001D7A19" w:rsidRDefault="00B80B90" w:rsidP="00B80B90">
      <w:pPr>
        <w:pStyle w:val="A-odstavecodsazensodrkami"/>
        <w:numPr>
          <w:ilvl w:val="0"/>
          <w:numId w:val="5"/>
        </w:numPr>
        <w:ind w:left="426" w:hanging="426"/>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14:paraId="763F9755" w14:textId="77777777" w:rsidR="00B80B90" w:rsidRPr="001D7A19" w:rsidRDefault="00B80B90" w:rsidP="00B80B90">
      <w:pPr>
        <w:pStyle w:val="Odstavecseseznamem"/>
        <w:rPr>
          <w:rFonts w:ascii="Arial CE" w:hAnsi="Arial CE"/>
        </w:rPr>
      </w:pPr>
    </w:p>
    <w:p w14:paraId="009D8CD9" w14:textId="77777777" w:rsidR="00B80B90" w:rsidRDefault="00B80B90" w:rsidP="00B80B90">
      <w:pPr>
        <w:pStyle w:val="A-odstavecodsazensodrkami"/>
        <w:numPr>
          <w:ilvl w:val="0"/>
          <w:numId w:val="5"/>
        </w:numPr>
        <w:ind w:left="426" w:hanging="426"/>
        <w:rPr>
          <w:rFonts w:ascii="Arial CE" w:hAnsi="Arial CE"/>
        </w:rPr>
      </w:pPr>
      <w:r w:rsidRPr="001D7A19">
        <w:rPr>
          <w:rFonts w:ascii="Arial CE" w:hAnsi="Arial CE"/>
        </w:rPr>
        <w:t xml:space="preserve">Pro zajištění úhrady oprávněně vyúčtovaných sankcí je </w:t>
      </w:r>
      <w:r>
        <w:rPr>
          <w:rFonts w:ascii="Arial CE" w:hAnsi="Arial CE"/>
        </w:rPr>
        <w:t>objednatel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objednatelem</w:t>
      </w:r>
      <w:r w:rsidRPr="001D7A19">
        <w:rPr>
          <w:rFonts w:ascii="Arial CE" w:hAnsi="Arial CE"/>
        </w:rPr>
        <w:t>.</w:t>
      </w:r>
    </w:p>
    <w:p w14:paraId="373102C7" w14:textId="77777777" w:rsidR="00B80B90" w:rsidRDefault="00B80B90" w:rsidP="00B80B90">
      <w:pPr>
        <w:pStyle w:val="Odstavecseseznamem"/>
        <w:rPr>
          <w:rFonts w:ascii="Arial CE" w:hAnsi="Arial CE"/>
        </w:rPr>
      </w:pPr>
    </w:p>
    <w:p w14:paraId="6E444AA2" w14:textId="77777777" w:rsidR="00B80B90" w:rsidRPr="001D7A19" w:rsidRDefault="00B80B90" w:rsidP="00B80B90">
      <w:pPr>
        <w:pStyle w:val="A-odstavecodsazensodrkami"/>
        <w:numPr>
          <w:ilvl w:val="0"/>
          <w:numId w:val="5"/>
        </w:numPr>
        <w:ind w:left="426" w:hanging="426"/>
        <w:rPr>
          <w:rFonts w:ascii="Arial CE" w:hAnsi="Arial CE"/>
        </w:rPr>
      </w:pPr>
      <w:r w:rsidRPr="001D7A19">
        <w:rPr>
          <w:rFonts w:ascii="Arial CE" w:hAnsi="Arial CE"/>
        </w:rPr>
        <w:t>Strana povinná je povinna uhradit vyúčtované sankce nejpozději do 30 dnů od dne obdržení příslušného vyúčtování.</w:t>
      </w:r>
    </w:p>
    <w:p w14:paraId="4CF012F3" w14:textId="77777777" w:rsidR="00B80B90" w:rsidRPr="001D7A19" w:rsidRDefault="00B80B90" w:rsidP="00B80B90">
      <w:pPr>
        <w:pStyle w:val="A-odstavecodsazensodrkami"/>
        <w:numPr>
          <w:ilvl w:val="0"/>
          <w:numId w:val="0"/>
        </w:numPr>
        <w:ind w:left="360" w:hanging="360"/>
        <w:rPr>
          <w:rFonts w:ascii="Arial CE" w:hAnsi="Arial CE"/>
        </w:rPr>
      </w:pPr>
    </w:p>
    <w:p w14:paraId="3113D5E9" w14:textId="77777777" w:rsidR="00B80B90" w:rsidRDefault="00B80B90" w:rsidP="00B80B90">
      <w:pPr>
        <w:pStyle w:val="A-odstavecodsazensodrkami"/>
        <w:numPr>
          <w:ilvl w:val="0"/>
          <w:numId w:val="5"/>
        </w:numPr>
        <w:ind w:left="426" w:hanging="426"/>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14:paraId="6102191E" w14:textId="77777777" w:rsidR="00B80B90" w:rsidRDefault="00B80B90" w:rsidP="00B80B90">
      <w:pPr>
        <w:pStyle w:val="Odstavecseseznamem"/>
        <w:rPr>
          <w:rFonts w:ascii="Arial CE" w:hAnsi="Arial CE"/>
        </w:rPr>
      </w:pPr>
    </w:p>
    <w:p w14:paraId="288A8D0F" w14:textId="77777777" w:rsidR="00B80B90" w:rsidRPr="00935FAB" w:rsidRDefault="00B80B90" w:rsidP="00B80B90">
      <w:pPr>
        <w:pStyle w:val="Nadpis3"/>
        <w:numPr>
          <w:ilvl w:val="0"/>
          <w:numId w:val="17"/>
        </w:numPr>
        <w:jc w:val="center"/>
        <w:rPr>
          <w:rFonts w:cs="Arial"/>
          <w:b/>
          <w:szCs w:val="22"/>
          <w:u w:val="single"/>
        </w:rPr>
      </w:pPr>
      <w:r w:rsidRPr="00935FAB">
        <w:rPr>
          <w:rFonts w:cs="Arial"/>
          <w:b/>
          <w:szCs w:val="22"/>
          <w:u w:val="single"/>
        </w:rPr>
        <w:t>ZAJIŠTĚNÍ ZÁVAZKU</w:t>
      </w:r>
    </w:p>
    <w:p w14:paraId="66524746" w14:textId="77777777" w:rsidR="00B80B90" w:rsidRPr="001D42DD" w:rsidRDefault="00B80B90" w:rsidP="00B80B90">
      <w:pPr>
        <w:rPr>
          <w:rFonts w:ascii="Arial CE" w:eastAsia="Arial CE" w:hAnsi="Arial CE" w:cs="Arial CE"/>
          <w:b/>
          <w:color w:val="000000"/>
          <w:szCs w:val="22"/>
        </w:rPr>
      </w:pPr>
    </w:p>
    <w:p w14:paraId="7D852590" w14:textId="77777777" w:rsidR="00B80B90" w:rsidRPr="001D42DD" w:rsidRDefault="00B80B90" w:rsidP="00B80B90">
      <w:pPr>
        <w:pStyle w:val="Odstavecseseznamem"/>
        <w:numPr>
          <w:ilvl w:val="0"/>
          <w:numId w:val="10"/>
        </w:numPr>
        <w:ind w:left="426" w:hanging="426"/>
        <w:rPr>
          <w:rFonts w:ascii="Arial CE" w:eastAsia="Arial CE" w:hAnsi="Arial CE" w:cs="Arial CE"/>
          <w:color w:val="FF0000"/>
          <w:szCs w:val="22"/>
        </w:rPr>
      </w:pPr>
      <w:r w:rsidRPr="001D42DD">
        <w:rPr>
          <w:rFonts w:ascii="Arial CE" w:eastAsia="Arial CE" w:hAnsi="Arial CE" w:cs="Arial CE"/>
          <w:szCs w:val="22"/>
        </w:rPr>
        <w:t xml:space="preserve">Objednatel se zavazuje řádně provedené dílo podle ustanovení této smlouvy převzít </w:t>
      </w:r>
      <w:r w:rsidRPr="007F2D48">
        <w:rPr>
          <w:rFonts w:eastAsia="Arial CE"/>
        </w:rPr>
        <w:t>a</w:t>
      </w:r>
      <w:r>
        <w:rPr>
          <w:rFonts w:eastAsia="Arial CE"/>
        </w:rPr>
        <w:t> </w:t>
      </w:r>
      <w:r w:rsidRPr="007F2D48">
        <w:rPr>
          <w:rFonts w:eastAsia="Arial CE"/>
        </w:rPr>
        <w:t>zaplatit</w:t>
      </w:r>
      <w:r w:rsidRPr="001D42DD">
        <w:rPr>
          <w:rFonts w:ascii="Arial CE" w:eastAsia="Arial CE" w:hAnsi="Arial CE" w:cs="Arial CE"/>
          <w:szCs w:val="22"/>
        </w:rPr>
        <w:t xml:space="preserve">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14:paraId="77FEFD0B" w14:textId="77777777" w:rsidR="00B80B90" w:rsidRPr="001D42DD" w:rsidRDefault="00B80B90" w:rsidP="00B80B90">
      <w:pPr>
        <w:ind w:left="567" w:hanging="567"/>
        <w:rPr>
          <w:rFonts w:ascii="Arial CE" w:eastAsia="Arial CE" w:hAnsi="Arial CE" w:cs="Arial CE"/>
          <w:szCs w:val="22"/>
        </w:rPr>
      </w:pPr>
    </w:p>
    <w:p w14:paraId="0C3E9964" w14:textId="77777777" w:rsidR="00B80B90" w:rsidRPr="001D42DD" w:rsidRDefault="00B80B90" w:rsidP="00B80B90">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lastRenderedPageBreak/>
        <w:t>Zhotovitel odpovídá za to, že dílo bude zhotoveno podle této smlouvy tak, že jej objednatel bude moci použít pro přípravu a realizaci stavby.</w:t>
      </w:r>
    </w:p>
    <w:p w14:paraId="588F57AF" w14:textId="77777777" w:rsidR="00B80B90" w:rsidRPr="001D42DD" w:rsidRDefault="00B80B90" w:rsidP="00B80B90">
      <w:pPr>
        <w:ind w:left="567" w:hanging="567"/>
        <w:rPr>
          <w:rFonts w:ascii="Arial CE" w:eastAsia="Arial CE" w:hAnsi="Arial CE" w:cs="Arial CE"/>
          <w:b/>
          <w:szCs w:val="22"/>
        </w:rPr>
      </w:pPr>
    </w:p>
    <w:p w14:paraId="0E23C3EC" w14:textId="77777777" w:rsidR="00B80B90" w:rsidRPr="001D42DD" w:rsidRDefault="00B80B90" w:rsidP="00B80B90">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0D1FE511" w14:textId="77777777" w:rsidR="00B80B90" w:rsidRPr="00EB7EEF" w:rsidRDefault="00B80B90" w:rsidP="00B80B90">
      <w:pPr>
        <w:pStyle w:val="Odstavecseseznamem"/>
        <w:ind w:left="426"/>
        <w:rPr>
          <w:rFonts w:ascii="Arial CE" w:eastAsia="Arial CE" w:hAnsi="Arial CE" w:cs="Arial CE"/>
          <w:szCs w:val="22"/>
        </w:rPr>
      </w:pPr>
    </w:p>
    <w:p w14:paraId="1BA376B9" w14:textId="77777777" w:rsidR="00B80B90" w:rsidRPr="00EB7EEF" w:rsidRDefault="00B80B90" w:rsidP="00B80B90">
      <w:pPr>
        <w:pStyle w:val="Odstavecseseznamem"/>
        <w:numPr>
          <w:ilvl w:val="0"/>
          <w:numId w:val="10"/>
        </w:numPr>
        <w:ind w:left="426" w:hanging="426"/>
        <w:rPr>
          <w:rFonts w:ascii="Arial CE" w:eastAsia="Arial CE" w:hAnsi="Arial CE" w:cs="Arial CE"/>
          <w:szCs w:val="22"/>
        </w:rPr>
      </w:pPr>
      <w:r w:rsidRPr="00EB7EEF">
        <w:rPr>
          <w:rFonts w:ascii="Arial CE" w:eastAsia="Arial CE" w:hAnsi="Arial CE" w:cs="Arial CE"/>
          <w:szCs w:val="22"/>
        </w:rPr>
        <w:t>Odpovědnost zhotovitele jakožto projektanta se mj. řídí ustanovením §159</w:t>
      </w:r>
      <w:r w:rsidRPr="00D72B6A">
        <w:rPr>
          <w:rFonts w:ascii="Arial CE" w:eastAsia="Arial CE" w:hAnsi="Arial CE" w:cs="Arial CE"/>
          <w:szCs w:val="22"/>
        </w:rPr>
        <w:t xml:space="preserve"> zákona č. 183/2006 Sb., o územním plánování a stavebním řádu (stavební zákon), ve znění pozdějších předpisů.</w:t>
      </w:r>
    </w:p>
    <w:p w14:paraId="690E5DDD" w14:textId="77777777" w:rsidR="00B80B90" w:rsidRPr="00D72B6A" w:rsidRDefault="00B80B90" w:rsidP="00B80B90">
      <w:pPr>
        <w:pStyle w:val="Odstavecseseznamem"/>
        <w:ind w:left="426"/>
        <w:rPr>
          <w:rFonts w:ascii="Arial CE" w:eastAsia="Arial CE" w:hAnsi="Arial CE" w:cs="Arial CE"/>
          <w:szCs w:val="22"/>
        </w:rPr>
      </w:pPr>
    </w:p>
    <w:p w14:paraId="6733CC23" w14:textId="77777777" w:rsidR="00B80B90" w:rsidRPr="001D42DD" w:rsidRDefault="00B80B90" w:rsidP="00B80B90">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zodpovídá za vady díla následovně:</w:t>
      </w:r>
    </w:p>
    <w:p w14:paraId="492B4749" w14:textId="77777777" w:rsidR="00B80B90" w:rsidRPr="001D42DD" w:rsidRDefault="00B80B90" w:rsidP="00B80B90">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14:paraId="1C5A9CEE" w14:textId="77777777" w:rsidR="00B80B90" w:rsidRPr="001D42DD" w:rsidRDefault="00B80B90" w:rsidP="00B80B90">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Je</w:t>
      </w:r>
      <w:r>
        <w:rPr>
          <w:rFonts w:ascii="Arial CE" w:eastAsia="Arial CE" w:hAnsi="Arial CE" w:cs="Arial CE"/>
          <w:szCs w:val="22"/>
        </w:rPr>
        <w:t>-</w:t>
      </w:r>
      <w:r w:rsidRPr="001D42DD">
        <w:rPr>
          <w:rFonts w:ascii="Arial CE" w:eastAsia="Arial CE" w:hAnsi="Arial CE" w:cs="Arial CE"/>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5B430F08" w14:textId="77777777" w:rsidR="00B80B90" w:rsidRPr="001D42DD" w:rsidRDefault="00B80B90" w:rsidP="00B80B90">
      <w:pPr>
        <w:ind w:left="567" w:hanging="567"/>
        <w:rPr>
          <w:rFonts w:ascii="Arial CE" w:eastAsia="Arial CE" w:hAnsi="Arial CE" w:cs="Arial CE"/>
          <w:color w:val="000000"/>
          <w:szCs w:val="22"/>
        </w:rPr>
      </w:pPr>
    </w:p>
    <w:p w14:paraId="36A48511" w14:textId="77777777" w:rsidR="00B80B90" w:rsidRPr="001D42DD" w:rsidRDefault="00B80B90" w:rsidP="00B80B90">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Oznámení vad musí být zasláno zhotoviteli písemně bez zbytečného odkladu po jejich zjištění. V oznámení vad musí být vada popsána a uvedena volba objednatele, zda</w:t>
      </w:r>
      <w:r>
        <w:rPr>
          <w:rFonts w:ascii="Arial CE" w:eastAsia="Arial CE" w:hAnsi="Arial CE" w:cs="Arial CE"/>
          <w:szCs w:val="22"/>
        </w:rPr>
        <w:t> </w:t>
      </w:r>
      <w:r w:rsidRPr="001D42DD">
        <w:rPr>
          <w:rFonts w:ascii="Arial CE" w:eastAsia="Arial CE" w:hAnsi="Arial CE" w:cs="Arial CE"/>
          <w:szCs w:val="22"/>
        </w:rPr>
        <w:t>požaduje odstranění vady poskytnutím nového plnění v přiměřené lhůtě, či poskytnutí nového plnění v rozsahu vadné části, či požaduje přiměřenou slevu z ceny díla či</w:t>
      </w:r>
      <w:r>
        <w:rPr>
          <w:rFonts w:ascii="Arial CE" w:eastAsia="Arial CE" w:hAnsi="Arial CE" w:cs="Arial CE"/>
          <w:szCs w:val="22"/>
        </w:rPr>
        <w:t> </w:t>
      </w:r>
      <w:r w:rsidRPr="001D42DD">
        <w:rPr>
          <w:rFonts w:ascii="Arial CE" w:eastAsia="Arial CE" w:hAnsi="Arial CE" w:cs="Arial CE"/>
          <w:szCs w:val="22"/>
        </w:rPr>
        <w:t xml:space="preserve">odstoupení od smlouvy. </w:t>
      </w:r>
    </w:p>
    <w:p w14:paraId="6091AAE0" w14:textId="77777777" w:rsidR="00B80B90" w:rsidRPr="001D42DD" w:rsidRDefault="00B80B90" w:rsidP="00B80B90">
      <w:pPr>
        <w:ind w:left="567" w:hanging="567"/>
        <w:rPr>
          <w:rFonts w:ascii="Arial CE" w:eastAsia="Arial CE" w:hAnsi="Arial CE" w:cs="Arial CE"/>
          <w:b/>
          <w:color w:val="000000"/>
          <w:szCs w:val="22"/>
        </w:rPr>
      </w:pPr>
    </w:p>
    <w:p w14:paraId="4F553B13" w14:textId="77777777" w:rsidR="00B80B90" w:rsidRPr="001D42DD" w:rsidRDefault="00B80B90" w:rsidP="00B80B90">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14:paraId="13C830BB" w14:textId="77777777" w:rsidR="00B80B90" w:rsidRPr="001D42DD" w:rsidRDefault="00B80B90" w:rsidP="00B80B90">
      <w:pPr>
        <w:ind w:left="567" w:hanging="567"/>
        <w:rPr>
          <w:rFonts w:ascii="Arial CE" w:eastAsia="Arial CE" w:hAnsi="Arial CE" w:cs="Arial CE"/>
          <w:szCs w:val="22"/>
        </w:rPr>
      </w:pPr>
    </w:p>
    <w:p w14:paraId="02022DD6" w14:textId="77777777" w:rsidR="00B80B90" w:rsidRPr="001D42DD" w:rsidRDefault="00B80B90" w:rsidP="00B80B90">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28A50B30" w14:textId="77777777" w:rsidR="00B80B90" w:rsidRPr="001D42DD" w:rsidRDefault="00B80B90" w:rsidP="00B80B90">
      <w:pPr>
        <w:ind w:left="567" w:hanging="567"/>
        <w:rPr>
          <w:rFonts w:ascii="Arial CE" w:eastAsia="Arial CE" w:hAnsi="Arial CE" w:cs="Arial CE"/>
          <w:b/>
          <w:color w:val="000000"/>
          <w:szCs w:val="22"/>
        </w:rPr>
      </w:pPr>
    </w:p>
    <w:p w14:paraId="5EAAFCDD" w14:textId="77777777" w:rsidR="00B80B90" w:rsidRPr="001D42DD" w:rsidRDefault="00B80B90" w:rsidP="00B80B90">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60B3A59E" w14:textId="77777777" w:rsidR="00B80B90" w:rsidRPr="001D42DD" w:rsidRDefault="00B80B90" w:rsidP="00B80B90">
      <w:pPr>
        <w:ind w:left="567" w:hanging="567"/>
        <w:rPr>
          <w:rFonts w:ascii="Arial CE" w:eastAsia="Arial CE" w:hAnsi="Arial CE" w:cs="Arial CE"/>
          <w:szCs w:val="22"/>
        </w:rPr>
      </w:pPr>
    </w:p>
    <w:p w14:paraId="66E5777C" w14:textId="77777777" w:rsidR="00B80B90" w:rsidRDefault="00B80B90" w:rsidP="00B80B90">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Nebude-li zhotovitel vyrozuměn o požadavku náhrady škody nejpozději do 90 dnů od data ukončení záruční doby, nelze požadavek na náhradu škody uplatnit.</w:t>
      </w:r>
    </w:p>
    <w:p w14:paraId="0C25CF21" w14:textId="77777777" w:rsidR="00B80B90" w:rsidRDefault="00B80B90" w:rsidP="00B80B90"/>
    <w:p w14:paraId="2187DADD" w14:textId="77777777" w:rsidR="00B80B90" w:rsidRPr="00935FAB" w:rsidRDefault="00B80B90" w:rsidP="00B80B90">
      <w:pPr>
        <w:pStyle w:val="Nadpis3"/>
        <w:numPr>
          <w:ilvl w:val="0"/>
          <w:numId w:val="17"/>
        </w:numPr>
        <w:jc w:val="center"/>
        <w:rPr>
          <w:rFonts w:cs="Arial"/>
          <w:b/>
          <w:szCs w:val="22"/>
          <w:u w:val="single"/>
        </w:rPr>
      </w:pPr>
      <w:r w:rsidRPr="00935FAB">
        <w:rPr>
          <w:rFonts w:cs="Arial"/>
          <w:b/>
          <w:szCs w:val="22"/>
          <w:u w:val="single"/>
        </w:rPr>
        <w:t>LICENČNÍ PODMÍNKY</w:t>
      </w:r>
    </w:p>
    <w:p w14:paraId="73E41AC3" w14:textId="77777777" w:rsidR="00B80B90" w:rsidRDefault="00B80B90" w:rsidP="00B80B90">
      <w:pPr>
        <w:autoSpaceDE w:val="0"/>
        <w:autoSpaceDN w:val="0"/>
        <w:adjustRightInd w:val="0"/>
        <w:jc w:val="left"/>
        <w:rPr>
          <w:rFonts w:cs="Arial"/>
          <w:b/>
          <w:bCs/>
          <w:color w:val="000000"/>
          <w:szCs w:val="22"/>
          <w:u w:val="single"/>
        </w:rPr>
      </w:pPr>
    </w:p>
    <w:p w14:paraId="10E399D0" w14:textId="77777777" w:rsidR="00B80B90" w:rsidRDefault="00B80B90" w:rsidP="00B80B90">
      <w:pPr>
        <w:rPr>
          <w:rFonts w:cs="Arial"/>
          <w:color w:val="000000"/>
          <w:szCs w:val="22"/>
        </w:rPr>
      </w:pPr>
      <w:r>
        <w:rPr>
          <w:rFonts w:cs="Arial"/>
          <w:color w:val="000000"/>
          <w:szCs w:val="22"/>
        </w:rPr>
        <w:t xml:space="preserve">Vztahují-li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14:paraId="0690747E" w14:textId="77777777" w:rsidR="00B80B90" w:rsidRDefault="00B80B90" w:rsidP="00B80B90">
      <w:r>
        <w:rPr>
          <w:rFonts w:cs="Arial"/>
          <w:color w:val="000000"/>
          <w:szCs w:val="22"/>
        </w:rPr>
        <w:t xml:space="preserve"> </w:t>
      </w:r>
    </w:p>
    <w:p w14:paraId="6ED1B487" w14:textId="77777777" w:rsidR="00B80B90" w:rsidRPr="00935FAB" w:rsidRDefault="00B80B90" w:rsidP="00B80B90">
      <w:pPr>
        <w:pStyle w:val="Nadpis3"/>
        <w:numPr>
          <w:ilvl w:val="0"/>
          <w:numId w:val="17"/>
        </w:numPr>
        <w:jc w:val="center"/>
        <w:rPr>
          <w:rFonts w:cs="Arial"/>
          <w:b/>
          <w:szCs w:val="22"/>
          <w:u w:val="single"/>
        </w:rPr>
      </w:pPr>
      <w:r w:rsidRPr="00935FAB">
        <w:rPr>
          <w:rFonts w:cs="Arial"/>
          <w:b/>
          <w:szCs w:val="22"/>
          <w:u w:val="single"/>
        </w:rPr>
        <w:t>NÁHRADA ŠKODY</w:t>
      </w:r>
    </w:p>
    <w:p w14:paraId="7E078611" w14:textId="77777777" w:rsidR="00B80B90" w:rsidRPr="001D7A19" w:rsidRDefault="00B80B90" w:rsidP="00B80B90">
      <w:pPr>
        <w:autoSpaceDE w:val="0"/>
        <w:autoSpaceDN w:val="0"/>
        <w:adjustRightInd w:val="0"/>
        <w:rPr>
          <w:rFonts w:ascii="Arial CE" w:hAnsi="Arial CE" w:cs="Arial"/>
          <w:bCs/>
          <w:color w:val="000000"/>
          <w:szCs w:val="22"/>
        </w:rPr>
      </w:pPr>
    </w:p>
    <w:p w14:paraId="01AF3117" w14:textId="77777777" w:rsidR="00B80B90" w:rsidRDefault="00B80B90" w:rsidP="00B80B90">
      <w:pPr>
        <w:pStyle w:val="Odstavecseseznamem"/>
        <w:autoSpaceDE w:val="0"/>
        <w:autoSpaceDN w:val="0"/>
        <w:adjustRightInd w:val="0"/>
        <w:ind w:left="0"/>
        <w:rPr>
          <w:rFonts w:ascii="Arial CE" w:hAnsi="Arial CE" w:cs="Arial"/>
          <w:bCs/>
          <w:color w:val="000000"/>
          <w:szCs w:val="22"/>
        </w:rPr>
      </w:pPr>
      <w:r>
        <w:rPr>
          <w:rFonts w:ascii="Arial CE" w:hAnsi="Arial CE" w:cs="Arial"/>
          <w:szCs w:val="22"/>
        </w:rPr>
        <w:t>Objednatel</w:t>
      </w:r>
      <w:r w:rsidRPr="001D42DD">
        <w:rPr>
          <w:rFonts w:ascii="Arial CE" w:hAnsi="Arial CE" w:cs="Arial"/>
          <w:bCs/>
          <w:color w:val="000000"/>
          <w:szCs w:val="22"/>
        </w:rPr>
        <w:t xml:space="preserve"> je oprávněn požadovat náhradu škody způsobenou mu </w:t>
      </w:r>
      <w:r w:rsidRPr="001D42DD">
        <w:rPr>
          <w:rFonts w:cs="Arial"/>
          <w:bCs/>
          <w:szCs w:val="22"/>
        </w:rPr>
        <w:t xml:space="preserve">zhotovitelem </w:t>
      </w:r>
      <w:r w:rsidRPr="001D42DD">
        <w:rPr>
          <w:rFonts w:ascii="Arial CE" w:hAnsi="Arial CE" w:cs="Arial"/>
          <w:bCs/>
          <w:color w:val="000000"/>
          <w:szCs w:val="22"/>
        </w:rPr>
        <w:t xml:space="preserve">porušením povinností </w:t>
      </w:r>
      <w:r w:rsidRPr="001D42DD">
        <w:rPr>
          <w:rFonts w:cs="Arial"/>
          <w:bCs/>
          <w:szCs w:val="22"/>
        </w:rPr>
        <w:t xml:space="preserve">zhotovitele </w:t>
      </w:r>
      <w:r w:rsidRPr="001D42DD">
        <w:rPr>
          <w:rFonts w:ascii="Arial CE" w:hAnsi="Arial CE"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38FAFD06" w14:textId="77777777" w:rsidR="00B80B90" w:rsidRPr="00935FAB" w:rsidRDefault="00B80B90" w:rsidP="00B80B90">
      <w:pPr>
        <w:pStyle w:val="Nadpis3"/>
        <w:numPr>
          <w:ilvl w:val="0"/>
          <w:numId w:val="17"/>
        </w:numPr>
        <w:jc w:val="center"/>
        <w:rPr>
          <w:rFonts w:cs="Arial"/>
          <w:b/>
          <w:szCs w:val="22"/>
          <w:u w:val="single"/>
        </w:rPr>
      </w:pPr>
      <w:r w:rsidRPr="00935FAB">
        <w:rPr>
          <w:rFonts w:cs="Arial"/>
          <w:b/>
          <w:szCs w:val="22"/>
          <w:u w:val="single"/>
        </w:rPr>
        <w:lastRenderedPageBreak/>
        <w:t>OSTATNÍ USTANOVENÍ</w:t>
      </w:r>
    </w:p>
    <w:p w14:paraId="0FC99578" w14:textId="77777777" w:rsidR="00B80B90" w:rsidRPr="001D7A19" w:rsidRDefault="00B80B90" w:rsidP="00B80B90">
      <w:pPr>
        <w:autoSpaceDE w:val="0"/>
        <w:autoSpaceDN w:val="0"/>
        <w:adjustRightInd w:val="0"/>
        <w:rPr>
          <w:rFonts w:ascii="Arial CE" w:hAnsi="Arial CE" w:cs="Arial"/>
          <w:b/>
          <w:bCs/>
          <w:color w:val="000000"/>
        </w:rPr>
      </w:pPr>
    </w:p>
    <w:p w14:paraId="4377CF3F" w14:textId="77777777" w:rsidR="00B80B90" w:rsidRPr="00067F4D" w:rsidRDefault="00B80B90" w:rsidP="00B80B90">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olor w:val="000000"/>
          <w:szCs w:val="22"/>
        </w:rPr>
      </w:pPr>
      <w:r>
        <w:rPr>
          <w:rFonts w:ascii="Arial CE" w:hAnsi="Arial CE" w:cs="Arial"/>
          <w:szCs w:val="22"/>
        </w:rPr>
        <w:t>Objednatel</w:t>
      </w:r>
      <w:r w:rsidRPr="00067F4D">
        <w:rPr>
          <w:rFonts w:ascii="Arial CE" w:hAnsi="Arial CE"/>
          <w:color w:val="000000"/>
          <w:szCs w:val="22"/>
        </w:rPr>
        <w:t xml:space="preserve"> vytvoří podmínky pro provedení sjednaného díla tím, že bude </w:t>
      </w:r>
      <w:r w:rsidRPr="00067F4D">
        <w:rPr>
          <w:rFonts w:ascii="Arial CE" w:hAnsi="Arial CE"/>
          <w:szCs w:val="22"/>
        </w:rPr>
        <w:t xml:space="preserve">spolupracovat se </w:t>
      </w:r>
      <w:r>
        <w:rPr>
          <w:rFonts w:cs="Arial"/>
          <w:bCs/>
          <w:szCs w:val="22"/>
        </w:rPr>
        <w:t>zhotovitelem</w:t>
      </w:r>
      <w:r w:rsidRPr="002E50A9">
        <w:rPr>
          <w:rFonts w:cs="Arial"/>
          <w:bCs/>
          <w:szCs w:val="22"/>
        </w:rPr>
        <w:t xml:space="preserve"> </w:t>
      </w:r>
      <w:r w:rsidRPr="00067F4D">
        <w:rPr>
          <w:rFonts w:ascii="Arial CE" w:hAnsi="Arial CE"/>
          <w:color w:val="000000"/>
          <w:szCs w:val="22"/>
        </w:rPr>
        <w:t>při zajišťování podkladů a informací potřebných pro plnění předmětu díla.</w:t>
      </w:r>
    </w:p>
    <w:p w14:paraId="665675A2" w14:textId="77777777" w:rsidR="00B80B90" w:rsidRPr="00D72B6A" w:rsidRDefault="00B80B90" w:rsidP="00B80B90">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 xml:space="preserve">Zhotovitel se zavazuje, že bude bezodkladně a úplně informovat </w:t>
      </w:r>
      <w:r>
        <w:rPr>
          <w:rFonts w:ascii="Arial CE" w:hAnsi="Arial CE" w:cs="Arial"/>
          <w:szCs w:val="22"/>
        </w:rPr>
        <w:t>objednatele</w:t>
      </w:r>
      <w:r w:rsidRPr="00D72B6A">
        <w:rPr>
          <w:rFonts w:ascii="Arial CE" w:hAnsi="Arial CE" w:cs="Arial"/>
          <w:szCs w:val="22"/>
        </w:rPr>
        <w:t xml:space="preserve"> o všech důležitých skutečnostech souvisejících se sjednaným předmětem plnění, zejména těch, které by ve svém důsledku mohly ohrozit termín plnění, nebo mohli mít vliv na cenu díla. </w:t>
      </w:r>
    </w:p>
    <w:p w14:paraId="1DEBA836" w14:textId="77777777" w:rsidR="00B80B90" w:rsidRPr="001D7A19" w:rsidRDefault="00B80B90" w:rsidP="00B80B90">
      <w:pPr>
        <w:autoSpaceDE w:val="0"/>
        <w:autoSpaceDN w:val="0"/>
        <w:adjustRightInd w:val="0"/>
        <w:ind w:left="357"/>
        <w:rPr>
          <w:rFonts w:ascii="Arial CE" w:hAnsi="Arial CE"/>
          <w:color w:val="000000"/>
          <w:szCs w:val="22"/>
        </w:rPr>
      </w:pPr>
    </w:p>
    <w:p w14:paraId="74A0E9B8" w14:textId="77777777" w:rsidR="00B80B90" w:rsidRPr="00D72B6A" w:rsidRDefault="00B80B90" w:rsidP="00B80B90">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Pr>
          <w:rFonts w:ascii="Arial CE" w:hAnsi="Arial CE" w:cs="Arial"/>
          <w:szCs w:val="22"/>
        </w:rPr>
        <w:t>Objednatel</w:t>
      </w:r>
      <w:r w:rsidRPr="00D72B6A">
        <w:rPr>
          <w:rFonts w:ascii="Arial CE" w:hAnsi="Arial CE" w:cs="Arial"/>
          <w:szCs w:val="22"/>
        </w:rPr>
        <w:t xml:space="preserve"> se zavazuje, že přistoupí na změnu závazku v případě, kdy se po uzavření smlouvy změní výchozí podklady rozhodující pro uzavření této smlouvy nebo vzniknou na jeho straně nové požadavky nad rámec rozsahu smlouvy o dílo.</w:t>
      </w:r>
    </w:p>
    <w:p w14:paraId="5C332A55" w14:textId="77777777" w:rsidR="00B80B90" w:rsidRPr="00D72B6A" w:rsidRDefault="00B80B90" w:rsidP="00B80B90">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V případě, že se strany po uzavření smlouvy písemně dohodnou na změně díla, je objednatel povinen zaplatit cenu dohodnutou v dodatku k této smlouvě.</w:t>
      </w:r>
    </w:p>
    <w:p w14:paraId="31EBEDB3" w14:textId="77777777" w:rsidR="00B80B90" w:rsidRPr="004C0750" w:rsidRDefault="00B80B90" w:rsidP="00B80B90">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b/>
          <w:color w:val="000000"/>
          <w:szCs w:val="22"/>
          <w:u w:val="single"/>
        </w:rPr>
      </w:pPr>
      <w:r w:rsidRPr="004C0750">
        <w:rPr>
          <w:rFonts w:ascii="Arial CE" w:hAnsi="Arial CE" w:cs="Arial"/>
          <w:szCs w:val="22"/>
        </w:rPr>
        <w:t>Rozsah díla může být rozšířen nebo omezen pouze na základě oboustranného konsenzu, vyjádřeného formou písemného dodatku této smlouvy.</w:t>
      </w:r>
    </w:p>
    <w:p w14:paraId="430AB84E" w14:textId="77777777" w:rsidR="00B80B90" w:rsidRDefault="00B80B90" w:rsidP="00B80B90">
      <w:pPr>
        <w:pStyle w:val="lneksmlouvytextPVL"/>
        <w:keepNext/>
        <w:numPr>
          <w:ilvl w:val="0"/>
          <w:numId w:val="6"/>
        </w:numPr>
        <w:tabs>
          <w:tab w:val="clear" w:pos="1080"/>
          <w:tab w:val="num" w:pos="426"/>
          <w:tab w:val="left" w:pos="567"/>
        </w:tabs>
        <w:ind w:left="426" w:hanging="426"/>
      </w:pPr>
      <w:r w:rsidRPr="00FA67B0">
        <w:t>Zhotovitel podpisem této smlouvy přebírá povinnosti uvedené v Čestném prohlášení o</w:t>
      </w:r>
      <w:r w:rsidRPr="00FA67B0">
        <w:rPr>
          <w:lang w:val="cs-CZ"/>
        </w:rPr>
        <w:t> </w:t>
      </w:r>
      <w:r w:rsidRPr="00FA67B0">
        <w:t>zajištění sociálně odpovědného plnění předmětu veřejné zakázky</w:t>
      </w:r>
      <w:r w:rsidRPr="00FA67B0">
        <w:rPr>
          <w:lang w:val="cs-CZ"/>
        </w:rPr>
        <w:t xml:space="preserve"> (dále jen „ČPSO“)</w:t>
      </w:r>
      <w:r w:rsidRPr="00FA67B0">
        <w:t xml:space="preserve">, které je </w:t>
      </w:r>
      <w:r w:rsidRPr="00FA67B0">
        <w:rPr>
          <w:lang w:val="cs-CZ"/>
        </w:rPr>
        <w:t>součástí nabídky zhotovitele podané v rámci Veřejné zakázky</w:t>
      </w:r>
      <w:r w:rsidRPr="00FA67B0">
        <w:t>. Objednatel je oprávněn plnění těchto povinností kdykoliv kontrolovat, a to i bez předchozího ohlášení zhotoviteli. Je</w:t>
      </w:r>
      <w:r w:rsidRPr="00FA67B0">
        <w:rPr>
          <w:lang w:val="cs-CZ"/>
        </w:rPr>
        <w:noBreakHyphen/>
      </w:r>
      <w:proofErr w:type="spellStart"/>
      <w:r w:rsidRPr="00FA67B0">
        <w:t>li</w:t>
      </w:r>
      <w:proofErr w:type="spellEnd"/>
      <w:r w:rsidRPr="00FA67B0">
        <w:rPr>
          <w:lang w:val="cs-CZ"/>
        </w:rPr>
        <w:t> </w:t>
      </w:r>
      <w:r w:rsidRPr="00FA67B0">
        <w:t>k provedení kontroly potřeba předložení dokumentů, zavazuje se zhotovitel k jejich předložení nejpozději do 2 pracovních dnů od doručení výzvy objednatele.</w:t>
      </w:r>
    </w:p>
    <w:p w14:paraId="0D4D5EBB" w14:textId="77777777" w:rsidR="00B80B90" w:rsidRDefault="00B80B90" w:rsidP="00B80B90">
      <w:pPr>
        <w:pStyle w:val="Nadpis3"/>
        <w:jc w:val="center"/>
        <w:rPr>
          <w:rFonts w:cs="Arial"/>
          <w:b/>
          <w:szCs w:val="22"/>
          <w:u w:val="single"/>
        </w:rPr>
      </w:pPr>
    </w:p>
    <w:p w14:paraId="6C37EFF7" w14:textId="77777777" w:rsidR="00B80B90" w:rsidRPr="00935FAB" w:rsidRDefault="00B80B90" w:rsidP="00B80B90">
      <w:pPr>
        <w:pStyle w:val="Nadpis3"/>
        <w:numPr>
          <w:ilvl w:val="0"/>
          <w:numId w:val="17"/>
        </w:numPr>
        <w:jc w:val="center"/>
        <w:rPr>
          <w:rFonts w:cs="Arial"/>
          <w:b/>
          <w:szCs w:val="22"/>
          <w:u w:val="single"/>
        </w:rPr>
      </w:pPr>
      <w:r w:rsidRPr="00935FAB">
        <w:rPr>
          <w:rFonts w:cs="Arial"/>
          <w:b/>
          <w:szCs w:val="22"/>
          <w:u w:val="single"/>
        </w:rPr>
        <w:t>COMPLIANCE DOLOŽKA</w:t>
      </w:r>
    </w:p>
    <w:p w14:paraId="38FDD43C" w14:textId="77777777" w:rsidR="00B80B90" w:rsidRPr="00612E8A" w:rsidRDefault="00B80B90" w:rsidP="00B80B90"/>
    <w:p w14:paraId="7CC3E539" w14:textId="77777777" w:rsidR="00B80B90" w:rsidRDefault="00B80B90" w:rsidP="00B80B90">
      <w:pPr>
        <w:pStyle w:val="Zkladntext"/>
        <w:numPr>
          <w:ilvl w:val="0"/>
          <w:numId w:val="8"/>
        </w:numPr>
        <w:tabs>
          <w:tab w:val="clear" w:pos="360"/>
        </w:tabs>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023DBD56" w14:textId="77777777" w:rsidR="00B80B90" w:rsidRDefault="00B80B90" w:rsidP="00B80B90">
      <w:pPr>
        <w:pStyle w:val="Zkladntext"/>
        <w:numPr>
          <w:ilvl w:val="0"/>
          <w:numId w:val="8"/>
        </w:numPr>
        <w:tabs>
          <w:tab w:val="clear" w:pos="360"/>
        </w:tabs>
        <w:ind w:left="426" w:hanging="426"/>
        <w:textAlignment w:val="baseline"/>
        <w:rPr>
          <w:rFonts w:ascii="Arial CE" w:hAnsi="Arial CE"/>
        </w:rPr>
      </w:pPr>
      <w:r>
        <w:rPr>
          <w:rFonts w:ascii="Arial CE" w:hAnsi="Arial CE"/>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15954903" w14:textId="77777777" w:rsidR="00B80B90" w:rsidRDefault="00B80B90" w:rsidP="00B80B90">
      <w:pPr>
        <w:pStyle w:val="Zkladntext"/>
        <w:tabs>
          <w:tab w:val="clear" w:pos="360"/>
        </w:tabs>
        <w:ind w:left="426" w:firstLine="0"/>
        <w:textAlignment w:val="baseline"/>
        <w:rPr>
          <w:rFonts w:ascii="Arial CE" w:hAnsi="Arial CE"/>
        </w:rPr>
      </w:pPr>
      <w:r>
        <w:rPr>
          <w:rFonts w:ascii="Arial CE" w:hAnsi="Arial CE"/>
        </w:rPr>
        <w:t xml:space="preserve"> </w:t>
      </w:r>
    </w:p>
    <w:p w14:paraId="1B1EB77C" w14:textId="77777777" w:rsidR="00B80B90" w:rsidRDefault="00B80B90" w:rsidP="00B80B90">
      <w:pPr>
        <w:pStyle w:val="Zkladntext"/>
        <w:numPr>
          <w:ilvl w:val="0"/>
          <w:numId w:val="8"/>
        </w:numPr>
        <w:tabs>
          <w:tab w:val="clear" w:pos="360"/>
        </w:tabs>
        <w:ind w:left="426" w:hanging="426"/>
        <w:textAlignment w:val="baseline"/>
        <w:rPr>
          <w:rFonts w:ascii="Arial CE" w:hAnsi="Arial CE"/>
        </w:rPr>
      </w:pPr>
      <w:r w:rsidRPr="00D72B6A">
        <w:rPr>
          <w:rFonts w:ascii="Arial CE" w:hAnsi="Arial CE"/>
        </w:rPr>
        <w:t xml:space="preserve">Zhotovitel prohlašuje, že se seznámil se zásadami, hodnotami a cíli </w:t>
      </w:r>
      <w:proofErr w:type="spellStart"/>
      <w:r w:rsidRPr="00D72B6A">
        <w:rPr>
          <w:rFonts w:ascii="Arial CE" w:hAnsi="Arial CE"/>
        </w:rPr>
        <w:t>Compliance</w:t>
      </w:r>
      <w:proofErr w:type="spellEnd"/>
      <w:r w:rsidRPr="00D72B6A">
        <w:rPr>
          <w:rFonts w:ascii="Arial CE" w:hAnsi="Arial CE"/>
        </w:rPr>
        <w:t xml:space="preserve"> programu Povodí Ohře, s.</w:t>
      </w:r>
      <w:r>
        <w:rPr>
          <w:rFonts w:ascii="Arial CE" w:hAnsi="Arial CE"/>
        </w:rPr>
        <w:t> </w:t>
      </w:r>
      <w:r w:rsidRPr="00D72B6A">
        <w:rPr>
          <w:rFonts w:ascii="Arial CE" w:hAnsi="Arial CE"/>
        </w:rPr>
        <w:t>p.</w:t>
      </w:r>
      <w:r>
        <w:rPr>
          <w:rFonts w:ascii="Arial CE" w:hAnsi="Arial CE"/>
        </w:rPr>
        <w:t>,</w:t>
      </w:r>
      <w:r w:rsidRPr="00D72B6A">
        <w:rPr>
          <w:rFonts w:ascii="Arial CE" w:hAnsi="Arial CE"/>
        </w:rPr>
        <w:t xml:space="preserve"> </w:t>
      </w:r>
      <w:r w:rsidRPr="00FA67B0">
        <w:rPr>
          <w:rFonts w:ascii="Arial CE" w:hAnsi="Arial CE"/>
        </w:rPr>
        <w:t xml:space="preserve">(viz </w:t>
      </w:r>
      <w:r w:rsidRPr="00D66ACC">
        <w:rPr>
          <w:rFonts w:ascii="Arial CE" w:hAnsi="Arial CE"/>
          <w:u w:val="single"/>
        </w:rPr>
        <w:t>http://www.poh.cz/protikorupcni-a-compliance-program/d-1346/p1=1458</w:t>
      </w:r>
      <w:r w:rsidRPr="00FA67B0">
        <w:rPr>
          <w:rFonts w:ascii="Arial CE" w:hAnsi="Arial CE"/>
        </w:rPr>
        <w:t xml:space="preserve">), </w:t>
      </w:r>
      <w:r w:rsidRPr="00D72B6A">
        <w:rPr>
          <w:rFonts w:ascii="Arial CE" w:hAnsi="Arial CE"/>
        </w:rPr>
        <w:t>dále s Etickým kodexem Povodí Ohře, státní podnik a Protikorupčním programem Povodí Ohře, státní podnik. Zhotovitel se při plnění této Smlouvy zavazuje po</w:t>
      </w:r>
      <w:r>
        <w:rPr>
          <w:rFonts w:ascii="Arial CE" w:hAnsi="Arial CE"/>
        </w:rPr>
        <w:t xml:space="preserve"> </w:t>
      </w:r>
      <w:r w:rsidRPr="00D72B6A">
        <w:rPr>
          <w:rFonts w:ascii="Arial CE" w:hAnsi="Arial CE"/>
        </w:rPr>
        <w:t>celou dobu jejího trvání dodržovat zásady a hodnoty obsažené v uvedených dokumentech, pokud to jejich povaha umožňuje.</w:t>
      </w:r>
    </w:p>
    <w:p w14:paraId="0471CDCB" w14:textId="77777777" w:rsidR="00B80B90" w:rsidRDefault="00B80B90" w:rsidP="00B80B90">
      <w:pPr>
        <w:pStyle w:val="Odstavecseseznamem"/>
        <w:rPr>
          <w:rFonts w:ascii="Arial CE" w:hAnsi="Arial CE"/>
        </w:rPr>
      </w:pPr>
    </w:p>
    <w:p w14:paraId="1CF08BA3" w14:textId="77777777" w:rsidR="00B80B90" w:rsidRPr="00D72B6A" w:rsidRDefault="00B80B90" w:rsidP="00B80B90">
      <w:pPr>
        <w:pStyle w:val="Zkladntext"/>
        <w:numPr>
          <w:ilvl w:val="0"/>
          <w:numId w:val="8"/>
        </w:numPr>
        <w:tabs>
          <w:tab w:val="clear" w:pos="360"/>
        </w:tabs>
        <w:ind w:left="426" w:hanging="426"/>
        <w:textAlignment w:val="baseline"/>
        <w:rPr>
          <w:rFonts w:ascii="Arial CE" w:hAnsi="Arial CE"/>
        </w:rPr>
      </w:pPr>
      <w:r w:rsidRPr="00DC6CC9">
        <w:rPr>
          <w:rFonts w:ascii="Arial CE" w:hAnsi="Arial CE"/>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w:t>
      </w:r>
      <w:r w:rsidRPr="00D72B6A">
        <w:rPr>
          <w:rFonts w:ascii="Arial CE" w:hAnsi="Arial CE"/>
        </w:rPr>
        <w:t>se zásadami</w:t>
      </w:r>
      <w:r w:rsidRPr="00DC6CC9">
        <w:rPr>
          <w:rFonts w:ascii="Arial CE" w:hAnsi="Arial CE"/>
        </w:rPr>
        <w:t xml:space="preserve"> vyjádřenými v tomto článku.</w:t>
      </w:r>
    </w:p>
    <w:p w14:paraId="5329AA1B" w14:textId="77777777" w:rsidR="00B80B90" w:rsidRDefault="00B80B90" w:rsidP="00B80B90">
      <w:pPr>
        <w:pStyle w:val="Zkladntext"/>
        <w:tabs>
          <w:tab w:val="clear" w:pos="360"/>
        </w:tabs>
        <w:ind w:left="567" w:firstLine="0"/>
        <w:textAlignment w:val="baseline"/>
        <w:rPr>
          <w:rFonts w:ascii="Arial CE" w:hAnsi="Arial CE"/>
          <w:b/>
          <w:color w:val="000000"/>
          <w:u w:val="single"/>
        </w:rPr>
      </w:pPr>
    </w:p>
    <w:p w14:paraId="006FA900" w14:textId="77777777" w:rsidR="00B80B90" w:rsidRDefault="00B80B90" w:rsidP="00B80B90">
      <w:pPr>
        <w:pStyle w:val="Zkladntext"/>
        <w:tabs>
          <w:tab w:val="clear" w:pos="360"/>
        </w:tabs>
        <w:ind w:left="567" w:right="-567" w:firstLine="0"/>
        <w:textAlignment w:val="baseline"/>
        <w:rPr>
          <w:rFonts w:ascii="Arial CE" w:hAnsi="Arial CE"/>
          <w:b/>
          <w:color w:val="000000"/>
          <w:u w:val="single"/>
        </w:rPr>
      </w:pPr>
    </w:p>
    <w:p w14:paraId="56B31AA6" w14:textId="77777777" w:rsidR="00B80B90" w:rsidRPr="00DD20ED" w:rsidRDefault="00B80B90" w:rsidP="00B80B90">
      <w:pPr>
        <w:pStyle w:val="Nadpis3"/>
        <w:numPr>
          <w:ilvl w:val="0"/>
          <w:numId w:val="17"/>
        </w:numPr>
        <w:jc w:val="center"/>
        <w:rPr>
          <w:rFonts w:cs="Arial"/>
          <w:b/>
          <w:szCs w:val="22"/>
          <w:u w:val="single"/>
        </w:rPr>
      </w:pPr>
      <w:r w:rsidRPr="00DD20ED">
        <w:rPr>
          <w:rFonts w:cs="Arial"/>
          <w:b/>
          <w:szCs w:val="22"/>
          <w:u w:val="single"/>
        </w:rPr>
        <w:lastRenderedPageBreak/>
        <w:t>OCHRANA A ZPRACOVÁNÍ OSOBNÍCH ÚDAJŮ</w:t>
      </w:r>
    </w:p>
    <w:p w14:paraId="30122E3F" w14:textId="77777777" w:rsidR="00B80B90" w:rsidRDefault="00B80B90" w:rsidP="00B80B90">
      <w:pPr>
        <w:rPr>
          <w:rFonts w:ascii="Arial CE" w:hAnsi="Arial CE"/>
          <w:bCs/>
          <w:color w:val="000000"/>
          <w:szCs w:val="22"/>
        </w:rPr>
      </w:pPr>
    </w:p>
    <w:p w14:paraId="4484E0F5" w14:textId="77777777" w:rsidR="00B80B90" w:rsidRPr="00DD20ED" w:rsidRDefault="00B80B90" w:rsidP="00B80B90">
      <w:pPr>
        <w:rPr>
          <w:rFonts w:ascii="Arial CE" w:hAnsi="Arial CE"/>
          <w:bCs/>
          <w:szCs w:val="22"/>
        </w:rPr>
      </w:pPr>
      <w:r w:rsidRPr="00E75CF6">
        <w:rPr>
          <w:rFonts w:ascii="Arial CE" w:hAnsi="Arial CE"/>
          <w:bCs/>
          <w:color w:val="000000"/>
          <w:szCs w:val="22"/>
        </w:rPr>
        <w:t>V případě, že v souvislosti s touto smlouvou dochází ke zpracovávání osobních údajů, jsou tyto zpracovávány v souladu s platnými právními předpisy, které upravují ochranu a</w:t>
      </w:r>
      <w:r>
        <w:rPr>
          <w:rFonts w:ascii="Arial CE" w:hAnsi="Arial CE"/>
          <w:bCs/>
          <w:color w:val="000000"/>
          <w:szCs w:val="22"/>
        </w:rPr>
        <w:t> </w:t>
      </w:r>
      <w:r w:rsidRPr="00E75CF6">
        <w:rPr>
          <w:rFonts w:ascii="Arial CE" w:hAnsi="Arial CE"/>
          <w:bCs/>
          <w:color w:val="000000"/>
          <w:szCs w:val="22"/>
        </w:rPr>
        <w:t>zpracování osobních údajů, zejména s nařízením Evropského parlamentu a Rady (EU) č.</w:t>
      </w:r>
      <w:r>
        <w:rPr>
          <w:rFonts w:ascii="Arial CE" w:hAnsi="Arial CE"/>
          <w:bCs/>
          <w:color w:val="000000"/>
          <w:szCs w:val="22"/>
        </w:rPr>
        <w:t> </w:t>
      </w:r>
      <w:r w:rsidRPr="00E75CF6">
        <w:rPr>
          <w:rFonts w:ascii="Arial CE" w:hAnsi="Arial CE"/>
          <w:bCs/>
          <w:color w:val="000000"/>
          <w:szCs w:val="22"/>
        </w:rPr>
        <w:t>2016/679 ze dne 27. 4. 2016 o ochraně fyzických osob v souvislosti se zpracováním osobních údajů a o volném pohybu těchto údajů a o zrušení směrnice 95/46/ES (obecné nařízení o ochraně osobních údajů). Informace o zpracování osobních údajů, včetně účelu a</w:t>
      </w:r>
      <w:r>
        <w:rPr>
          <w:rFonts w:ascii="Arial CE" w:hAnsi="Arial CE"/>
          <w:bCs/>
          <w:color w:val="000000"/>
          <w:szCs w:val="22"/>
        </w:rPr>
        <w:t> </w:t>
      </w:r>
      <w:r w:rsidRPr="00E75CF6">
        <w:rPr>
          <w:rFonts w:ascii="Arial CE" w:hAnsi="Arial CE"/>
          <w:bCs/>
          <w:color w:val="000000"/>
          <w:szCs w:val="22"/>
        </w:rPr>
        <w:t>důvodu zpracování, naleznete</w:t>
      </w:r>
      <w:r>
        <w:rPr>
          <w:rFonts w:ascii="Arial CE" w:hAnsi="Arial CE"/>
          <w:bCs/>
          <w:color w:val="000000"/>
          <w:szCs w:val="22"/>
        </w:rPr>
        <w:t xml:space="preserve"> na</w:t>
      </w:r>
      <w:r w:rsidRPr="00E75CF6">
        <w:rPr>
          <w:rFonts w:ascii="Arial CE" w:hAnsi="Arial CE"/>
          <w:bCs/>
          <w:color w:val="000000"/>
          <w:szCs w:val="22"/>
        </w:rPr>
        <w:t xml:space="preserve"> </w:t>
      </w:r>
      <w:r>
        <w:rPr>
          <w:rFonts w:ascii="Arial CE" w:hAnsi="Arial CE"/>
          <w:bCs/>
          <w:color w:val="000000"/>
          <w:szCs w:val="22"/>
        </w:rPr>
        <w:t xml:space="preserve">internetových stránkách státního podniku Povodí Ohře, konkrétně na </w:t>
      </w:r>
      <w:hyperlink r:id="rId8" w:history="1">
        <w:r w:rsidRPr="00D66ACC">
          <w:rPr>
            <w:rFonts w:ascii="Arial CE" w:hAnsi="Arial CE"/>
            <w:bCs/>
            <w:szCs w:val="22"/>
            <w:u w:val="single"/>
          </w:rPr>
          <w:t>http://www.poh.cz/informace-o-zpracovani-osobnich-udaju/d-1369/p1=1459</w:t>
        </w:r>
      </w:hyperlink>
      <w:r w:rsidRPr="00DD20ED">
        <w:rPr>
          <w:rFonts w:ascii="Arial CE" w:hAnsi="Arial CE"/>
          <w:bCs/>
          <w:szCs w:val="22"/>
        </w:rPr>
        <w:t>.</w:t>
      </w:r>
    </w:p>
    <w:p w14:paraId="38B6E814" w14:textId="77777777" w:rsidR="00B80B90" w:rsidRDefault="00B80B90" w:rsidP="00B80B90">
      <w:pPr>
        <w:pStyle w:val="Zkladntext"/>
        <w:tabs>
          <w:tab w:val="clear" w:pos="360"/>
        </w:tabs>
        <w:ind w:left="567" w:right="-567" w:firstLine="0"/>
        <w:textAlignment w:val="baseline"/>
        <w:rPr>
          <w:rFonts w:ascii="Arial CE" w:hAnsi="Arial CE"/>
          <w:b/>
          <w:color w:val="000000"/>
          <w:u w:val="single"/>
        </w:rPr>
      </w:pPr>
    </w:p>
    <w:p w14:paraId="5BF20F45" w14:textId="77777777" w:rsidR="00B80B90" w:rsidRDefault="00B80B90" w:rsidP="00B80B90">
      <w:pPr>
        <w:pStyle w:val="Zkladntext"/>
        <w:tabs>
          <w:tab w:val="clear" w:pos="360"/>
        </w:tabs>
        <w:ind w:left="567" w:right="-567" w:firstLine="0"/>
        <w:textAlignment w:val="baseline"/>
        <w:rPr>
          <w:rFonts w:ascii="Arial CE" w:hAnsi="Arial CE"/>
          <w:b/>
          <w:color w:val="000000"/>
          <w:u w:val="single"/>
        </w:rPr>
      </w:pPr>
    </w:p>
    <w:p w14:paraId="7040B942" w14:textId="77777777" w:rsidR="00B80B90" w:rsidRPr="00935FAB" w:rsidRDefault="00B80B90" w:rsidP="00B80B90">
      <w:pPr>
        <w:pStyle w:val="Nadpis3"/>
        <w:numPr>
          <w:ilvl w:val="0"/>
          <w:numId w:val="17"/>
        </w:numPr>
        <w:jc w:val="center"/>
        <w:rPr>
          <w:rFonts w:cs="Arial"/>
          <w:b/>
          <w:szCs w:val="22"/>
          <w:u w:val="single"/>
        </w:rPr>
      </w:pPr>
      <w:r w:rsidRPr="00935FAB">
        <w:rPr>
          <w:rFonts w:cs="Arial"/>
          <w:b/>
          <w:szCs w:val="22"/>
          <w:u w:val="single"/>
        </w:rPr>
        <w:t>ZÁVĚREČNÁ USTANOVENÍ</w:t>
      </w:r>
    </w:p>
    <w:p w14:paraId="7E100817" w14:textId="77777777" w:rsidR="00B80B90" w:rsidRPr="00663814" w:rsidRDefault="00B80B90" w:rsidP="00B80B90">
      <w:pPr>
        <w:ind w:right="-567"/>
        <w:rPr>
          <w:rFonts w:cs="Arial"/>
          <w:b/>
          <w:bCs/>
          <w:color w:val="000000"/>
          <w:szCs w:val="22"/>
        </w:rPr>
      </w:pPr>
    </w:p>
    <w:p w14:paraId="481368F2" w14:textId="77777777" w:rsidR="00B80B90" w:rsidRPr="00FA67B0" w:rsidRDefault="00B80B90" w:rsidP="00B80B90">
      <w:pPr>
        <w:numPr>
          <w:ilvl w:val="0"/>
          <w:numId w:val="9"/>
        </w:numPr>
        <w:autoSpaceDE w:val="0"/>
        <w:autoSpaceDN w:val="0"/>
        <w:adjustRightInd w:val="0"/>
        <w:ind w:left="426" w:hanging="426"/>
        <w:rPr>
          <w:rFonts w:cs="Arial"/>
          <w:color w:val="000000"/>
          <w:szCs w:val="22"/>
        </w:rPr>
      </w:pPr>
      <w:r w:rsidRPr="00FA67B0">
        <w:rPr>
          <w:rFonts w:cs="Arial"/>
          <w:color w:val="000000"/>
        </w:rPr>
        <w:t>Zhotovitel na sebe převzal nebezpečí změny okolností. Před uzavřením smlouvy zvážil</w:t>
      </w:r>
    </w:p>
    <w:p w14:paraId="2BADD8DE" w14:textId="77777777" w:rsidR="00B80B90" w:rsidRPr="00FA67B0" w:rsidRDefault="00B80B90" w:rsidP="00B80B90">
      <w:pPr>
        <w:pStyle w:val="Odstavecseseznamem"/>
        <w:autoSpaceDE w:val="0"/>
        <w:autoSpaceDN w:val="0"/>
        <w:adjustRightInd w:val="0"/>
        <w:ind w:left="426"/>
        <w:rPr>
          <w:rFonts w:cs="Arial"/>
          <w:color w:val="000000"/>
        </w:rPr>
      </w:pPr>
      <w:r w:rsidRPr="00FA67B0">
        <w:rPr>
          <w:rFonts w:cs="Arial"/>
          <w:color w:val="000000"/>
        </w:rPr>
        <w:t>plně hospodářskou, ekonomickou i faktickou situaci a je si plně vědom okolností</w:t>
      </w:r>
    </w:p>
    <w:p w14:paraId="47658507" w14:textId="77777777" w:rsidR="00B80B90" w:rsidRPr="00FA67B0" w:rsidRDefault="00B80B90" w:rsidP="00B80B90">
      <w:pPr>
        <w:pStyle w:val="Odstavecseseznamem"/>
        <w:autoSpaceDE w:val="0"/>
        <w:autoSpaceDN w:val="0"/>
        <w:adjustRightInd w:val="0"/>
        <w:ind w:hanging="294"/>
        <w:rPr>
          <w:rFonts w:cs="Arial"/>
          <w:color w:val="000000"/>
        </w:rPr>
      </w:pPr>
      <w:r w:rsidRPr="00FA67B0">
        <w:rPr>
          <w:rFonts w:cs="Arial"/>
          <w:color w:val="000000"/>
        </w:rPr>
        <w:t>Smlouvy, jakož i okolností, které mohou po uzavření této smlouvy nastat. Tuto smlouvu</w:t>
      </w:r>
    </w:p>
    <w:p w14:paraId="1CAD4938" w14:textId="77777777" w:rsidR="00B80B90" w:rsidRPr="00FA67B0" w:rsidRDefault="00B80B90" w:rsidP="00B80B90">
      <w:pPr>
        <w:autoSpaceDE w:val="0"/>
        <w:autoSpaceDN w:val="0"/>
        <w:adjustRightInd w:val="0"/>
        <w:ind w:left="426"/>
        <w:rPr>
          <w:rFonts w:cs="Arial"/>
          <w:color w:val="000000"/>
        </w:rPr>
      </w:pPr>
      <w:r w:rsidRPr="00FA67B0">
        <w:rPr>
          <w:rFonts w:cs="Arial"/>
          <w:color w:val="000000"/>
        </w:rPr>
        <w:t>nelze v jeho prospěch měnit rozhodnutím soudu v jakékoli její části.</w:t>
      </w:r>
    </w:p>
    <w:p w14:paraId="3EDE9D7F" w14:textId="77777777" w:rsidR="00B80B90" w:rsidRDefault="00B80B90" w:rsidP="00B80B90">
      <w:pPr>
        <w:autoSpaceDE w:val="0"/>
        <w:autoSpaceDN w:val="0"/>
        <w:adjustRightInd w:val="0"/>
        <w:ind w:left="426"/>
        <w:rPr>
          <w:rFonts w:cs="Arial"/>
          <w:color w:val="000000"/>
          <w:szCs w:val="22"/>
        </w:rPr>
      </w:pPr>
    </w:p>
    <w:p w14:paraId="7D4CD4CB" w14:textId="77777777" w:rsidR="00B80B90" w:rsidRPr="00FA67B0" w:rsidRDefault="00B80B90" w:rsidP="00B80B90">
      <w:pPr>
        <w:pStyle w:val="Odstavecseseznamem"/>
        <w:numPr>
          <w:ilvl w:val="0"/>
          <w:numId w:val="9"/>
        </w:numPr>
        <w:autoSpaceDE w:val="0"/>
        <w:autoSpaceDN w:val="0"/>
        <w:adjustRightInd w:val="0"/>
        <w:ind w:left="426" w:hanging="426"/>
        <w:rPr>
          <w:rFonts w:cs="Arial"/>
          <w:color w:val="000000"/>
          <w:szCs w:val="22"/>
        </w:rPr>
      </w:pPr>
      <w:r w:rsidRPr="00FA67B0">
        <w:rPr>
          <w:rFonts w:cs="Arial"/>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14:paraId="078C70C7" w14:textId="77777777" w:rsidR="00B80B90" w:rsidRPr="00663814" w:rsidRDefault="00B80B90" w:rsidP="00B80B90">
      <w:pPr>
        <w:widowControl w:val="0"/>
        <w:numPr>
          <w:ilvl w:val="0"/>
          <w:numId w:val="9"/>
        </w:numPr>
        <w:spacing w:after="120"/>
        <w:ind w:left="426" w:hanging="426"/>
        <w:rPr>
          <w:rFonts w:cs="Arial"/>
          <w:bCs/>
          <w:color w:val="000000"/>
          <w:szCs w:val="22"/>
        </w:rPr>
      </w:pP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14:paraId="31CF2DAD" w14:textId="77777777" w:rsidR="00B80B90" w:rsidRPr="00663814" w:rsidRDefault="00B80B90" w:rsidP="00B80B90">
      <w:pPr>
        <w:autoSpaceDE w:val="0"/>
        <w:autoSpaceDN w:val="0"/>
        <w:adjustRightInd w:val="0"/>
        <w:ind w:left="426" w:hanging="426"/>
        <w:rPr>
          <w:rFonts w:cs="Arial"/>
          <w:bCs/>
          <w:color w:val="000000"/>
          <w:szCs w:val="22"/>
        </w:rPr>
      </w:pPr>
      <w:r w:rsidRPr="00663814">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74182634" w14:textId="77777777" w:rsidR="00B80B90" w:rsidRPr="00663814" w:rsidRDefault="00B80B90" w:rsidP="00B80B90">
      <w:pPr>
        <w:autoSpaceDE w:val="0"/>
        <w:autoSpaceDN w:val="0"/>
        <w:adjustRightInd w:val="0"/>
        <w:ind w:left="426" w:hanging="426"/>
        <w:rPr>
          <w:rFonts w:cs="Arial"/>
          <w:bCs/>
          <w:color w:val="000000"/>
          <w:szCs w:val="22"/>
        </w:rPr>
      </w:pPr>
    </w:p>
    <w:p w14:paraId="5D7E895B" w14:textId="77777777" w:rsidR="00B80B90" w:rsidRPr="007041FC" w:rsidRDefault="00B80B90" w:rsidP="00B80B90">
      <w:pPr>
        <w:pStyle w:val="Odstavecseseznamem"/>
        <w:numPr>
          <w:ilvl w:val="0"/>
          <w:numId w:val="9"/>
        </w:numPr>
        <w:autoSpaceDE w:val="0"/>
        <w:autoSpaceDN w:val="0"/>
        <w:adjustRightInd w:val="0"/>
        <w:ind w:left="426" w:hanging="426"/>
        <w:rPr>
          <w:rFonts w:cs="Arial"/>
          <w:szCs w:val="22"/>
        </w:rPr>
      </w:pPr>
      <w:r w:rsidRPr="00663814">
        <w:rPr>
          <w:rFonts w:cs="Arial"/>
          <w:bCs/>
          <w:color w:val="000000"/>
          <w:szCs w:val="22"/>
        </w:rPr>
        <w:t>Od této smlouvy může odstoupit kterákoli smluvní strana, pokud zjistí podstatné porušení této smlouvy druhou smluvní stranou.</w:t>
      </w:r>
    </w:p>
    <w:p w14:paraId="5A685A9F" w14:textId="77777777" w:rsidR="00B80B90" w:rsidRPr="00663814" w:rsidRDefault="00B80B90" w:rsidP="00B80B90">
      <w:pPr>
        <w:pStyle w:val="Odstavecseseznamem"/>
        <w:autoSpaceDE w:val="0"/>
        <w:autoSpaceDN w:val="0"/>
        <w:adjustRightInd w:val="0"/>
        <w:ind w:left="426"/>
        <w:rPr>
          <w:rFonts w:cs="Arial"/>
          <w:szCs w:val="22"/>
        </w:rPr>
      </w:pPr>
    </w:p>
    <w:p w14:paraId="70697B8C" w14:textId="77777777" w:rsidR="00B80B90" w:rsidRPr="00663814" w:rsidRDefault="00B80B90" w:rsidP="00B80B90">
      <w:pPr>
        <w:pStyle w:val="Odstavecseseznamem"/>
        <w:autoSpaceDE w:val="0"/>
        <w:autoSpaceDN w:val="0"/>
        <w:adjustRightInd w:val="0"/>
        <w:ind w:left="426"/>
        <w:rPr>
          <w:rFonts w:cs="Arial"/>
          <w:szCs w:val="22"/>
        </w:rPr>
      </w:pPr>
      <w:r w:rsidRPr="00663814">
        <w:rPr>
          <w:rFonts w:cs="Arial"/>
          <w:bCs/>
          <w:color w:val="000000"/>
          <w:szCs w:val="22"/>
        </w:rPr>
        <w:t>Podstatným porušením této smlouvy se rozumí zejména:</w:t>
      </w:r>
    </w:p>
    <w:p w14:paraId="19B59862" w14:textId="77777777" w:rsidR="00B80B90" w:rsidRPr="00663814" w:rsidRDefault="00B80B90" w:rsidP="00B80B90">
      <w:pPr>
        <w:pStyle w:val="Odstavecseseznamem"/>
        <w:numPr>
          <w:ilvl w:val="0"/>
          <w:numId w:val="7"/>
        </w:numPr>
        <w:autoSpaceDE w:val="0"/>
        <w:autoSpaceDN w:val="0"/>
        <w:adjustRightInd w:val="0"/>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Pr="00EB7EEF">
        <w:rPr>
          <w:rFonts w:cs="Arial"/>
          <w:bCs/>
          <w:szCs w:val="22"/>
        </w:rPr>
        <w:t>10</w:t>
      </w:r>
      <w:r w:rsidRPr="00663814">
        <w:rPr>
          <w:rFonts w:cs="Arial"/>
          <w:bCs/>
          <w:color w:val="000000"/>
          <w:szCs w:val="22"/>
        </w:rPr>
        <w:t xml:space="preserve"> týdnů po </w:t>
      </w:r>
      <w:r>
        <w:rPr>
          <w:rFonts w:cs="Arial"/>
          <w:bCs/>
          <w:color w:val="000000"/>
          <w:szCs w:val="22"/>
        </w:rPr>
        <w:t>nabití účinnosti</w:t>
      </w:r>
      <w:r w:rsidRPr="00663814">
        <w:rPr>
          <w:rFonts w:cs="Arial"/>
          <w:bCs/>
          <w:color w:val="000000"/>
          <w:szCs w:val="22"/>
        </w:rPr>
        <w:t xml:space="preserve"> smlouvy o</w:t>
      </w:r>
      <w:r>
        <w:rPr>
          <w:rFonts w:cs="Arial"/>
          <w:bCs/>
          <w:color w:val="000000"/>
          <w:szCs w:val="22"/>
        </w:rPr>
        <w:t> </w:t>
      </w:r>
      <w:r w:rsidRPr="00663814">
        <w:rPr>
          <w:rFonts w:cs="Arial"/>
          <w:bCs/>
          <w:color w:val="000000"/>
          <w:szCs w:val="22"/>
        </w:rPr>
        <w:t xml:space="preserve">dílo, </w:t>
      </w:r>
    </w:p>
    <w:p w14:paraId="66A39814" w14:textId="77777777" w:rsidR="00B80B90" w:rsidRPr="00DD4362" w:rsidRDefault="00B80B90" w:rsidP="00B80B90">
      <w:pPr>
        <w:pStyle w:val="Odstavecseseznamem"/>
        <w:numPr>
          <w:ilvl w:val="0"/>
          <w:numId w:val="7"/>
        </w:numPr>
        <w:autoSpaceDE w:val="0"/>
        <w:autoSpaceDN w:val="0"/>
        <w:adjustRightInd w:val="0"/>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14:paraId="2D0E251D" w14:textId="77777777" w:rsidR="00B80B90" w:rsidRPr="00663814" w:rsidRDefault="00B80B90" w:rsidP="00B80B90">
      <w:pPr>
        <w:pStyle w:val="Odstavecseseznamem"/>
        <w:autoSpaceDE w:val="0"/>
        <w:autoSpaceDN w:val="0"/>
        <w:adjustRightInd w:val="0"/>
        <w:rPr>
          <w:rFonts w:cs="Arial"/>
          <w:szCs w:val="22"/>
        </w:rPr>
      </w:pPr>
    </w:p>
    <w:p w14:paraId="12B287F4" w14:textId="77777777" w:rsidR="00B80B90" w:rsidRPr="00FA0E8C" w:rsidRDefault="00B80B90" w:rsidP="00B80B90">
      <w:pPr>
        <w:autoSpaceDE w:val="0"/>
        <w:autoSpaceDN w:val="0"/>
        <w:adjustRightInd w:val="0"/>
        <w:ind w:left="426"/>
        <w:contextualSpacing/>
        <w:rPr>
          <w:rFonts w:cs="Arial"/>
          <w:bCs/>
          <w:szCs w:val="22"/>
        </w:rPr>
      </w:pPr>
      <w:r w:rsidRPr="00FA0E8C">
        <w:rPr>
          <w:rFonts w:cs="Arial"/>
          <w:bCs/>
          <w:color w:val="000000"/>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w:t>
      </w:r>
      <w:r>
        <w:rPr>
          <w:rFonts w:cs="Arial"/>
          <w:bCs/>
          <w:szCs w:val="22"/>
        </w:rPr>
        <w:t>-</w:t>
      </w:r>
      <w:r w:rsidRPr="00FA0E8C">
        <w:rPr>
          <w:rFonts w:cs="Arial"/>
          <w:bCs/>
          <w:szCs w:val="22"/>
        </w:rPr>
        <w:t>li z částečného plnění zhotovitele prospěch.</w:t>
      </w:r>
    </w:p>
    <w:p w14:paraId="66165AE1" w14:textId="77777777" w:rsidR="00B80B90" w:rsidRPr="00753916" w:rsidRDefault="00B80B90" w:rsidP="00B80B90">
      <w:pPr>
        <w:pStyle w:val="Odstavecseseznamem"/>
        <w:autoSpaceDE w:val="0"/>
        <w:autoSpaceDN w:val="0"/>
        <w:adjustRightInd w:val="0"/>
        <w:ind w:left="426"/>
        <w:rPr>
          <w:rFonts w:cs="Arial"/>
          <w:bCs/>
          <w:color w:val="FF0000"/>
          <w:szCs w:val="22"/>
        </w:rPr>
      </w:pPr>
      <w:r w:rsidRPr="00663814">
        <w:rPr>
          <w:rFonts w:cs="Arial"/>
          <w:bCs/>
          <w:color w:val="FF0000"/>
          <w:szCs w:val="22"/>
        </w:rPr>
        <w:t xml:space="preserve"> </w:t>
      </w:r>
    </w:p>
    <w:p w14:paraId="02A94F45" w14:textId="77777777" w:rsidR="00B80B90" w:rsidRPr="00663814" w:rsidRDefault="00B80B90" w:rsidP="00B80B90">
      <w:pPr>
        <w:autoSpaceDE w:val="0"/>
        <w:autoSpaceDN w:val="0"/>
        <w:adjustRightInd w:val="0"/>
        <w:ind w:left="426"/>
        <w:contextualSpacing/>
        <w:rPr>
          <w:rFonts w:cs="Arial"/>
          <w:bCs/>
          <w:color w:val="000000"/>
          <w:szCs w:val="22"/>
        </w:rPr>
      </w:pPr>
      <w:r>
        <w:rPr>
          <w:rFonts w:cs="Arial"/>
          <w:bCs/>
          <w:color w:val="000000"/>
          <w:szCs w:val="22"/>
        </w:rPr>
        <w:t xml:space="preserve">Objednatel je oprávněn odstoupit od smlouvy také v případě, že zhotovitel vstoupí </w:t>
      </w:r>
      <w:r w:rsidRPr="00923691">
        <w:rPr>
          <w:rFonts w:cs="Arial"/>
          <w:bCs/>
          <w:color w:val="000000"/>
          <w:szCs w:val="22"/>
        </w:rPr>
        <w:t>do likvidace</w:t>
      </w:r>
      <w:r>
        <w:rPr>
          <w:rFonts w:cs="Arial"/>
          <w:bCs/>
          <w:color w:val="000000"/>
          <w:szCs w:val="22"/>
        </w:rPr>
        <w:t xml:space="preserve"> nebo se ocitne v úpadku dle zákona č. 182/2006 Sb., o úpadku a způsobech jeho řešení (insolvenční zákon), ve znění pozdějších předpisů.</w:t>
      </w:r>
    </w:p>
    <w:p w14:paraId="3452C243" w14:textId="77777777" w:rsidR="00B80B90" w:rsidRDefault="00B80B90" w:rsidP="00B80B90">
      <w:pPr>
        <w:pStyle w:val="Zkladntext"/>
      </w:pPr>
    </w:p>
    <w:p w14:paraId="65F36705" w14:textId="77777777" w:rsidR="00B80B90" w:rsidRPr="00BA6A71" w:rsidRDefault="00B80B90" w:rsidP="00B80B90">
      <w:pPr>
        <w:pStyle w:val="Odstavecseseznamem"/>
        <w:numPr>
          <w:ilvl w:val="0"/>
          <w:numId w:val="9"/>
        </w:numPr>
        <w:ind w:left="426" w:hanging="426"/>
        <w:rPr>
          <w:szCs w:val="22"/>
        </w:rPr>
      </w:pPr>
      <w:r w:rsidRPr="00BA6A71">
        <w:rPr>
          <w:rFonts w:cs="Arial"/>
          <w:bCs/>
          <w:color w:val="000000"/>
          <w:szCs w:val="22"/>
        </w:rPr>
        <w:lastRenderedPageBreak/>
        <w:t xml:space="preserve">Na svědectví tohoto smluvní strany tímto podepisují smlouvu. Tato smlouva je vyhotovena ve </w:t>
      </w:r>
      <w:r w:rsidRPr="00BA6A71">
        <w:rPr>
          <w:rFonts w:cs="Arial"/>
          <w:bCs/>
          <w:szCs w:val="22"/>
        </w:rPr>
        <w:t>dvou</w:t>
      </w:r>
      <w:r w:rsidRPr="00BA6A71">
        <w:rPr>
          <w:rFonts w:cs="Arial"/>
          <w:bCs/>
          <w:color w:val="000000"/>
          <w:szCs w:val="22"/>
        </w:rPr>
        <w:t xml:space="preserve"> vyhotoveních, z nichž každé má platnost originálu. Každá ze smluvních stran obdrží </w:t>
      </w:r>
      <w:r w:rsidRPr="00BA6A71">
        <w:rPr>
          <w:rFonts w:cs="Arial"/>
          <w:bCs/>
          <w:szCs w:val="22"/>
        </w:rPr>
        <w:t>jedno</w:t>
      </w:r>
      <w:r w:rsidRPr="00BA6A71">
        <w:rPr>
          <w:rFonts w:cs="Arial"/>
          <w:bCs/>
          <w:color w:val="000000"/>
          <w:szCs w:val="22"/>
        </w:rPr>
        <w:t xml:space="preserve"> vyhotovení smlouvy. </w:t>
      </w:r>
    </w:p>
    <w:p w14:paraId="45C42420" w14:textId="77777777" w:rsidR="00B80B90" w:rsidRPr="00BA6A71" w:rsidRDefault="00B80B90" w:rsidP="00B80B90">
      <w:pPr>
        <w:pStyle w:val="Odstavecseseznamem"/>
        <w:ind w:left="426"/>
        <w:rPr>
          <w:szCs w:val="22"/>
        </w:rPr>
      </w:pPr>
    </w:p>
    <w:p w14:paraId="10AABC64" w14:textId="77777777" w:rsidR="00B80B90" w:rsidRPr="00663814" w:rsidRDefault="00B80B90" w:rsidP="00B80B90">
      <w:pPr>
        <w:pStyle w:val="Odstavecseseznamem"/>
        <w:numPr>
          <w:ilvl w:val="0"/>
          <w:numId w:val="9"/>
        </w:numPr>
        <w:autoSpaceDE w:val="0"/>
        <w:autoSpaceDN w:val="0"/>
        <w:adjustRightInd w:val="0"/>
        <w:ind w:left="426" w:hanging="426"/>
        <w:rPr>
          <w:rFonts w:cs="Arial"/>
          <w:bCs/>
          <w:color w:val="000000"/>
          <w:szCs w:val="22"/>
        </w:rPr>
      </w:pPr>
      <w:r w:rsidRPr="00663814">
        <w:rPr>
          <w:rFonts w:cs="Arial"/>
          <w:bCs/>
          <w:color w:val="000000"/>
          <w:szCs w:val="22"/>
        </w:rPr>
        <w:t>Smluvní strany nepovažují žádné ustanovení smlouvy za obchodní tajemství.</w:t>
      </w:r>
    </w:p>
    <w:p w14:paraId="0109F6DD" w14:textId="77777777" w:rsidR="00B80B90" w:rsidRDefault="00B80B90" w:rsidP="00B80B90">
      <w:pPr>
        <w:autoSpaceDE w:val="0"/>
        <w:autoSpaceDN w:val="0"/>
        <w:adjustRightInd w:val="0"/>
        <w:rPr>
          <w:rFonts w:cs="Arial"/>
          <w:bCs/>
          <w:szCs w:val="22"/>
        </w:rPr>
      </w:pPr>
    </w:p>
    <w:p w14:paraId="7650280A" w14:textId="77777777" w:rsidR="00B80B90" w:rsidRDefault="00B80B90" w:rsidP="00B80B90">
      <w:pPr>
        <w:pStyle w:val="Odstavecseseznamem"/>
        <w:numPr>
          <w:ilvl w:val="0"/>
          <w:numId w:val="4"/>
        </w:numPr>
        <w:ind w:left="426" w:hanging="426"/>
        <w:rPr>
          <w:rFonts w:cs="Arial"/>
          <w:bCs/>
          <w:color w:val="000000"/>
          <w:szCs w:val="22"/>
        </w:rPr>
      </w:pPr>
      <w:r w:rsidRPr="00BA6A71">
        <w:rPr>
          <w:rFonts w:cs="Arial"/>
          <w:bCs/>
          <w:color w:val="000000"/>
          <w:szCs w:val="22"/>
        </w:rPr>
        <w:t>Smlouva nabývá platnosti dnem jejího podpisu poslední ze smluvních stran a účinnosti zveřejněním v Registru smluv, pokud této účinnosti dle příslušných ustanovení smlouvy nenabude později.</w:t>
      </w:r>
      <w:r w:rsidRPr="00BA6A71">
        <w:rPr>
          <w:rFonts w:cs="Arial"/>
          <w:szCs w:val="22"/>
        </w:rPr>
        <w:t xml:space="preserve"> </w:t>
      </w:r>
      <w:r w:rsidRPr="00BA6A71">
        <w:rPr>
          <w:rFonts w:cs="Arial"/>
          <w:bCs/>
          <w:color w:val="000000"/>
          <w:szCs w:val="22"/>
        </w:rPr>
        <w:t>Plnění předmětu této smlouvy před účinností této smlouvy se považuje za plnění podle této smlouvy a práva a povinnosti z něj vzniklé se řídí touto smlouvou.</w:t>
      </w:r>
    </w:p>
    <w:p w14:paraId="7C1D0AD5" w14:textId="77777777" w:rsidR="00B80B90" w:rsidRDefault="00B80B90" w:rsidP="00B80B90">
      <w:pPr>
        <w:pStyle w:val="Odstavecseseznamem"/>
        <w:ind w:left="426" w:right="-567"/>
        <w:rPr>
          <w:rFonts w:cs="Arial"/>
          <w:bCs/>
          <w:color w:val="000000"/>
          <w:szCs w:val="22"/>
        </w:rPr>
      </w:pPr>
    </w:p>
    <w:p w14:paraId="013574DC" w14:textId="77777777" w:rsidR="00B80B90" w:rsidRDefault="00B80B90" w:rsidP="00B80B90">
      <w:pPr>
        <w:pStyle w:val="Odstavecseseznamem"/>
        <w:ind w:left="426" w:right="-567"/>
        <w:rPr>
          <w:rFonts w:cs="Arial"/>
          <w:bCs/>
          <w:color w:val="000000"/>
          <w:szCs w:val="22"/>
        </w:rPr>
      </w:pPr>
    </w:p>
    <w:p w14:paraId="7AD0C98D" w14:textId="77777777" w:rsidR="00B80B90" w:rsidRPr="00576944" w:rsidRDefault="00B80B90" w:rsidP="00B80B90">
      <w:pPr>
        <w:ind w:right="-567"/>
        <w:rPr>
          <w:rFonts w:cs="Arial"/>
          <w:bCs/>
          <w:color w:val="000000"/>
          <w:szCs w:val="22"/>
        </w:rPr>
      </w:pPr>
    </w:p>
    <w:p w14:paraId="36D117D1" w14:textId="5A220A1E" w:rsidR="00B80B90" w:rsidRDefault="00B80B90" w:rsidP="00B80B90">
      <w:pPr>
        <w:autoSpaceDE w:val="0"/>
        <w:autoSpaceDN w:val="0"/>
        <w:adjustRightInd w:val="0"/>
        <w:ind w:firstLine="426"/>
        <w:rPr>
          <w:szCs w:val="22"/>
        </w:rPr>
      </w:pPr>
      <w:r>
        <w:rPr>
          <w:rFonts w:cs="Arial"/>
          <w:color w:val="000000"/>
          <w:szCs w:val="22"/>
        </w:rPr>
        <w:t>v</w:t>
      </w:r>
      <w:r w:rsidRPr="00835BAF">
        <w:rPr>
          <w:rFonts w:cs="Arial"/>
          <w:color w:val="000000"/>
          <w:szCs w:val="22"/>
        </w:rPr>
        <w:t xml:space="preserve"> Chomutově dne</w:t>
      </w:r>
      <w:r>
        <w:rPr>
          <w:rFonts w:cs="Arial"/>
          <w:color w:val="000000"/>
          <w:szCs w:val="22"/>
        </w:rPr>
        <w:t>:</w:t>
      </w:r>
      <w:r w:rsidRPr="00835BAF">
        <w:rPr>
          <w:rFonts w:cs="Arial"/>
          <w:color w:val="000000"/>
          <w:szCs w:val="22"/>
        </w:rPr>
        <w:tab/>
      </w:r>
      <w:r w:rsidRPr="00835BAF">
        <w:rPr>
          <w:rFonts w:cs="Arial"/>
          <w:color w:val="000000"/>
          <w:szCs w:val="22"/>
        </w:rPr>
        <w:tab/>
      </w:r>
      <w:r w:rsidRPr="00835BAF">
        <w:rPr>
          <w:rFonts w:cs="Arial"/>
          <w:color w:val="000000"/>
          <w:szCs w:val="22"/>
        </w:rPr>
        <w:tab/>
      </w:r>
      <w:r w:rsidRPr="00835BAF">
        <w:rPr>
          <w:rFonts w:cs="Arial"/>
          <w:color w:val="000000"/>
          <w:szCs w:val="22"/>
        </w:rPr>
        <w:tab/>
      </w:r>
      <w:r>
        <w:rPr>
          <w:szCs w:val="22"/>
        </w:rPr>
        <w:t xml:space="preserve">v Ústí nad Labem dne: </w:t>
      </w:r>
    </w:p>
    <w:p w14:paraId="66EAFCC2" w14:textId="77777777" w:rsidR="006120D4" w:rsidRDefault="006120D4" w:rsidP="00B80B90">
      <w:pPr>
        <w:autoSpaceDE w:val="0"/>
        <w:autoSpaceDN w:val="0"/>
        <w:adjustRightInd w:val="0"/>
        <w:ind w:firstLine="426"/>
        <w:rPr>
          <w:szCs w:val="22"/>
        </w:rPr>
      </w:pPr>
    </w:p>
    <w:p w14:paraId="0E8B7A08" w14:textId="77777777" w:rsidR="00B80B90" w:rsidRDefault="00B80B90" w:rsidP="00B80B90">
      <w:pPr>
        <w:autoSpaceDE w:val="0"/>
        <w:autoSpaceDN w:val="0"/>
        <w:adjustRightInd w:val="0"/>
        <w:ind w:firstLine="426"/>
        <w:rPr>
          <w:szCs w:val="22"/>
        </w:rPr>
      </w:pPr>
    </w:p>
    <w:p w14:paraId="17D534DD" w14:textId="77777777" w:rsidR="00B80B90" w:rsidRDefault="00B80B90" w:rsidP="00B80B90">
      <w:pPr>
        <w:autoSpaceDE w:val="0"/>
        <w:autoSpaceDN w:val="0"/>
        <w:adjustRightInd w:val="0"/>
        <w:ind w:firstLine="426"/>
        <w:rPr>
          <w:szCs w:val="22"/>
        </w:rPr>
      </w:pPr>
    </w:p>
    <w:p w14:paraId="6959BF59" w14:textId="77777777" w:rsidR="00B80B90" w:rsidRDefault="00B80B90" w:rsidP="00B80B90">
      <w:pPr>
        <w:autoSpaceDE w:val="0"/>
        <w:autoSpaceDN w:val="0"/>
        <w:adjustRightInd w:val="0"/>
        <w:ind w:firstLine="426"/>
        <w:rPr>
          <w:szCs w:val="22"/>
        </w:rPr>
      </w:pPr>
    </w:p>
    <w:p w14:paraId="330EBAF6" w14:textId="77777777" w:rsidR="00B80B90" w:rsidRDefault="00B80B90" w:rsidP="00B80B90">
      <w:pPr>
        <w:autoSpaceDE w:val="0"/>
        <w:autoSpaceDN w:val="0"/>
        <w:adjustRightInd w:val="0"/>
        <w:ind w:firstLine="426"/>
        <w:rPr>
          <w:szCs w:val="22"/>
        </w:rPr>
      </w:pPr>
    </w:p>
    <w:p w14:paraId="57272BFC" w14:textId="77777777" w:rsidR="00B80B90" w:rsidRDefault="00B80B90" w:rsidP="00B80B90">
      <w:pPr>
        <w:autoSpaceDE w:val="0"/>
        <w:autoSpaceDN w:val="0"/>
        <w:adjustRightInd w:val="0"/>
        <w:ind w:firstLine="426"/>
        <w:rPr>
          <w:szCs w:val="22"/>
        </w:rPr>
      </w:pPr>
      <w:r>
        <w:rPr>
          <w:szCs w:val="22"/>
        </w:rPr>
        <w:t>………………………………</w:t>
      </w:r>
      <w:r>
        <w:rPr>
          <w:szCs w:val="22"/>
        </w:rPr>
        <w:tab/>
      </w:r>
      <w:r>
        <w:rPr>
          <w:szCs w:val="22"/>
        </w:rPr>
        <w:tab/>
      </w:r>
      <w:r>
        <w:rPr>
          <w:szCs w:val="22"/>
        </w:rPr>
        <w:tab/>
        <w:t>…………………………………….</w:t>
      </w:r>
    </w:p>
    <w:p w14:paraId="20624D5A" w14:textId="77777777" w:rsidR="00D51934" w:rsidRDefault="00D51934" w:rsidP="00B80B90">
      <w:pPr>
        <w:autoSpaceDE w:val="0"/>
        <w:autoSpaceDN w:val="0"/>
        <w:adjustRightInd w:val="0"/>
        <w:ind w:firstLine="426"/>
        <w:rPr>
          <w:szCs w:val="22"/>
        </w:rPr>
      </w:pPr>
    </w:p>
    <w:p w14:paraId="6CFED720" w14:textId="27F2959C" w:rsidR="00B80B90" w:rsidRDefault="00B80B90" w:rsidP="00B80B90">
      <w:pPr>
        <w:autoSpaceDE w:val="0"/>
        <w:autoSpaceDN w:val="0"/>
        <w:adjustRightInd w:val="0"/>
        <w:ind w:firstLine="426"/>
        <w:rPr>
          <w:szCs w:val="22"/>
        </w:rPr>
      </w:pPr>
      <w:bookmarkStart w:id="1" w:name="_GoBack"/>
      <w:bookmarkEnd w:id="1"/>
      <w:r>
        <w:rPr>
          <w:szCs w:val="22"/>
        </w:rPr>
        <w:t>investiční ředitel</w:t>
      </w:r>
      <w:r>
        <w:rPr>
          <w:szCs w:val="22"/>
        </w:rPr>
        <w:tab/>
      </w:r>
      <w:r>
        <w:rPr>
          <w:szCs w:val="22"/>
        </w:rPr>
        <w:tab/>
      </w:r>
      <w:r>
        <w:rPr>
          <w:szCs w:val="22"/>
        </w:rPr>
        <w:tab/>
      </w:r>
      <w:r>
        <w:rPr>
          <w:szCs w:val="22"/>
        </w:rPr>
        <w:tab/>
      </w:r>
      <w:r>
        <w:rPr>
          <w:szCs w:val="22"/>
        </w:rPr>
        <w:tab/>
        <w:t>jednatelka společnosti</w:t>
      </w:r>
    </w:p>
    <w:p w14:paraId="078FE28F" w14:textId="77777777" w:rsidR="00B80B90" w:rsidRPr="00835BAF" w:rsidRDefault="00B80B90" w:rsidP="00B80B90">
      <w:pPr>
        <w:autoSpaceDE w:val="0"/>
        <w:autoSpaceDN w:val="0"/>
        <w:adjustRightInd w:val="0"/>
        <w:ind w:firstLine="426"/>
        <w:rPr>
          <w:rFonts w:cs="Arial"/>
          <w:szCs w:val="22"/>
        </w:rPr>
      </w:pPr>
      <w:r>
        <w:rPr>
          <w:szCs w:val="22"/>
        </w:rPr>
        <w:t>Povodí Ohře, státní podnik</w:t>
      </w:r>
      <w:r>
        <w:rPr>
          <w:szCs w:val="22"/>
        </w:rPr>
        <w:tab/>
        <w:t xml:space="preserve"> </w:t>
      </w:r>
      <w:r>
        <w:rPr>
          <w:szCs w:val="22"/>
        </w:rPr>
        <w:tab/>
      </w:r>
      <w:r>
        <w:rPr>
          <w:szCs w:val="22"/>
        </w:rPr>
        <w:tab/>
        <w:t>AZ Consult, spol. s r.o.</w:t>
      </w:r>
    </w:p>
    <w:p w14:paraId="35F34C36" w14:textId="77777777" w:rsidR="00B80B90" w:rsidRPr="00935FAB" w:rsidRDefault="00B80B90" w:rsidP="00B80B90">
      <w:pPr>
        <w:autoSpaceDE w:val="0"/>
        <w:autoSpaceDN w:val="0"/>
        <w:adjustRightInd w:val="0"/>
        <w:ind w:firstLine="426"/>
        <w:rPr>
          <w:rFonts w:cs="Arial"/>
          <w:szCs w:val="22"/>
        </w:rPr>
      </w:pPr>
    </w:p>
    <w:p w14:paraId="51BF794D" w14:textId="77777777" w:rsidR="00B80B90" w:rsidRPr="00935FAB" w:rsidRDefault="00B80B90" w:rsidP="00B80B90">
      <w:pPr>
        <w:tabs>
          <w:tab w:val="left" w:pos="4536"/>
        </w:tabs>
        <w:autoSpaceDE w:val="0"/>
        <w:autoSpaceDN w:val="0"/>
        <w:adjustRightInd w:val="0"/>
        <w:rPr>
          <w:rFonts w:cs="Arial"/>
          <w:szCs w:val="22"/>
        </w:rPr>
      </w:pPr>
    </w:p>
    <w:p w14:paraId="399D55F7" w14:textId="77777777" w:rsidR="00B80B90" w:rsidRPr="00935FAB" w:rsidRDefault="00B80B90" w:rsidP="00B80B90">
      <w:pPr>
        <w:tabs>
          <w:tab w:val="left" w:pos="4536"/>
        </w:tabs>
        <w:autoSpaceDE w:val="0"/>
        <w:autoSpaceDN w:val="0"/>
        <w:adjustRightInd w:val="0"/>
        <w:rPr>
          <w:rFonts w:cs="Arial"/>
          <w:szCs w:val="22"/>
        </w:rPr>
      </w:pPr>
    </w:p>
    <w:p w14:paraId="3E0F6F47" w14:textId="0E520F2C" w:rsidR="009D1181" w:rsidRPr="00935FAB" w:rsidRDefault="009D1181" w:rsidP="00AB4F23">
      <w:pPr>
        <w:tabs>
          <w:tab w:val="left" w:pos="4536"/>
        </w:tabs>
        <w:autoSpaceDE w:val="0"/>
        <w:autoSpaceDN w:val="0"/>
        <w:adjustRightInd w:val="0"/>
        <w:rPr>
          <w:rFonts w:cs="Arial"/>
          <w:szCs w:val="22"/>
        </w:rPr>
      </w:pPr>
    </w:p>
    <w:sectPr w:rsidR="009D1181" w:rsidRPr="00935FAB" w:rsidSect="00210884">
      <w:headerReference w:type="default" r:id="rId9"/>
      <w:footerReference w:type="default" r:id="rId10"/>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FD922" w14:textId="77777777" w:rsidR="0029508A" w:rsidRDefault="0029508A">
      <w:r>
        <w:separator/>
      </w:r>
    </w:p>
  </w:endnote>
  <w:endnote w:type="continuationSeparator" w:id="0">
    <w:p w14:paraId="67CF83F6" w14:textId="77777777" w:rsidR="0029508A" w:rsidRDefault="0029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007B" w14:textId="77777777" w:rsidR="00F639F1" w:rsidRPr="00F04164" w:rsidRDefault="00F639F1">
    <w:pPr>
      <w:pStyle w:val="Zpat"/>
      <w:jc w:val="right"/>
      <w:rPr>
        <w:rFonts w:cs="Arial"/>
        <w:szCs w:val="22"/>
      </w:rPr>
    </w:pPr>
    <w:r w:rsidRPr="00F04164">
      <w:rPr>
        <w:rFonts w:cs="Arial"/>
        <w:szCs w:val="22"/>
      </w:rPr>
      <w:t xml:space="preserve">Stránka </w:t>
    </w:r>
    <w:r w:rsidRPr="00F04164">
      <w:rPr>
        <w:rFonts w:cs="Arial"/>
        <w:b/>
        <w:szCs w:val="22"/>
      </w:rPr>
      <w:fldChar w:fldCharType="begin"/>
    </w:r>
    <w:r w:rsidRPr="00F04164">
      <w:rPr>
        <w:rFonts w:cs="Arial"/>
        <w:b/>
        <w:szCs w:val="22"/>
      </w:rPr>
      <w:instrText>PAGE</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r w:rsidRPr="00F04164">
      <w:rPr>
        <w:rFonts w:cs="Arial"/>
        <w:szCs w:val="22"/>
      </w:rPr>
      <w:t xml:space="preserve"> z </w:t>
    </w:r>
    <w:r w:rsidRPr="00F04164">
      <w:rPr>
        <w:rFonts w:cs="Arial"/>
        <w:b/>
        <w:szCs w:val="22"/>
      </w:rPr>
      <w:fldChar w:fldCharType="begin"/>
    </w:r>
    <w:r w:rsidRPr="00F04164">
      <w:rPr>
        <w:rFonts w:cs="Arial"/>
        <w:b/>
        <w:szCs w:val="22"/>
      </w:rPr>
      <w:instrText>NUMPAGES</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p>
  <w:p w14:paraId="46AC6525" w14:textId="77777777" w:rsidR="00F639F1" w:rsidRPr="008D51A5" w:rsidRDefault="00F639F1" w:rsidP="00476A4A">
    <w:pPr>
      <w:pStyle w:val="Zpat"/>
      <w:jc w:val="right"/>
      <w:rPr>
        <w:rFonts w:cs="Arial"/>
        <w:sz w:val="18"/>
        <w:szCs w:val="18"/>
      </w:rPr>
    </w:pPr>
  </w:p>
  <w:p w14:paraId="5EB11CF3" w14:textId="77777777"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94578" w14:textId="77777777" w:rsidR="0029508A" w:rsidRDefault="0029508A">
      <w:r>
        <w:separator/>
      </w:r>
    </w:p>
  </w:footnote>
  <w:footnote w:type="continuationSeparator" w:id="0">
    <w:p w14:paraId="34578487" w14:textId="77777777" w:rsidR="0029508A" w:rsidRDefault="00295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2446" w14:textId="6DB08DC6" w:rsidR="00F639F1" w:rsidRPr="00F04164" w:rsidRDefault="00F639F1" w:rsidP="00F04164">
    <w:pPr>
      <w:pStyle w:val="Zhlav"/>
      <w:jc w:val="right"/>
      <w:rPr>
        <w:rFonts w:cs="Arial"/>
        <w:szCs w:val="22"/>
      </w:rPr>
    </w:pPr>
    <w:r w:rsidRPr="00F04164">
      <w:rPr>
        <w:rFonts w:cs="Arial"/>
        <w:szCs w:val="22"/>
      </w:rPr>
      <w:t>Smlouva o dílo</w:t>
    </w:r>
    <w:r w:rsidR="00AF2D8C">
      <w:rPr>
        <w:rFonts w:cs="Arial"/>
        <w:szCs w:val="22"/>
      </w:rPr>
      <w:t xml:space="preserve"> č.</w:t>
    </w:r>
    <w:r w:rsidR="006120D4">
      <w:rPr>
        <w:rFonts w:cs="Arial"/>
        <w:szCs w:val="22"/>
      </w:rPr>
      <w:t xml:space="preserve"> 50</w:t>
    </w:r>
    <w:r w:rsidR="00AF2D8C">
      <w:rPr>
        <w:rFonts w:cs="Arial"/>
        <w:szCs w:val="22"/>
      </w:rPr>
      <w:t>/202</w:t>
    </w:r>
    <w:r w:rsidR="006120D4">
      <w:rPr>
        <w:rFonts w:cs="Arial"/>
        <w:szCs w:val="22"/>
      </w:rPr>
      <w:t>3</w:t>
    </w:r>
  </w:p>
  <w:p w14:paraId="34974548" w14:textId="77777777" w:rsidR="00F639F1" w:rsidRDefault="00F63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39FF1"/>
    <w:multiLevelType w:val="hybridMultilevel"/>
    <w:tmpl w:val="D8DDD5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D31CE"/>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0D304E8"/>
    <w:multiLevelType w:val="hybridMultilevel"/>
    <w:tmpl w:val="B9068FEC"/>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F821536"/>
    <w:multiLevelType w:val="hybridMultilevel"/>
    <w:tmpl w:val="989640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49B9715F"/>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14"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15"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ECA596E"/>
    <w:multiLevelType w:val="multilevel"/>
    <w:tmpl w:val="4C443BDC"/>
    <w:lvl w:ilvl="0">
      <w:start w:val="1"/>
      <w:numFmt w:val="upperRoman"/>
      <w:pStyle w:val="lneksmlouvynadpisPVL"/>
      <w:suff w:val="nothing"/>
      <w:lvlText w:val="%1. "/>
      <w:lvlJc w:val="left"/>
      <w:pPr>
        <w:ind w:left="4951" w:hanging="360"/>
      </w:pPr>
      <w:rPr>
        <w:strike w:val="0"/>
        <w:u w:val="none"/>
      </w:rPr>
    </w:lvl>
    <w:lvl w:ilvl="1">
      <w:start w:val="1"/>
      <w:numFmt w:val="decimal"/>
      <w:pStyle w:val="lneksmlouvytextPVL"/>
      <w:lvlText w:val="%2."/>
      <w:lvlJc w:val="left"/>
      <w:pPr>
        <w:ind w:left="-11" w:hanging="360"/>
      </w:pPr>
    </w:lvl>
    <w:lvl w:ilvl="2">
      <w:start w:val="1"/>
      <w:numFmt w:val="lowerLetter"/>
      <w:pStyle w:val="SeznamsmlouvaPVL"/>
      <w:lvlText w:val="%3)"/>
      <w:lvlJc w:val="left"/>
      <w:pPr>
        <w:ind w:left="415" w:hanging="360"/>
      </w:pPr>
    </w:lvl>
    <w:lvl w:ilvl="3">
      <w:start w:val="1"/>
      <w:numFmt w:val="none"/>
      <w:lvlText w:val=""/>
      <w:lvlJc w:val="left"/>
      <w:pPr>
        <w:ind w:left="1069" w:hanging="360"/>
      </w:pPr>
    </w:lvl>
    <w:lvl w:ilvl="4">
      <w:start w:val="1"/>
      <w:numFmt w:val="none"/>
      <w:lvlText w:val=""/>
      <w:lvlJc w:val="left"/>
      <w:pPr>
        <w:ind w:left="1429" w:hanging="360"/>
      </w:pPr>
    </w:lvl>
    <w:lvl w:ilvl="5">
      <w:start w:val="1"/>
      <w:numFmt w:val="none"/>
      <w:lvlText w:val=""/>
      <w:lvlJc w:val="left"/>
      <w:pPr>
        <w:ind w:left="1789" w:hanging="360"/>
      </w:pPr>
    </w:lvl>
    <w:lvl w:ilvl="6">
      <w:start w:val="1"/>
      <w:numFmt w:val="none"/>
      <w:lvlText w:val=""/>
      <w:lvlJc w:val="left"/>
      <w:pPr>
        <w:ind w:left="2149" w:hanging="360"/>
      </w:pPr>
    </w:lvl>
    <w:lvl w:ilvl="7">
      <w:start w:val="1"/>
      <w:numFmt w:val="none"/>
      <w:lvlText w:val=""/>
      <w:lvlJc w:val="left"/>
      <w:pPr>
        <w:ind w:left="2509" w:hanging="360"/>
      </w:pPr>
    </w:lvl>
    <w:lvl w:ilvl="8">
      <w:start w:val="1"/>
      <w:numFmt w:val="none"/>
      <w:lvlText w:val=""/>
      <w:lvlJc w:val="left"/>
      <w:pPr>
        <w:ind w:left="2869" w:hanging="360"/>
      </w:pPr>
    </w:lvl>
  </w:abstractNum>
  <w:num w:numId="1">
    <w:abstractNumId w:val="6"/>
  </w:num>
  <w:num w:numId="2">
    <w:abstractNumId w:val="16"/>
  </w:num>
  <w:num w:numId="3">
    <w:abstractNumId w:val="17"/>
  </w:num>
  <w:num w:numId="4">
    <w:abstractNumId w:val="15"/>
  </w:num>
  <w:num w:numId="5">
    <w:abstractNumId w:val="4"/>
  </w:num>
  <w:num w:numId="6">
    <w:abstractNumId w:val="2"/>
  </w:num>
  <w:num w:numId="7">
    <w:abstractNumId w:val="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9"/>
  </w:num>
  <w:num w:numId="14">
    <w:abstractNumId w:val="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7"/>
  </w:num>
  <w:num w:numId="19">
    <w:abstractNumId w:val="13"/>
  </w:num>
  <w:num w:numId="20">
    <w:abstractNumId w:val="10"/>
  </w:num>
  <w:num w:numId="21">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CE6"/>
    <w:rsid w:val="00002566"/>
    <w:rsid w:val="000079D5"/>
    <w:rsid w:val="000112BD"/>
    <w:rsid w:val="00012345"/>
    <w:rsid w:val="00026579"/>
    <w:rsid w:val="00030488"/>
    <w:rsid w:val="0003268A"/>
    <w:rsid w:val="00032786"/>
    <w:rsid w:val="00032856"/>
    <w:rsid w:val="00033F75"/>
    <w:rsid w:val="00034FCA"/>
    <w:rsid w:val="0003696D"/>
    <w:rsid w:val="00037FF0"/>
    <w:rsid w:val="00041BDE"/>
    <w:rsid w:val="00041ECA"/>
    <w:rsid w:val="000421E5"/>
    <w:rsid w:val="0004546C"/>
    <w:rsid w:val="00045664"/>
    <w:rsid w:val="00056330"/>
    <w:rsid w:val="00056FE6"/>
    <w:rsid w:val="00060209"/>
    <w:rsid w:val="000674F1"/>
    <w:rsid w:val="000768C5"/>
    <w:rsid w:val="00081614"/>
    <w:rsid w:val="00083E5A"/>
    <w:rsid w:val="000942A5"/>
    <w:rsid w:val="000A52AD"/>
    <w:rsid w:val="000B334D"/>
    <w:rsid w:val="000C512F"/>
    <w:rsid w:val="000D1260"/>
    <w:rsid w:val="000D2A9F"/>
    <w:rsid w:val="000F1477"/>
    <w:rsid w:val="001006ED"/>
    <w:rsid w:val="00100B1F"/>
    <w:rsid w:val="00103840"/>
    <w:rsid w:val="001059B3"/>
    <w:rsid w:val="00106A6D"/>
    <w:rsid w:val="00113D9A"/>
    <w:rsid w:val="001251EF"/>
    <w:rsid w:val="00126B34"/>
    <w:rsid w:val="00131488"/>
    <w:rsid w:val="00132F6E"/>
    <w:rsid w:val="00141D84"/>
    <w:rsid w:val="0014618D"/>
    <w:rsid w:val="0015406B"/>
    <w:rsid w:val="0015732F"/>
    <w:rsid w:val="00160643"/>
    <w:rsid w:val="00161E22"/>
    <w:rsid w:val="00162FED"/>
    <w:rsid w:val="00163376"/>
    <w:rsid w:val="00163BB4"/>
    <w:rsid w:val="0016530E"/>
    <w:rsid w:val="00166045"/>
    <w:rsid w:val="00171631"/>
    <w:rsid w:val="00174636"/>
    <w:rsid w:val="001749C3"/>
    <w:rsid w:val="00185265"/>
    <w:rsid w:val="00195227"/>
    <w:rsid w:val="001A1BF6"/>
    <w:rsid w:val="001A47CD"/>
    <w:rsid w:val="001A7F8F"/>
    <w:rsid w:val="001B07DD"/>
    <w:rsid w:val="001B20E9"/>
    <w:rsid w:val="001B402B"/>
    <w:rsid w:val="001B6C4B"/>
    <w:rsid w:val="001B76AD"/>
    <w:rsid w:val="001C17C3"/>
    <w:rsid w:val="001C3DCD"/>
    <w:rsid w:val="001C3EB3"/>
    <w:rsid w:val="001D077E"/>
    <w:rsid w:val="001D1C96"/>
    <w:rsid w:val="001D2F4E"/>
    <w:rsid w:val="001D35DA"/>
    <w:rsid w:val="001D5241"/>
    <w:rsid w:val="001D5888"/>
    <w:rsid w:val="001D6C9F"/>
    <w:rsid w:val="001E012D"/>
    <w:rsid w:val="001E1672"/>
    <w:rsid w:val="001E2B97"/>
    <w:rsid w:val="001F1AF6"/>
    <w:rsid w:val="001F24C9"/>
    <w:rsid w:val="001F2706"/>
    <w:rsid w:val="001F52B0"/>
    <w:rsid w:val="001F53D6"/>
    <w:rsid w:val="0020596F"/>
    <w:rsid w:val="00210884"/>
    <w:rsid w:val="00217B50"/>
    <w:rsid w:val="00223528"/>
    <w:rsid w:val="00224C74"/>
    <w:rsid w:val="00226D83"/>
    <w:rsid w:val="002270FD"/>
    <w:rsid w:val="002328D7"/>
    <w:rsid w:val="002329A3"/>
    <w:rsid w:val="00235203"/>
    <w:rsid w:val="00237E3C"/>
    <w:rsid w:val="00240920"/>
    <w:rsid w:val="00240D9F"/>
    <w:rsid w:val="00240DC4"/>
    <w:rsid w:val="00242CDA"/>
    <w:rsid w:val="00242D51"/>
    <w:rsid w:val="002443EB"/>
    <w:rsid w:val="00247501"/>
    <w:rsid w:val="00252759"/>
    <w:rsid w:val="00254EF8"/>
    <w:rsid w:val="0025777F"/>
    <w:rsid w:val="00257ED8"/>
    <w:rsid w:val="0026050E"/>
    <w:rsid w:val="00261F8F"/>
    <w:rsid w:val="0026742F"/>
    <w:rsid w:val="00267C15"/>
    <w:rsid w:val="0027304E"/>
    <w:rsid w:val="00275482"/>
    <w:rsid w:val="002778D4"/>
    <w:rsid w:val="002830C6"/>
    <w:rsid w:val="00283E1D"/>
    <w:rsid w:val="00283F7E"/>
    <w:rsid w:val="002859B9"/>
    <w:rsid w:val="002915E9"/>
    <w:rsid w:val="0029217B"/>
    <w:rsid w:val="0029508A"/>
    <w:rsid w:val="002A0E31"/>
    <w:rsid w:val="002A389B"/>
    <w:rsid w:val="002A58B6"/>
    <w:rsid w:val="002A798A"/>
    <w:rsid w:val="002B3146"/>
    <w:rsid w:val="002B4708"/>
    <w:rsid w:val="002B693F"/>
    <w:rsid w:val="002C21D2"/>
    <w:rsid w:val="002C22E1"/>
    <w:rsid w:val="002C4574"/>
    <w:rsid w:val="002C70A7"/>
    <w:rsid w:val="002D0328"/>
    <w:rsid w:val="002D192B"/>
    <w:rsid w:val="002E66D4"/>
    <w:rsid w:val="002E7B0A"/>
    <w:rsid w:val="002F1369"/>
    <w:rsid w:val="002F15CB"/>
    <w:rsid w:val="002F6AB0"/>
    <w:rsid w:val="002F77ED"/>
    <w:rsid w:val="003000F1"/>
    <w:rsid w:val="00300D6D"/>
    <w:rsid w:val="0030624A"/>
    <w:rsid w:val="00311B26"/>
    <w:rsid w:val="00313116"/>
    <w:rsid w:val="00314B40"/>
    <w:rsid w:val="00316C20"/>
    <w:rsid w:val="00320F2F"/>
    <w:rsid w:val="00324757"/>
    <w:rsid w:val="00325770"/>
    <w:rsid w:val="00327514"/>
    <w:rsid w:val="00327D64"/>
    <w:rsid w:val="00330C49"/>
    <w:rsid w:val="00335EC3"/>
    <w:rsid w:val="00345329"/>
    <w:rsid w:val="00345C83"/>
    <w:rsid w:val="003460B5"/>
    <w:rsid w:val="003461F1"/>
    <w:rsid w:val="003472AC"/>
    <w:rsid w:val="00357329"/>
    <w:rsid w:val="00361484"/>
    <w:rsid w:val="00364D3B"/>
    <w:rsid w:val="00365A53"/>
    <w:rsid w:val="0037134D"/>
    <w:rsid w:val="003713BC"/>
    <w:rsid w:val="00371DBD"/>
    <w:rsid w:val="00377BDD"/>
    <w:rsid w:val="00384E86"/>
    <w:rsid w:val="0038646C"/>
    <w:rsid w:val="003868B5"/>
    <w:rsid w:val="00387502"/>
    <w:rsid w:val="00391ACF"/>
    <w:rsid w:val="0039506D"/>
    <w:rsid w:val="003A0395"/>
    <w:rsid w:val="003A2548"/>
    <w:rsid w:val="003A3232"/>
    <w:rsid w:val="003A708C"/>
    <w:rsid w:val="003B1341"/>
    <w:rsid w:val="003B1975"/>
    <w:rsid w:val="003B4C1E"/>
    <w:rsid w:val="003B5B69"/>
    <w:rsid w:val="003B5F73"/>
    <w:rsid w:val="003C303F"/>
    <w:rsid w:val="003C56D1"/>
    <w:rsid w:val="003D6285"/>
    <w:rsid w:val="003D75A6"/>
    <w:rsid w:val="003F236C"/>
    <w:rsid w:val="00404FA3"/>
    <w:rsid w:val="004100F6"/>
    <w:rsid w:val="00411E9C"/>
    <w:rsid w:val="00414DA0"/>
    <w:rsid w:val="0042126F"/>
    <w:rsid w:val="00422AFF"/>
    <w:rsid w:val="004252EB"/>
    <w:rsid w:val="00425797"/>
    <w:rsid w:val="00426E85"/>
    <w:rsid w:val="004313FB"/>
    <w:rsid w:val="004479F4"/>
    <w:rsid w:val="00454738"/>
    <w:rsid w:val="00454954"/>
    <w:rsid w:val="00463CB8"/>
    <w:rsid w:val="00476A4A"/>
    <w:rsid w:val="004779E6"/>
    <w:rsid w:val="00477FDF"/>
    <w:rsid w:val="00487108"/>
    <w:rsid w:val="00487F0A"/>
    <w:rsid w:val="004919DA"/>
    <w:rsid w:val="00492030"/>
    <w:rsid w:val="00493010"/>
    <w:rsid w:val="00495C0F"/>
    <w:rsid w:val="004A0834"/>
    <w:rsid w:val="004A2FD4"/>
    <w:rsid w:val="004A4786"/>
    <w:rsid w:val="004A4A8A"/>
    <w:rsid w:val="004A5F1C"/>
    <w:rsid w:val="004B6B87"/>
    <w:rsid w:val="004C0750"/>
    <w:rsid w:val="004C0B09"/>
    <w:rsid w:val="004C304B"/>
    <w:rsid w:val="004C396C"/>
    <w:rsid w:val="004C3E06"/>
    <w:rsid w:val="004C50D3"/>
    <w:rsid w:val="004D1CF5"/>
    <w:rsid w:val="004D29F2"/>
    <w:rsid w:val="004D3F48"/>
    <w:rsid w:val="004E0013"/>
    <w:rsid w:val="004E4E40"/>
    <w:rsid w:val="004E69FF"/>
    <w:rsid w:val="004F076C"/>
    <w:rsid w:val="004F576E"/>
    <w:rsid w:val="004F78FB"/>
    <w:rsid w:val="00501673"/>
    <w:rsid w:val="00504046"/>
    <w:rsid w:val="00504E42"/>
    <w:rsid w:val="0050601E"/>
    <w:rsid w:val="00515AD1"/>
    <w:rsid w:val="00522424"/>
    <w:rsid w:val="0052371F"/>
    <w:rsid w:val="0052468C"/>
    <w:rsid w:val="005257D4"/>
    <w:rsid w:val="00527558"/>
    <w:rsid w:val="00531101"/>
    <w:rsid w:val="005318B1"/>
    <w:rsid w:val="0053391A"/>
    <w:rsid w:val="005368F8"/>
    <w:rsid w:val="0055206D"/>
    <w:rsid w:val="005551A3"/>
    <w:rsid w:val="00561238"/>
    <w:rsid w:val="00566190"/>
    <w:rsid w:val="00570C17"/>
    <w:rsid w:val="00576944"/>
    <w:rsid w:val="0058265B"/>
    <w:rsid w:val="0058552C"/>
    <w:rsid w:val="00590B52"/>
    <w:rsid w:val="00590FCA"/>
    <w:rsid w:val="00594B1E"/>
    <w:rsid w:val="005A1623"/>
    <w:rsid w:val="005A6E12"/>
    <w:rsid w:val="005B336B"/>
    <w:rsid w:val="005B6111"/>
    <w:rsid w:val="005C2251"/>
    <w:rsid w:val="005C3E55"/>
    <w:rsid w:val="005C644A"/>
    <w:rsid w:val="005D5110"/>
    <w:rsid w:val="005D79DE"/>
    <w:rsid w:val="005E2FD1"/>
    <w:rsid w:val="005E46F2"/>
    <w:rsid w:val="005F18F6"/>
    <w:rsid w:val="005F1F2B"/>
    <w:rsid w:val="00605814"/>
    <w:rsid w:val="0060753C"/>
    <w:rsid w:val="00610BB5"/>
    <w:rsid w:val="006120D4"/>
    <w:rsid w:val="0061213B"/>
    <w:rsid w:val="00617CEC"/>
    <w:rsid w:val="00624DED"/>
    <w:rsid w:val="00625B22"/>
    <w:rsid w:val="00625D84"/>
    <w:rsid w:val="0062654F"/>
    <w:rsid w:val="006324A3"/>
    <w:rsid w:val="0063291C"/>
    <w:rsid w:val="00635211"/>
    <w:rsid w:val="00637062"/>
    <w:rsid w:val="00644E8C"/>
    <w:rsid w:val="00653F71"/>
    <w:rsid w:val="00660ADB"/>
    <w:rsid w:val="00665EC1"/>
    <w:rsid w:val="00670038"/>
    <w:rsid w:val="006710D1"/>
    <w:rsid w:val="00671A7E"/>
    <w:rsid w:val="00672340"/>
    <w:rsid w:val="00675100"/>
    <w:rsid w:val="00680069"/>
    <w:rsid w:val="006835A9"/>
    <w:rsid w:val="00694B5A"/>
    <w:rsid w:val="00696CFE"/>
    <w:rsid w:val="00696F34"/>
    <w:rsid w:val="006977B4"/>
    <w:rsid w:val="00697A3F"/>
    <w:rsid w:val="006A0BD5"/>
    <w:rsid w:val="006A58B6"/>
    <w:rsid w:val="006A7E38"/>
    <w:rsid w:val="006C239C"/>
    <w:rsid w:val="006C2E78"/>
    <w:rsid w:val="006C3561"/>
    <w:rsid w:val="006C3692"/>
    <w:rsid w:val="006C5A8C"/>
    <w:rsid w:val="006C5F61"/>
    <w:rsid w:val="006C602E"/>
    <w:rsid w:val="006D0F7D"/>
    <w:rsid w:val="006D3D75"/>
    <w:rsid w:val="006E062C"/>
    <w:rsid w:val="006E0D2A"/>
    <w:rsid w:val="006E6E68"/>
    <w:rsid w:val="006E7740"/>
    <w:rsid w:val="006F73E2"/>
    <w:rsid w:val="006F77BF"/>
    <w:rsid w:val="006F7D2E"/>
    <w:rsid w:val="00704C92"/>
    <w:rsid w:val="007173C2"/>
    <w:rsid w:val="00717462"/>
    <w:rsid w:val="00720841"/>
    <w:rsid w:val="00721E48"/>
    <w:rsid w:val="00724D18"/>
    <w:rsid w:val="0072521F"/>
    <w:rsid w:val="00725DD1"/>
    <w:rsid w:val="007317EB"/>
    <w:rsid w:val="007324B2"/>
    <w:rsid w:val="00744967"/>
    <w:rsid w:val="00755BCA"/>
    <w:rsid w:val="00762E4F"/>
    <w:rsid w:val="00776584"/>
    <w:rsid w:val="00776B6D"/>
    <w:rsid w:val="00777635"/>
    <w:rsid w:val="00780F56"/>
    <w:rsid w:val="0078134D"/>
    <w:rsid w:val="00781B6E"/>
    <w:rsid w:val="00783045"/>
    <w:rsid w:val="00784C5B"/>
    <w:rsid w:val="007856A3"/>
    <w:rsid w:val="00787C8A"/>
    <w:rsid w:val="00787FDA"/>
    <w:rsid w:val="00792EE0"/>
    <w:rsid w:val="0079347B"/>
    <w:rsid w:val="007956AF"/>
    <w:rsid w:val="007A30A3"/>
    <w:rsid w:val="007A386F"/>
    <w:rsid w:val="007A3BB8"/>
    <w:rsid w:val="007A782D"/>
    <w:rsid w:val="007B240B"/>
    <w:rsid w:val="007B24CA"/>
    <w:rsid w:val="007B2D32"/>
    <w:rsid w:val="007B4B87"/>
    <w:rsid w:val="007B7803"/>
    <w:rsid w:val="007C39BD"/>
    <w:rsid w:val="007C6638"/>
    <w:rsid w:val="007C75CA"/>
    <w:rsid w:val="007C7DDE"/>
    <w:rsid w:val="007D6484"/>
    <w:rsid w:val="007E1923"/>
    <w:rsid w:val="007E1C81"/>
    <w:rsid w:val="007E1E43"/>
    <w:rsid w:val="007E2B0A"/>
    <w:rsid w:val="007E2EA8"/>
    <w:rsid w:val="007E33C1"/>
    <w:rsid w:val="007F2D48"/>
    <w:rsid w:val="00800E6D"/>
    <w:rsid w:val="00820923"/>
    <w:rsid w:val="00821FE6"/>
    <w:rsid w:val="00822518"/>
    <w:rsid w:val="00822F3C"/>
    <w:rsid w:val="00824A92"/>
    <w:rsid w:val="0082518C"/>
    <w:rsid w:val="00830F51"/>
    <w:rsid w:val="008338EB"/>
    <w:rsid w:val="00837762"/>
    <w:rsid w:val="00840DA5"/>
    <w:rsid w:val="00841258"/>
    <w:rsid w:val="008432CA"/>
    <w:rsid w:val="008432E7"/>
    <w:rsid w:val="008567E2"/>
    <w:rsid w:val="00864E08"/>
    <w:rsid w:val="0086619E"/>
    <w:rsid w:val="00867A07"/>
    <w:rsid w:val="00871A0D"/>
    <w:rsid w:val="008771EF"/>
    <w:rsid w:val="00877509"/>
    <w:rsid w:val="00877E0E"/>
    <w:rsid w:val="008850E7"/>
    <w:rsid w:val="00886472"/>
    <w:rsid w:val="00886E65"/>
    <w:rsid w:val="00887DDF"/>
    <w:rsid w:val="008A0E5D"/>
    <w:rsid w:val="008A1B04"/>
    <w:rsid w:val="008A3C21"/>
    <w:rsid w:val="008A4465"/>
    <w:rsid w:val="008A646C"/>
    <w:rsid w:val="008B0740"/>
    <w:rsid w:val="008B1BF9"/>
    <w:rsid w:val="008B4073"/>
    <w:rsid w:val="008B53AF"/>
    <w:rsid w:val="008C4F45"/>
    <w:rsid w:val="008D0722"/>
    <w:rsid w:val="008D42F3"/>
    <w:rsid w:val="008D4E6C"/>
    <w:rsid w:val="008D51A5"/>
    <w:rsid w:val="008D773C"/>
    <w:rsid w:val="008D78CB"/>
    <w:rsid w:val="008D79EB"/>
    <w:rsid w:val="008E004D"/>
    <w:rsid w:val="008E3236"/>
    <w:rsid w:val="008F1600"/>
    <w:rsid w:val="008F596E"/>
    <w:rsid w:val="00903544"/>
    <w:rsid w:val="009038A4"/>
    <w:rsid w:val="00903EF6"/>
    <w:rsid w:val="009068C5"/>
    <w:rsid w:val="00907AEB"/>
    <w:rsid w:val="00914903"/>
    <w:rsid w:val="00915416"/>
    <w:rsid w:val="0092134F"/>
    <w:rsid w:val="00923691"/>
    <w:rsid w:val="00924751"/>
    <w:rsid w:val="00935FAB"/>
    <w:rsid w:val="00936D58"/>
    <w:rsid w:val="00943E5B"/>
    <w:rsid w:val="00952566"/>
    <w:rsid w:val="00953219"/>
    <w:rsid w:val="009577CF"/>
    <w:rsid w:val="009620D9"/>
    <w:rsid w:val="00967069"/>
    <w:rsid w:val="009673EF"/>
    <w:rsid w:val="00967830"/>
    <w:rsid w:val="00976896"/>
    <w:rsid w:val="009819FA"/>
    <w:rsid w:val="00982625"/>
    <w:rsid w:val="009832DA"/>
    <w:rsid w:val="009843D6"/>
    <w:rsid w:val="0098649E"/>
    <w:rsid w:val="00986C01"/>
    <w:rsid w:val="00987DE2"/>
    <w:rsid w:val="00991331"/>
    <w:rsid w:val="00996803"/>
    <w:rsid w:val="009972A4"/>
    <w:rsid w:val="0099781E"/>
    <w:rsid w:val="009A11EF"/>
    <w:rsid w:val="009A4EEC"/>
    <w:rsid w:val="009B01FE"/>
    <w:rsid w:val="009B0A38"/>
    <w:rsid w:val="009B10AF"/>
    <w:rsid w:val="009B13D4"/>
    <w:rsid w:val="009B195C"/>
    <w:rsid w:val="009B5E91"/>
    <w:rsid w:val="009C18D9"/>
    <w:rsid w:val="009C1AAA"/>
    <w:rsid w:val="009C22A0"/>
    <w:rsid w:val="009C4477"/>
    <w:rsid w:val="009C53D2"/>
    <w:rsid w:val="009D1181"/>
    <w:rsid w:val="009D1968"/>
    <w:rsid w:val="009D3592"/>
    <w:rsid w:val="009D78F9"/>
    <w:rsid w:val="009F4251"/>
    <w:rsid w:val="009F42F0"/>
    <w:rsid w:val="009F4727"/>
    <w:rsid w:val="009F6E2C"/>
    <w:rsid w:val="00A0137D"/>
    <w:rsid w:val="00A0281B"/>
    <w:rsid w:val="00A057BF"/>
    <w:rsid w:val="00A058DF"/>
    <w:rsid w:val="00A075C1"/>
    <w:rsid w:val="00A1080C"/>
    <w:rsid w:val="00A16062"/>
    <w:rsid w:val="00A1615F"/>
    <w:rsid w:val="00A17818"/>
    <w:rsid w:val="00A17BE4"/>
    <w:rsid w:val="00A206AE"/>
    <w:rsid w:val="00A208DC"/>
    <w:rsid w:val="00A304FA"/>
    <w:rsid w:val="00A31015"/>
    <w:rsid w:val="00A31E98"/>
    <w:rsid w:val="00A36768"/>
    <w:rsid w:val="00A411F0"/>
    <w:rsid w:val="00A415F1"/>
    <w:rsid w:val="00A451E8"/>
    <w:rsid w:val="00A46384"/>
    <w:rsid w:val="00A51B2F"/>
    <w:rsid w:val="00A53B62"/>
    <w:rsid w:val="00A55FD5"/>
    <w:rsid w:val="00A62F99"/>
    <w:rsid w:val="00A662F3"/>
    <w:rsid w:val="00A66516"/>
    <w:rsid w:val="00A71BE1"/>
    <w:rsid w:val="00A74A07"/>
    <w:rsid w:val="00A74BEE"/>
    <w:rsid w:val="00A755E3"/>
    <w:rsid w:val="00A77330"/>
    <w:rsid w:val="00A776FD"/>
    <w:rsid w:val="00A8749A"/>
    <w:rsid w:val="00A90084"/>
    <w:rsid w:val="00A9229D"/>
    <w:rsid w:val="00A92EE1"/>
    <w:rsid w:val="00AB4F23"/>
    <w:rsid w:val="00AB54B2"/>
    <w:rsid w:val="00AC2456"/>
    <w:rsid w:val="00AC2936"/>
    <w:rsid w:val="00AC4112"/>
    <w:rsid w:val="00AC7C31"/>
    <w:rsid w:val="00AD70F8"/>
    <w:rsid w:val="00AD7965"/>
    <w:rsid w:val="00AE192E"/>
    <w:rsid w:val="00AF2D8C"/>
    <w:rsid w:val="00AF3C6E"/>
    <w:rsid w:val="00AF46C9"/>
    <w:rsid w:val="00AF4874"/>
    <w:rsid w:val="00AF6F90"/>
    <w:rsid w:val="00AF7725"/>
    <w:rsid w:val="00AF777B"/>
    <w:rsid w:val="00AF7E28"/>
    <w:rsid w:val="00B01075"/>
    <w:rsid w:val="00B03D13"/>
    <w:rsid w:val="00B06961"/>
    <w:rsid w:val="00B06C46"/>
    <w:rsid w:val="00B114C4"/>
    <w:rsid w:val="00B116D9"/>
    <w:rsid w:val="00B123C4"/>
    <w:rsid w:val="00B16667"/>
    <w:rsid w:val="00B17AF2"/>
    <w:rsid w:val="00B20508"/>
    <w:rsid w:val="00B218B6"/>
    <w:rsid w:val="00B23798"/>
    <w:rsid w:val="00B34E03"/>
    <w:rsid w:val="00B34E3F"/>
    <w:rsid w:val="00B43E05"/>
    <w:rsid w:val="00B459F0"/>
    <w:rsid w:val="00B51285"/>
    <w:rsid w:val="00B535AE"/>
    <w:rsid w:val="00B5360D"/>
    <w:rsid w:val="00B56AAB"/>
    <w:rsid w:val="00B739FD"/>
    <w:rsid w:val="00B76263"/>
    <w:rsid w:val="00B7669F"/>
    <w:rsid w:val="00B80B90"/>
    <w:rsid w:val="00B840BD"/>
    <w:rsid w:val="00B862FE"/>
    <w:rsid w:val="00B86729"/>
    <w:rsid w:val="00B92C56"/>
    <w:rsid w:val="00B94105"/>
    <w:rsid w:val="00B9767B"/>
    <w:rsid w:val="00BA1A8B"/>
    <w:rsid w:val="00BA5122"/>
    <w:rsid w:val="00BA51FB"/>
    <w:rsid w:val="00BA6366"/>
    <w:rsid w:val="00BA6A71"/>
    <w:rsid w:val="00BB2DAF"/>
    <w:rsid w:val="00BB4447"/>
    <w:rsid w:val="00BB4CC3"/>
    <w:rsid w:val="00BC3C71"/>
    <w:rsid w:val="00BD7651"/>
    <w:rsid w:val="00BE1E0D"/>
    <w:rsid w:val="00BE42F1"/>
    <w:rsid w:val="00BE6ACC"/>
    <w:rsid w:val="00BF4A4D"/>
    <w:rsid w:val="00BF5B97"/>
    <w:rsid w:val="00BF6646"/>
    <w:rsid w:val="00BF7072"/>
    <w:rsid w:val="00C01BBA"/>
    <w:rsid w:val="00C05C03"/>
    <w:rsid w:val="00C071B2"/>
    <w:rsid w:val="00C109C5"/>
    <w:rsid w:val="00C12B6A"/>
    <w:rsid w:val="00C20688"/>
    <w:rsid w:val="00C22427"/>
    <w:rsid w:val="00C311B2"/>
    <w:rsid w:val="00C311EC"/>
    <w:rsid w:val="00C34E04"/>
    <w:rsid w:val="00C36351"/>
    <w:rsid w:val="00C42299"/>
    <w:rsid w:val="00C422B1"/>
    <w:rsid w:val="00C53D2F"/>
    <w:rsid w:val="00C575A4"/>
    <w:rsid w:val="00C63F88"/>
    <w:rsid w:val="00C67CCA"/>
    <w:rsid w:val="00C70D33"/>
    <w:rsid w:val="00C71A51"/>
    <w:rsid w:val="00C728AB"/>
    <w:rsid w:val="00C75B84"/>
    <w:rsid w:val="00C77081"/>
    <w:rsid w:val="00C82533"/>
    <w:rsid w:val="00C829D1"/>
    <w:rsid w:val="00C8531F"/>
    <w:rsid w:val="00C85761"/>
    <w:rsid w:val="00C85932"/>
    <w:rsid w:val="00C90695"/>
    <w:rsid w:val="00C92369"/>
    <w:rsid w:val="00C942E3"/>
    <w:rsid w:val="00C9450E"/>
    <w:rsid w:val="00C955A8"/>
    <w:rsid w:val="00C95C0D"/>
    <w:rsid w:val="00C96652"/>
    <w:rsid w:val="00C9756F"/>
    <w:rsid w:val="00C979C5"/>
    <w:rsid w:val="00C97F02"/>
    <w:rsid w:val="00CA30D6"/>
    <w:rsid w:val="00CA565C"/>
    <w:rsid w:val="00CA694A"/>
    <w:rsid w:val="00CA7E70"/>
    <w:rsid w:val="00CB77AD"/>
    <w:rsid w:val="00CC286E"/>
    <w:rsid w:val="00CC7791"/>
    <w:rsid w:val="00CD0A1E"/>
    <w:rsid w:val="00CD2817"/>
    <w:rsid w:val="00CD4004"/>
    <w:rsid w:val="00CD6D6D"/>
    <w:rsid w:val="00CD75D6"/>
    <w:rsid w:val="00CE3E99"/>
    <w:rsid w:val="00CE4506"/>
    <w:rsid w:val="00CF240D"/>
    <w:rsid w:val="00CF25FD"/>
    <w:rsid w:val="00CF31E9"/>
    <w:rsid w:val="00CF3F1E"/>
    <w:rsid w:val="00CF41BB"/>
    <w:rsid w:val="00CF5673"/>
    <w:rsid w:val="00CF7512"/>
    <w:rsid w:val="00D201C6"/>
    <w:rsid w:val="00D2260A"/>
    <w:rsid w:val="00D23CAD"/>
    <w:rsid w:val="00D313C7"/>
    <w:rsid w:val="00D331F9"/>
    <w:rsid w:val="00D36857"/>
    <w:rsid w:val="00D420C2"/>
    <w:rsid w:val="00D45EB6"/>
    <w:rsid w:val="00D51934"/>
    <w:rsid w:val="00D5749B"/>
    <w:rsid w:val="00D66ACC"/>
    <w:rsid w:val="00D671C0"/>
    <w:rsid w:val="00D72B6A"/>
    <w:rsid w:val="00D74A50"/>
    <w:rsid w:val="00D76881"/>
    <w:rsid w:val="00DA2CAA"/>
    <w:rsid w:val="00DA3527"/>
    <w:rsid w:val="00DA46ED"/>
    <w:rsid w:val="00DA4F77"/>
    <w:rsid w:val="00DA512A"/>
    <w:rsid w:val="00DA7663"/>
    <w:rsid w:val="00DA7DA1"/>
    <w:rsid w:val="00DB3F13"/>
    <w:rsid w:val="00DB6FF5"/>
    <w:rsid w:val="00DC0D56"/>
    <w:rsid w:val="00DC238C"/>
    <w:rsid w:val="00DC7767"/>
    <w:rsid w:val="00DD24EE"/>
    <w:rsid w:val="00DD58BD"/>
    <w:rsid w:val="00DD59C6"/>
    <w:rsid w:val="00DE0213"/>
    <w:rsid w:val="00DE1C0C"/>
    <w:rsid w:val="00DE2D09"/>
    <w:rsid w:val="00DE33BD"/>
    <w:rsid w:val="00DE4BCE"/>
    <w:rsid w:val="00DE56C2"/>
    <w:rsid w:val="00DE6C36"/>
    <w:rsid w:val="00DF0E92"/>
    <w:rsid w:val="00DF415B"/>
    <w:rsid w:val="00DF63AA"/>
    <w:rsid w:val="00E00B4F"/>
    <w:rsid w:val="00E0190E"/>
    <w:rsid w:val="00E0313A"/>
    <w:rsid w:val="00E03226"/>
    <w:rsid w:val="00E062C8"/>
    <w:rsid w:val="00E0681E"/>
    <w:rsid w:val="00E06C6E"/>
    <w:rsid w:val="00E10400"/>
    <w:rsid w:val="00E11D4C"/>
    <w:rsid w:val="00E13110"/>
    <w:rsid w:val="00E1398F"/>
    <w:rsid w:val="00E13BC7"/>
    <w:rsid w:val="00E16E40"/>
    <w:rsid w:val="00E26428"/>
    <w:rsid w:val="00E27560"/>
    <w:rsid w:val="00E343DF"/>
    <w:rsid w:val="00E436F4"/>
    <w:rsid w:val="00E55D9E"/>
    <w:rsid w:val="00E57C8B"/>
    <w:rsid w:val="00E57D22"/>
    <w:rsid w:val="00E6189E"/>
    <w:rsid w:val="00E623BD"/>
    <w:rsid w:val="00E648D5"/>
    <w:rsid w:val="00E754C9"/>
    <w:rsid w:val="00E7626D"/>
    <w:rsid w:val="00E7713D"/>
    <w:rsid w:val="00E83007"/>
    <w:rsid w:val="00E93E81"/>
    <w:rsid w:val="00EA2209"/>
    <w:rsid w:val="00EA36D5"/>
    <w:rsid w:val="00EA48DF"/>
    <w:rsid w:val="00EA6C7C"/>
    <w:rsid w:val="00EB40F3"/>
    <w:rsid w:val="00EC5B72"/>
    <w:rsid w:val="00EC62BB"/>
    <w:rsid w:val="00ED1236"/>
    <w:rsid w:val="00ED1B27"/>
    <w:rsid w:val="00ED3368"/>
    <w:rsid w:val="00ED461C"/>
    <w:rsid w:val="00EE4014"/>
    <w:rsid w:val="00EE679B"/>
    <w:rsid w:val="00EF19A2"/>
    <w:rsid w:val="00EF1F31"/>
    <w:rsid w:val="00EF387B"/>
    <w:rsid w:val="00F01557"/>
    <w:rsid w:val="00F02DA0"/>
    <w:rsid w:val="00F030AF"/>
    <w:rsid w:val="00F04164"/>
    <w:rsid w:val="00F114E7"/>
    <w:rsid w:val="00F17FB9"/>
    <w:rsid w:val="00F22922"/>
    <w:rsid w:val="00F22EA0"/>
    <w:rsid w:val="00F24A3C"/>
    <w:rsid w:val="00F26B1A"/>
    <w:rsid w:val="00F27C41"/>
    <w:rsid w:val="00F3186D"/>
    <w:rsid w:val="00F34A8E"/>
    <w:rsid w:val="00F350D4"/>
    <w:rsid w:val="00F416ED"/>
    <w:rsid w:val="00F445B7"/>
    <w:rsid w:val="00F4556D"/>
    <w:rsid w:val="00F53267"/>
    <w:rsid w:val="00F639F1"/>
    <w:rsid w:val="00F746C6"/>
    <w:rsid w:val="00F755FC"/>
    <w:rsid w:val="00F757DA"/>
    <w:rsid w:val="00F860CB"/>
    <w:rsid w:val="00F92EAC"/>
    <w:rsid w:val="00F93FDB"/>
    <w:rsid w:val="00F9455E"/>
    <w:rsid w:val="00FA145F"/>
    <w:rsid w:val="00FA2FB8"/>
    <w:rsid w:val="00FA5661"/>
    <w:rsid w:val="00FA67B0"/>
    <w:rsid w:val="00FB6921"/>
    <w:rsid w:val="00FB6A8C"/>
    <w:rsid w:val="00FC2105"/>
    <w:rsid w:val="00FC3E1B"/>
    <w:rsid w:val="00FD4AB5"/>
    <w:rsid w:val="00FD5E7D"/>
    <w:rsid w:val="00FE1C85"/>
    <w:rsid w:val="00FE4AE9"/>
    <w:rsid w:val="00FE5445"/>
    <w:rsid w:val="00FF0439"/>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78307"/>
  <w15:docId w15:val="{C58E7288-CB92-4D3F-B811-524866C2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1"/>
      </w:numPr>
    </w:pPr>
    <w:rPr>
      <w:rFonts w:cs="Arial"/>
      <w:szCs w:val="22"/>
    </w:rPr>
  </w:style>
  <w:style w:type="character" w:styleId="Nevyeenzmnka">
    <w:name w:val="Unresolved Mention"/>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A36768"/>
    <w:rPr>
      <w:sz w:val="16"/>
      <w:szCs w:val="16"/>
    </w:rPr>
  </w:style>
  <w:style w:type="paragraph" w:styleId="Textkomente">
    <w:name w:val="annotation text"/>
    <w:basedOn w:val="Normln"/>
    <w:link w:val="TextkomenteChar"/>
    <w:uiPriority w:val="99"/>
    <w:semiHidden/>
    <w:unhideWhenUsed/>
    <w:rsid w:val="00A36768"/>
    <w:rPr>
      <w:sz w:val="20"/>
      <w:szCs w:val="20"/>
    </w:rPr>
  </w:style>
  <w:style w:type="character" w:customStyle="1" w:styleId="TextkomenteChar">
    <w:name w:val="Text komentáře Char"/>
    <w:basedOn w:val="Standardnpsmoodstavce"/>
    <w:link w:val="Textkomente"/>
    <w:uiPriority w:val="99"/>
    <w:semiHidden/>
    <w:rsid w:val="00A36768"/>
    <w:rPr>
      <w:rFonts w:ascii="Arial" w:hAnsi="Arial"/>
    </w:rPr>
  </w:style>
  <w:style w:type="character" w:customStyle="1" w:styleId="TextnormlnPVLChar">
    <w:name w:val="Text normální (PVL) Char"/>
    <w:link w:val="TextnormlnPVL"/>
    <w:locked/>
    <w:rsid w:val="004C0750"/>
    <w:rPr>
      <w:rFonts w:ascii="Arial" w:hAnsi="Arial" w:cs="Arial"/>
      <w:lang w:val="x-none"/>
    </w:rPr>
  </w:style>
  <w:style w:type="paragraph" w:customStyle="1" w:styleId="TextnormlnPVL">
    <w:name w:val="Text normální (PVL)"/>
    <w:basedOn w:val="Normln"/>
    <w:link w:val="TextnormlnPVLChar"/>
    <w:qFormat/>
    <w:rsid w:val="004C0750"/>
    <w:pPr>
      <w:outlineLvl w:val="1"/>
    </w:pPr>
    <w:rPr>
      <w:rFonts w:cs="Arial"/>
      <w:sz w:val="20"/>
      <w:szCs w:val="20"/>
      <w:lang w:val="x-none"/>
    </w:rPr>
  </w:style>
  <w:style w:type="character" w:customStyle="1" w:styleId="OprvnnkjednnapodpisusmlChar">
    <w:name w:val="Oprávnění k jednání a podpisu sml Char"/>
    <w:basedOn w:val="TextnormlnPVLChar"/>
    <w:link w:val="Oprvnnkjednnapodpisusml"/>
    <w:locked/>
    <w:rsid w:val="004C075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C0750"/>
    <w:pPr>
      <w:tabs>
        <w:tab w:val="left" w:pos="4253"/>
      </w:tabs>
      <w:ind w:left="4253" w:hanging="4253"/>
    </w:pPr>
  </w:style>
  <w:style w:type="character" w:customStyle="1" w:styleId="IdentifikacesmluvnstranyChar">
    <w:name w:val="Identifikace smluvní strany Char"/>
    <w:basedOn w:val="TextnormlnPVLChar"/>
    <w:link w:val="Identifikacesmluvnstrany"/>
    <w:locked/>
    <w:rsid w:val="004C0750"/>
    <w:rPr>
      <w:rFonts w:ascii="Arial" w:hAnsi="Arial" w:cs="Arial"/>
      <w:lang w:val="x-none"/>
    </w:rPr>
  </w:style>
  <w:style w:type="paragraph" w:customStyle="1" w:styleId="Identifikacesmluvnstrany">
    <w:name w:val="Identifikace smluvní strany"/>
    <w:basedOn w:val="TextnormlnPVL"/>
    <w:link w:val="IdentifikacesmluvnstranyChar"/>
    <w:qFormat/>
    <w:rsid w:val="004C0750"/>
    <w:pPr>
      <w:tabs>
        <w:tab w:val="left" w:pos="2835"/>
      </w:tabs>
    </w:pPr>
  </w:style>
  <w:style w:type="character" w:customStyle="1" w:styleId="SmluvnstrananzevChar">
    <w:name w:val="Smluvní strana název Char"/>
    <w:link w:val="Smluvnstrananzev"/>
    <w:locked/>
    <w:rsid w:val="004C0750"/>
    <w:rPr>
      <w:rFonts w:ascii="Arial" w:hAnsi="Arial" w:cs="Arial"/>
      <w:b/>
      <w:sz w:val="24"/>
      <w:lang w:val="x-none"/>
    </w:rPr>
  </w:style>
  <w:style w:type="paragraph" w:customStyle="1" w:styleId="Smluvnstrananzev">
    <w:name w:val="Smluvní strana název"/>
    <w:basedOn w:val="TextnormlnPVL"/>
    <w:link w:val="SmluvnstrananzevChar"/>
    <w:qFormat/>
    <w:rsid w:val="004C0750"/>
    <w:pPr>
      <w:tabs>
        <w:tab w:val="left" w:pos="2835"/>
      </w:tabs>
    </w:pPr>
    <w:rPr>
      <w:b/>
      <w:sz w:val="24"/>
    </w:rPr>
  </w:style>
  <w:style w:type="paragraph" w:customStyle="1" w:styleId="lneksmlouvynadpisPVL">
    <w:name w:val="Článek smlouvy nadpis (PVL)"/>
    <w:basedOn w:val="Normln"/>
    <w:qFormat/>
    <w:rsid w:val="004C0750"/>
    <w:pPr>
      <w:numPr>
        <w:numId w:val="16"/>
      </w:numPr>
      <w:tabs>
        <w:tab w:val="num" w:pos="360"/>
        <w:tab w:val="left" w:pos="426"/>
      </w:tabs>
      <w:spacing w:before="120" w:after="120"/>
      <w:ind w:left="0" w:firstLine="0"/>
      <w:jc w:val="center"/>
      <w:outlineLvl w:val="0"/>
    </w:pPr>
    <w:rPr>
      <w:rFonts w:eastAsiaTheme="minorHAnsi" w:cs="Arial"/>
      <w:b/>
      <w:szCs w:val="22"/>
      <w:u w:val="single"/>
      <w:lang w:val="x-none" w:eastAsia="en-US"/>
    </w:rPr>
  </w:style>
  <w:style w:type="paragraph" w:customStyle="1" w:styleId="lneksmlouvytextPVL">
    <w:name w:val="Článek smlouvy text (PVL)"/>
    <w:basedOn w:val="Normln"/>
    <w:link w:val="lneksmlouvytextPVLChar"/>
    <w:qFormat/>
    <w:rsid w:val="004C0750"/>
    <w:pPr>
      <w:numPr>
        <w:ilvl w:val="1"/>
        <w:numId w:val="16"/>
      </w:numPr>
      <w:tabs>
        <w:tab w:val="left" w:pos="426"/>
      </w:tabs>
      <w:outlineLvl w:val="1"/>
    </w:pPr>
    <w:rPr>
      <w:rFonts w:eastAsiaTheme="minorHAnsi" w:cs="Arial"/>
      <w:szCs w:val="22"/>
      <w:lang w:val="x-none" w:eastAsia="en-US"/>
    </w:rPr>
  </w:style>
  <w:style w:type="character" w:customStyle="1" w:styleId="lneksmlouvytextPVLChar">
    <w:name w:val="Článek smlouvy text (PVL) Char"/>
    <w:link w:val="lneksmlouvytextPVL"/>
    <w:locked/>
    <w:rsid w:val="004C0750"/>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4C0750"/>
    <w:pPr>
      <w:numPr>
        <w:ilvl w:val="2"/>
      </w:numPr>
      <w:tabs>
        <w:tab w:val="clear" w:pos="426"/>
        <w:tab w:val="num" w:pos="0"/>
        <w:tab w:val="num" w:pos="360"/>
        <w:tab w:val="left" w:pos="993"/>
      </w:tabs>
      <w:ind w:left="993"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2797</Words>
  <Characters>16505</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19264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dc:creator>
  <cp:lastModifiedBy>Plecháčová Romana</cp:lastModifiedBy>
  <cp:revision>2</cp:revision>
  <cp:lastPrinted>2019-10-09T08:09:00Z</cp:lastPrinted>
  <dcterms:created xsi:type="dcterms:W3CDTF">2023-01-30T12:29:00Z</dcterms:created>
  <dcterms:modified xsi:type="dcterms:W3CDTF">2023-01-30T12:29:00Z</dcterms:modified>
</cp:coreProperties>
</file>