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5ED" w:rsidRPr="00DC6E49" w:rsidRDefault="00D01D46">
      <w:pPr>
        <w:spacing w:line="14" w:lineRule="exact"/>
        <w:rPr>
          <w:sz w:val="22"/>
          <w:szCs w:val="22"/>
        </w:rPr>
      </w:pPr>
      <w:r w:rsidRPr="00DC6E4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-2169795</wp:posOffset>
                </wp:positionH>
                <wp:positionV relativeFrom="page">
                  <wp:posOffset>352425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73070C" id="Shape 1" o:spid="_x0000_s1026" style="position:absolute;margin-left:-170.85pt;margin-top:27.75pt;width:595pt;height:842pt;z-index:-5033164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" fillcolor="#fdfdfd" stroked="f">
                <w10:wrap anchorx="page" anchory="page"/>
              </v:rect>
            </w:pict>
          </mc:Fallback>
        </mc:AlternateContent>
      </w:r>
    </w:p>
    <w:p w:rsidR="00D445ED" w:rsidRPr="00DC6E49" w:rsidRDefault="00F06FCD" w:rsidP="00DC6E49">
      <w:pPr>
        <w:pStyle w:val="Nzev"/>
        <w:rPr>
          <w:sz w:val="56"/>
        </w:rPr>
      </w:pPr>
      <w:bookmarkStart w:id="0" w:name="bookmark0"/>
      <w:r w:rsidRPr="00DC6E49">
        <w:rPr>
          <w:sz w:val="52"/>
        </w:rPr>
        <w:t>Kupní</w:t>
      </w:r>
      <w:r w:rsidRPr="00DC6E49">
        <w:rPr>
          <w:sz w:val="56"/>
        </w:rPr>
        <w:t xml:space="preserve"> smlouva na prodej zboží</w:t>
      </w:r>
      <w:bookmarkEnd w:id="0"/>
    </w:p>
    <w:p w:rsidR="00D445ED" w:rsidRPr="00DC6E49" w:rsidRDefault="000A431E">
      <w:pPr>
        <w:pStyle w:val="Heading20"/>
        <w:keepNext/>
        <w:keepLines/>
        <w:shd w:val="clear" w:color="auto" w:fill="auto"/>
      </w:pPr>
      <w:bookmarkStart w:id="1" w:name="bookmark1"/>
      <w:r w:rsidRPr="00DC6E49">
        <w:t>Č</w:t>
      </w:r>
      <w:r w:rsidR="00893DF1" w:rsidRPr="00DC6E49">
        <w:t>.</w:t>
      </w:r>
      <w:r w:rsidRPr="00DC6E49">
        <w:t xml:space="preserve"> </w:t>
      </w:r>
      <w:r w:rsidR="00F06FCD" w:rsidRPr="00DC6E49">
        <w:t>smlouvy</w:t>
      </w:r>
      <w:bookmarkEnd w:id="1"/>
    </w:p>
    <w:p w:rsidR="00D445ED" w:rsidRPr="00DC6E49" w:rsidRDefault="00F06FCD">
      <w:pPr>
        <w:pStyle w:val="Zkladntext"/>
        <w:shd w:val="clear" w:color="auto" w:fill="auto"/>
        <w:spacing w:line="307" w:lineRule="auto"/>
        <w:ind w:firstLine="140"/>
        <w:jc w:val="both"/>
        <w:rPr>
          <w:sz w:val="22"/>
          <w:szCs w:val="22"/>
        </w:rPr>
      </w:pPr>
      <w:r w:rsidRPr="00DC6E4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5881370</wp:posOffset>
                </wp:positionH>
                <wp:positionV relativeFrom="margin">
                  <wp:posOffset>0</wp:posOffset>
                </wp:positionV>
                <wp:extent cx="880745" cy="433070"/>
                <wp:effectExtent l="0" t="0" r="0" b="0"/>
                <wp:wrapSquare wrapText="left"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745" cy="433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445ED" w:rsidRDefault="00F06FCD">
                            <w:pPr>
                              <w:pStyle w:val="Other0"/>
                              <w:shd w:val="clear" w:color="auto" w:fill="auto"/>
                              <w:spacing w:line="240" w:lineRule="auto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  <w:t>RWA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" o:spid="_x0000_s1026" type="#_x0000_t202" style="position:absolute;left:0;text-align:left;margin-left:463.1pt;margin-top:0;width:69.35pt;height:34.1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" filled="f" stroked="f">
                <v:textbox style="mso-fit-shape-to-text:t" inset="0,0,0,0">
                  <w:txbxContent>
                    <w:p w:rsidR="00D445ED" w:rsidRDefault="00F06FCD">
                      <w:pPr>
                        <w:pStyle w:val="Other0"/>
                        <w:shd w:val="clear" w:color="auto" w:fill="auto"/>
                        <w:spacing w:line="240" w:lineRule="auto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56"/>
                          <w:szCs w:val="56"/>
                        </w:rPr>
                        <w:t>RWA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 w:rsidRPr="00DC6E49">
        <w:rPr>
          <w:sz w:val="22"/>
          <w:szCs w:val="22"/>
        </w:rPr>
        <w:t>Níže uvedeného dne, měsíce a roku uzavřely smluvní strany</w:t>
      </w:r>
    </w:p>
    <w:p w:rsidR="00D445ED" w:rsidRPr="00DC6E49" w:rsidRDefault="00F06FCD">
      <w:pPr>
        <w:pStyle w:val="Zkladntext"/>
        <w:shd w:val="clear" w:color="auto" w:fill="auto"/>
        <w:spacing w:line="307" w:lineRule="auto"/>
        <w:ind w:firstLine="140"/>
        <w:jc w:val="both"/>
        <w:rPr>
          <w:sz w:val="22"/>
          <w:szCs w:val="22"/>
        </w:rPr>
      </w:pPr>
      <w:r w:rsidRPr="00DC6E49">
        <w:rPr>
          <w:sz w:val="22"/>
          <w:szCs w:val="22"/>
        </w:rPr>
        <w:t xml:space="preserve">RWA </w:t>
      </w:r>
      <w:r w:rsidRPr="00DC6E49">
        <w:rPr>
          <w:sz w:val="22"/>
          <w:szCs w:val="22"/>
          <w:lang w:val="en-US" w:eastAsia="en-US" w:bidi="en-US"/>
        </w:rPr>
        <w:t xml:space="preserve">Czechia </w:t>
      </w:r>
      <w:r w:rsidRPr="00DC6E49">
        <w:rPr>
          <w:sz w:val="22"/>
          <w:szCs w:val="22"/>
        </w:rPr>
        <w:t>s.r.o.</w:t>
      </w:r>
    </w:p>
    <w:p w:rsidR="00D445ED" w:rsidRPr="00DC6E49" w:rsidRDefault="00F06FCD">
      <w:pPr>
        <w:pStyle w:val="Zkladntext"/>
        <w:shd w:val="clear" w:color="auto" w:fill="auto"/>
        <w:spacing w:line="307" w:lineRule="auto"/>
        <w:ind w:firstLine="140"/>
        <w:jc w:val="both"/>
        <w:rPr>
          <w:sz w:val="22"/>
          <w:szCs w:val="22"/>
        </w:rPr>
      </w:pPr>
      <w:r w:rsidRPr="00DC6E49">
        <w:rPr>
          <w:sz w:val="22"/>
          <w:szCs w:val="22"/>
        </w:rPr>
        <w:t>IČO: 492 86 854</w:t>
      </w:r>
    </w:p>
    <w:p w:rsidR="00D445ED" w:rsidRPr="00DC6E49" w:rsidRDefault="00F06FCD">
      <w:pPr>
        <w:pStyle w:val="Zkladntext"/>
        <w:shd w:val="clear" w:color="auto" w:fill="auto"/>
        <w:spacing w:line="307" w:lineRule="auto"/>
        <w:ind w:firstLine="140"/>
        <w:jc w:val="both"/>
        <w:rPr>
          <w:sz w:val="22"/>
          <w:szCs w:val="22"/>
        </w:rPr>
      </w:pPr>
      <w:r w:rsidRPr="00DC6E49">
        <w:rPr>
          <w:sz w:val="22"/>
          <w:szCs w:val="22"/>
        </w:rPr>
        <w:t>se sídlem Č</w:t>
      </w:r>
      <w:r w:rsidR="00171C68">
        <w:rPr>
          <w:sz w:val="22"/>
          <w:szCs w:val="22"/>
        </w:rPr>
        <w:t>.</w:t>
      </w:r>
      <w:r w:rsidRPr="00DC6E49">
        <w:rPr>
          <w:sz w:val="22"/>
          <w:szCs w:val="22"/>
        </w:rPr>
        <w:t>p.</w:t>
      </w:r>
      <w:r w:rsidR="00171C68">
        <w:rPr>
          <w:sz w:val="22"/>
          <w:szCs w:val="22"/>
        </w:rPr>
        <w:t xml:space="preserve"> </w:t>
      </w:r>
      <w:r w:rsidRPr="00DC6E49">
        <w:rPr>
          <w:sz w:val="22"/>
          <w:szCs w:val="22"/>
        </w:rPr>
        <w:t>ll82,273 51 Unho</w:t>
      </w:r>
      <w:r w:rsidR="00893DF1" w:rsidRPr="00DC6E49">
        <w:rPr>
          <w:sz w:val="22"/>
          <w:szCs w:val="22"/>
        </w:rPr>
        <w:t>šť</w:t>
      </w:r>
    </w:p>
    <w:p w:rsidR="00D445ED" w:rsidRPr="00DC6E49" w:rsidRDefault="00F06FCD">
      <w:pPr>
        <w:pStyle w:val="Zkladntext"/>
        <w:shd w:val="clear" w:color="auto" w:fill="auto"/>
        <w:tabs>
          <w:tab w:val="left" w:pos="3784"/>
          <w:tab w:val="left" w:pos="5698"/>
        </w:tabs>
        <w:spacing w:line="307" w:lineRule="auto"/>
        <w:ind w:right="1520" w:firstLine="140"/>
        <w:rPr>
          <w:sz w:val="22"/>
          <w:szCs w:val="22"/>
        </w:rPr>
      </w:pPr>
      <w:r w:rsidRPr="00DC6E49">
        <w:rPr>
          <w:sz w:val="22"/>
          <w:szCs w:val="22"/>
        </w:rPr>
        <w:t xml:space="preserve">vedená U Městského soudu v Praze, pod spisovou značkou C 320306 zastoupena Peterem </w:t>
      </w:r>
      <w:proofErr w:type="spellStart"/>
      <w:r w:rsidRPr="00DC6E49">
        <w:rPr>
          <w:sz w:val="22"/>
          <w:szCs w:val="22"/>
        </w:rPr>
        <w:t>Kli</w:t>
      </w:r>
      <w:r w:rsidR="00893DF1" w:rsidRPr="00DC6E49">
        <w:rPr>
          <w:sz w:val="22"/>
          <w:szCs w:val="22"/>
        </w:rPr>
        <w:t>n</w:t>
      </w:r>
      <w:r w:rsidRPr="00DC6E49">
        <w:rPr>
          <w:sz w:val="22"/>
          <w:szCs w:val="22"/>
        </w:rPr>
        <w:t>ckem</w:t>
      </w:r>
      <w:proofErr w:type="spellEnd"/>
      <w:r w:rsidRPr="00DC6E49">
        <w:rPr>
          <w:sz w:val="22"/>
          <w:szCs w:val="22"/>
        </w:rPr>
        <w:t xml:space="preserve"> a Petrem </w:t>
      </w:r>
      <w:proofErr w:type="spellStart"/>
      <w:r w:rsidRPr="00DC6E49">
        <w:rPr>
          <w:sz w:val="22"/>
          <w:szCs w:val="22"/>
        </w:rPr>
        <w:t>Stiebitzem</w:t>
      </w:r>
      <w:proofErr w:type="spellEnd"/>
      <w:r w:rsidRPr="00DC6E49">
        <w:rPr>
          <w:sz w:val="22"/>
          <w:szCs w:val="22"/>
        </w:rPr>
        <w:t xml:space="preserve"> jednateli společnosti (dále též „prodávající")</w:t>
      </w:r>
      <w:r w:rsidRPr="00DC6E49">
        <w:rPr>
          <w:sz w:val="22"/>
          <w:szCs w:val="22"/>
        </w:rPr>
        <w:tab/>
        <w:t>.</w:t>
      </w:r>
      <w:r w:rsidRPr="00DC6E49">
        <w:rPr>
          <w:sz w:val="22"/>
          <w:szCs w:val="22"/>
        </w:rPr>
        <w:tab/>
        <w:t>v</w:t>
      </w:r>
    </w:p>
    <w:p w:rsidR="00D445ED" w:rsidRPr="00DC6E49" w:rsidRDefault="00D445ED" w:rsidP="00D01D46">
      <w:pPr>
        <w:pStyle w:val="Other0"/>
        <w:shd w:val="clear" w:color="auto" w:fill="auto"/>
        <w:tabs>
          <w:tab w:val="left" w:leader="dot" w:pos="262"/>
          <w:tab w:val="left" w:leader="dot" w:pos="2410"/>
          <w:tab w:val="left" w:leader="dot" w:pos="3790"/>
          <w:tab w:val="left" w:leader="dot" w:pos="7714"/>
        </w:tabs>
        <w:spacing w:after="160" w:line="240" w:lineRule="auto"/>
        <w:jc w:val="both"/>
        <w:rPr>
          <w:smallCaps/>
          <w:sz w:val="22"/>
          <w:szCs w:val="22"/>
        </w:rPr>
      </w:pPr>
    </w:p>
    <w:p w:rsidR="00D01D46" w:rsidRPr="00DC6E49" w:rsidRDefault="00D01D46" w:rsidP="00D01D46">
      <w:pPr>
        <w:pStyle w:val="Other0"/>
        <w:shd w:val="clear" w:color="auto" w:fill="auto"/>
        <w:tabs>
          <w:tab w:val="left" w:leader="dot" w:pos="262"/>
          <w:tab w:val="left" w:leader="dot" w:pos="2410"/>
          <w:tab w:val="left" w:leader="dot" w:pos="3790"/>
          <w:tab w:val="left" w:leader="dot" w:pos="7714"/>
        </w:tabs>
        <w:spacing w:after="160" w:line="240" w:lineRule="auto"/>
        <w:jc w:val="both"/>
        <w:rPr>
          <w:sz w:val="22"/>
          <w:szCs w:val="22"/>
        </w:rPr>
      </w:pPr>
      <w:r w:rsidRPr="00DC6E49">
        <w:rPr>
          <w:sz w:val="22"/>
          <w:szCs w:val="22"/>
        </w:rPr>
        <w:t>a Výzkumný ústav živočišné výroby v.</w:t>
      </w:r>
      <w:r w:rsidR="00171C68">
        <w:rPr>
          <w:sz w:val="22"/>
          <w:szCs w:val="22"/>
        </w:rPr>
        <w:t xml:space="preserve"> </w:t>
      </w:r>
      <w:r w:rsidRPr="00DC6E49">
        <w:rPr>
          <w:sz w:val="22"/>
          <w:szCs w:val="22"/>
        </w:rPr>
        <w:t>v.</w:t>
      </w:r>
      <w:r w:rsidR="00171C68">
        <w:rPr>
          <w:sz w:val="22"/>
          <w:szCs w:val="22"/>
        </w:rPr>
        <w:t xml:space="preserve"> </w:t>
      </w:r>
      <w:r w:rsidRPr="00DC6E49">
        <w:rPr>
          <w:sz w:val="22"/>
          <w:szCs w:val="22"/>
        </w:rPr>
        <w:t>i.</w:t>
      </w:r>
    </w:p>
    <w:p w:rsidR="00D01D46" w:rsidRPr="00DC6E49" w:rsidRDefault="00D01D46" w:rsidP="00D01D46">
      <w:pPr>
        <w:pStyle w:val="Other0"/>
        <w:shd w:val="clear" w:color="auto" w:fill="auto"/>
        <w:tabs>
          <w:tab w:val="left" w:leader="dot" w:pos="262"/>
          <w:tab w:val="left" w:leader="dot" w:pos="2410"/>
          <w:tab w:val="left" w:leader="dot" w:pos="3790"/>
          <w:tab w:val="left" w:leader="dot" w:pos="7714"/>
        </w:tabs>
        <w:spacing w:after="160" w:line="240" w:lineRule="auto"/>
        <w:jc w:val="both"/>
        <w:rPr>
          <w:sz w:val="22"/>
          <w:szCs w:val="22"/>
        </w:rPr>
      </w:pPr>
      <w:r w:rsidRPr="00DC6E49">
        <w:rPr>
          <w:sz w:val="22"/>
          <w:szCs w:val="22"/>
        </w:rPr>
        <w:t>I</w:t>
      </w:r>
      <w:r w:rsidR="000A431E" w:rsidRPr="00DC6E49">
        <w:rPr>
          <w:sz w:val="22"/>
          <w:szCs w:val="22"/>
        </w:rPr>
        <w:t>ČO</w:t>
      </w:r>
      <w:r w:rsidRPr="00DC6E49">
        <w:rPr>
          <w:sz w:val="22"/>
          <w:szCs w:val="22"/>
        </w:rPr>
        <w:t>:00027014</w:t>
      </w:r>
    </w:p>
    <w:p w:rsidR="00D01D46" w:rsidRPr="00DC6E49" w:rsidRDefault="00D01D46" w:rsidP="00D01D46">
      <w:pPr>
        <w:pStyle w:val="Other0"/>
        <w:shd w:val="clear" w:color="auto" w:fill="auto"/>
        <w:tabs>
          <w:tab w:val="left" w:leader="dot" w:pos="262"/>
          <w:tab w:val="left" w:leader="dot" w:pos="2410"/>
          <w:tab w:val="left" w:leader="dot" w:pos="3790"/>
          <w:tab w:val="left" w:leader="dot" w:pos="7714"/>
        </w:tabs>
        <w:spacing w:after="160" w:line="240" w:lineRule="auto"/>
        <w:jc w:val="both"/>
        <w:rPr>
          <w:sz w:val="22"/>
          <w:szCs w:val="22"/>
        </w:rPr>
      </w:pPr>
      <w:r w:rsidRPr="00DC6E49">
        <w:rPr>
          <w:sz w:val="22"/>
          <w:szCs w:val="22"/>
        </w:rPr>
        <w:t>Se sídlem: Přátelství 815</w:t>
      </w:r>
      <w:r w:rsidR="000A431E" w:rsidRPr="00DC6E49">
        <w:rPr>
          <w:sz w:val="22"/>
          <w:szCs w:val="22"/>
        </w:rPr>
        <w:t>,104 00</w:t>
      </w:r>
      <w:r w:rsidRPr="00DC6E49">
        <w:rPr>
          <w:sz w:val="22"/>
          <w:szCs w:val="22"/>
        </w:rPr>
        <w:t xml:space="preserve"> Praha-Uhříněves</w:t>
      </w:r>
    </w:p>
    <w:p w:rsidR="00D01D46" w:rsidRPr="00DC6E49" w:rsidRDefault="00D01D46" w:rsidP="00D01D46">
      <w:pPr>
        <w:pStyle w:val="Other0"/>
        <w:shd w:val="clear" w:color="auto" w:fill="auto"/>
        <w:tabs>
          <w:tab w:val="left" w:leader="dot" w:pos="262"/>
          <w:tab w:val="left" w:leader="dot" w:pos="2410"/>
          <w:tab w:val="left" w:leader="dot" w:pos="3790"/>
          <w:tab w:val="left" w:leader="dot" w:pos="7714"/>
        </w:tabs>
        <w:spacing w:after="160" w:line="240" w:lineRule="auto"/>
        <w:jc w:val="both"/>
        <w:rPr>
          <w:sz w:val="22"/>
          <w:szCs w:val="22"/>
        </w:rPr>
      </w:pPr>
      <w:r w:rsidRPr="00DC6E49">
        <w:rPr>
          <w:sz w:val="22"/>
          <w:szCs w:val="22"/>
        </w:rPr>
        <w:t>Zastoupená: Dr.</w:t>
      </w:r>
      <w:r w:rsidR="00171C68">
        <w:rPr>
          <w:sz w:val="22"/>
          <w:szCs w:val="22"/>
        </w:rPr>
        <w:t xml:space="preserve"> </w:t>
      </w:r>
      <w:r w:rsidRPr="00DC6E49">
        <w:rPr>
          <w:sz w:val="22"/>
          <w:szCs w:val="22"/>
        </w:rPr>
        <w:t>Ing. Pavel Čermák</w:t>
      </w:r>
    </w:p>
    <w:p w:rsidR="00D01D46" w:rsidRPr="00DC6E49" w:rsidRDefault="00D01D46" w:rsidP="00D01D46">
      <w:pPr>
        <w:pStyle w:val="Other0"/>
        <w:shd w:val="clear" w:color="auto" w:fill="auto"/>
        <w:tabs>
          <w:tab w:val="left" w:leader="dot" w:pos="262"/>
          <w:tab w:val="left" w:leader="dot" w:pos="2410"/>
          <w:tab w:val="left" w:leader="dot" w:pos="3790"/>
          <w:tab w:val="left" w:leader="dot" w:pos="7714"/>
        </w:tabs>
        <w:spacing w:after="160" w:line="240" w:lineRule="auto"/>
        <w:jc w:val="both"/>
        <w:rPr>
          <w:sz w:val="22"/>
          <w:szCs w:val="22"/>
        </w:rPr>
      </w:pPr>
      <w:r w:rsidRPr="00DC6E49">
        <w:rPr>
          <w:sz w:val="22"/>
          <w:szCs w:val="22"/>
        </w:rPr>
        <w:t>Místo dodání:</w:t>
      </w:r>
      <w:r w:rsidR="000A431E" w:rsidRPr="00DC6E49">
        <w:rPr>
          <w:sz w:val="22"/>
          <w:szCs w:val="22"/>
        </w:rPr>
        <w:t xml:space="preserve"> </w:t>
      </w:r>
      <w:r w:rsidRPr="00DC6E49">
        <w:rPr>
          <w:sz w:val="22"/>
          <w:szCs w:val="22"/>
        </w:rPr>
        <w:t>Přátelství 815,104 00Praha Uhříněves</w:t>
      </w:r>
    </w:p>
    <w:p w:rsidR="00D445ED" w:rsidRPr="00DC6E49" w:rsidRDefault="00D445ED" w:rsidP="000A431E">
      <w:pPr>
        <w:pStyle w:val="Other0"/>
        <w:shd w:val="clear" w:color="auto" w:fill="auto"/>
        <w:tabs>
          <w:tab w:val="left" w:leader="dot" w:pos="1138"/>
          <w:tab w:val="left" w:leader="dot" w:pos="3102"/>
          <w:tab w:val="left" w:leader="dot" w:pos="3268"/>
          <w:tab w:val="left" w:leader="dot" w:pos="3784"/>
        </w:tabs>
        <w:spacing w:after="340" w:line="240" w:lineRule="auto"/>
        <w:jc w:val="both"/>
        <w:rPr>
          <w:sz w:val="22"/>
          <w:szCs w:val="22"/>
        </w:rPr>
      </w:pPr>
    </w:p>
    <w:p w:rsidR="00893DF1" w:rsidRPr="00DC6E49" w:rsidRDefault="00F06FCD" w:rsidP="00DC6E49">
      <w:pPr>
        <w:pStyle w:val="Nzev"/>
      </w:pPr>
      <w:r w:rsidRPr="00DC6E49">
        <w:t>kupní smlouvu na prodej zboží</w:t>
      </w:r>
    </w:p>
    <w:p w:rsidR="00317B61" w:rsidRPr="00DC6E49" w:rsidRDefault="00893DF1" w:rsidP="00DC6E49">
      <w:pPr>
        <w:pStyle w:val="Nadpis1"/>
      </w:pPr>
      <w:proofErr w:type="gramStart"/>
      <w:r w:rsidRPr="00DC6E49">
        <w:t xml:space="preserve">Předmět </w:t>
      </w:r>
      <w:r w:rsidR="00F06FCD" w:rsidRPr="00DC6E49">
        <w:t xml:space="preserve"> smlouvy</w:t>
      </w:r>
      <w:proofErr w:type="gramEnd"/>
    </w:p>
    <w:p w:rsidR="00D445ED" w:rsidRPr="00DC6E49" w:rsidRDefault="00F06FCD" w:rsidP="00317B61">
      <w:pPr>
        <w:pStyle w:val="Zkladntext"/>
        <w:numPr>
          <w:ilvl w:val="0"/>
          <w:numId w:val="4"/>
        </w:numPr>
        <w:shd w:val="clear" w:color="auto" w:fill="auto"/>
        <w:spacing w:line="240" w:lineRule="auto"/>
        <w:rPr>
          <w:sz w:val="22"/>
          <w:szCs w:val="22"/>
        </w:rPr>
      </w:pPr>
      <w:r w:rsidRPr="00DC6E49">
        <w:rPr>
          <w:sz w:val="22"/>
          <w:szCs w:val="22"/>
        </w:rPr>
        <w:t>Předmětem teto smlouvy jsou dodávky zboží v množství, jakosti a cenách podle ujednání této smlouvy.</w:t>
      </w:r>
    </w:p>
    <w:p w:rsidR="00D445ED" w:rsidRPr="00DC6E49" w:rsidRDefault="00F06FCD" w:rsidP="00317B61">
      <w:pPr>
        <w:pStyle w:val="Zkladntext"/>
        <w:numPr>
          <w:ilvl w:val="0"/>
          <w:numId w:val="4"/>
        </w:numPr>
        <w:shd w:val="clear" w:color="auto" w:fill="auto"/>
        <w:spacing w:line="240" w:lineRule="auto"/>
        <w:rPr>
          <w:sz w:val="22"/>
          <w:szCs w:val="22"/>
        </w:rPr>
      </w:pPr>
      <w:r w:rsidRPr="00DC6E49">
        <w:rPr>
          <w:sz w:val="22"/>
          <w:szCs w:val="22"/>
        </w:rPr>
        <w:t>Prodávající se zavazuje dodat kupujícímu zboží a umožnit mu nabýt ke zboží vlastnické právo.</w:t>
      </w:r>
    </w:p>
    <w:p w:rsidR="00DC6E49" w:rsidRPr="00DC6E49" w:rsidRDefault="00F06FCD" w:rsidP="00317B61">
      <w:pPr>
        <w:pStyle w:val="Zkladntext"/>
        <w:numPr>
          <w:ilvl w:val="0"/>
          <w:numId w:val="4"/>
        </w:numPr>
        <w:shd w:val="clear" w:color="auto" w:fill="auto"/>
        <w:tabs>
          <w:tab w:val="left" w:pos="8715"/>
        </w:tabs>
        <w:spacing w:line="432" w:lineRule="auto"/>
        <w:ind w:right="720"/>
        <w:rPr>
          <w:sz w:val="22"/>
          <w:szCs w:val="22"/>
        </w:rPr>
      </w:pPr>
      <w:r w:rsidRPr="00DC6E49">
        <w:rPr>
          <w:sz w:val="22"/>
          <w:szCs w:val="22"/>
        </w:rPr>
        <w:t>Kupující se zavazuje zboží řádně a včas převzít a zaplatit z</w:t>
      </w:r>
      <w:r w:rsidR="00893DF1" w:rsidRPr="00DC6E49">
        <w:rPr>
          <w:sz w:val="22"/>
          <w:szCs w:val="22"/>
        </w:rPr>
        <w:t xml:space="preserve">a ně </w:t>
      </w:r>
      <w:r w:rsidRPr="00DC6E49">
        <w:rPr>
          <w:sz w:val="22"/>
          <w:szCs w:val="22"/>
        </w:rPr>
        <w:t>kupní cenu, to vše v souladu s následujícími ustanoveními této</w:t>
      </w:r>
      <w:r w:rsidR="00317B61" w:rsidRPr="00DC6E49">
        <w:rPr>
          <w:sz w:val="22"/>
          <w:szCs w:val="22"/>
        </w:rPr>
        <w:t xml:space="preserve"> </w:t>
      </w:r>
      <w:r w:rsidR="00DC6E49" w:rsidRPr="00DC6E49">
        <w:rPr>
          <w:sz w:val="22"/>
          <w:szCs w:val="22"/>
        </w:rPr>
        <w:t>smlouvy</w:t>
      </w:r>
    </w:p>
    <w:p w:rsidR="00D01D46" w:rsidRPr="00DC6E49" w:rsidRDefault="00317B61" w:rsidP="00DC6E49">
      <w:pPr>
        <w:pStyle w:val="Nadpis1"/>
      </w:pPr>
      <w:r w:rsidRPr="00DC6E49">
        <w:t>S</w:t>
      </w:r>
      <w:r w:rsidR="00F06FCD" w:rsidRPr="00DC6E49">
        <w:t>pecifikace zboží, termín a místo plnění</w:t>
      </w:r>
    </w:p>
    <w:p w:rsidR="00D01D46" w:rsidRPr="00DC6E49" w:rsidRDefault="00D01D46">
      <w:pPr>
        <w:pStyle w:val="Zkladntext"/>
        <w:shd w:val="clear" w:color="auto" w:fill="auto"/>
        <w:tabs>
          <w:tab w:val="left" w:pos="8715"/>
        </w:tabs>
        <w:spacing w:line="432" w:lineRule="auto"/>
        <w:ind w:left="2840" w:right="720" w:hanging="2640"/>
        <w:rPr>
          <w:sz w:val="22"/>
          <w:szCs w:val="22"/>
        </w:rPr>
      </w:pPr>
      <w:r w:rsidRPr="00DC6E49">
        <w:rPr>
          <w:sz w:val="22"/>
          <w:szCs w:val="22"/>
        </w:rPr>
        <w:t>Zboží: Lupina bílá</w:t>
      </w:r>
      <w:r w:rsidR="000A431E" w:rsidRPr="00DC6E49">
        <w:rPr>
          <w:sz w:val="22"/>
          <w:szCs w:val="22"/>
        </w:rPr>
        <w:t xml:space="preserve"> </w:t>
      </w:r>
      <w:proofErr w:type="spellStart"/>
      <w:r w:rsidR="000A431E" w:rsidRPr="00DC6E49">
        <w:rPr>
          <w:sz w:val="22"/>
          <w:szCs w:val="22"/>
        </w:rPr>
        <w:t>Zulika</w:t>
      </w:r>
      <w:proofErr w:type="spellEnd"/>
      <w:r w:rsidR="000A431E" w:rsidRPr="00DC6E49">
        <w:rPr>
          <w:sz w:val="22"/>
          <w:szCs w:val="22"/>
        </w:rPr>
        <w:t xml:space="preserve"> </w:t>
      </w:r>
      <w:r w:rsidRPr="00DC6E49">
        <w:rPr>
          <w:sz w:val="22"/>
          <w:szCs w:val="22"/>
        </w:rPr>
        <w:t xml:space="preserve">nemořená </w:t>
      </w:r>
    </w:p>
    <w:p w:rsidR="00D01D46" w:rsidRPr="00DC6E49" w:rsidRDefault="00D01D46">
      <w:pPr>
        <w:pStyle w:val="Zkladntext"/>
        <w:shd w:val="clear" w:color="auto" w:fill="auto"/>
        <w:tabs>
          <w:tab w:val="left" w:pos="8715"/>
        </w:tabs>
        <w:spacing w:line="432" w:lineRule="auto"/>
        <w:ind w:left="2840" w:right="720" w:hanging="2640"/>
        <w:rPr>
          <w:sz w:val="22"/>
          <w:szCs w:val="22"/>
        </w:rPr>
      </w:pPr>
      <w:r w:rsidRPr="00DC6E49">
        <w:rPr>
          <w:sz w:val="22"/>
          <w:szCs w:val="22"/>
        </w:rPr>
        <w:t>Množství: 5 tun</w:t>
      </w:r>
    </w:p>
    <w:p w:rsidR="00D445ED" w:rsidRPr="00DC6E49" w:rsidRDefault="00D01D46">
      <w:pPr>
        <w:pStyle w:val="Zkladntext"/>
        <w:shd w:val="clear" w:color="auto" w:fill="auto"/>
        <w:tabs>
          <w:tab w:val="left" w:pos="8715"/>
        </w:tabs>
        <w:spacing w:line="432" w:lineRule="auto"/>
        <w:ind w:left="2840" w:right="720" w:hanging="2640"/>
        <w:rPr>
          <w:sz w:val="22"/>
          <w:szCs w:val="22"/>
        </w:rPr>
      </w:pPr>
      <w:r w:rsidRPr="00DC6E49">
        <w:rPr>
          <w:sz w:val="22"/>
          <w:szCs w:val="22"/>
        </w:rPr>
        <w:t>Cena za tunu:31 000 bez DPH   cena za t včetně dopravy</w:t>
      </w:r>
    </w:p>
    <w:p w:rsidR="00D01D46" w:rsidRDefault="00D01D46">
      <w:pPr>
        <w:pStyle w:val="Zkladntext"/>
        <w:shd w:val="clear" w:color="auto" w:fill="auto"/>
        <w:tabs>
          <w:tab w:val="left" w:pos="8715"/>
        </w:tabs>
        <w:spacing w:line="432" w:lineRule="auto"/>
        <w:ind w:left="2840" w:right="720" w:hanging="2640"/>
        <w:rPr>
          <w:sz w:val="22"/>
          <w:szCs w:val="22"/>
        </w:rPr>
      </w:pPr>
      <w:r w:rsidRPr="00DC6E49">
        <w:rPr>
          <w:sz w:val="22"/>
          <w:szCs w:val="22"/>
        </w:rPr>
        <w:t>Datum splatnosti:30 dní od dodání</w:t>
      </w:r>
    </w:p>
    <w:p w:rsidR="00DC6E49" w:rsidRPr="00DC6E49" w:rsidRDefault="00DC6E49" w:rsidP="00DC6E49">
      <w:pPr>
        <w:pStyle w:val="Nadpis1"/>
      </w:pPr>
      <w:r>
        <w:t>Závěrečná ujednání</w:t>
      </w:r>
    </w:p>
    <w:p w:rsidR="00D445ED" w:rsidRPr="00DC6E49" w:rsidRDefault="00D445ED">
      <w:pPr>
        <w:spacing w:after="326" w:line="14" w:lineRule="exact"/>
        <w:rPr>
          <w:sz w:val="22"/>
          <w:szCs w:val="22"/>
        </w:rPr>
      </w:pPr>
    </w:p>
    <w:p w:rsidR="00D445ED" w:rsidRPr="00DC6E49" w:rsidRDefault="00F06FCD">
      <w:pPr>
        <w:pStyle w:val="Zkladntext"/>
        <w:numPr>
          <w:ilvl w:val="0"/>
          <w:numId w:val="2"/>
        </w:numPr>
        <w:shd w:val="clear" w:color="auto" w:fill="auto"/>
        <w:tabs>
          <w:tab w:val="left" w:pos="282"/>
        </w:tabs>
        <w:spacing w:line="286" w:lineRule="auto"/>
        <w:ind w:left="180" w:right="820" w:hanging="180"/>
        <w:rPr>
          <w:sz w:val="22"/>
          <w:szCs w:val="22"/>
        </w:rPr>
      </w:pPr>
      <w:r w:rsidRPr="00DC6E49">
        <w:rPr>
          <w:sz w:val="22"/>
          <w:szCs w:val="22"/>
        </w:rPr>
        <w:lastRenderedPageBreak/>
        <w:t xml:space="preserve">Dle Všeobecných obchodních (prodejních) podmínek (článek </w:t>
      </w:r>
      <w:r w:rsidRPr="00DC6E49">
        <w:rPr>
          <w:sz w:val="22"/>
          <w:szCs w:val="22"/>
          <w:lang w:val="en-US" w:eastAsia="en-US" w:bidi="en-US"/>
        </w:rPr>
        <w:t xml:space="preserve">III.-, </w:t>
      </w:r>
      <w:r w:rsidRPr="00DC6E49">
        <w:rPr>
          <w:sz w:val="22"/>
          <w:szCs w:val="22"/>
        </w:rPr>
        <w:t xml:space="preserve">bod 4.) bude kupujícímu na základě sjednané splatnosti účtován smluvní úrok </w:t>
      </w:r>
      <w:r w:rsidRPr="00DC6E49">
        <w:rPr>
          <w:sz w:val="22"/>
          <w:szCs w:val="22"/>
          <w:lang w:val="en-US" w:eastAsia="en-US" w:bidi="en-US"/>
        </w:rPr>
        <w:t xml:space="preserve">die </w:t>
      </w:r>
      <w:r w:rsidRPr="00DC6E49">
        <w:rPr>
          <w:sz w:val="22"/>
          <w:szCs w:val="22"/>
        </w:rPr>
        <w:t>VOP z. dlužné částky za každý clen odložené splatnosti počínaje 91dnem.</w:t>
      </w:r>
    </w:p>
    <w:p w:rsidR="00D445ED" w:rsidRPr="00DC6E49" w:rsidRDefault="00F06FCD">
      <w:pPr>
        <w:pStyle w:val="Zkladntext"/>
        <w:numPr>
          <w:ilvl w:val="0"/>
          <w:numId w:val="2"/>
        </w:numPr>
        <w:shd w:val="clear" w:color="auto" w:fill="auto"/>
        <w:tabs>
          <w:tab w:val="left" w:pos="296"/>
        </w:tabs>
        <w:spacing w:line="286" w:lineRule="auto"/>
        <w:ind w:left="180" w:hanging="180"/>
        <w:rPr>
          <w:sz w:val="22"/>
          <w:szCs w:val="22"/>
        </w:rPr>
      </w:pPr>
      <w:r w:rsidRPr="00DC6E49">
        <w:rPr>
          <w:sz w:val="22"/>
          <w:szCs w:val="22"/>
        </w:rPr>
        <w:t>Prod</w:t>
      </w:r>
      <w:r w:rsidR="00893DF1" w:rsidRPr="00DC6E49">
        <w:rPr>
          <w:sz w:val="22"/>
          <w:szCs w:val="22"/>
        </w:rPr>
        <w:t>á</w:t>
      </w:r>
      <w:r w:rsidRPr="00DC6E49">
        <w:rPr>
          <w:sz w:val="22"/>
          <w:szCs w:val="22"/>
        </w:rPr>
        <w:t>-li kupující prodávajícímu zemědělskou komoditu, bude</w:t>
      </w:r>
    </w:p>
    <w:p w:rsidR="00D445ED" w:rsidRPr="00DC6E49" w:rsidRDefault="00F06FCD">
      <w:pPr>
        <w:pStyle w:val="Zkladntext"/>
        <w:shd w:val="clear" w:color="auto" w:fill="auto"/>
        <w:spacing w:line="286" w:lineRule="auto"/>
        <w:ind w:left="180" w:right="720" w:firstLine="20"/>
        <w:rPr>
          <w:sz w:val="22"/>
          <w:szCs w:val="22"/>
        </w:rPr>
      </w:pPr>
      <w:r w:rsidRPr="00DC6E49">
        <w:rPr>
          <w:sz w:val="22"/>
          <w:szCs w:val="22"/>
        </w:rPr>
        <w:t>a) kupující oprávněn započíst své pohledávky za prodávajícím na zaplaceni kupních cen dodaných zemědělských komodit na pohledávku prodávajícího na zaplacení kupní ceny dodaného zboží (vč. DPH):</w:t>
      </w:r>
    </w:p>
    <w:p w:rsidR="00D445ED" w:rsidRPr="00DC6E49" w:rsidRDefault="00F06FCD">
      <w:pPr>
        <w:pStyle w:val="Zkladntext"/>
        <w:shd w:val="clear" w:color="auto" w:fill="auto"/>
        <w:tabs>
          <w:tab w:val="left" w:leader="dot" w:pos="4253"/>
        </w:tabs>
        <w:spacing w:after="60" w:line="286" w:lineRule="auto"/>
        <w:ind w:firstLine="140"/>
        <w:jc w:val="both"/>
        <w:rPr>
          <w:sz w:val="22"/>
          <w:szCs w:val="22"/>
        </w:rPr>
      </w:pPr>
      <w:r w:rsidRPr="00DC6E49">
        <w:rPr>
          <w:sz w:val="22"/>
          <w:szCs w:val="22"/>
        </w:rPr>
        <w:t>b) kupujícímu prodávajícím přiznána sleva ve výši</w:t>
      </w:r>
      <w:r w:rsidR="00171C68">
        <w:rPr>
          <w:sz w:val="22"/>
          <w:szCs w:val="22"/>
        </w:rPr>
        <w:t>……</w:t>
      </w:r>
      <w:proofErr w:type="gramStart"/>
      <w:r w:rsidR="00171C68">
        <w:rPr>
          <w:sz w:val="22"/>
          <w:szCs w:val="22"/>
        </w:rPr>
        <w:t>…….</w:t>
      </w:r>
      <w:proofErr w:type="gramEnd"/>
      <w:r w:rsidR="00171C68">
        <w:rPr>
          <w:sz w:val="22"/>
          <w:szCs w:val="22"/>
          <w:vertAlign w:val="subscript"/>
        </w:rPr>
        <w:t>¨%</w:t>
      </w:r>
      <w:r w:rsidRPr="00DC6E49">
        <w:rPr>
          <w:sz w:val="22"/>
          <w:szCs w:val="22"/>
        </w:rPr>
        <w:t xml:space="preserve"> z hodnoty dodaného zboží (bez. DPH) za podmínky, že se</w:t>
      </w:r>
    </w:p>
    <w:p w:rsidR="00D445ED" w:rsidRPr="00DC6E49" w:rsidRDefault="00F06FCD">
      <w:pPr>
        <w:pStyle w:val="Zkladntext"/>
        <w:shd w:val="clear" w:color="auto" w:fill="auto"/>
        <w:ind w:left="260" w:right="820" w:firstLine="20"/>
        <w:rPr>
          <w:sz w:val="22"/>
          <w:szCs w:val="22"/>
        </w:rPr>
      </w:pPr>
      <w:r w:rsidRPr="00DC6E49">
        <w:rPr>
          <w:sz w:val="22"/>
          <w:szCs w:val="22"/>
        </w:rPr>
        <w:t>hodnota dodaného zboží bude rovnat nejméně hodnotě dodané zemědělské komodity a dojde k zápočtu dle písmene a) tohoto Článku.</w:t>
      </w:r>
    </w:p>
    <w:p w:rsidR="00D445ED" w:rsidRPr="00DC6E49" w:rsidRDefault="00F06FCD">
      <w:pPr>
        <w:pStyle w:val="Zkladntext"/>
        <w:numPr>
          <w:ilvl w:val="0"/>
          <w:numId w:val="2"/>
        </w:numPr>
        <w:shd w:val="clear" w:color="auto" w:fill="auto"/>
        <w:tabs>
          <w:tab w:val="left" w:pos="301"/>
        </w:tabs>
        <w:spacing w:line="240" w:lineRule="auto"/>
        <w:ind w:left="180" w:hanging="180"/>
        <w:rPr>
          <w:sz w:val="22"/>
          <w:szCs w:val="22"/>
        </w:rPr>
      </w:pPr>
      <w:r w:rsidRPr="00DC6E49">
        <w:rPr>
          <w:sz w:val="22"/>
          <w:szCs w:val="22"/>
        </w:rPr>
        <w:t xml:space="preserve">V případě, že kupující bude v prodlení </w:t>
      </w:r>
      <w:r w:rsidR="00171C68">
        <w:rPr>
          <w:sz w:val="22"/>
          <w:szCs w:val="22"/>
        </w:rPr>
        <w:t>s</w:t>
      </w:r>
      <w:r w:rsidRPr="00DC6E49">
        <w:rPr>
          <w:sz w:val="22"/>
          <w:szCs w:val="22"/>
        </w:rPr>
        <w:t xml:space="preserve"> placením již uskutečněných libovolných dodávek, má prodávající právo pozastavit</w:t>
      </w:r>
    </w:p>
    <w:p w:rsidR="00D445ED" w:rsidRPr="00DC6E49" w:rsidRDefault="00F06FCD">
      <w:pPr>
        <w:pStyle w:val="Zkladntext"/>
        <w:shd w:val="clear" w:color="auto" w:fill="auto"/>
        <w:spacing w:after="60" w:line="240" w:lineRule="auto"/>
        <w:ind w:left="180" w:firstLine="20"/>
        <w:rPr>
          <w:sz w:val="22"/>
          <w:szCs w:val="22"/>
        </w:rPr>
      </w:pPr>
      <w:r w:rsidRPr="00DC6E49">
        <w:rPr>
          <w:sz w:val="22"/>
          <w:szCs w:val="22"/>
        </w:rPr>
        <w:t xml:space="preserve">další dodávky zboží </w:t>
      </w:r>
      <w:r w:rsidRPr="00DC6E49">
        <w:rPr>
          <w:sz w:val="22"/>
          <w:szCs w:val="22"/>
          <w:lang w:val="en-US" w:eastAsia="en-US" w:bidi="en-US"/>
        </w:rPr>
        <w:t xml:space="preserve">event, </w:t>
      </w:r>
      <w:r w:rsidRPr="00DC6E49">
        <w:rPr>
          <w:sz w:val="22"/>
          <w:szCs w:val="22"/>
        </w:rPr>
        <w:t>odstoupit od léto smlouvy. V případě porušeni povinnosti uhradit včas a řádné sjednanou kupní cenu</w:t>
      </w:r>
      <w:r w:rsidR="00171C68">
        <w:rPr>
          <w:sz w:val="22"/>
          <w:szCs w:val="22"/>
        </w:rPr>
        <w:t>,</w:t>
      </w:r>
      <w:r w:rsidR="00FA7DD5">
        <w:rPr>
          <w:sz w:val="22"/>
          <w:szCs w:val="22"/>
        </w:rPr>
        <w:t xml:space="preserve"> </w:t>
      </w:r>
      <w:r w:rsidRPr="00DC6E49">
        <w:rPr>
          <w:sz w:val="22"/>
          <w:szCs w:val="22"/>
        </w:rPr>
        <w:t>m</w:t>
      </w:r>
      <w:r w:rsidR="00171C68">
        <w:rPr>
          <w:sz w:val="22"/>
          <w:szCs w:val="22"/>
        </w:rPr>
        <w:t>á</w:t>
      </w:r>
      <w:r w:rsidRPr="00DC6E49">
        <w:rPr>
          <w:sz w:val="22"/>
          <w:szCs w:val="22"/>
        </w:rPr>
        <w:t xml:space="preserve"> prodávající nárok na smluvní pokutu, a to ve výši stanovené v souladu s § 19715 zákona č. 89/2012 5</w:t>
      </w:r>
      <w:r w:rsidR="00171C68">
        <w:rPr>
          <w:sz w:val="22"/>
          <w:szCs w:val="22"/>
        </w:rPr>
        <w:t>S</w:t>
      </w:r>
      <w:r w:rsidRPr="00DC6E49">
        <w:rPr>
          <w:sz w:val="22"/>
          <w:szCs w:val="22"/>
        </w:rPr>
        <w:t>b.</w:t>
      </w:r>
      <w:r w:rsidR="00171C68">
        <w:rPr>
          <w:sz w:val="22"/>
          <w:szCs w:val="22"/>
        </w:rPr>
        <w:t>,</w:t>
      </w:r>
      <w:r w:rsidRPr="00DC6E49">
        <w:rPr>
          <w:sz w:val="22"/>
          <w:szCs w:val="22"/>
        </w:rPr>
        <w:t xml:space="preserve"> občanský zákoník vládním nařízením.</w:t>
      </w:r>
    </w:p>
    <w:p w:rsidR="00D445ED" w:rsidRPr="00DC6E49" w:rsidRDefault="00F06FCD">
      <w:pPr>
        <w:pStyle w:val="Zkladntext"/>
        <w:numPr>
          <w:ilvl w:val="0"/>
          <w:numId w:val="2"/>
        </w:numPr>
        <w:shd w:val="clear" w:color="auto" w:fill="auto"/>
        <w:tabs>
          <w:tab w:val="left" w:pos="301"/>
        </w:tabs>
        <w:ind w:left="180" w:right="820" w:hanging="180"/>
        <w:rPr>
          <w:sz w:val="22"/>
          <w:szCs w:val="22"/>
        </w:rPr>
      </w:pPr>
      <w:r w:rsidRPr="00DC6E49">
        <w:rPr>
          <w:sz w:val="22"/>
          <w:szCs w:val="22"/>
        </w:rPr>
        <w:t xml:space="preserve">V ostatních případech platí ustanoveni všeobecných prodejních podmínek společnosti RWA </w:t>
      </w:r>
      <w:r w:rsidRPr="00DC6E49">
        <w:rPr>
          <w:sz w:val="22"/>
          <w:szCs w:val="22"/>
          <w:lang w:val="en-US" w:eastAsia="en-US" w:bidi="en-US"/>
        </w:rPr>
        <w:t xml:space="preserve">Czechia </w:t>
      </w:r>
      <w:r w:rsidRPr="00DC6E49">
        <w:rPr>
          <w:sz w:val="22"/>
          <w:szCs w:val="22"/>
        </w:rPr>
        <w:t xml:space="preserve">s.r.o., které tvoři součást této smlouvy a jsou zveřejněny na internetových stránkách </w:t>
      </w:r>
      <w:r w:rsidRPr="00DC6E49">
        <w:rPr>
          <w:sz w:val="22"/>
          <w:szCs w:val="22"/>
          <w:lang w:val="en-US" w:eastAsia="en-US" w:bidi="en-US"/>
        </w:rPr>
        <w:t xml:space="preserve">rvww.rwa-sro.cz, </w:t>
      </w:r>
      <w:r w:rsidRPr="00DC6E49">
        <w:rPr>
          <w:sz w:val="22"/>
          <w:szCs w:val="22"/>
        </w:rPr>
        <w:t xml:space="preserve">občanského zákoníku a ostatních obecně platných předpisů. Všeobecní* prodejní podmínky společnosti </w:t>
      </w:r>
      <w:r w:rsidRPr="00DC6E49">
        <w:rPr>
          <w:sz w:val="22"/>
          <w:szCs w:val="22"/>
          <w:lang w:val="en-US" w:eastAsia="en-US" w:bidi="en-US"/>
        </w:rPr>
        <w:t xml:space="preserve">RWA Czechia </w:t>
      </w:r>
      <w:r w:rsidRPr="00DC6E49">
        <w:rPr>
          <w:sz w:val="22"/>
          <w:szCs w:val="22"/>
        </w:rPr>
        <w:t xml:space="preserve">s.r.o. obsahuji rovněž informace poskytované kupujícímu v souladu s nařízením Evropského parlamentu a Rady (EU), obecné nařízeni o ochraně osobních údajů </w:t>
      </w:r>
      <w:r w:rsidRPr="00DC6E49">
        <w:rPr>
          <w:sz w:val="22"/>
          <w:szCs w:val="22"/>
          <w:lang w:val="en-US" w:eastAsia="en-US" w:bidi="en-US"/>
        </w:rPr>
        <w:t xml:space="preserve">(GDI’R), </w:t>
      </w:r>
      <w:r w:rsidRPr="00DC6E49">
        <w:rPr>
          <w:sz w:val="22"/>
          <w:szCs w:val="22"/>
        </w:rPr>
        <w:t>a kupující je povinen se s těmito informacemi seznámit. Kupující prohlašuje, že jsou mu uvedené obchodní podmínky prodávajícího známy.</w:t>
      </w:r>
    </w:p>
    <w:p w:rsidR="00D445ED" w:rsidRPr="00DC6E49" w:rsidRDefault="00F06FCD">
      <w:pPr>
        <w:pStyle w:val="Zkladntext"/>
        <w:numPr>
          <w:ilvl w:val="0"/>
          <w:numId w:val="2"/>
        </w:numPr>
        <w:shd w:val="clear" w:color="auto" w:fill="auto"/>
        <w:tabs>
          <w:tab w:val="left" w:pos="301"/>
        </w:tabs>
        <w:spacing w:after="80" w:line="240" w:lineRule="auto"/>
        <w:ind w:left="180" w:right="820" w:hanging="180"/>
        <w:rPr>
          <w:sz w:val="22"/>
          <w:szCs w:val="22"/>
        </w:rPr>
      </w:pPr>
      <w:r w:rsidRPr="00DC6E49">
        <w:rPr>
          <w:sz w:val="22"/>
          <w:szCs w:val="22"/>
        </w:rPr>
        <w:t xml:space="preserve">Tato smlouva byla uzavřena na základě svobodné vůle obou stran. Smluvní strany tuto smlouvu přečetly, souhlasí </w:t>
      </w:r>
      <w:r w:rsidR="00DC6E49">
        <w:rPr>
          <w:sz w:val="22"/>
          <w:szCs w:val="22"/>
        </w:rPr>
        <w:t>s</w:t>
      </w:r>
      <w:r w:rsidRPr="00DC6E49">
        <w:rPr>
          <w:sz w:val="22"/>
          <w:szCs w:val="22"/>
        </w:rPr>
        <w:t xml:space="preserve"> jejím obsahem a prohlašuji, že ji neuzavřely v tísní, ani za jinak jednostranný</w:t>
      </w:r>
      <w:r w:rsidR="00DC6E49">
        <w:rPr>
          <w:sz w:val="22"/>
          <w:szCs w:val="22"/>
        </w:rPr>
        <w:t xml:space="preserve"> </w:t>
      </w:r>
      <w:r w:rsidRPr="00DC6E49">
        <w:rPr>
          <w:sz w:val="22"/>
          <w:szCs w:val="22"/>
        </w:rPr>
        <w:t>nevýhodných podmínek ...Odpovědné osoby:</w:t>
      </w:r>
    </w:p>
    <w:p w:rsidR="00D445ED" w:rsidRPr="00DC6E49" w:rsidRDefault="00F06FCD">
      <w:pPr>
        <w:pStyle w:val="Zkladntext"/>
        <w:shd w:val="clear" w:color="auto" w:fill="auto"/>
        <w:tabs>
          <w:tab w:val="left" w:pos="4253"/>
          <w:tab w:val="left" w:leader="dot" w:pos="4386"/>
          <w:tab w:val="left" w:leader="dot" w:pos="4682"/>
          <w:tab w:val="left" w:leader="dot" w:pos="4875"/>
          <w:tab w:val="left" w:leader="dot" w:pos="4963"/>
          <w:tab w:val="left" w:leader="dot" w:pos="6524"/>
          <w:tab w:val="left" w:leader="dot" w:pos="7944"/>
        </w:tabs>
        <w:spacing w:after="60" w:line="286" w:lineRule="auto"/>
        <w:jc w:val="both"/>
        <w:rPr>
          <w:sz w:val="22"/>
          <w:szCs w:val="22"/>
        </w:rPr>
      </w:pPr>
      <w:r w:rsidRPr="00DC6E49">
        <w:rPr>
          <w:sz w:val="22"/>
          <w:szCs w:val="22"/>
        </w:rPr>
        <w:t xml:space="preserve">zástupce firmy RWA </w:t>
      </w:r>
      <w:r w:rsidRPr="00DC6E49">
        <w:rPr>
          <w:sz w:val="22"/>
          <w:szCs w:val="22"/>
          <w:lang w:val="en-US" w:eastAsia="en-US" w:bidi="en-US"/>
        </w:rPr>
        <w:t xml:space="preserve">Czechia </w:t>
      </w:r>
      <w:r w:rsidRPr="00DC6E49">
        <w:rPr>
          <w:sz w:val="22"/>
          <w:szCs w:val="22"/>
        </w:rPr>
        <w:t>s.r.o.</w:t>
      </w:r>
      <w:r w:rsidRPr="00DC6E49">
        <w:rPr>
          <w:sz w:val="22"/>
          <w:szCs w:val="22"/>
        </w:rPr>
        <w:tab/>
      </w:r>
      <w:r w:rsidRPr="00DC6E49">
        <w:rPr>
          <w:sz w:val="22"/>
          <w:szCs w:val="22"/>
        </w:rPr>
        <w:tab/>
      </w:r>
      <w:r w:rsidRPr="00DC6E49">
        <w:rPr>
          <w:sz w:val="22"/>
          <w:szCs w:val="22"/>
        </w:rPr>
        <w:tab/>
      </w:r>
      <w:r w:rsidRPr="00DC6E49">
        <w:rPr>
          <w:sz w:val="22"/>
          <w:szCs w:val="22"/>
        </w:rPr>
        <w:tab/>
      </w:r>
      <w:r w:rsidRPr="00DC6E49">
        <w:rPr>
          <w:sz w:val="22"/>
          <w:szCs w:val="22"/>
        </w:rPr>
        <w:tab/>
      </w:r>
      <w:r w:rsidRPr="00DC6E49">
        <w:rPr>
          <w:sz w:val="22"/>
          <w:szCs w:val="22"/>
        </w:rPr>
        <w:tab/>
      </w:r>
      <w:r w:rsidRPr="00DC6E49">
        <w:rPr>
          <w:sz w:val="22"/>
          <w:szCs w:val="22"/>
        </w:rPr>
        <w:tab/>
      </w:r>
    </w:p>
    <w:p w:rsidR="00D445ED" w:rsidRPr="00DC6E49" w:rsidRDefault="00F06FCD">
      <w:pPr>
        <w:pStyle w:val="Zkladntext"/>
        <w:shd w:val="clear" w:color="auto" w:fill="auto"/>
        <w:tabs>
          <w:tab w:val="left" w:leader="dot" w:pos="3784"/>
          <w:tab w:val="left" w:leader="dot" w:pos="5491"/>
        </w:tabs>
        <w:spacing w:line="286" w:lineRule="auto"/>
        <w:jc w:val="both"/>
        <w:rPr>
          <w:sz w:val="22"/>
          <w:szCs w:val="22"/>
        </w:rPr>
      </w:pPr>
      <w:r w:rsidRPr="00DC6E49">
        <w:rPr>
          <w:sz w:val="22"/>
          <w:szCs w:val="22"/>
        </w:rPr>
        <w:t>zástupc</w:t>
      </w:r>
      <w:r w:rsidR="00171C68">
        <w:rPr>
          <w:sz w:val="22"/>
          <w:szCs w:val="22"/>
        </w:rPr>
        <w:t xml:space="preserve">e </w:t>
      </w:r>
      <w:proofErr w:type="gramStart"/>
      <w:r w:rsidRPr="00DC6E49">
        <w:rPr>
          <w:sz w:val="22"/>
          <w:szCs w:val="22"/>
        </w:rPr>
        <w:t xml:space="preserve">kupujícího - </w:t>
      </w:r>
      <w:bookmarkStart w:id="2" w:name="_GoBack"/>
      <w:bookmarkEnd w:id="2"/>
      <w:r w:rsidRPr="00DC6E49">
        <w:rPr>
          <w:sz w:val="22"/>
          <w:szCs w:val="22"/>
        </w:rPr>
        <w:t>osoba</w:t>
      </w:r>
      <w:proofErr w:type="gramEnd"/>
      <w:r w:rsidRPr="00DC6E49">
        <w:rPr>
          <w:sz w:val="22"/>
          <w:szCs w:val="22"/>
        </w:rPr>
        <w:t xml:space="preserve"> odborně způsobilá: </w:t>
      </w:r>
      <w:r w:rsidRPr="00DC6E49">
        <w:rPr>
          <w:sz w:val="22"/>
          <w:szCs w:val="22"/>
        </w:rPr>
        <w:tab/>
      </w:r>
      <w:r w:rsidRPr="00DC6E49">
        <w:rPr>
          <w:sz w:val="22"/>
          <w:szCs w:val="22"/>
        </w:rPr>
        <w:tab/>
        <w:t>č, osvědčení.</w:t>
      </w:r>
    </w:p>
    <w:p w:rsidR="00D445ED" w:rsidRPr="00DC6E49" w:rsidRDefault="00F06FCD">
      <w:pPr>
        <w:pStyle w:val="Other0"/>
        <w:shd w:val="clear" w:color="auto" w:fill="auto"/>
        <w:tabs>
          <w:tab w:val="left" w:pos="3784"/>
          <w:tab w:val="left" w:pos="7104"/>
        </w:tabs>
        <w:spacing w:line="269" w:lineRule="auto"/>
        <w:jc w:val="both"/>
        <w:rPr>
          <w:sz w:val="22"/>
          <w:szCs w:val="22"/>
        </w:rPr>
      </w:pPr>
      <w:r w:rsidRPr="00DC6E49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3330575</wp:posOffset>
                </wp:positionH>
                <wp:positionV relativeFrom="margin">
                  <wp:posOffset>8775065</wp:posOffset>
                </wp:positionV>
                <wp:extent cx="1139825" cy="450850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825" cy="450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445ED" w:rsidRDefault="00F06FCD">
                            <w:pPr>
                              <w:pStyle w:val="Other0"/>
                              <w:shd w:val="clear" w:color="auto" w:fill="auto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1027" type="#_x0000_t202" style="position:absolute;left:0;text-align:left;margin-left:262.25pt;margin-top:690.95pt;width:89.75pt;height:35.5pt;z-index:125829382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" filled="f" stroked="f">
                <v:textbox style="mso-fit-shape-to-text:t" inset="0,0,0,0">
                  <w:txbxContent>
                    <w:p w:rsidR="00D445ED" w:rsidRDefault="00F06FCD">
                      <w:pPr>
                        <w:pStyle w:val="Other0"/>
                        <w:shd w:val="clear" w:color="auto" w:fill="auto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Pr="00DC6E49">
        <w:rPr>
          <w:sz w:val="22"/>
          <w:szCs w:val="22"/>
          <w:lang w:val="en-US" w:eastAsia="en-US" w:bidi="en-US"/>
        </w:rPr>
        <w:t>datum:</w:t>
      </w:r>
      <w:r w:rsidRPr="00DC6E49">
        <w:rPr>
          <w:sz w:val="22"/>
          <w:szCs w:val="22"/>
          <w:lang w:val="en-US" w:eastAsia="en-US" w:bidi="en-US"/>
        </w:rPr>
        <w:tab/>
      </w:r>
      <w:r w:rsidRPr="00DC6E49">
        <w:rPr>
          <w:sz w:val="22"/>
          <w:szCs w:val="22"/>
        </w:rPr>
        <w:tab/>
      </w:r>
    </w:p>
    <w:sectPr w:rsidR="00D445ED" w:rsidRPr="00DC6E49">
      <w:pgSz w:w="11900" w:h="16840"/>
      <w:pgMar w:top="1098" w:right="416" w:bottom="648" w:left="15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5B1" w:rsidRDefault="002725B1">
      <w:r>
        <w:separator/>
      </w:r>
    </w:p>
  </w:endnote>
  <w:endnote w:type="continuationSeparator" w:id="0">
    <w:p w:rsidR="002725B1" w:rsidRDefault="00272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5B1" w:rsidRDefault="002725B1"/>
  </w:footnote>
  <w:footnote w:type="continuationSeparator" w:id="0">
    <w:p w:rsidR="002725B1" w:rsidRDefault="002725B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0C2277"/>
    <w:multiLevelType w:val="hybridMultilevel"/>
    <w:tmpl w:val="746A8078"/>
    <w:lvl w:ilvl="0" w:tplc="04050013">
      <w:start w:val="1"/>
      <w:numFmt w:val="upperRoman"/>
      <w:lvlText w:val="%1."/>
      <w:lvlJc w:val="right"/>
      <w:pPr>
        <w:ind w:left="560" w:hanging="360"/>
      </w:pPr>
    </w:lvl>
    <w:lvl w:ilvl="1" w:tplc="04050019">
      <w:start w:val="1"/>
      <w:numFmt w:val="lowerLetter"/>
      <w:lvlText w:val="%2."/>
      <w:lvlJc w:val="left"/>
      <w:pPr>
        <w:ind w:left="1280" w:hanging="360"/>
      </w:pPr>
    </w:lvl>
    <w:lvl w:ilvl="2" w:tplc="0405001B" w:tentative="1">
      <w:start w:val="1"/>
      <w:numFmt w:val="lowerRoman"/>
      <w:lvlText w:val="%3."/>
      <w:lvlJc w:val="right"/>
      <w:pPr>
        <w:ind w:left="2000" w:hanging="180"/>
      </w:pPr>
    </w:lvl>
    <w:lvl w:ilvl="3" w:tplc="0405000F" w:tentative="1">
      <w:start w:val="1"/>
      <w:numFmt w:val="decimal"/>
      <w:lvlText w:val="%4."/>
      <w:lvlJc w:val="left"/>
      <w:pPr>
        <w:ind w:left="2720" w:hanging="360"/>
      </w:pPr>
    </w:lvl>
    <w:lvl w:ilvl="4" w:tplc="04050019" w:tentative="1">
      <w:start w:val="1"/>
      <w:numFmt w:val="lowerLetter"/>
      <w:lvlText w:val="%5."/>
      <w:lvlJc w:val="left"/>
      <w:pPr>
        <w:ind w:left="3440" w:hanging="360"/>
      </w:pPr>
    </w:lvl>
    <w:lvl w:ilvl="5" w:tplc="0405001B" w:tentative="1">
      <w:start w:val="1"/>
      <w:numFmt w:val="lowerRoman"/>
      <w:lvlText w:val="%6."/>
      <w:lvlJc w:val="right"/>
      <w:pPr>
        <w:ind w:left="4160" w:hanging="180"/>
      </w:pPr>
    </w:lvl>
    <w:lvl w:ilvl="6" w:tplc="0405000F" w:tentative="1">
      <w:start w:val="1"/>
      <w:numFmt w:val="decimal"/>
      <w:lvlText w:val="%7."/>
      <w:lvlJc w:val="left"/>
      <w:pPr>
        <w:ind w:left="4880" w:hanging="360"/>
      </w:pPr>
    </w:lvl>
    <w:lvl w:ilvl="7" w:tplc="04050019" w:tentative="1">
      <w:start w:val="1"/>
      <w:numFmt w:val="lowerLetter"/>
      <w:lvlText w:val="%8."/>
      <w:lvlJc w:val="left"/>
      <w:pPr>
        <w:ind w:left="5600" w:hanging="360"/>
      </w:pPr>
    </w:lvl>
    <w:lvl w:ilvl="8" w:tplc="040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" w15:restartNumberingAfterBreak="0">
    <w:nsid w:val="585171B6"/>
    <w:multiLevelType w:val="hybridMultilevel"/>
    <w:tmpl w:val="34642D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911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46B98"/>
    <w:multiLevelType w:val="hybridMultilevel"/>
    <w:tmpl w:val="90989D46"/>
    <w:lvl w:ilvl="0" w:tplc="0BDC65F6">
      <w:start w:val="1"/>
      <w:numFmt w:val="upperRoman"/>
      <w:pStyle w:val="Nadpis1"/>
      <w:lvlText w:val="%1."/>
      <w:lvlJc w:val="right"/>
      <w:pPr>
        <w:ind w:left="3271" w:hanging="360"/>
      </w:pPr>
    </w:lvl>
    <w:lvl w:ilvl="1" w:tplc="04050019" w:tentative="1">
      <w:start w:val="1"/>
      <w:numFmt w:val="lowerLetter"/>
      <w:lvlText w:val="%2."/>
      <w:lvlJc w:val="left"/>
      <w:pPr>
        <w:ind w:left="3991" w:hanging="360"/>
      </w:pPr>
    </w:lvl>
    <w:lvl w:ilvl="2" w:tplc="0405001B" w:tentative="1">
      <w:start w:val="1"/>
      <w:numFmt w:val="lowerRoman"/>
      <w:lvlText w:val="%3."/>
      <w:lvlJc w:val="right"/>
      <w:pPr>
        <w:ind w:left="4711" w:hanging="180"/>
      </w:pPr>
    </w:lvl>
    <w:lvl w:ilvl="3" w:tplc="0405000F" w:tentative="1">
      <w:start w:val="1"/>
      <w:numFmt w:val="decimal"/>
      <w:lvlText w:val="%4."/>
      <w:lvlJc w:val="left"/>
      <w:pPr>
        <w:ind w:left="5431" w:hanging="360"/>
      </w:pPr>
    </w:lvl>
    <w:lvl w:ilvl="4" w:tplc="04050019" w:tentative="1">
      <w:start w:val="1"/>
      <w:numFmt w:val="lowerLetter"/>
      <w:lvlText w:val="%5."/>
      <w:lvlJc w:val="left"/>
      <w:pPr>
        <w:ind w:left="6151" w:hanging="360"/>
      </w:pPr>
    </w:lvl>
    <w:lvl w:ilvl="5" w:tplc="0405001B" w:tentative="1">
      <w:start w:val="1"/>
      <w:numFmt w:val="lowerRoman"/>
      <w:lvlText w:val="%6."/>
      <w:lvlJc w:val="right"/>
      <w:pPr>
        <w:ind w:left="6871" w:hanging="180"/>
      </w:pPr>
    </w:lvl>
    <w:lvl w:ilvl="6" w:tplc="0405000F" w:tentative="1">
      <w:start w:val="1"/>
      <w:numFmt w:val="decimal"/>
      <w:lvlText w:val="%7."/>
      <w:lvlJc w:val="left"/>
      <w:pPr>
        <w:ind w:left="7591" w:hanging="360"/>
      </w:pPr>
    </w:lvl>
    <w:lvl w:ilvl="7" w:tplc="04050019" w:tentative="1">
      <w:start w:val="1"/>
      <w:numFmt w:val="lowerLetter"/>
      <w:lvlText w:val="%8."/>
      <w:lvlJc w:val="left"/>
      <w:pPr>
        <w:ind w:left="8311" w:hanging="360"/>
      </w:pPr>
    </w:lvl>
    <w:lvl w:ilvl="8" w:tplc="0405001B" w:tentative="1">
      <w:start w:val="1"/>
      <w:numFmt w:val="lowerRoman"/>
      <w:lvlText w:val="%9."/>
      <w:lvlJc w:val="right"/>
      <w:pPr>
        <w:ind w:left="9031" w:hanging="180"/>
      </w:pPr>
    </w:lvl>
  </w:abstractNum>
  <w:abstractNum w:abstractNumId="3" w15:restartNumberingAfterBreak="0">
    <w:nsid w:val="715769B4"/>
    <w:multiLevelType w:val="multilevel"/>
    <w:tmpl w:val="E5D487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CDD7ED8"/>
    <w:multiLevelType w:val="multilevel"/>
    <w:tmpl w:val="0652F80E"/>
    <w:lvl w:ilvl="0">
      <w:start w:val="1"/>
      <w:numFmt w:val="low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1"/>
    <w:lvlOverride w:ilvl="0">
      <w:startOverride w:val="2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5ED"/>
    <w:rsid w:val="000A431E"/>
    <w:rsid w:val="00171C68"/>
    <w:rsid w:val="00245925"/>
    <w:rsid w:val="002725B1"/>
    <w:rsid w:val="00317B61"/>
    <w:rsid w:val="00893DF1"/>
    <w:rsid w:val="00D01D46"/>
    <w:rsid w:val="00D445ED"/>
    <w:rsid w:val="00DC6E49"/>
    <w:rsid w:val="00F06FCD"/>
    <w:rsid w:val="00FA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17EBA"/>
  <w15:docId w15:val="{97A8C408-6702-40B4-978B-95EAA61A8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cs-CZ" w:eastAsia="cs-CZ" w:bidi="cs-CZ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C6E49"/>
  </w:style>
  <w:style w:type="paragraph" w:styleId="Nadpis1">
    <w:name w:val="heading 1"/>
    <w:basedOn w:val="Normln"/>
    <w:next w:val="Normln"/>
    <w:link w:val="Nadpis1Char"/>
    <w:uiPriority w:val="9"/>
    <w:qFormat/>
    <w:rsid w:val="00DC6E49"/>
    <w:pPr>
      <w:keepNext/>
      <w:keepLines/>
      <w:numPr>
        <w:numId w:val="6"/>
      </w:numPr>
      <w:pBdr>
        <w:bottom w:val="single" w:sz="4" w:space="1" w:color="4472C4" w:themeColor="accent1"/>
      </w:pBdr>
      <w:spacing w:before="400" w:after="40" w:line="240" w:lineRule="auto"/>
      <w:ind w:left="567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C6E49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C6E4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C6E4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C6E49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C6E49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C6E49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6E49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6E49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ther">
    <w:name w:val="Other_"/>
    <w:basedOn w:val="Standardnpsmoodstavce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Char">
    <w:name w:val="Základní text Char"/>
    <w:basedOn w:val="Standardnpsmoodstavce"/>
    <w:link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1">
    <w:name w:val="Heading #1_"/>
    <w:basedOn w:val="Standardnpsmoodstavce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Heading2">
    <w:name w:val="Heading #2_"/>
    <w:basedOn w:val="Standardnpsmoodstavce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Other0">
    <w:name w:val="Other"/>
    <w:basedOn w:val="Normln"/>
    <w:link w:val="Other"/>
    <w:pPr>
      <w:shd w:val="clear" w:color="auto" w:fill="FFFFFF"/>
      <w:spacing w:line="288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Zkladntext">
    <w:name w:val="Body Text"/>
    <w:basedOn w:val="Normln"/>
    <w:link w:val="ZkladntextChar"/>
    <w:pPr>
      <w:shd w:val="clear" w:color="auto" w:fill="FFFFFF"/>
      <w:spacing w:line="288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140"/>
      <w:ind w:firstLine="140"/>
      <w:outlineLvl w:val="0"/>
    </w:pPr>
    <w:rPr>
      <w:rFonts w:ascii="Times New Roman" w:eastAsia="Times New Roman" w:hAnsi="Times New Roman" w:cs="Times New Roman"/>
      <w:sz w:val="46"/>
      <w:szCs w:val="46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240"/>
      <w:ind w:firstLine="140"/>
      <w:jc w:val="both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DC6E49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C6E49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C6E49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C6E49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C6E4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C6E49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C6E49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C6E49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C6E49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DC6E49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DC6E4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DC6E49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C6E4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DC6E49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DC6E49"/>
    <w:rPr>
      <w:b/>
      <w:bCs/>
    </w:rPr>
  </w:style>
  <w:style w:type="character" w:styleId="Zdraznn">
    <w:name w:val="Emphasis"/>
    <w:basedOn w:val="Standardnpsmoodstavce"/>
    <w:uiPriority w:val="20"/>
    <w:qFormat/>
    <w:rsid w:val="00DC6E49"/>
    <w:rPr>
      <w:i/>
      <w:iCs/>
    </w:rPr>
  </w:style>
  <w:style w:type="paragraph" w:styleId="Bezmezer">
    <w:name w:val="No Spacing"/>
    <w:uiPriority w:val="1"/>
    <w:qFormat/>
    <w:rsid w:val="00DC6E49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DC6E49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DC6E49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C6E49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C6E49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C6E49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DC6E49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DC6E49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DC6E49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DC6E49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C6E49"/>
    <w:pPr>
      <w:outlineLvl w:val="9"/>
    </w:pPr>
  </w:style>
  <w:style w:type="character" w:styleId="Zstupntext">
    <w:name w:val="Placeholder Text"/>
    <w:basedOn w:val="Standardnpsmoodstavce"/>
    <w:uiPriority w:val="99"/>
    <w:semiHidden/>
    <w:rsid w:val="00171C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457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Lucie, Vojtková</dc:creator>
  <cp:lastModifiedBy>Lucie, Vojtková</cp:lastModifiedBy>
  <cp:revision>4</cp:revision>
  <dcterms:created xsi:type="dcterms:W3CDTF">2023-01-31T12:41:00Z</dcterms:created>
  <dcterms:modified xsi:type="dcterms:W3CDTF">2023-01-31T12:53:00Z</dcterms:modified>
</cp:coreProperties>
</file>