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AF86" w14:textId="77777777" w:rsidR="00CC3901" w:rsidRDefault="00CC3901">
      <w:pPr>
        <w:pStyle w:val="Zkladntext"/>
        <w:rPr>
          <w:rFonts w:ascii="Times New Roman"/>
          <w:sz w:val="20"/>
        </w:rPr>
      </w:pPr>
    </w:p>
    <w:p w14:paraId="3EB46F3D" w14:textId="77777777" w:rsidR="00CC3901" w:rsidRDefault="00CC3901">
      <w:pPr>
        <w:pStyle w:val="Zkladntext"/>
        <w:spacing w:before="8"/>
        <w:rPr>
          <w:rFonts w:ascii="Times New Roman"/>
          <w:sz w:val="20"/>
        </w:rPr>
      </w:pPr>
    </w:p>
    <w:p w14:paraId="2B1C480C" w14:textId="77777777" w:rsidR="00CC3901" w:rsidRDefault="0043768C">
      <w:pPr>
        <w:pStyle w:val="Zkladntext"/>
        <w:spacing w:line="208" w:lineRule="auto"/>
        <w:ind w:left="5035" w:right="857"/>
      </w:pPr>
      <w:r>
        <w:pict w14:anchorId="17B90209">
          <v:group id="docshapegroup3" o:spid="_x0000_s1036" style="position:absolute;left:0;text-align:left;margin-left:15.95pt;margin-top:13.75pt;width:221.65pt;height:132.5pt;z-index:15729664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5E6D1409" w14:textId="77777777" w:rsidR="00CC3901" w:rsidRDefault="00CC3901">
                    <w:pPr>
                      <w:spacing w:before="7"/>
                      <w:rPr>
                        <w:sz w:val="23"/>
                      </w:rPr>
                    </w:pPr>
                  </w:p>
                  <w:p w14:paraId="19A68306" w14:textId="77777777" w:rsidR="00CC3901" w:rsidRDefault="0043768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3FD4A48" w14:textId="77777777" w:rsidR="00CC3901" w:rsidRDefault="0043768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3610004279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25.01.2023</w:t>
                    </w:r>
                  </w:p>
                  <w:p w14:paraId="47178279" w14:textId="77777777" w:rsidR="00CC3901" w:rsidRDefault="0043768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6BF53F62" w14:textId="6DA1F94A" w:rsidR="00CC3901" w:rsidRDefault="0043768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A8D943A" w14:textId="437FFECE" w:rsidR="00CC3901" w:rsidRDefault="0043768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8;top:279;width:4414;height:358" fillcolor="#ccc" stroked="f">
              <v:textbox inset="0,0,0,0">
                <w:txbxContent>
                  <w:p w14:paraId="11508248" w14:textId="77777777" w:rsidR="00CC3901" w:rsidRDefault="0043768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MT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proofErr w:type="spellStart"/>
      <w:r>
        <w:t>s.r.o.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advokátní</w:t>
      </w:r>
      <w:proofErr w:type="spellEnd"/>
      <w:r>
        <w:rPr>
          <w:spacing w:val="-7"/>
        </w:rPr>
        <w:t xml:space="preserve"> </w:t>
      </w:r>
      <w:proofErr w:type="spellStart"/>
      <w:r>
        <w:t>kancelář</w:t>
      </w:r>
      <w:proofErr w:type="spellEnd"/>
      <w:r>
        <w:t xml:space="preserve"> </w:t>
      </w:r>
      <w:proofErr w:type="spellStart"/>
      <w:r>
        <w:t>Jakubská</w:t>
      </w:r>
      <w:proofErr w:type="spellEnd"/>
      <w:r>
        <w:t xml:space="preserve"> 121/1</w:t>
      </w:r>
    </w:p>
    <w:p w14:paraId="7704BE16" w14:textId="77777777" w:rsidR="00CC3901" w:rsidRDefault="0043768C">
      <w:pPr>
        <w:pStyle w:val="Zkladntext"/>
        <w:spacing w:line="229" w:lineRule="exact"/>
        <w:ind w:left="5035"/>
      </w:pPr>
      <w:r>
        <w:t>602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rPr>
          <w:spacing w:val="-4"/>
        </w:rPr>
        <w:t>Brno</w:t>
      </w:r>
    </w:p>
    <w:p w14:paraId="0BFD4802" w14:textId="77777777" w:rsidR="00CC3901" w:rsidRDefault="0043768C">
      <w:pPr>
        <w:pStyle w:val="Zkladntext"/>
        <w:tabs>
          <w:tab w:val="left" w:pos="5608"/>
        </w:tabs>
        <w:spacing w:before="12" w:line="208" w:lineRule="auto"/>
        <w:ind w:left="5035" w:right="3628"/>
      </w:pPr>
      <w:r>
        <w:t>DIČ:</w:t>
      </w:r>
      <w:r>
        <w:rPr>
          <w:spacing w:val="-17"/>
        </w:rPr>
        <w:t xml:space="preserve"> </w:t>
      </w:r>
      <w:r>
        <w:t xml:space="preserve">CZ28305043 </w:t>
      </w:r>
      <w:r>
        <w:rPr>
          <w:spacing w:val="-4"/>
        </w:rPr>
        <w:t>IČ:</w:t>
      </w:r>
      <w:r>
        <w:tab/>
      </w:r>
      <w:r>
        <w:rPr>
          <w:spacing w:val="-2"/>
        </w:rPr>
        <w:t>28305043</w:t>
      </w:r>
    </w:p>
    <w:p w14:paraId="0EC02B81" w14:textId="77777777" w:rsidR="00CC3901" w:rsidRDefault="00CC3901">
      <w:pPr>
        <w:pStyle w:val="Zkladntext"/>
        <w:rPr>
          <w:sz w:val="20"/>
        </w:rPr>
      </w:pPr>
    </w:p>
    <w:p w14:paraId="7D519EDE" w14:textId="77777777" w:rsidR="00CC3901" w:rsidRDefault="00CC3901">
      <w:pPr>
        <w:pStyle w:val="Zkladntext"/>
        <w:rPr>
          <w:sz w:val="20"/>
        </w:rPr>
      </w:pPr>
    </w:p>
    <w:p w14:paraId="3F48B4E4" w14:textId="77777777" w:rsidR="00CC3901" w:rsidRDefault="00CC3901">
      <w:pPr>
        <w:pStyle w:val="Zkladntext"/>
        <w:spacing w:before="9"/>
        <w:rPr>
          <w:sz w:val="16"/>
        </w:rPr>
      </w:pPr>
    </w:p>
    <w:p w14:paraId="63506D9C" w14:textId="77777777" w:rsidR="00CC3901" w:rsidRDefault="0043768C">
      <w:pPr>
        <w:spacing w:before="59" w:line="220" w:lineRule="atLeast"/>
        <w:ind w:left="503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1F89F142" w14:textId="77777777" w:rsidR="00CC3901" w:rsidRDefault="0043768C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06.02.2023</w:t>
      </w:r>
    </w:p>
    <w:p w14:paraId="09F946EC" w14:textId="77777777" w:rsidR="00CC3901" w:rsidRDefault="0043768C">
      <w:pPr>
        <w:tabs>
          <w:tab w:val="right" w:pos="7033"/>
        </w:tabs>
        <w:spacing w:line="251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42756</w:t>
      </w:r>
    </w:p>
    <w:p w14:paraId="3B228C53" w14:textId="77777777" w:rsidR="00CC3901" w:rsidRDefault="0043768C">
      <w:pPr>
        <w:pStyle w:val="Zkladntext"/>
        <w:spacing w:before="332" w:line="208" w:lineRule="auto"/>
        <w:ind w:left="503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376E15A8" w14:textId="77777777" w:rsidR="00CC3901" w:rsidRDefault="00CC3901">
      <w:pPr>
        <w:pStyle w:val="Zkladntext"/>
        <w:rPr>
          <w:sz w:val="20"/>
        </w:rPr>
      </w:pPr>
    </w:p>
    <w:p w14:paraId="1541AF24" w14:textId="77777777" w:rsidR="00CC3901" w:rsidRDefault="00CC3901">
      <w:pPr>
        <w:pStyle w:val="Zkladntext"/>
        <w:rPr>
          <w:sz w:val="20"/>
        </w:rPr>
      </w:pPr>
    </w:p>
    <w:p w14:paraId="13E8BB24" w14:textId="77777777" w:rsidR="00CC3901" w:rsidRDefault="0043768C">
      <w:pPr>
        <w:pStyle w:val="Zkladntext"/>
        <w:spacing w:before="8"/>
        <w:rPr>
          <w:sz w:val="15"/>
        </w:rPr>
      </w:pPr>
      <w:r>
        <w:pict w14:anchorId="2F8FCAA5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2601D5B" w14:textId="77777777" w:rsidR="00CC3901" w:rsidRDefault="0043768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C531EA0" w14:textId="77777777" w:rsidR="00CC3901" w:rsidRDefault="0043768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3BCAAF8D" w14:textId="77777777" w:rsidR="00CC3901" w:rsidRDefault="0043768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3D411E27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69BD7C60" w14:textId="77777777" w:rsidR="00CC3901" w:rsidRDefault="00CC390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CC3901" w14:paraId="56C68BE5" w14:textId="77777777">
        <w:trPr>
          <w:trHeight w:val="254"/>
        </w:trPr>
        <w:tc>
          <w:tcPr>
            <w:tcW w:w="817" w:type="dxa"/>
          </w:tcPr>
          <w:p w14:paraId="25596C02" w14:textId="77777777" w:rsidR="00CC3901" w:rsidRDefault="0043768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7291493D" w14:textId="77777777" w:rsidR="00CC3901" w:rsidRDefault="0043768C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6184966001</w:t>
            </w:r>
          </w:p>
        </w:tc>
        <w:tc>
          <w:tcPr>
            <w:tcW w:w="5181" w:type="dxa"/>
          </w:tcPr>
          <w:p w14:paraId="4AB3920F" w14:textId="77777777" w:rsidR="00CC3901" w:rsidRDefault="0043768C">
            <w:pPr>
              <w:pStyle w:val="TableParagraph"/>
              <w:ind w:right="9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právní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poradenství</w:t>
            </w:r>
            <w:proofErr w:type="spellEnd"/>
          </w:p>
        </w:tc>
        <w:tc>
          <w:tcPr>
            <w:tcW w:w="2380" w:type="dxa"/>
          </w:tcPr>
          <w:p w14:paraId="65F72EAD" w14:textId="77777777" w:rsidR="00CC3901" w:rsidRDefault="00CC390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C3901" w14:paraId="4F6891D2" w14:textId="77777777">
        <w:trPr>
          <w:trHeight w:val="254"/>
        </w:trPr>
        <w:tc>
          <w:tcPr>
            <w:tcW w:w="817" w:type="dxa"/>
          </w:tcPr>
          <w:p w14:paraId="19F1C35C" w14:textId="77777777" w:rsidR="00CC3901" w:rsidRDefault="00CC390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AE05ADD" w14:textId="77777777" w:rsidR="00CC3901" w:rsidRDefault="0043768C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5181" w:type="dxa"/>
          </w:tcPr>
          <w:p w14:paraId="3C0AC433" w14:textId="77777777" w:rsidR="00CC3901" w:rsidRDefault="0043768C">
            <w:pPr>
              <w:pStyle w:val="TableParagraph"/>
              <w:tabs>
                <w:tab w:val="left" w:pos="2719"/>
              </w:tabs>
              <w:ind w:right="8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18.800,00</w:t>
            </w:r>
          </w:p>
        </w:tc>
        <w:tc>
          <w:tcPr>
            <w:tcW w:w="2380" w:type="dxa"/>
          </w:tcPr>
          <w:p w14:paraId="0415B25F" w14:textId="77777777" w:rsidR="00CC3901" w:rsidRDefault="0043768C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225.600,00</w:t>
            </w:r>
          </w:p>
        </w:tc>
      </w:tr>
    </w:tbl>
    <w:p w14:paraId="79AEFEAD" w14:textId="77777777" w:rsidR="00CC3901" w:rsidRDefault="0043768C">
      <w:pPr>
        <w:pStyle w:val="Zkladntext"/>
        <w:spacing w:before="233" w:line="208" w:lineRule="auto"/>
        <w:ind w:left="1024" w:right="181"/>
      </w:pPr>
      <w:r>
        <w:t>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t xml:space="preserve"> s</w:t>
      </w:r>
      <w:r>
        <w:rPr>
          <w:spacing w:val="-2"/>
        </w:rPr>
        <w:t xml:space="preserve"> </w:t>
      </w:r>
      <w:proofErr w:type="spellStart"/>
      <w:r>
        <w:t>Vámi</w:t>
      </w:r>
      <w:proofErr w:type="spellEnd"/>
      <w:r>
        <w:rPr>
          <w:spacing w:val="-2"/>
        </w:rPr>
        <w:t xml:space="preserve"> </w:t>
      </w:r>
      <w:proofErr w:type="spellStart"/>
      <w:r>
        <w:t>zaslanou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rPr>
          <w:spacing w:val="-1"/>
        </w:rPr>
        <w:t xml:space="preserve"> </w:t>
      </w:r>
      <w:proofErr w:type="spellStart"/>
      <w:r>
        <w:t>dohody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č. 2022/001 NAKIT ze </w:t>
      </w:r>
      <w:proofErr w:type="spellStart"/>
      <w:r>
        <w:t>dne</w:t>
      </w:r>
      <w:proofErr w:type="spellEnd"/>
      <w:r>
        <w:t xml:space="preserve"> 21.1.2022 (RD)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>:</w:t>
      </w:r>
    </w:p>
    <w:p w14:paraId="496D2770" w14:textId="77777777" w:rsidR="00CC3901" w:rsidRDefault="0043768C">
      <w:pPr>
        <w:pStyle w:val="Zkladntext"/>
        <w:spacing w:line="208" w:lineRule="auto"/>
        <w:ind w:left="1024" w:right="181"/>
      </w:pPr>
      <w:proofErr w:type="spellStart"/>
      <w:r>
        <w:t>Vypracování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se </w:t>
      </w:r>
      <w:proofErr w:type="spellStart"/>
      <w:r>
        <w:t>zamřením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,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dopad</w:t>
      </w:r>
      <w:proofErr w:type="spellEnd"/>
      <w:r>
        <w:t xml:space="preserve"> </w:t>
      </w:r>
      <w:proofErr w:type="spellStart"/>
      <w:r>
        <w:t>změna</w:t>
      </w:r>
      <w:proofErr w:type="spellEnd"/>
      <w:r>
        <w:t xml:space="preserve"> v </w:t>
      </w:r>
      <w:proofErr w:type="spellStart"/>
      <w:r>
        <w:t>osobě</w:t>
      </w:r>
      <w:proofErr w:type="spellEnd"/>
      <w:r>
        <w:t xml:space="preserve"> </w:t>
      </w:r>
      <w:proofErr w:type="spellStart"/>
      <w:r>
        <w:t>zakladatele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běžící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bázi</w:t>
      </w:r>
      <w:proofErr w:type="spellEnd"/>
      <w:r>
        <w:t xml:space="preserve"> </w:t>
      </w:r>
      <w:proofErr w:type="spellStart"/>
      <w:r>
        <w:t>vertikální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mezi</w:t>
      </w:r>
      <w:proofErr w:type="spellEnd"/>
      <w:r>
        <w:rPr>
          <w:spacing w:val="-4"/>
        </w:rPr>
        <w:t xml:space="preserve"> </w:t>
      </w:r>
      <w:r>
        <w:t>MV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zejména</w:t>
      </w:r>
      <w:proofErr w:type="spellEnd"/>
      <w:r>
        <w:t xml:space="preserve"> s</w:t>
      </w:r>
      <w:r>
        <w:rPr>
          <w:spacing w:val="-1"/>
        </w:rPr>
        <w:t xml:space="preserve">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požadavky</w:t>
      </w:r>
      <w:proofErr w:type="spellEnd"/>
      <w:r>
        <w:rPr>
          <w:spacing w:val="-3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 xml:space="preserve">11 </w:t>
      </w:r>
      <w:proofErr w:type="spellStart"/>
      <w:r>
        <w:t>zákona</w:t>
      </w:r>
      <w:proofErr w:type="spellEnd"/>
      <w:r>
        <w:t xml:space="preserve"> č.</w:t>
      </w:r>
      <w:r>
        <w:rPr>
          <w:spacing w:val="-1"/>
        </w:rPr>
        <w:t xml:space="preserve"> </w:t>
      </w:r>
      <w:r>
        <w:t xml:space="preserve">134/2016 Sb., o </w:t>
      </w:r>
      <w:proofErr w:type="spellStart"/>
      <w:r>
        <w:t>zad</w:t>
      </w:r>
      <w:r>
        <w:t>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>.</w:t>
      </w:r>
    </w:p>
    <w:p w14:paraId="7B8EBF70" w14:textId="77777777" w:rsidR="00CC3901" w:rsidRDefault="0043768C">
      <w:pPr>
        <w:pStyle w:val="Zkladntext"/>
        <w:spacing w:before="210" w:line="258" w:lineRule="exact"/>
        <w:ind w:left="1024"/>
      </w:pPr>
      <w:r>
        <w:t>K</w:t>
      </w:r>
      <w:r>
        <w:rPr>
          <w:spacing w:val="-1"/>
        </w:rPr>
        <w:t xml:space="preserve"> </w:t>
      </w:r>
      <w:proofErr w:type="spellStart"/>
      <w:r>
        <w:t>uvedenému</w:t>
      </w:r>
      <w:proofErr w:type="spellEnd"/>
      <w:r>
        <w:rPr>
          <w:spacing w:val="1"/>
        </w:rPr>
        <w:t xml:space="preserve"> </w:t>
      </w:r>
      <w:proofErr w:type="spellStart"/>
      <w:r>
        <w:t>zadání</w:t>
      </w:r>
      <w:proofErr w:type="spellEnd"/>
      <w:r>
        <w:rPr>
          <w:spacing w:val="-1"/>
        </w:rPr>
        <w:t xml:space="preserve"> </w:t>
      </w: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požaduje</w:t>
      </w:r>
      <w:proofErr w:type="spellEnd"/>
      <w:r>
        <w:rPr>
          <w:spacing w:val="-1"/>
        </w:rPr>
        <w:t xml:space="preserve"> </w:t>
      </w:r>
      <w:proofErr w:type="spellStart"/>
      <w:r>
        <w:t>zodpovědět</w:t>
      </w:r>
      <w:proofErr w:type="spellEnd"/>
      <w:r>
        <w:rPr>
          <w:spacing w:val="2"/>
        </w:rPr>
        <w:t xml:space="preserve"> </w:t>
      </w:r>
      <w:proofErr w:type="spellStart"/>
      <w:r>
        <w:t>následující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podotázky</w:t>
      </w:r>
      <w:proofErr w:type="spellEnd"/>
      <w:r>
        <w:rPr>
          <w:spacing w:val="-2"/>
        </w:rPr>
        <w:t>:</w:t>
      </w:r>
    </w:p>
    <w:p w14:paraId="2E531E08" w14:textId="77777777" w:rsidR="00CC3901" w:rsidRDefault="0043768C">
      <w:pPr>
        <w:pStyle w:val="Odstavecseseznamem"/>
        <w:numPr>
          <w:ilvl w:val="0"/>
          <w:numId w:val="1"/>
        </w:numPr>
        <w:tabs>
          <w:tab w:val="left" w:pos="1839"/>
          <w:tab w:val="left" w:pos="1840"/>
        </w:tabs>
        <w:spacing w:before="11" w:line="208" w:lineRule="auto"/>
        <w:ind w:firstLine="0"/>
        <w:rPr>
          <w:sz w:val="24"/>
        </w:rPr>
      </w:pPr>
      <w:proofErr w:type="spellStart"/>
      <w:r>
        <w:rPr>
          <w:sz w:val="24"/>
        </w:rPr>
        <w:t>zda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případně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jaké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míry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dojde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změnou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zakladatele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NAKIT z</w:t>
      </w:r>
      <w:r>
        <w:rPr>
          <w:spacing w:val="-3"/>
          <w:sz w:val="24"/>
        </w:rPr>
        <w:t xml:space="preserve"> </w:t>
      </w:r>
      <w:r>
        <w:rPr>
          <w:sz w:val="24"/>
        </w:rPr>
        <w:t>MV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DIA k </w:t>
      </w:r>
      <w:proofErr w:type="spellStart"/>
      <w:r>
        <w:rPr>
          <w:sz w:val="24"/>
        </w:rPr>
        <w:t>narušení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vertikální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spolupráce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§ 11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134/2016 Sb., o </w:t>
      </w:r>
      <w:proofErr w:type="spellStart"/>
      <w:r>
        <w:rPr>
          <w:sz w:val="24"/>
        </w:rPr>
        <w:t>zadávání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zakázek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předpisů</w:t>
      </w:r>
      <w:proofErr w:type="spellEnd"/>
      <w:r>
        <w:rPr>
          <w:sz w:val="24"/>
        </w:rPr>
        <w:t>;</w:t>
      </w:r>
      <w:proofErr w:type="gramEnd"/>
    </w:p>
    <w:p w14:paraId="45B3D393" w14:textId="77777777" w:rsidR="00CC3901" w:rsidRDefault="0043768C">
      <w:pPr>
        <w:pStyle w:val="Odstavecseseznamem"/>
        <w:numPr>
          <w:ilvl w:val="0"/>
          <w:numId w:val="1"/>
        </w:numPr>
        <w:tabs>
          <w:tab w:val="left" w:pos="1839"/>
          <w:tab w:val="left" w:pos="1840"/>
        </w:tabs>
        <w:spacing w:line="208" w:lineRule="auto"/>
        <w:ind w:right="330" w:firstLine="0"/>
        <w:rPr>
          <w:sz w:val="24"/>
        </w:rPr>
      </w:pPr>
      <w:proofErr w:type="spellStart"/>
      <w:r>
        <w:rPr>
          <w:sz w:val="24"/>
        </w:rPr>
        <w:t>zda</w:t>
      </w:r>
      <w:proofErr w:type="spellEnd"/>
      <w:r>
        <w:rPr>
          <w:sz w:val="24"/>
        </w:rPr>
        <w:t xml:space="preserve"> 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důsledku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zákonného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přechodu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agend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Správy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základních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registrů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odborů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eGOV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OHA MV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DIA </w:t>
      </w:r>
      <w:proofErr w:type="spellStart"/>
      <w:r>
        <w:rPr>
          <w:sz w:val="24"/>
        </w:rPr>
        <w:t>dochází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</w:t>
      </w:r>
      <w:r>
        <w:rPr>
          <w:sz w:val="24"/>
        </w:rPr>
        <w:t>měně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osobě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dalšího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případně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nutno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věřitele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postoupením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pohledávky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1EC890DC" w14:textId="77777777" w:rsidR="00CC3901" w:rsidRDefault="00CC3901">
      <w:pPr>
        <w:pStyle w:val="Zkladntext"/>
        <w:spacing w:before="10"/>
        <w:rPr>
          <w:sz w:val="20"/>
        </w:rPr>
      </w:pPr>
    </w:p>
    <w:p w14:paraId="0F6A1553" w14:textId="77777777" w:rsidR="00CC3901" w:rsidRDefault="0043768C">
      <w:pPr>
        <w:pStyle w:val="Zkladntext"/>
        <w:spacing w:line="208" w:lineRule="auto"/>
        <w:ind w:left="1024" w:right="99"/>
      </w:pPr>
      <w:proofErr w:type="spellStart"/>
      <w:r>
        <w:t>Výsledná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poč</w:t>
      </w:r>
      <w:r>
        <w:t>tu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odpracovaných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2 350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-4"/>
        </w:rPr>
        <w:t xml:space="preserve"> </w:t>
      </w:r>
      <w:r>
        <w:t xml:space="preserve">za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dokončenou</w:t>
      </w:r>
      <w:proofErr w:type="spellEnd"/>
      <w:r>
        <w:t xml:space="preserve">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, </w:t>
      </w:r>
      <w:proofErr w:type="spellStart"/>
      <w:r>
        <w:t>tedy</w:t>
      </w:r>
      <w:proofErr w:type="spellEnd"/>
      <w:r>
        <w:rPr>
          <w:spacing w:val="-1"/>
        </w:rPr>
        <w:t xml:space="preserve"> </w:t>
      </w:r>
      <w:r>
        <w:t xml:space="preserve">18 </w:t>
      </w:r>
      <w:proofErr w:type="gramStart"/>
      <w:r>
        <w:t>800,-</w:t>
      </w:r>
      <w:proofErr w:type="gramEnd"/>
      <w:r>
        <w:rPr>
          <w:spacing w:val="-2"/>
        </w:rPr>
        <w:t xml:space="preserve">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 DPH za 1 MD.</w:t>
      </w:r>
    </w:p>
    <w:p w14:paraId="73C0DCFA" w14:textId="77777777" w:rsidR="00CC3901" w:rsidRDefault="0043768C">
      <w:pPr>
        <w:pStyle w:val="Zkladntext"/>
        <w:spacing w:before="210"/>
        <w:ind w:left="1024"/>
      </w:pPr>
      <w:proofErr w:type="spellStart"/>
      <w:r>
        <w:t>Platební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další</w:t>
      </w:r>
      <w:proofErr w:type="spellEnd"/>
      <w:r>
        <w:rPr>
          <w:spacing w:val="-1"/>
        </w:rPr>
        <w:t xml:space="preserve"> </w:t>
      </w:r>
      <w:proofErr w:type="spellStart"/>
      <w:r>
        <w:t>podmínky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t>řídí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RD.</w:t>
      </w:r>
    </w:p>
    <w:p w14:paraId="48EA5C21" w14:textId="77777777" w:rsidR="00CC3901" w:rsidRDefault="00CC3901">
      <w:pPr>
        <w:sectPr w:rsidR="00CC3901">
          <w:headerReference w:type="default" r:id="rId7"/>
          <w:footerReference w:type="default" r:id="rId8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61DD3AD3" w14:textId="77777777" w:rsidR="00CC3901" w:rsidRDefault="00CC3901">
      <w:pPr>
        <w:pStyle w:val="Zkladntext"/>
        <w:spacing w:before="1"/>
        <w:rPr>
          <w:sz w:val="29"/>
        </w:rPr>
      </w:pPr>
    </w:p>
    <w:p w14:paraId="7F268C83" w14:textId="77777777" w:rsidR="00CC3901" w:rsidRDefault="00CC3901">
      <w:pPr>
        <w:rPr>
          <w:sz w:val="29"/>
        </w:rPr>
        <w:sectPr w:rsidR="00CC3901">
          <w:pgSz w:w="11910" w:h="16840"/>
          <w:pgMar w:top="2700" w:right="1120" w:bottom="1260" w:left="180" w:header="723" w:footer="1066" w:gutter="0"/>
          <w:cols w:space="708"/>
        </w:sectPr>
      </w:pPr>
    </w:p>
    <w:p w14:paraId="04E971F5" w14:textId="77777777" w:rsidR="00CC3901" w:rsidRDefault="0043768C">
      <w:pPr>
        <w:pStyle w:val="Zkladntext"/>
        <w:spacing w:before="122" w:line="208" w:lineRule="auto"/>
        <w:ind w:left="252"/>
      </w:pPr>
      <w:r>
        <w:t>MT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proofErr w:type="spellStart"/>
      <w:r>
        <w:t>s.r.o.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advokátní</w:t>
      </w:r>
      <w:proofErr w:type="spellEnd"/>
      <w:r>
        <w:rPr>
          <w:spacing w:val="-8"/>
        </w:rPr>
        <w:t xml:space="preserve"> </w:t>
      </w:r>
      <w:proofErr w:type="spellStart"/>
      <w:r>
        <w:t>kancelář</w:t>
      </w:r>
      <w:proofErr w:type="spellEnd"/>
      <w:r>
        <w:t xml:space="preserve"> </w:t>
      </w:r>
      <w:proofErr w:type="spellStart"/>
      <w:r>
        <w:t>Jakubská</w:t>
      </w:r>
      <w:proofErr w:type="spellEnd"/>
      <w:r>
        <w:t xml:space="preserve"> 121/1</w:t>
      </w:r>
    </w:p>
    <w:p w14:paraId="0AC57AEE" w14:textId="77777777" w:rsidR="00CC3901" w:rsidRDefault="0043768C">
      <w:pPr>
        <w:pStyle w:val="Zkladntext"/>
        <w:spacing w:line="247" w:lineRule="exact"/>
        <w:ind w:left="252"/>
      </w:pPr>
      <w:r>
        <w:t>602</w:t>
      </w:r>
      <w:r>
        <w:rPr>
          <w:spacing w:val="1"/>
        </w:rPr>
        <w:t xml:space="preserve"> </w:t>
      </w:r>
      <w:r>
        <w:t xml:space="preserve">00 </w:t>
      </w:r>
      <w:r>
        <w:rPr>
          <w:spacing w:val="-4"/>
        </w:rPr>
        <w:t>Brno</w:t>
      </w:r>
    </w:p>
    <w:p w14:paraId="5509B568" w14:textId="77777777" w:rsidR="00CC3901" w:rsidRDefault="0043768C">
      <w:pPr>
        <w:spacing w:before="6"/>
        <w:rPr>
          <w:sz w:val="14"/>
        </w:rPr>
      </w:pPr>
      <w:r>
        <w:br w:type="column"/>
      </w:r>
    </w:p>
    <w:p w14:paraId="7081326A" w14:textId="77777777" w:rsidR="00CC3901" w:rsidRDefault="0043768C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7781255" w14:textId="77777777" w:rsidR="00CC3901" w:rsidRDefault="0043768C">
      <w:pPr>
        <w:pStyle w:val="Zkladntext"/>
        <w:spacing w:line="266" w:lineRule="exact"/>
        <w:ind w:left="252"/>
      </w:pPr>
      <w:r>
        <w:t>3610004279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25.01.2023</w:t>
      </w:r>
    </w:p>
    <w:p w14:paraId="44640A3D" w14:textId="77777777" w:rsidR="00CC3901" w:rsidRDefault="00CC3901">
      <w:pPr>
        <w:spacing w:line="266" w:lineRule="exact"/>
        <w:sectPr w:rsidR="00CC390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052" w:space="3148"/>
            <w:col w:w="3410"/>
          </w:cols>
        </w:sectPr>
      </w:pPr>
    </w:p>
    <w:p w14:paraId="4CE9AB50" w14:textId="77777777" w:rsidR="00CC3901" w:rsidRDefault="00CC3901">
      <w:pPr>
        <w:pStyle w:val="Zkladntext"/>
        <w:rPr>
          <w:sz w:val="20"/>
        </w:rPr>
      </w:pPr>
    </w:p>
    <w:p w14:paraId="3B5DFE25" w14:textId="77777777" w:rsidR="00CC3901" w:rsidRDefault="00CC3901">
      <w:pPr>
        <w:pStyle w:val="Zkladntext"/>
        <w:rPr>
          <w:sz w:val="20"/>
        </w:rPr>
      </w:pPr>
    </w:p>
    <w:p w14:paraId="1FEBA25E" w14:textId="77777777" w:rsidR="00CC3901" w:rsidRDefault="00CC3901">
      <w:pPr>
        <w:pStyle w:val="Zkladntext"/>
        <w:rPr>
          <w:sz w:val="17"/>
        </w:rPr>
      </w:pPr>
    </w:p>
    <w:p w14:paraId="2DC0AA38" w14:textId="77777777" w:rsidR="00CC3901" w:rsidRDefault="0043768C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45B828D2">
          <v:group id="docshapegroup9" o:spid="_x0000_s1031" style="width:503.95pt;height:.5pt;mso-position-horizontal-relative:char;mso-position-vertical-relative:line" coordsize="10079,10">
            <v:line id="_x0000_s1032" style="position:absolute" from="0,5" to="10078,5" strokeweight=".17358mm"/>
            <w10:anchorlock/>
          </v:group>
        </w:pict>
      </w:r>
    </w:p>
    <w:p w14:paraId="534EF76A" w14:textId="77777777" w:rsidR="00CC3901" w:rsidRDefault="0043768C">
      <w:pPr>
        <w:tabs>
          <w:tab w:val="left" w:pos="1080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Označení</w:t>
      </w:r>
      <w:proofErr w:type="spellEnd"/>
    </w:p>
    <w:p w14:paraId="17768BE1" w14:textId="77777777" w:rsidR="00CC3901" w:rsidRDefault="0043768C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Jednotka</w:t>
      </w:r>
      <w:proofErr w:type="spellEnd"/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39E0FF92" w14:textId="77777777" w:rsidR="00CC3901" w:rsidRDefault="0043768C">
      <w:pPr>
        <w:pStyle w:val="Zkladntext"/>
        <w:spacing w:before="6"/>
        <w:rPr>
          <w:sz w:val="9"/>
        </w:rPr>
      </w:pPr>
      <w:r>
        <w:pict w14:anchorId="4502CEF7">
          <v:shape id="docshape10" o:spid="_x0000_s1030" style="position:absolute;margin-left:19.8pt;margin-top:6.95pt;width:503.95pt;height:.1pt;z-index:-15726592;mso-wrap-distance-left:0;mso-wrap-distance-right:0;mso-position-horizontal-relative:page" coordorigin="396,139" coordsize="10079,0" o:spt="100" adj="0,,0" path="m396,139r7488,m7882,139r2592,e" filled="f" strokeweight=".17358mm">
            <v:stroke joinstyle="round"/>
            <v:formulas/>
            <v:path arrowok="t" o:connecttype="segments"/>
            <w10:wrap type="topAndBottom" anchorx="page"/>
          </v:shape>
        </w:pict>
      </w:r>
    </w:p>
    <w:p w14:paraId="07B94CCC" w14:textId="77777777" w:rsidR="00CC3901" w:rsidRDefault="00CC3901">
      <w:pPr>
        <w:pStyle w:val="Zkladntext"/>
        <w:rPr>
          <w:sz w:val="20"/>
        </w:rPr>
      </w:pPr>
    </w:p>
    <w:p w14:paraId="6AC3EFE5" w14:textId="77777777" w:rsidR="00CC3901" w:rsidRDefault="00CC3901">
      <w:pPr>
        <w:pStyle w:val="Zkladntext"/>
        <w:rPr>
          <w:sz w:val="20"/>
        </w:rPr>
      </w:pPr>
    </w:p>
    <w:p w14:paraId="79D71076" w14:textId="77777777" w:rsidR="00CC3901" w:rsidRDefault="00CC3901">
      <w:pPr>
        <w:pStyle w:val="Zkladntext"/>
        <w:rPr>
          <w:sz w:val="20"/>
        </w:rPr>
      </w:pPr>
    </w:p>
    <w:p w14:paraId="4A9F6AC3" w14:textId="77777777" w:rsidR="00CC3901" w:rsidRDefault="0043768C">
      <w:pPr>
        <w:pStyle w:val="Zkladntext"/>
        <w:spacing w:before="11"/>
        <w:rPr>
          <w:sz w:val="20"/>
        </w:rPr>
      </w:pPr>
      <w:r>
        <w:pict w14:anchorId="17CAA8EF">
          <v:shape id="docshape11" o:spid="_x0000_s1029" style="position:absolute;margin-left:19.8pt;margin-top:13.25pt;width:503.95pt;height:.1pt;z-index:-15726080;mso-wrap-distance-left:0;mso-wrap-distance-right:0;mso-position-horizontal-relative:page" coordorigin="396,265" coordsize="10079,0" path="m396,265r10078,e" filled="f" strokeweight=".17358mm">
            <v:path arrowok="t"/>
            <w10:wrap type="topAndBottom" anchorx="page"/>
          </v:shape>
        </w:pict>
      </w:r>
    </w:p>
    <w:p w14:paraId="60CFAA42" w14:textId="77777777" w:rsidR="00CC3901" w:rsidRDefault="00CC3901">
      <w:pPr>
        <w:pStyle w:val="Zkladntext"/>
        <w:spacing w:before="9"/>
        <w:rPr>
          <w:sz w:val="18"/>
        </w:rPr>
      </w:pPr>
    </w:p>
    <w:p w14:paraId="19C383A4" w14:textId="77777777" w:rsidR="00CC3901" w:rsidRDefault="0043768C">
      <w:pPr>
        <w:pStyle w:val="Zkladntext"/>
        <w:tabs>
          <w:tab w:val="left" w:pos="8993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-4"/>
        </w:rPr>
        <w:t xml:space="preserve"> </w:t>
      </w:r>
      <w:proofErr w:type="spellStart"/>
      <w:r>
        <w:t>hodnota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225.600,00</w:t>
      </w:r>
    </w:p>
    <w:p w14:paraId="7C9DE000" w14:textId="77777777" w:rsidR="00CC3901" w:rsidRDefault="0043768C">
      <w:pPr>
        <w:spacing w:before="204"/>
        <w:ind w:right="175"/>
        <w:jc w:val="right"/>
        <w:rPr>
          <w:sz w:val="24"/>
        </w:rPr>
      </w:pPr>
      <w:r>
        <w:rPr>
          <w:sz w:val="24"/>
        </w:rPr>
        <w:t>_</w:t>
      </w:r>
    </w:p>
    <w:p w14:paraId="4FA74D65" w14:textId="77777777" w:rsidR="00CC3901" w:rsidRDefault="0043768C">
      <w:pPr>
        <w:pStyle w:val="Zkladntex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536D9808">
          <v:group id="docshapegroup12" o:spid="_x0000_s1027" style="width:503.8pt;height:.8pt;mso-position-horizontal-relative:char;mso-position-vertical-relative:line" coordsize="10076,16">
            <v:shape id="docshape13" o:spid="_x0000_s1028" style="position:absolute;top:7;width:10076;height:2" coordorigin=",8" coordsize="10076,0" o:spt="100" adj="0,,0" path="m,8r400,m404,8r400,m807,8r534,m1345,8r533,m1882,8r400,m2285,8r534,m2823,8r400,m3226,8r534,m3763,8r534,m4301,8r400,m4704,8r534,m5241,8r401,m5645,8r534,m6182,8r534,m6719,8r401,m7123,8r534,m7660,8r401,m8064,8r534,m8601,8r534,m9138,8r401,m9542,8r534,e" filled="f" strokeweight=".26672mm">
              <v:stroke joinstyle="round"/>
              <v:formulas/>
              <v:path arrowok="t" o:connecttype="segments"/>
            </v:shape>
            <w10:anchorlock/>
          </v:group>
        </w:pict>
      </w:r>
    </w:p>
    <w:p w14:paraId="6050FD06" w14:textId="77777777" w:rsidR="00CC3901" w:rsidRDefault="0043768C">
      <w:pPr>
        <w:pStyle w:val="Zkladntext"/>
        <w:tabs>
          <w:tab w:val="left" w:pos="2043"/>
        </w:tabs>
        <w:spacing w:before="213" w:line="208" w:lineRule="auto"/>
        <w:ind w:left="216" w:right="6779"/>
      </w:pPr>
      <w:r>
        <w:t xml:space="preserve">Odvol.ke </w:t>
      </w:r>
      <w:proofErr w:type="spellStart"/>
      <w:r>
        <w:t>kontrak</w:t>
      </w:r>
      <w:proofErr w:type="spellEnd"/>
      <w:r>
        <w:t xml:space="preserve">. 5700002416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ab/>
        <w:t>2022/001</w:t>
      </w:r>
      <w:r>
        <w:rPr>
          <w:spacing w:val="-17"/>
        </w:rPr>
        <w:t xml:space="preserve"> </w:t>
      </w:r>
      <w:r>
        <w:t>NAKIT</w:t>
      </w:r>
    </w:p>
    <w:p w14:paraId="1E07A726" w14:textId="77777777" w:rsidR="00CC3901" w:rsidRDefault="0043768C">
      <w:pPr>
        <w:pStyle w:val="Zkladntext"/>
        <w:spacing w:line="247" w:lineRule="exact"/>
        <w:ind w:left="21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26A419B9" w14:textId="77777777" w:rsidR="00CC3901" w:rsidRDefault="00CC3901">
      <w:pPr>
        <w:pStyle w:val="Zkladntext"/>
        <w:rPr>
          <w:sz w:val="20"/>
        </w:rPr>
      </w:pPr>
    </w:p>
    <w:p w14:paraId="007B9B8A" w14:textId="77777777" w:rsidR="00CC3901" w:rsidRDefault="00CC3901">
      <w:pPr>
        <w:pStyle w:val="Zkladntext"/>
        <w:spacing w:before="2"/>
        <w:rPr>
          <w:sz w:val="21"/>
        </w:rPr>
      </w:pPr>
    </w:p>
    <w:p w14:paraId="210A9BA1" w14:textId="7EA62125" w:rsidR="00CC3901" w:rsidRDefault="0043768C">
      <w:pPr>
        <w:spacing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adresu:</w:t>
      </w:r>
      <w:r>
        <w:t>xxx</w:t>
      </w:r>
      <w:proofErr w:type="spellEnd"/>
    </w:p>
    <w:p w14:paraId="2F01468F" w14:textId="77777777" w:rsidR="00CC3901" w:rsidRDefault="00CC3901">
      <w:pPr>
        <w:pStyle w:val="Zkladntext"/>
        <w:spacing w:before="9"/>
        <w:rPr>
          <w:b/>
          <w:sz w:val="20"/>
        </w:rPr>
      </w:pPr>
    </w:p>
    <w:p w14:paraId="5EFC9D79" w14:textId="77777777" w:rsidR="00CC3901" w:rsidRDefault="0043768C">
      <w:pPr>
        <w:pStyle w:val="Zkladntext"/>
        <w:spacing w:before="1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</w:t>
      </w:r>
      <w:r>
        <w:t xml:space="preserve">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C321206" w14:textId="77777777" w:rsidR="00CC3901" w:rsidRDefault="00CC3901">
      <w:pPr>
        <w:pStyle w:val="Zkladntext"/>
        <w:spacing w:before="9"/>
        <w:rPr>
          <w:sz w:val="20"/>
        </w:rPr>
      </w:pPr>
    </w:p>
    <w:p w14:paraId="47EA30EB" w14:textId="77777777" w:rsidR="00CC3901" w:rsidRDefault="0043768C">
      <w:pPr>
        <w:spacing w:line="208" w:lineRule="auto"/>
        <w:ind w:left="216" w:right="181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</w:t>
      </w:r>
      <w:r>
        <w:rPr>
          <w:b/>
          <w:sz w:val="24"/>
        </w:rPr>
        <w:t>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6EC4260" w14:textId="77777777" w:rsidR="00CC3901" w:rsidRDefault="00CC3901">
      <w:pPr>
        <w:spacing w:line="208" w:lineRule="auto"/>
        <w:rPr>
          <w:sz w:val="24"/>
        </w:rPr>
      </w:pPr>
    </w:p>
    <w:p w14:paraId="14D66E34" w14:textId="77777777" w:rsidR="0043768C" w:rsidRDefault="0043768C">
      <w:pPr>
        <w:spacing w:line="208" w:lineRule="auto"/>
        <w:rPr>
          <w:sz w:val="24"/>
        </w:rPr>
      </w:pPr>
    </w:p>
    <w:p w14:paraId="3D0C06B4" w14:textId="77777777" w:rsidR="0043768C" w:rsidRDefault="0043768C">
      <w:pPr>
        <w:spacing w:line="208" w:lineRule="auto"/>
        <w:rPr>
          <w:sz w:val="24"/>
        </w:rPr>
      </w:pPr>
    </w:p>
    <w:p w14:paraId="2BA6E718" w14:textId="77777777" w:rsidR="0043768C" w:rsidRDefault="0043768C">
      <w:pPr>
        <w:spacing w:line="208" w:lineRule="auto"/>
        <w:rPr>
          <w:sz w:val="24"/>
        </w:rPr>
      </w:pPr>
    </w:p>
    <w:p w14:paraId="39110373" w14:textId="77777777" w:rsidR="0043768C" w:rsidRDefault="0043768C">
      <w:pPr>
        <w:spacing w:line="208" w:lineRule="auto"/>
        <w:rPr>
          <w:sz w:val="24"/>
        </w:rPr>
      </w:pPr>
    </w:p>
    <w:p w14:paraId="04FC4F82" w14:textId="77777777" w:rsidR="0043768C" w:rsidRDefault="0043768C">
      <w:pPr>
        <w:spacing w:line="208" w:lineRule="auto"/>
        <w:rPr>
          <w:sz w:val="24"/>
        </w:rPr>
      </w:pPr>
    </w:p>
    <w:p w14:paraId="7E637ECF" w14:textId="5CBE20C7" w:rsidR="0043768C" w:rsidRDefault="0043768C">
      <w:pPr>
        <w:spacing w:line="208" w:lineRule="auto"/>
        <w:rPr>
          <w:sz w:val="24"/>
        </w:rPr>
        <w:sectPr w:rsidR="0043768C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A04CA6D" w14:textId="77777777" w:rsidR="00CC3901" w:rsidRDefault="00CC3901">
      <w:pPr>
        <w:pStyle w:val="Zkladntext"/>
        <w:spacing w:before="1"/>
        <w:rPr>
          <w:sz w:val="17"/>
        </w:rPr>
      </w:pPr>
    </w:p>
    <w:p w14:paraId="46C48796" w14:textId="644E9658" w:rsidR="00CC3901" w:rsidRDefault="0043768C">
      <w:pPr>
        <w:pStyle w:val="Zkladntext"/>
        <w:tabs>
          <w:tab w:val="left" w:pos="7128"/>
        </w:tabs>
        <w:spacing w:line="216" w:lineRule="exact"/>
        <w:ind w:left="216"/>
      </w:pPr>
      <w:r>
        <w:rPr>
          <w:spacing w:val="-2"/>
        </w:rPr>
        <w:t>................</w:t>
      </w:r>
      <w:r>
        <w:tab/>
      </w:r>
      <w:r>
        <w:rPr>
          <w:spacing w:val="-2"/>
        </w:rPr>
        <w:t>......................................</w:t>
      </w:r>
    </w:p>
    <w:p w14:paraId="7C926852" w14:textId="77777777" w:rsidR="00CC3901" w:rsidRDefault="0043768C">
      <w:pPr>
        <w:pStyle w:val="Zkladntext"/>
        <w:tabs>
          <w:tab w:val="left" w:pos="7194"/>
        </w:tabs>
        <w:spacing w:line="258" w:lineRule="exact"/>
        <w:ind w:left="21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CC390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28D9" w14:textId="77777777" w:rsidR="00000000" w:rsidRDefault="0043768C">
      <w:r>
        <w:separator/>
      </w:r>
    </w:p>
  </w:endnote>
  <w:endnote w:type="continuationSeparator" w:id="0">
    <w:p w14:paraId="22C04D88" w14:textId="77777777" w:rsidR="00000000" w:rsidRDefault="0043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EC93" w14:textId="77777777" w:rsidR="00CC3901" w:rsidRDefault="0043768C">
    <w:pPr>
      <w:pStyle w:val="Zkladntext"/>
      <w:spacing w:line="14" w:lineRule="auto"/>
      <w:rPr>
        <w:sz w:val="20"/>
      </w:rPr>
    </w:pPr>
    <w:r>
      <w:pict w14:anchorId="392F160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7728;mso-position-horizontal-relative:page;mso-position-vertical-relative:page" filled="f" stroked="f">
          <v:textbox inset="0,0,0,0">
            <w:txbxContent>
              <w:p w14:paraId="79199C17" w14:textId="77777777" w:rsidR="00CC3901" w:rsidRDefault="0043768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9B93" w14:textId="77777777" w:rsidR="00000000" w:rsidRDefault="0043768C">
      <w:r>
        <w:separator/>
      </w:r>
    </w:p>
  </w:footnote>
  <w:footnote w:type="continuationSeparator" w:id="0">
    <w:p w14:paraId="04436BF5" w14:textId="77777777" w:rsidR="00000000" w:rsidRDefault="0043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4168" w14:textId="77777777" w:rsidR="00CC3901" w:rsidRDefault="0043768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2BDE3603" wp14:editId="06CADFC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F7316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8240;mso-position-horizontal-relative:page;mso-position-vertical-relative:page" filled="f" stroked="f">
          <v:textbox inset="0,0,0,0">
            <w:txbxContent>
              <w:p w14:paraId="0D18CBAE" w14:textId="77777777" w:rsidR="00CC3901" w:rsidRDefault="0043768C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B4A8730" w14:textId="77777777" w:rsidR="00CC3901" w:rsidRDefault="0043768C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5310006" w14:textId="77777777" w:rsidR="00CC3901" w:rsidRDefault="0043768C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C6611"/>
    <w:multiLevelType w:val="hybridMultilevel"/>
    <w:tmpl w:val="C1B24096"/>
    <w:lvl w:ilvl="0" w:tplc="1444C5D2">
      <w:start w:val="1"/>
      <w:numFmt w:val="decimal"/>
      <w:lvlText w:val="%1)"/>
      <w:lvlJc w:val="left"/>
      <w:pPr>
        <w:ind w:left="1024" w:hanging="8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7C0254E">
      <w:numFmt w:val="bullet"/>
      <w:lvlText w:val="•"/>
      <w:lvlJc w:val="left"/>
      <w:pPr>
        <w:ind w:left="1978" w:hanging="816"/>
      </w:pPr>
      <w:rPr>
        <w:rFonts w:hint="default"/>
      </w:rPr>
    </w:lvl>
    <w:lvl w:ilvl="2" w:tplc="9E3A81BC">
      <w:numFmt w:val="bullet"/>
      <w:lvlText w:val="•"/>
      <w:lvlJc w:val="left"/>
      <w:pPr>
        <w:ind w:left="2937" w:hanging="816"/>
      </w:pPr>
      <w:rPr>
        <w:rFonts w:hint="default"/>
      </w:rPr>
    </w:lvl>
    <w:lvl w:ilvl="3" w:tplc="8744B4E6">
      <w:numFmt w:val="bullet"/>
      <w:lvlText w:val="•"/>
      <w:lvlJc w:val="left"/>
      <w:pPr>
        <w:ind w:left="3895" w:hanging="816"/>
      </w:pPr>
      <w:rPr>
        <w:rFonts w:hint="default"/>
      </w:rPr>
    </w:lvl>
    <w:lvl w:ilvl="4" w:tplc="6B9CB83E">
      <w:numFmt w:val="bullet"/>
      <w:lvlText w:val="•"/>
      <w:lvlJc w:val="left"/>
      <w:pPr>
        <w:ind w:left="4854" w:hanging="816"/>
      </w:pPr>
      <w:rPr>
        <w:rFonts w:hint="default"/>
      </w:rPr>
    </w:lvl>
    <w:lvl w:ilvl="5" w:tplc="B9162DFA">
      <w:numFmt w:val="bullet"/>
      <w:lvlText w:val="•"/>
      <w:lvlJc w:val="left"/>
      <w:pPr>
        <w:ind w:left="5813" w:hanging="816"/>
      </w:pPr>
      <w:rPr>
        <w:rFonts w:hint="default"/>
      </w:rPr>
    </w:lvl>
    <w:lvl w:ilvl="6" w:tplc="58565764">
      <w:numFmt w:val="bullet"/>
      <w:lvlText w:val="•"/>
      <w:lvlJc w:val="left"/>
      <w:pPr>
        <w:ind w:left="6771" w:hanging="816"/>
      </w:pPr>
      <w:rPr>
        <w:rFonts w:hint="default"/>
      </w:rPr>
    </w:lvl>
    <w:lvl w:ilvl="7" w:tplc="2E48DF4E">
      <w:numFmt w:val="bullet"/>
      <w:lvlText w:val="•"/>
      <w:lvlJc w:val="left"/>
      <w:pPr>
        <w:ind w:left="7730" w:hanging="816"/>
      </w:pPr>
      <w:rPr>
        <w:rFonts w:hint="default"/>
      </w:rPr>
    </w:lvl>
    <w:lvl w:ilvl="8" w:tplc="381CED6E">
      <w:numFmt w:val="bullet"/>
      <w:lvlText w:val="•"/>
      <w:lvlJc w:val="left"/>
      <w:pPr>
        <w:ind w:left="8689" w:hanging="816"/>
      </w:pPr>
      <w:rPr>
        <w:rFonts w:hint="default"/>
      </w:rPr>
    </w:lvl>
  </w:abstractNum>
  <w:num w:numId="1" w16cid:durableId="76238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901"/>
    <w:rsid w:val="0043768C"/>
    <w:rsid w:val="00C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CE6133"/>
  <w15:docId w15:val="{81837214-2A84-4F4F-B9E3-D2F0142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24" w:right="154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IJANKOVSKA/NA30000093756_1</dc:title>
  <dc:creator>ijankovska</dc:creator>
  <cp:lastModifiedBy>Čížková Kristýna</cp:lastModifiedBy>
  <cp:revision>2</cp:revision>
  <dcterms:created xsi:type="dcterms:W3CDTF">2023-01-31T07:29:00Z</dcterms:created>
  <dcterms:modified xsi:type="dcterms:W3CDTF">2023-01-31T07:31:00Z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2023-01-31T00:00:00Z</vt:filetime>
  </property>
</Properties>
</file>