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5D6" w:rsidRDefault="007B25D6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7B25D6" w:rsidRDefault="007B25D6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7B25D6" w:rsidRDefault="007B25D6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7B25D6" w:rsidRDefault="007B25D6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7B25D6" w:rsidRDefault="007B25D6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5510E5" w:rsidRDefault="005510E5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5510E5" w:rsidRDefault="005510E5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5510E5" w:rsidRDefault="005510E5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5510E5" w:rsidRDefault="005510E5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5510E5" w:rsidRDefault="005510E5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336253" w:rsidRDefault="00336253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5510E5" w:rsidRDefault="005510E5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5510E5" w:rsidRDefault="005510E5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5510E5" w:rsidRDefault="005510E5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5510E5" w:rsidRDefault="005510E5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5510E5" w:rsidRDefault="005510E5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5510E5" w:rsidRDefault="005510E5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5510E5" w:rsidRDefault="005510E5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5510E5" w:rsidRDefault="005510E5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5510E5" w:rsidRDefault="005510E5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7B25D6" w:rsidRDefault="007B25D6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7B25D6" w:rsidRPr="007B25D6" w:rsidRDefault="007B25D6" w:rsidP="005510E5">
      <w:pPr>
        <w:widowControl w:val="0"/>
        <w:jc w:val="center"/>
        <w:rPr>
          <w:rFonts w:ascii="Arial" w:hAnsi="Arial" w:cs="Arial"/>
          <w:b/>
          <w:bCs/>
          <w:iCs/>
          <w:sz w:val="44"/>
          <w:szCs w:val="44"/>
        </w:rPr>
      </w:pPr>
    </w:p>
    <w:p w:rsidR="007B25D6" w:rsidRPr="00D61BDB" w:rsidRDefault="007B25D6" w:rsidP="005510E5">
      <w:pPr>
        <w:widowControl w:val="0"/>
        <w:jc w:val="center"/>
        <w:rPr>
          <w:rFonts w:ascii="Arial" w:hAnsi="Arial" w:cs="Arial"/>
          <w:b/>
          <w:bCs/>
          <w:iCs/>
          <w:sz w:val="36"/>
          <w:szCs w:val="36"/>
        </w:rPr>
      </w:pPr>
      <w:r w:rsidRPr="00D61BDB">
        <w:rPr>
          <w:rFonts w:ascii="Arial" w:hAnsi="Arial" w:cs="Arial"/>
          <w:b/>
          <w:bCs/>
          <w:iCs/>
          <w:sz w:val="36"/>
          <w:szCs w:val="36"/>
        </w:rPr>
        <w:t>Statutární město Karlovy Vary</w:t>
      </w:r>
    </w:p>
    <w:p w:rsidR="005510E5" w:rsidRDefault="005510E5" w:rsidP="005510E5">
      <w:pPr>
        <w:widowControl w:val="0"/>
        <w:jc w:val="center"/>
        <w:rPr>
          <w:rFonts w:ascii="Arial" w:hAnsi="Arial" w:cs="Arial"/>
          <w:b/>
          <w:bCs/>
          <w:iCs/>
          <w:sz w:val="36"/>
          <w:szCs w:val="36"/>
        </w:rPr>
      </w:pPr>
    </w:p>
    <w:p w:rsidR="007B25D6" w:rsidRPr="00D61BDB" w:rsidRDefault="007B25D6" w:rsidP="005510E5">
      <w:pPr>
        <w:widowControl w:val="0"/>
        <w:jc w:val="center"/>
        <w:rPr>
          <w:rFonts w:ascii="Arial" w:hAnsi="Arial" w:cs="Arial"/>
          <w:b/>
          <w:bCs/>
          <w:iCs/>
          <w:sz w:val="36"/>
          <w:szCs w:val="36"/>
        </w:rPr>
      </w:pPr>
      <w:r w:rsidRPr="00D61BDB">
        <w:rPr>
          <w:rFonts w:ascii="Arial" w:hAnsi="Arial" w:cs="Arial"/>
          <w:b/>
          <w:bCs/>
          <w:iCs/>
          <w:sz w:val="36"/>
          <w:szCs w:val="36"/>
        </w:rPr>
        <w:t>a</w:t>
      </w:r>
    </w:p>
    <w:p w:rsidR="005510E5" w:rsidRDefault="005510E5" w:rsidP="005510E5">
      <w:pPr>
        <w:widowControl w:val="0"/>
        <w:jc w:val="center"/>
        <w:rPr>
          <w:rFonts w:ascii="Arial" w:hAnsi="Arial" w:cs="Arial"/>
          <w:b/>
          <w:bCs/>
          <w:iCs/>
          <w:sz w:val="36"/>
          <w:szCs w:val="36"/>
        </w:rPr>
      </w:pPr>
    </w:p>
    <w:p w:rsidR="007B25D6" w:rsidRPr="00D61BDB" w:rsidRDefault="00EA3813" w:rsidP="005510E5">
      <w:pPr>
        <w:widowControl w:val="0"/>
        <w:jc w:val="center"/>
        <w:rPr>
          <w:rFonts w:ascii="Arial" w:hAnsi="Arial" w:cs="Arial"/>
          <w:b/>
          <w:bCs/>
          <w:iCs/>
          <w:sz w:val="36"/>
          <w:szCs w:val="36"/>
        </w:rPr>
      </w:pPr>
      <w:r>
        <w:rPr>
          <w:rFonts w:ascii="Arial" w:hAnsi="Arial" w:cs="Arial"/>
          <w:b/>
          <w:bCs/>
          <w:iCs/>
          <w:sz w:val="36"/>
          <w:szCs w:val="36"/>
        </w:rPr>
        <w:t>Vladimír Zámečník</w:t>
      </w:r>
    </w:p>
    <w:p w:rsidR="007B25D6" w:rsidRDefault="007B25D6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7B25D6" w:rsidRDefault="007B25D6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7B25D6" w:rsidRDefault="007B25D6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7B25D6" w:rsidRDefault="007B25D6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5510E5" w:rsidRDefault="005510E5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5510E5" w:rsidRDefault="005510E5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5510E5" w:rsidRDefault="005510E5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7B25D6" w:rsidRDefault="007B25D6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7B25D6" w:rsidRDefault="007B25D6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7B25D6" w:rsidRDefault="007B25D6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__________________________________________________________________________</w:t>
      </w:r>
    </w:p>
    <w:p w:rsidR="005510E5" w:rsidRDefault="005510E5" w:rsidP="005510E5">
      <w:pPr>
        <w:widowControl w:val="0"/>
        <w:jc w:val="center"/>
        <w:rPr>
          <w:rFonts w:ascii="Arial" w:hAnsi="Arial" w:cs="Arial"/>
          <w:b/>
          <w:bCs/>
          <w:iCs/>
          <w:sz w:val="40"/>
          <w:szCs w:val="40"/>
        </w:rPr>
      </w:pPr>
    </w:p>
    <w:p w:rsidR="007B25D6" w:rsidRDefault="007B25D6" w:rsidP="005510E5">
      <w:pPr>
        <w:widowControl w:val="0"/>
        <w:jc w:val="center"/>
        <w:rPr>
          <w:rFonts w:ascii="Arial" w:hAnsi="Arial" w:cs="Arial"/>
          <w:b/>
          <w:bCs/>
          <w:iCs/>
          <w:sz w:val="40"/>
          <w:szCs w:val="40"/>
        </w:rPr>
      </w:pPr>
      <w:r w:rsidRPr="007B25D6">
        <w:rPr>
          <w:rFonts w:ascii="Arial" w:hAnsi="Arial" w:cs="Arial"/>
          <w:b/>
          <w:bCs/>
          <w:iCs/>
          <w:sz w:val="40"/>
          <w:szCs w:val="40"/>
        </w:rPr>
        <w:t>D O H O D A  O  N A R O V N Á N Í</w:t>
      </w:r>
    </w:p>
    <w:p w:rsidR="005510E5" w:rsidRPr="007B25D6" w:rsidRDefault="005510E5" w:rsidP="005510E5">
      <w:pPr>
        <w:widowControl w:val="0"/>
        <w:jc w:val="center"/>
        <w:rPr>
          <w:rFonts w:ascii="Arial" w:hAnsi="Arial" w:cs="Arial"/>
          <w:b/>
          <w:bCs/>
          <w:iCs/>
          <w:sz w:val="40"/>
          <w:szCs w:val="40"/>
        </w:rPr>
      </w:pPr>
    </w:p>
    <w:p w:rsidR="007B25D6" w:rsidRDefault="007B25D6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__________________________________________________________________________</w:t>
      </w:r>
    </w:p>
    <w:p w:rsidR="007B25D6" w:rsidRDefault="007B25D6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7B25D6" w:rsidRDefault="007B25D6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5510E5" w:rsidRDefault="005510E5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7B25D6" w:rsidRDefault="007B25D6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336253" w:rsidRDefault="00336253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336253" w:rsidRDefault="00336253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336253" w:rsidRDefault="00336253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5510E5" w:rsidRDefault="005510E5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7B25D6" w:rsidRDefault="007B25D6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7B25D6" w:rsidRDefault="007B25D6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7B25D6" w:rsidRPr="007B25D6" w:rsidRDefault="0015056A" w:rsidP="005510E5">
      <w:pPr>
        <w:widowControl w:val="0"/>
        <w:jc w:val="center"/>
        <w:rPr>
          <w:rFonts w:ascii="Arial" w:hAnsi="Arial" w:cs="Arial"/>
          <w:b/>
          <w:bCs/>
          <w:iCs/>
          <w:sz w:val="28"/>
          <w:szCs w:val="28"/>
        </w:rPr>
      </w:pPr>
      <w:r>
        <w:rPr>
          <w:rFonts w:ascii="Arial" w:hAnsi="Arial" w:cs="Arial"/>
          <w:b/>
          <w:bCs/>
          <w:iCs/>
          <w:sz w:val="28"/>
          <w:szCs w:val="28"/>
        </w:rPr>
        <w:t>Karlov</w:t>
      </w:r>
      <w:r w:rsidR="005510E5">
        <w:rPr>
          <w:rFonts w:ascii="Arial" w:hAnsi="Arial" w:cs="Arial"/>
          <w:b/>
          <w:bCs/>
          <w:iCs/>
          <w:sz w:val="28"/>
          <w:szCs w:val="28"/>
        </w:rPr>
        <w:t>y V</w:t>
      </w:r>
      <w:r>
        <w:rPr>
          <w:rFonts w:ascii="Arial" w:hAnsi="Arial" w:cs="Arial"/>
          <w:b/>
          <w:bCs/>
          <w:iCs/>
          <w:sz w:val="28"/>
          <w:szCs w:val="28"/>
        </w:rPr>
        <w:t>ary 2022</w:t>
      </w:r>
    </w:p>
    <w:p w:rsidR="008E5A2F" w:rsidRDefault="008E5A2F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8E5A2F" w:rsidRDefault="008E5A2F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</w:p>
    <w:p w:rsidR="007B25D6" w:rsidRPr="00307B3C" w:rsidRDefault="007B25D6" w:rsidP="005510E5">
      <w:pPr>
        <w:widowControl w:val="0"/>
        <w:rPr>
          <w:rFonts w:ascii="Arial" w:hAnsi="Arial" w:cs="Arial"/>
          <w:b/>
          <w:bCs/>
          <w:iCs/>
          <w:sz w:val="22"/>
          <w:szCs w:val="22"/>
        </w:rPr>
      </w:pPr>
      <w:r w:rsidRPr="00307B3C">
        <w:rPr>
          <w:rFonts w:ascii="Arial" w:hAnsi="Arial" w:cs="Arial"/>
          <w:b/>
          <w:bCs/>
          <w:iCs/>
          <w:sz w:val="22"/>
          <w:szCs w:val="22"/>
        </w:rPr>
        <w:lastRenderedPageBreak/>
        <w:t>Statutární Město Karlovy Vary</w:t>
      </w:r>
    </w:p>
    <w:p w:rsidR="007B25D6" w:rsidRPr="00307B3C" w:rsidRDefault="002B19D2" w:rsidP="005510E5">
      <w:pPr>
        <w:rPr>
          <w:rFonts w:ascii="Arial" w:hAnsi="Arial" w:cs="Arial"/>
          <w:bCs/>
          <w:iCs/>
          <w:sz w:val="22"/>
          <w:szCs w:val="22"/>
        </w:rPr>
      </w:pPr>
      <w:r w:rsidRPr="00307B3C">
        <w:rPr>
          <w:rFonts w:ascii="Arial" w:hAnsi="Arial" w:cs="Arial"/>
          <w:bCs/>
          <w:iCs/>
          <w:sz w:val="22"/>
          <w:szCs w:val="22"/>
        </w:rPr>
        <w:t>se sídlem</w:t>
      </w:r>
      <w:r w:rsidR="00327B82">
        <w:rPr>
          <w:rFonts w:ascii="Arial" w:hAnsi="Arial" w:cs="Arial"/>
          <w:bCs/>
          <w:iCs/>
          <w:sz w:val="22"/>
          <w:szCs w:val="22"/>
        </w:rPr>
        <w:t>:</w:t>
      </w:r>
      <w:r w:rsidRPr="00307B3C">
        <w:rPr>
          <w:rFonts w:ascii="Arial" w:hAnsi="Arial" w:cs="Arial"/>
          <w:bCs/>
          <w:iCs/>
          <w:sz w:val="22"/>
          <w:szCs w:val="22"/>
        </w:rPr>
        <w:t xml:space="preserve"> </w:t>
      </w:r>
      <w:r w:rsidR="007B25D6" w:rsidRPr="00307B3C">
        <w:rPr>
          <w:rFonts w:ascii="Arial" w:hAnsi="Arial" w:cs="Arial"/>
          <w:bCs/>
          <w:iCs/>
          <w:sz w:val="22"/>
          <w:szCs w:val="22"/>
        </w:rPr>
        <w:t>Moskevská 20</w:t>
      </w:r>
      <w:r w:rsidR="00336253">
        <w:rPr>
          <w:rFonts w:ascii="Arial" w:hAnsi="Arial" w:cs="Arial"/>
          <w:bCs/>
          <w:iCs/>
          <w:sz w:val="22"/>
          <w:szCs w:val="22"/>
        </w:rPr>
        <w:t>35/21, 361 20 Karlovy Vary</w:t>
      </w:r>
      <w:r w:rsidR="009C01E7" w:rsidRPr="00307B3C">
        <w:rPr>
          <w:rFonts w:ascii="Arial" w:hAnsi="Arial" w:cs="Arial"/>
          <w:bCs/>
          <w:iCs/>
          <w:sz w:val="22"/>
          <w:szCs w:val="22"/>
        </w:rPr>
        <w:t xml:space="preserve">                                                                  IČ</w:t>
      </w:r>
      <w:r w:rsidR="00EA3813">
        <w:rPr>
          <w:rFonts w:ascii="Arial" w:hAnsi="Arial" w:cs="Arial"/>
          <w:bCs/>
          <w:iCs/>
          <w:sz w:val="22"/>
          <w:szCs w:val="22"/>
        </w:rPr>
        <w:t>O</w:t>
      </w:r>
      <w:r w:rsidR="009C01E7" w:rsidRPr="00307B3C">
        <w:rPr>
          <w:rFonts w:ascii="Arial" w:hAnsi="Arial" w:cs="Arial"/>
          <w:bCs/>
          <w:iCs/>
          <w:sz w:val="22"/>
          <w:szCs w:val="22"/>
        </w:rPr>
        <w:t>: 002546</w:t>
      </w:r>
      <w:r w:rsidR="007B25D6" w:rsidRPr="00307B3C">
        <w:rPr>
          <w:rFonts w:ascii="Arial" w:hAnsi="Arial" w:cs="Arial"/>
          <w:bCs/>
          <w:iCs/>
          <w:sz w:val="22"/>
          <w:szCs w:val="22"/>
        </w:rPr>
        <w:t>57</w:t>
      </w:r>
      <w:r w:rsidRPr="00307B3C">
        <w:rPr>
          <w:rFonts w:ascii="Arial" w:hAnsi="Arial" w:cs="Arial"/>
          <w:bCs/>
          <w:iCs/>
          <w:sz w:val="22"/>
          <w:szCs w:val="22"/>
        </w:rPr>
        <w:t xml:space="preserve">                                                                                                                      DIČ: CZ00254657</w:t>
      </w:r>
      <w:r w:rsidR="009C01E7" w:rsidRPr="00307B3C">
        <w:rPr>
          <w:rFonts w:ascii="Arial" w:hAnsi="Arial" w:cs="Arial"/>
          <w:bCs/>
          <w:iCs/>
          <w:sz w:val="22"/>
          <w:szCs w:val="22"/>
        </w:rPr>
        <w:t xml:space="preserve">                                                                                                          </w:t>
      </w:r>
      <w:r w:rsidRPr="00307B3C">
        <w:rPr>
          <w:rFonts w:ascii="Arial" w:hAnsi="Arial" w:cs="Arial"/>
          <w:bCs/>
          <w:iCs/>
          <w:sz w:val="22"/>
          <w:szCs w:val="22"/>
        </w:rPr>
        <w:t>zastoupené</w:t>
      </w:r>
      <w:r w:rsidR="005B065E">
        <w:rPr>
          <w:rFonts w:ascii="Arial" w:hAnsi="Arial" w:cs="Arial"/>
          <w:bCs/>
          <w:iCs/>
          <w:sz w:val="22"/>
          <w:szCs w:val="22"/>
        </w:rPr>
        <w:t>:</w:t>
      </w:r>
      <w:r w:rsidR="007B25D6" w:rsidRPr="00307B3C">
        <w:rPr>
          <w:rFonts w:ascii="Arial" w:hAnsi="Arial" w:cs="Arial"/>
          <w:bCs/>
          <w:iCs/>
          <w:sz w:val="22"/>
          <w:szCs w:val="22"/>
        </w:rPr>
        <w:t xml:space="preserve"> </w:t>
      </w:r>
      <w:r w:rsidR="005B065E">
        <w:rPr>
          <w:rFonts w:ascii="Arial" w:hAnsi="Arial" w:cs="Arial"/>
          <w:bCs/>
          <w:iCs/>
          <w:sz w:val="22"/>
          <w:szCs w:val="22"/>
        </w:rPr>
        <w:t>Ing. Andreou Pfeffer Ferklovou, primátorkou města</w:t>
      </w:r>
    </w:p>
    <w:p w:rsidR="007B25D6" w:rsidRPr="00307B3C" w:rsidRDefault="007B25D6" w:rsidP="005510E5">
      <w:pPr>
        <w:jc w:val="both"/>
        <w:rPr>
          <w:rFonts w:ascii="Arial" w:hAnsi="Arial" w:cs="Arial"/>
          <w:sz w:val="22"/>
          <w:szCs w:val="22"/>
        </w:rPr>
      </w:pPr>
    </w:p>
    <w:p w:rsidR="007B25D6" w:rsidRPr="00307B3C" w:rsidRDefault="007B25D6" w:rsidP="005510E5">
      <w:pPr>
        <w:jc w:val="both"/>
        <w:rPr>
          <w:rFonts w:ascii="Arial" w:hAnsi="Arial" w:cs="Arial"/>
          <w:b/>
          <w:sz w:val="22"/>
          <w:szCs w:val="22"/>
        </w:rPr>
      </w:pPr>
      <w:r w:rsidRPr="00307B3C">
        <w:rPr>
          <w:rFonts w:ascii="Arial" w:hAnsi="Arial" w:cs="Arial"/>
          <w:b/>
          <w:sz w:val="22"/>
          <w:szCs w:val="22"/>
        </w:rPr>
        <w:t>dále jen „Účastník č. 1“</w:t>
      </w:r>
    </w:p>
    <w:p w:rsidR="008E5A2F" w:rsidRDefault="008E5A2F" w:rsidP="005510E5">
      <w:pPr>
        <w:jc w:val="both"/>
        <w:rPr>
          <w:rFonts w:ascii="Arial" w:hAnsi="Arial" w:cs="Arial"/>
          <w:sz w:val="22"/>
          <w:szCs w:val="22"/>
        </w:rPr>
      </w:pPr>
    </w:p>
    <w:p w:rsidR="007B25D6" w:rsidRPr="00307B3C" w:rsidRDefault="007B25D6" w:rsidP="005510E5">
      <w:pPr>
        <w:jc w:val="both"/>
        <w:rPr>
          <w:rFonts w:ascii="Arial" w:hAnsi="Arial" w:cs="Arial"/>
          <w:sz w:val="22"/>
          <w:szCs w:val="22"/>
        </w:rPr>
      </w:pPr>
      <w:r w:rsidRPr="00307B3C">
        <w:rPr>
          <w:rFonts w:ascii="Arial" w:hAnsi="Arial" w:cs="Arial"/>
          <w:sz w:val="22"/>
          <w:szCs w:val="22"/>
        </w:rPr>
        <w:t>a</w:t>
      </w:r>
    </w:p>
    <w:p w:rsidR="008E5A2F" w:rsidRPr="00307B3C" w:rsidRDefault="008E5A2F" w:rsidP="005510E5">
      <w:pPr>
        <w:jc w:val="both"/>
        <w:rPr>
          <w:rFonts w:ascii="Arial" w:hAnsi="Arial" w:cs="Arial"/>
          <w:sz w:val="22"/>
          <w:szCs w:val="22"/>
        </w:rPr>
      </w:pPr>
    </w:p>
    <w:p w:rsidR="009C01E7" w:rsidRDefault="00EA3813" w:rsidP="005510E5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Vladimír Zámečník</w:t>
      </w:r>
    </w:p>
    <w:p w:rsidR="00FB05C2" w:rsidRDefault="00EA3813" w:rsidP="005510E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sídlo</w:t>
      </w:r>
      <w:r w:rsidR="000A6355">
        <w:rPr>
          <w:rFonts w:ascii="Arial" w:hAnsi="Arial" w:cs="Arial"/>
          <w:sz w:val="22"/>
          <w:szCs w:val="22"/>
        </w:rPr>
        <w:t xml:space="preserve">: </w:t>
      </w:r>
      <w:r w:rsidR="00B9711D">
        <w:rPr>
          <w:rFonts w:ascii="Arial" w:hAnsi="Arial" w:cs="Arial"/>
          <w:sz w:val="22"/>
          <w:szCs w:val="22"/>
        </w:rPr>
        <w:t xml:space="preserve">Na </w:t>
      </w:r>
      <w:r w:rsidR="000A6355">
        <w:rPr>
          <w:rFonts w:ascii="Arial" w:hAnsi="Arial" w:cs="Arial"/>
          <w:sz w:val="22"/>
          <w:szCs w:val="22"/>
        </w:rPr>
        <w:t>V</w:t>
      </w:r>
      <w:r w:rsidR="00AD3315">
        <w:rPr>
          <w:rFonts w:ascii="Arial" w:hAnsi="Arial" w:cs="Arial"/>
          <w:sz w:val="22"/>
          <w:szCs w:val="22"/>
        </w:rPr>
        <w:t>yhlídce 1287/10, 360</w:t>
      </w:r>
      <w:r w:rsidR="000A6355">
        <w:rPr>
          <w:rFonts w:ascii="Arial" w:hAnsi="Arial" w:cs="Arial"/>
          <w:sz w:val="22"/>
          <w:szCs w:val="22"/>
        </w:rPr>
        <w:t xml:space="preserve"> 01</w:t>
      </w:r>
      <w:r w:rsidR="00AD3315">
        <w:rPr>
          <w:rFonts w:ascii="Arial" w:hAnsi="Arial" w:cs="Arial"/>
          <w:sz w:val="22"/>
          <w:szCs w:val="22"/>
        </w:rPr>
        <w:t xml:space="preserve"> Karlovy Vary</w:t>
      </w:r>
    </w:p>
    <w:p w:rsidR="000A6355" w:rsidRDefault="000A6355" w:rsidP="005510E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IČ</w:t>
      </w:r>
      <w:r w:rsidR="00AD3315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: </w:t>
      </w:r>
      <w:r w:rsidR="00AD3315" w:rsidRPr="00AD3315">
        <w:rPr>
          <w:rFonts w:ascii="Arial" w:hAnsi="Arial" w:cs="Arial"/>
          <w:sz w:val="22"/>
          <w:szCs w:val="22"/>
        </w:rPr>
        <w:t>48374091</w:t>
      </w:r>
    </w:p>
    <w:p w:rsidR="007B25D6" w:rsidRPr="0011035C" w:rsidRDefault="007B25D6" w:rsidP="005510E5">
      <w:pPr>
        <w:ind w:hanging="993"/>
        <w:jc w:val="both"/>
        <w:rPr>
          <w:rFonts w:ascii="Arial" w:hAnsi="Arial" w:cs="Arial"/>
          <w:bCs/>
          <w:iCs/>
          <w:sz w:val="22"/>
          <w:szCs w:val="22"/>
        </w:rPr>
      </w:pPr>
    </w:p>
    <w:p w:rsidR="007B25D6" w:rsidRPr="00307B3C" w:rsidRDefault="007B25D6" w:rsidP="005510E5">
      <w:pPr>
        <w:ind w:hanging="993"/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11035C">
        <w:rPr>
          <w:rFonts w:ascii="Arial" w:hAnsi="Arial" w:cs="Arial"/>
          <w:bCs/>
          <w:iCs/>
          <w:sz w:val="22"/>
          <w:szCs w:val="22"/>
        </w:rPr>
        <w:tab/>
      </w:r>
      <w:r w:rsidRPr="0011035C">
        <w:rPr>
          <w:rFonts w:ascii="Arial" w:hAnsi="Arial" w:cs="Arial"/>
          <w:b/>
          <w:bCs/>
          <w:iCs/>
          <w:sz w:val="22"/>
          <w:szCs w:val="22"/>
        </w:rPr>
        <w:t>dále jen „Účastník č. 2“</w:t>
      </w:r>
    </w:p>
    <w:p w:rsidR="007B25D6" w:rsidRPr="00336253" w:rsidRDefault="007B25D6" w:rsidP="005510E5">
      <w:pPr>
        <w:jc w:val="both"/>
        <w:rPr>
          <w:rFonts w:ascii="Arial" w:hAnsi="Arial" w:cs="Arial"/>
          <w:sz w:val="22"/>
          <w:szCs w:val="22"/>
        </w:rPr>
      </w:pPr>
    </w:p>
    <w:p w:rsidR="007B25D6" w:rsidRPr="00307B3C" w:rsidRDefault="00DD15A9" w:rsidP="005510E5">
      <w:pPr>
        <w:jc w:val="center"/>
        <w:rPr>
          <w:sz w:val="22"/>
          <w:szCs w:val="22"/>
        </w:rPr>
      </w:pPr>
      <w:r w:rsidRPr="00307B3C">
        <w:rPr>
          <w:rFonts w:ascii="Arial" w:hAnsi="Arial" w:cs="Arial"/>
          <w:sz w:val="22"/>
          <w:szCs w:val="22"/>
        </w:rPr>
        <w:t>uzavírají</w:t>
      </w:r>
      <w:r w:rsidR="007B25D6" w:rsidRPr="00307B3C">
        <w:rPr>
          <w:rFonts w:ascii="Arial" w:hAnsi="Arial" w:cs="Arial"/>
          <w:sz w:val="22"/>
          <w:szCs w:val="22"/>
        </w:rPr>
        <w:t xml:space="preserve"> tuto </w:t>
      </w:r>
    </w:p>
    <w:p w:rsidR="007B25D6" w:rsidRDefault="007B25D6" w:rsidP="005510E5">
      <w:pPr>
        <w:jc w:val="center"/>
        <w:rPr>
          <w:sz w:val="22"/>
        </w:rPr>
      </w:pPr>
    </w:p>
    <w:p w:rsidR="007B25D6" w:rsidRPr="00307B3C" w:rsidRDefault="007B25D6" w:rsidP="005510E5">
      <w:pPr>
        <w:jc w:val="center"/>
        <w:rPr>
          <w:rFonts w:ascii="Arial" w:hAnsi="Arial" w:cs="Arial"/>
          <w:b/>
          <w:sz w:val="28"/>
          <w:szCs w:val="28"/>
        </w:rPr>
      </w:pPr>
      <w:r w:rsidRPr="00307B3C">
        <w:rPr>
          <w:rFonts w:ascii="Arial" w:hAnsi="Arial" w:cs="Arial"/>
          <w:b/>
          <w:sz w:val="28"/>
          <w:szCs w:val="28"/>
        </w:rPr>
        <w:t>D O H O D U   O   N A R O V N Á N Í</w:t>
      </w:r>
    </w:p>
    <w:p w:rsidR="00336253" w:rsidRPr="00336253" w:rsidRDefault="00336253" w:rsidP="005510E5">
      <w:pPr>
        <w:jc w:val="center"/>
        <w:rPr>
          <w:rFonts w:ascii="Arial" w:hAnsi="Arial" w:cs="Arial"/>
          <w:b/>
          <w:sz w:val="22"/>
          <w:szCs w:val="22"/>
        </w:rPr>
      </w:pPr>
    </w:p>
    <w:p w:rsidR="007B25D6" w:rsidRPr="00307B3C" w:rsidRDefault="007B25D6" w:rsidP="005510E5">
      <w:pPr>
        <w:jc w:val="center"/>
        <w:rPr>
          <w:rFonts w:ascii="Arial" w:hAnsi="Arial" w:cs="Arial"/>
          <w:sz w:val="22"/>
          <w:szCs w:val="22"/>
        </w:rPr>
      </w:pPr>
      <w:r w:rsidRPr="00307B3C">
        <w:rPr>
          <w:rFonts w:ascii="Arial" w:hAnsi="Arial" w:cs="Arial"/>
          <w:sz w:val="22"/>
          <w:szCs w:val="22"/>
        </w:rPr>
        <w:t>(dále jen „Dohoda“)</w:t>
      </w:r>
    </w:p>
    <w:p w:rsidR="007B25D6" w:rsidRDefault="007B25D6" w:rsidP="005510E5">
      <w:pPr>
        <w:pBdr>
          <w:bottom w:val="single" w:sz="6" w:space="1" w:color="auto"/>
        </w:pBdr>
        <w:jc w:val="center"/>
        <w:rPr>
          <w:rFonts w:ascii="Arial" w:hAnsi="Arial" w:cs="Arial"/>
          <w:sz w:val="24"/>
          <w:szCs w:val="24"/>
        </w:rPr>
      </w:pPr>
    </w:p>
    <w:p w:rsidR="00336253" w:rsidRPr="007B25D6" w:rsidRDefault="00336253" w:rsidP="005510E5">
      <w:pPr>
        <w:pBdr>
          <w:bottom w:val="single" w:sz="6" w:space="1" w:color="auto"/>
        </w:pBdr>
        <w:jc w:val="center"/>
        <w:rPr>
          <w:rFonts w:ascii="Arial" w:hAnsi="Arial" w:cs="Arial"/>
          <w:sz w:val="24"/>
          <w:szCs w:val="24"/>
        </w:rPr>
      </w:pPr>
    </w:p>
    <w:p w:rsidR="00336253" w:rsidRDefault="00336253" w:rsidP="005510E5">
      <w:pPr>
        <w:jc w:val="center"/>
        <w:rPr>
          <w:rFonts w:ascii="Arial" w:hAnsi="Arial" w:cs="Arial"/>
          <w:b/>
          <w:sz w:val="24"/>
          <w:szCs w:val="24"/>
        </w:rPr>
      </w:pPr>
    </w:p>
    <w:p w:rsidR="007B25D6" w:rsidRPr="00307B3C" w:rsidRDefault="007B25D6" w:rsidP="005510E5">
      <w:pPr>
        <w:jc w:val="center"/>
        <w:rPr>
          <w:rFonts w:ascii="Arial" w:hAnsi="Arial" w:cs="Arial"/>
          <w:b/>
          <w:sz w:val="22"/>
          <w:szCs w:val="22"/>
        </w:rPr>
      </w:pPr>
      <w:r w:rsidRPr="00307B3C">
        <w:rPr>
          <w:rFonts w:ascii="Arial" w:hAnsi="Arial" w:cs="Arial"/>
          <w:b/>
          <w:sz w:val="22"/>
          <w:szCs w:val="22"/>
        </w:rPr>
        <w:t>I.</w:t>
      </w:r>
    </w:p>
    <w:p w:rsidR="007B25D6" w:rsidRPr="00307B3C" w:rsidRDefault="007B25D6" w:rsidP="005510E5">
      <w:pPr>
        <w:widowControl w:val="0"/>
        <w:jc w:val="center"/>
        <w:rPr>
          <w:rFonts w:ascii="Arial" w:hAnsi="Arial" w:cs="Arial"/>
          <w:b/>
          <w:snapToGrid w:val="0"/>
          <w:sz w:val="22"/>
          <w:szCs w:val="22"/>
        </w:rPr>
      </w:pPr>
      <w:r w:rsidRPr="00307B3C">
        <w:rPr>
          <w:rFonts w:ascii="Arial" w:hAnsi="Arial" w:cs="Arial"/>
          <w:b/>
          <w:snapToGrid w:val="0"/>
          <w:sz w:val="22"/>
          <w:szCs w:val="22"/>
        </w:rPr>
        <w:t>Sporné vztahy mezi smluvními stranami</w:t>
      </w:r>
    </w:p>
    <w:p w:rsidR="007B25D6" w:rsidRPr="00307B3C" w:rsidRDefault="007B25D6" w:rsidP="005510E5">
      <w:pPr>
        <w:widowControl w:val="0"/>
        <w:jc w:val="center"/>
        <w:rPr>
          <w:rFonts w:ascii="Arial" w:hAnsi="Arial" w:cs="Arial"/>
          <w:snapToGrid w:val="0"/>
          <w:sz w:val="22"/>
          <w:szCs w:val="22"/>
        </w:rPr>
      </w:pPr>
    </w:p>
    <w:p w:rsidR="009320DF" w:rsidRDefault="007B25D6" w:rsidP="008E5A2F">
      <w:pPr>
        <w:pStyle w:val="Odstavecseseznamem"/>
        <w:numPr>
          <w:ilvl w:val="1"/>
          <w:numId w:val="1"/>
        </w:numPr>
        <w:ind w:left="0" w:hanging="567"/>
        <w:jc w:val="both"/>
        <w:rPr>
          <w:rFonts w:ascii="Arial" w:hAnsi="Arial" w:cs="Arial"/>
          <w:sz w:val="22"/>
          <w:szCs w:val="22"/>
        </w:rPr>
      </w:pPr>
      <w:r w:rsidRPr="00947DE9">
        <w:rPr>
          <w:rFonts w:ascii="Arial" w:hAnsi="Arial" w:cs="Arial"/>
          <w:sz w:val="22"/>
          <w:szCs w:val="22"/>
        </w:rPr>
        <w:t xml:space="preserve">Mezi Účastníkem č. 1 a Účastníkem č. 2 </w:t>
      </w:r>
      <w:r w:rsidR="009030D7">
        <w:rPr>
          <w:rFonts w:ascii="Arial" w:hAnsi="Arial" w:cs="Arial"/>
          <w:sz w:val="22"/>
          <w:szCs w:val="22"/>
        </w:rPr>
        <w:t xml:space="preserve">je sporná výměra plochy prostoru sloužícího k podnikání č. 601, který se nachází v 1. nadzemním podlaží nemovitosti – domu č.p. </w:t>
      </w:r>
      <w:r w:rsidR="006F4CCF">
        <w:rPr>
          <w:rFonts w:ascii="Arial" w:hAnsi="Arial" w:cs="Arial"/>
          <w:sz w:val="22"/>
          <w:szCs w:val="22"/>
        </w:rPr>
        <w:t>2069</w:t>
      </w:r>
      <w:r w:rsidR="009030D7">
        <w:rPr>
          <w:rFonts w:ascii="Arial" w:hAnsi="Arial" w:cs="Arial"/>
          <w:sz w:val="22"/>
          <w:szCs w:val="22"/>
        </w:rPr>
        <w:t xml:space="preserve"> v ulici </w:t>
      </w:r>
      <w:r w:rsidR="006F4CCF">
        <w:rPr>
          <w:rFonts w:ascii="Arial" w:hAnsi="Arial" w:cs="Arial"/>
          <w:sz w:val="22"/>
          <w:szCs w:val="22"/>
        </w:rPr>
        <w:t>Lázeňská 22</w:t>
      </w:r>
      <w:r w:rsidR="009030D7">
        <w:rPr>
          <w:rFonts w:ascii="Arial" w:hAnsi="Arial" w:cs="Arial"/>
          <w:sz w:val="22"/>
          <w:szCs w:val="22"/>
        </w:rPr>
        <w:t xml:space="preserve"> v Karlových Varech, který je součástí pozemku parc. č. 1216/</w:t>
      </w:r>
      <w:r w:rsidR="006F4CCF">
        <w:rPr>
          <w:rFonts w:ascii="Arial" w:hAnsi="Arial" w:cs="Arial"/>
          <w:sz w:val="22"/>
          <w:szCs w:val="22"/>
        </w:rPr>
        <w:t>1</w:t>
      </w:r>
      <w:r w:rsidR="009030D7">
        <w:rPr>
          <w:rFonts w:ascii="Arial" w:hAnsi="Arial" w:cs="Arial"/>
          <w:sz w:val="22"/>
          <w:szCs w:val="22"/>
        </w:rPr>
        <w:t>, vše v katastrálním území Karlovy Vary, obec Karlovy Vary, který užív</w:t>
      </w:r>
      <w:r w:rsidR="006F4CCF">
        <w:rPr>
          <w:rFonts w:ascii="Arial" w:hAnsi="Arial" w:cs="Arial"/>
          <w:sz w:val="22"/>
          <w:szCs w:val="22"/>
        </w:rPr>
        <w:t>al</w:t>
      </w:r>
      <w:r w:rsidR="009030D7">
        <w:rPr>
          <w:rFonts w:ascii="Arial" w:hAnsi="Arial" w:cs="Arial"/>
          <w:sz w:val="22"/>
          <w:szCs w:val="22"/>
        </w:rPr>
        <w:t xml:space="preserve"> na základě </w:t>
      </w:r>
      <w:r w:rsidR="006F4CCF">
        <w:rPr>
          <w:rFonts w:ascii="Arial" w:hAnsi="Arial" w:cs="Arial"/>
          <w:sz w:val="22"/>
          <w:szCs w:val="22"/>
        </w:rPr>
        <w:t xml:space="preserve">Smlouvy </w:t>
      </w:r>
      <w:r w:rsidR="008E5A2F">
        <w:rPr>
          <w:rFonts w:ascii="Arial" w:hAnsi="Arial" w:cs="Arial"/>
          <w:sz w:val="22"/>
          <w:szCs w:val="22"/>
        </w:rPr>
        <w:t xml:space="preserve">             </w:t>
      </w:r>
      <w:r w:rsidR="006F4CCF">
        <w:rPr>
          <w:rFonts w:ascii="Arial" w:hAnsi="Arial" w:cs="Arial"/>
          <w:sz w:val="22"/>
          <w:szCs w:val="22"/>
        </w:rPr>
        <w:t xml:space="preserve">o nájmu nebytových prostor </w:t>
      </w:r>
      <w:r w:rsidR="009030D7">
        <w:rPr>
          <w:rFonts w:ascii="Arial" w:hAnsi="Arial" w:cs="Arial"/>
          <w:sz w:val="22"/>
          <w:szCs w:val="22"/>
        </w:rPr>
        <w:t xml:space="preserve">ze dne 1. července </w:t>
      </w:r>
      <w:r w:rsidR="006F4CCF">
        <w:rPr>
          <w:rFonts w:ascii="Arial" w:hAnsi="Arial" w:cs="Arial"/>
          <w:sz w:val="22"/>
          <w:szCs w:val="22"/>
        </w:rPr>
        <w:t>2003 (dále jen „Nájemní smlouva“)</w:t>
      </w:r>
      <w:r w:rsidR="009030D7">
        <w:rPr>
          <w:rFonts w:ascii="Arial" w:hAnsi="Arial" w:cs="Arial"/>
          <w:sz w:val="22"/>
          <w:szCs w:val="22"/>
        </w:rPr>
        <w:t xml:space="preserve"> Účastník č. 2, když v </w:t>
      </w:r>
      <w:r w:rsidR="006F4CCF">
        <w:rPr>
          <w:rFonts w:ascii="Arial" w:hAnsi="Arial" w:cs="Arial"/>
          <w:sz w:val="22"/>
          <w:szCs w:val="22"/>
        </w:rPr>
        <w:t>N</w:t>
      </w:r>
      <w:r w:rsidR="009030D7">
        <w:rPr>
          <w:rFonts w:ascii="Arial" w:hAnsi="Arial" w:cs="Arial"/>
          <w:sz w:val="22"/>
          <w:szCs w:val="22"/>
        </w:rPr>
        <w:t xml:space="preserve">ájemní smlouvě je uvedena výměra </w:t>
      </w:r>
      <w:r w:rsidR="006F4CCF">
        <w:rPr>
          <w:rFonts w:ascii="Arial" w:hAnsi="Arial" w:cs="Arial"/>
          <w:sz w:val="22"/>
          <w:szCs w:val="22"/>
        </w:rPr>
        <w:t>15</w:t>
      </w:r>
      <w:r w:rsidR="009030D7">
        <w:rPr>
          <w:rFonts w:ascii="Arial" w:hAnsi="Arial" w:cs="Arial"/>
          <w:sz w:val="22"/>
          <w:szCs w:val="22"/>
        </w:rPr>
        <w:t xml:space="preserve"> m</w:t>
      </w:r>
      <w:r w:rsidR="009030D7">
        <w:rPr>
          <w:rFonts w:ascii="Arial" w:hAnsi="Arial" w:cs="Arial"/>
          <w:sz w:val="22"/>
          <w:szCs w:val="22"/>
          <w:vertAlign w:val="superscript"/>
        </w:rPr>
        <w:t>2</w:t>
      </w:r>
      <w:r w:rsidR="009030D7">
        <w:rPr>
          <w:rFonts w:ascii="Arial" w:hAnsi="Arial" w:cs="Arial"/>
          <w:sz w:val="22"/>
          <w:szCs w:val="22"/>
        </w:rPr>
        <w:t xml:space="preserve">, leč </w:t>
      </w:r>
      <w:r w:rsidR="001D7896">
        <w:rPr>
          <w:rFonts w:ascii="Arial" w:hAnsi="Arial" w:cs="Arial"/>
          <w:sz w:val="22"/>
          <w:szCs w:val="22"/>
        </w:rPr>
        <w:t xml:space="preserve">dle odborného přeměření činí </w:t>
      </w:r>
      <w:r w:rsidR="006F4CCF">
        <w:rPr>
          <w:rFonts w:ascii="Arial" w:hAnsi="Arial" w:cs="Arial"/>
          <w:sz w:val="22"/>
          <w:szCs w:val="22"/>
        </w:rPr>
        <w:t>13,13</w:t>
      </w:r>
      <w:r w:rsidR="001D7896">
        <w:rPr>
          <w:rFonts w:ascii="Arial" w:hAnsi="Arial" w:cs="Arial"/>
          <w:sz w:val="22"/>
          <w:szCs w:val="22"/>
        </w:rPr>
        <w:t xml:space="preserve"> m</w:t>
      </w:r>
      <w:r w:rsidR="001D7896">
        <w:rPr>
          <w:rFonts w:ascii="Arial" w:hAnsi="Arial" w:cs="Arial"/>
          <w:sz w:val="22"/>
          <w:szCs w:val="22"/>
          <w:vertAlign w:val="superscript"/>
        </w:rPr>
        <w:t>2</w:t>
      </w:r>
      <w:r w:rsidR="001D7896">
        <w:rPr>
          <w:rFonts w:ascii="Arial" w:hAnsi="Arial" w:cs="Arial"/>
          <w:sz w:val="22"/>
          <w:szCs w:val="22"/>
        </w:rPr>
        <w:t>.</w:t>
      </w:r>
      <w:r w:rsidR="00336253">
        <w:rPr>
          <w:rFonts w:ascii="Arial" w:hAnsi="Arial" w:cs="Arial"/>
          <w:sz w:val="22"/>
          <w:szCs w:val="22"/>
        </w:rPr>
        <w:t xml:space="preserve"> Tato Nájemní smlouva byla ukončena výpovědí ze strany Účastníka č. 2 k datu 31.08.2022.</w:t>
      </w:r>
    </w:p>
    <w:p w:rsidR="008E5A2F" w:rsidRDefault="008E5A2F" w:rsidP="008E5A2F">
      <w:pPr>
        <w:pStyle w:val="Odstavecseseznamem"/>
        <w:ind w:left="0"/>
        <w:jc w:val="both"/>
        <w:rPr>
          <w:rFonts w:ascii="Arial" w:hAnsi="Arial" w:cs="Arial"/>
          <w:sz w:val="22"/>
          <w:szCs w:val="22"/>
        </w:rPr>
      </w:pPr>
    </w:p>
    <w:p w:rsidR="00327B82" w:rsidRDefault="00327B82" w:rsidP="008E5A2F">
      <w:pPr>
        <w:ind w:hanging="567"/>
        <w:jc w:val="both"/>
        <w:rPr>
          <w:rFonts w:ascii="Arial" w:hAnsi="Arial" w:cs="Arial"/>
          <w:sz w:val="22"/>
          <w:szCs w:val="22"/>
        </w:rPr>
      </w:pPr>
    </w:p>
    <w:p w:rsidR="007B25D6" w:rsidRPr="00307B3C" w:rsidRDefault="007B25D6" w:rsidP="008E5A2F">
      <w:pPr>
        <w:ind w:hanging="567"/>
        <w:jc w:val="center"/>
        <w:rPr>
          <w:rFonts w:ascii="Arial" w:hAnsi="Arial" w:cs="Arial"/>
          <w:b/>
          <w:sz w:val="22"/>
          <w:szCs w:val="22"/>
        </w:rPr>
      </w:pPr>
      <w:r w:rsidRPr="00307B3C">
        <w:rPr>
          <w:rFonts w:ascii="Arial" w:hAnsi="Arial" w:cs="Arial"/>
          <w:b/>
          <w:sz w:val="22"/>
          <w:szCs w:val="22"/>
        </w:rPr>
        <w:t>II.</w:t>
      </w:r>
    </w:p>
    <w:p w:rsidR="007B25D6" w:rsidRPr="00307B3C" w:rsidRDefault="007B25D6" w:rsidP="008E5A2F">
      <w:pPr>
        <w:pStyle w:val="Nadpis3"/>
        <w:ind w:hanging="567"/>
        <w:rPr>
          <w:rFonts w:ascii="Arial" w:hAnsi="Arial" w:cs="Arial"/>
          <w:szCs w:val="22"/>
        </w:rPr>
      </w:pPr>
      <w:r w:rsidRPr="00307B3C">
        <w:rPr>
          <w:rFonts w:ascii="Arial" w:hAnsi="Arial" w:cs="Arial"/>
          <w:szCs w:val="22"/>
        </w:rPr>
        <w:t>Narovnání</w:t>
      </w:r>
    </w:p>
    <w:p w:rsidR="007B25D6" w:rsidRPr="00307B3C" w:rsidRDefault="007B25D6" w:rsidP="008E5A2F">
      <w:pPr>
        <w:ind w:hanging="567"/>
        <w:jc w:val="center"/>
        <w:rPr>
          <w:rFonts w:ascii="Arial" w:hAnsi="Arial" w:cs="Arial"/>
          <w:b/>
          <w:sz w:val="22"/>
          <w:szCs w:val="22"/>
        </w:rPr>
      </w:pPr>
    </w:p>
    <w:p w:rsidR="007B25D6" w:rsidRPr="00307B3C" w:rsidRDefault="007B25D6" w:rsidP="008E5A2F">
      <w:pPr>
        <w:pStyle w:val="Zkladntextodsazen"/>
        <w:ind w:left="0" w:hanging="567"/>
        <w:rPr>
          <w:rFonts w:ascii="Arial" w:hAnsi="Arial" w:cs="Arial"/>
          <w:szCs w:val="22"/>
        </w:rPr>
      </w:pPr>
      <w:r w:rsidRPr="00307B3C">
        <w:rPr>
          <w:rFonts w:ascii="Arial" w:hAnsi="Arial" w:cs="Arial"/>
          <w:szCs w:val="22"/>
        </w:rPr>
        <w:t>2.1.</w:t>
      </w:r>
      <w:r w:rsidRPr="00307B3C">
        <w:rPr>
          <w:rFonts w:ascii="Arial" w:hAnsi="Arial" w:cs="Arial"/>
          <w:szCs w:val="22"/>
        </w:rPr>
        <w:tab/>
        <w:t>Účastník č.</w:t>
      </w:r>
      <w:r w:rsidR="005510E5">
        <w:rPr>
          <w:rFonts w:ascii="Arial" w:hAnsi="Arial" w:cs="Arial"/>
          <w:szCs w:val="22"/>
        </w:rPr>
        <w:t xml:space="preserve"> </w:t>
      </w:r>
      <w:r w:rsidRPr="00307B3C">
        <w:rPr>
          <w:rFonts w:ascii="Arial" w:hAnsi="Arial" w:cs="Arial"/>
          <w:szCs w:val="22"/>
        </w:rPr>
        <w:t>1 a Účastník č. 2 se v rámci narovnání svých sporných vztahů uvedených v ustanovení čl. I. této Doho</w:t>
      </w:r>
      <w:r w:rsidR="00C85F52">
        <w:rPr>
          <w:rFonts w:ascii="Arial" w:hAnsi="Arial" w:cs="Arial"/>
          <w:szCs w:val="22"/>
        </w:rPr>
        <w:t>dy dohodly ve smyslu ustanovení</w:t>
      </w:r>
      <w:r w:rsidR="00DD15A9" w:rsidRPr="00307B3C">
        <w:rPr>
          <w:rFonts w:ascii="Arial" w:hAnsi="Arial" w:cs="Arial"/>
          <w:szCs w:val="22"/>
        </w:rPr>
        <w:t xml:space="preserve"> </w:t>
      </w:r>
      <w:r w:rsidRPr="00307B3C">
        <w:rPr>
          <w:rFonts w:ascii="Arial" w:hAnsi="Arial" w:cs="Arial"/>
          <w:szCs w:val="22"/>
        </w:rPr>
        <w:t xml:space="preserve">§ 1903 a násl. zákona č. 89/2012 Sb., občanský zákoník, v platném znění na narovnání </w:t>
      </w:r>
      <w:r w:rsidR="0099009B" w:rsidRPr="00307B3C">
        <w:rPr>
          <w:rFonts w:ascii="Arial" w:hAnsi="Arial" w:cs="Arial"/>
          <w:szCs w:val="22"/>
        </w:rPr>
        <w:t xml:space="preserve">svých sporných </w:t>
      </w:r>
      <w:r w:rsidRPr="00307B3C">
        <w:rPr>
          <w:rFonts w:ascii="Arial" w:hAnsi="Arial" w:cs="Arial"/>
          <w:szCs w:val="22"/>
        </w:rPr>
        <w:t>a pochybných vztahů způsobem, jak je uvedeno v ustanovení čl. III.  této Dohody.</w:t>
      </w:r>
    </w:p>
    <w:p w:rsidR="008E5A2F" w:rsidRDefault="008E5A2F" w:rsidP="008E5A2F">
      <w:pPr>
        <w:ind w:hanging="567"/>
        <w:jc w:val="both"/>
        <w:rPr>
          <w:rFonts w:ascii="Arial" w:hAnsi="Arial" w:cs="Arial"/>
          <w:sz w:val="22"/>
          <w:szCs w:val="22"/>
        </w:rPr>
      </w:pPr>
    </w:p>
    <w:p w:rsidR="008E5A2F" w:rsidRDefault="008E5A2F" w:rsidP="008E5A2F">
      <w:pPr>
        <w:ind w:hanging="567"/>
        <w:jc w:val="both"/>
        <w:rPr>
          <w:rFonts w:ascii="Arial" w:hAnsi="Arial" w:cs="Arial"/>
          <w:sz w:val="22"/>
          <w:szCs w:val="22"/>
        </w:rPr>
      </w:pPr>
    </w:p>
    <w:p w:rsidR="007B25D6" w:rsidRPr="00307B3C" w:rsidRDefault="007B25D6" w:rsidP="008E5A2F">
      <w:pPr>
        <w:pStyle w:val="Zkladntextodsazen3"/>
        <w:ind w:left="0"/>
        <w:jc w:val="center"/>
        <w:rPr>
          <w:rFonts w:ascii="Arial" w:hAnsi="Arial" w:cs="Arial"/>
          <w:b/>
          <w:szCs w:val="22"/>
        </w:rPr>
      </w:pPr>
      <w:r w:rsidRPr="00307B3C">
        <w:rPr>
          <w:rFonts w:ascii="Arial" w:hAnsi="Arial" w:cs="Arial"/>
          <w:b/>
          <w:szCs w:val="22"/>
        </w:rPr>
        <w:t>III.</w:t>
      </w:r>
    </w:p>
    <w:p w:rsidR="007B25D6" w:rsidRPr="00307B3C" w:rsidRDefault="007B25D6" w:rsidP="008E5A2F">
      <w:pPr>
        <w:pStyle w:val="Zkladntextodsazen3"/>
        <w:ind w:left="0"/>
        <w:jc w:val="center"/>
        <w:rPr>
          <w:rFonts w:ascii="Arial" w:hAnsi="Arial" w:cs="Arial"/>
          <w:b/>
          <w:szCs w:val="22"/>
        </w:rPr>
      </w:pPr>
      <w:r w:rsidRPr="00307B3C">
        <w:rPr>
          <w:rFonts w:ascii="Arial" w:hAnsi="Arial" w:cs="Arial"/>
          <w:b/>
          <w:szCs w:val="22"/>
        </w:rPr>
        <w:t>Způsob provedení narovnání</w:t>
      </w:r>
    </w:p>
    <w:p w:rsidR="007B25D6" w:rsidRPr="00307B3C" w:rsidRDefault="007B25D6" w:rsidP="008E5A2F">
      <w:pPr>
        <w:pStyle w:val="Zkladntextodsazen3"/>
        <w:tabs>
          <w:tab w:val="left" w:pos="567"/>
        </w:tabs>
        <w:ind w:left="0"/>
        <w:rPr>
          <w:rFonts w:ascii="Arial" w:hAnsi="Arial" w:cs="Arial"/>
          <w:szCs w:val="22"/>
        </w:rPr>
      </w:pPr>
    </w:p>
    <w:p w:rsidR="007B25D6" w:rsidRPr="001D7896" w:rsidRDefault="007B25D6" w:rsidP="008E5A2F">
      <w:pPr>
        <w:ind w:hanging="567"/>
        <w:jc w:val="both"/>
        <w:rPr>
          <w:rFonts w:ascii="Arial" w:hAnsi="Arial" w:cs="Arial"/>
          <w:sz w:val="22"/>
          <w:szCs w:val="22"/>
        </w:rPr>
      </w:pPr>
      <w:r w:rsidRPr="00307B3C">
        <w:rPr>
          <w:rFonts w:ascii="Arial" w:hAnsi="Arial" w:cs="Arial"/>
          <w:sz w:val="22"/>
          <w:szCs w:val="22"/>
        </w:rPr>
        <w:t>3.1.</w:t>
      </w:r>
      <w:r w:rsidRPr="00307B3C">
        <w:rPr>
          <w:rFonts w:ascii="Arial" w:hAnsi="Arial" w:cs="Arial"/>
          <w:sz w:val="22"/>
          <w:szCs w:val="22"/>
        </w:rPr>
        <w:tab/>
      </w:r>
      <w:r w:rsidR="00F5320B">
        <w:rPr>
          <w:rFonts w:ascii="Arial" w:hAnsi="Arial" w:cs="Arial"/>
          <w:sz w:val="22"/>
          <w:szCs w:val="22"/>
        </w:rPr>
        <w:t>Účastník č. 1 a Účastník č. 2</w:t>
      </w:r>
      <w:r w:rsidRPr="00307B3C">
        <w:rPr>
          <w:rFonts w:ascii="Arial" w:hAnsi="Arial" w:cs="Arial"/>
          <w:sz w:val="22"/>
          <w:szCs w:val="22"/>
        </w:rPr>
        <w:t xml:space="preserve"> </w:t>
      </w:r>
      <w:r w:rsidR="0099009B" w:rsidRPr="00307B3C">
        <w:rPr>
          <w:rFonts w:ascii="Arial" w:hAnsi="Arial" w:cs="Arial"/>
          <w:sz w:val="22"/>
          <w:szCs w:val="22"/>
        </w:rPr>
        <w:t>sho</w:t>
      </w:r>
      <w:r w:rsidR="006F4CA8">
        <w:rPr>
          <w:rFonts w:ascii="Arial" w:hAnsi="Arial" w:cs="Arial"/>
          <w:sz w:val="22"/>
          <w:szCs w:val="22"/>
        </w:rPr>
        <w:t xml:space="preserve">dně prohlašují a činí jako nesporné to, </w:t>
      </w:r>
      <w:r w:rsidR="001D7896">
        <w:rPr>
          <w:rFonts w:ascii="Arial" w:hAnsi="Arial" w:cs="Arial"/>
          <w:sz w:val="22"/>
          <w:szCs w:val="22"/>
        </w:rPr>
        <w:t xml:space="preserve">že skutečná výměra nebytového prostoru č. 601, který se nachází v 1. nadzemním podlaží nemovitosti – domu </w:t>
      </w:r>
      <w:r w:rsidR="00A07067">
        <w:rPr>
          <w:rFonts w:ascii="Arial" w:hAnsi="Arial" w:cs="Arial"/>
          <w:sz w:val="22"/>
          <w:szCs w:val="22"/>
        </w:rPr>
        <w:t xml:space="preserve">   </w:t>
      </w:r>
      <w:r w:rsidR="001D7896">
        <w:rPr>
          <w:rFonts w:ascii="Arial" w:hAnsi="Arial" w:cs="Arial"/>
          <w:sz w:val="22"/>
          <w:szCs w:val="22"/>
        </w:rPr>
        <w:t>č.p. 20</w:t>
      </w:r>
      <w:r w:rsidR="005510E5">
        <w:rPr>
          <w:rFonts w:ascii="Arial" w:hAnsi="Arial" w:cs="Arial"/>
          <w:sz w:val="22"/>
          <w:szCs w:val="22"/>
        </w:rPr>
        <w:t>69</w:t>
      </w:r>
      <w:r w:rsidR="001D7896">
        <w:rPr>
          <w:rFonts w:ascii="Arial" w:hAnsi="Arial" w:cs="Arial"/>
          <w:sz w:val="22"/>
          <w:szCs w:val="22"/>
        </w:rPr>
        <w:t xml:space="preserve"> v ulici </w:t>
      </w:r>
      <w:r w:rsidR="005510E5">
        <w:rPr>
          <w:rFonts w:ascii="Arial" w:hAnsi="Arial" w:cs="Arial"/>
          <w:sz w:val="22"/>
          <w:szCs w:val="22"/>
        </w:rPr>
        <w:t>Lázeňská 2</w:t>
      </w:r>
      <w:r w:rsidR="001D7896">
        <w:rPr>
          <w:rFonts w:ascii="Arial" w:hAnsi="Arial" w:cs="Arial"/>
          <w:sz w:val="22"/>
          <w:szCs w:val="22"/>
        </w:rPr>
        <w:t>2 v Karlových Varech, který je součástí pozemku parc. č. 1216/</w:t>
      </w:r>
      <w:r w:rsidR="005510E5">
        <w:rPr>
          <w:rFonts w:ascii="Arial" w:hAnsi="Arial" w:cs="Arial"/>
          <w:sz w:val="22"/>
          <w:szCs w:val="22"/>
        </w:rPr>
        <w:t>1</w:t>
      </w:r>
      <w:r w:rsidR="001D7896">
        <w:rPr>
          <w:rFonts w:ascii="Arial" w:hAnsi="Arial" w:cs="Arial"/>
          <w:sz w:val="22"/>
          <w:szCs w:val="22"/>
        </w:rPr>
        <w:t>, vše v katastrálním území Karlovy Vary, obec Karlovy Vary, který užív</w:t>
      </w:r>
      <w:r w:rsidR="005510E5">
        <w:rPr>
          <w:rFonts w:ascii="Arial" w:hAnsi="Arial" w:cs="Arial"/>
          <w:sz w:val="22"/>
          <w:szCs w:val="22"/>
        </w:rPr>
        <w:t>al</w:t>
      </w:r>
      <w:r w:rsidR="001D7896">
        <w:rPr>
          <w:rFonts w:ascii="Arial" w:hAnsi="Arial" w:cs="Arial"/>
          <w:sz w:val="22"/>
          <w:szCs w:val="22"/>
        </w:rPr>
        <w:t xml:space="preserve"> </w:t>
      </w:r>
      <w:r w:rsidR="00A07067">
        <w:rPr>
          <w:rFonts w:ascii="Arial" w:hAnsi="Arial" w:cs="Arial"/>
          <w:sz w:val="22"/>
          <w:szCs w:val="22"/>
        </w:rPr>
        <w:t>Účastník č. 2</w:t>
      </w:r>
      <w:r w:rsidR="00A07067">
        <w:rPr>
          <w:rFonts w:ascii="Arial" w:hAnsi="Arial" w:cs="Arial"/>
          <w:sz w:val="22"/>
          <w:szCs w:val="22"/>
        </w:rPr>
        <w:t xml:space="preserve">                  </w:t>
      </w:r>
      <w:r w:rsidR="001D7896">
        <w:rPr>
          <w:rFonts w:ascii="Arial" w:hAnsi="Arial" w:cs="Arial"/>
          <w:sz w:val="22"/>
          <w:szCs w:val="22"/>
        </w:rPr>
        <w:t xml:space="preserve">na základě </w:t>
      </w:r>
      <w:r w:rsidR="005510E5">
        <w:rPr>
          <w:rFonts w:ascii="Arial" w:hAnsi="Arial" w:cs="Arial"/>
          <w:sz w:val="22"/>
          <w:szCs w:val="22"/>
        </w:rPr>
        <w:t>N</w:t>
      </w:r>
      <w:r w:rsidR="001D7896">
        <w:rPr>
          <w:rFonts w:ascii="Arial" w:hAnsi="Arial" w:cs="Arial"/>
          <w:sz w:val="22"/>
          <w:szCs w:val="22"/>
        </w:rPr>
        <w:t>ájemní smlouvy ze dne 1. července 20</w:t>
      </w:r>
      <w:r w:rsidR="005510E5">
        <w:rPr>
          <w:rFonts w:ascii="Arial" w:hAnsi="Arial" w:cs="Arial"/>
          <w:sz w:val="22"/>
          <w:szCs w:val="22"/>
        </w:rPr>
        <w:t>03</w:t>
      </w:r>
      <w:r w:rsidR="001D7896">
        <w:rPr>
          <w:rFonts w:ascii="Arial" w:hAnsi="Arial" w:cs="Arial"/>
          <w:sz w:val="22"/>
          <w:szCs w:val="22"/>
        </w:rPr>
        <w:t xml:space="preserve">, je </w:t>
      </w:r>
      <w:r w:rsidR="005510E5">
        <w:rPr>
          <w:rFonts w:ascii="Arial" w:hAnsi="Arial" w:cs="Arial"/>
          <w:sz w:val="22"/>
          <w:szCs w:val="22"/>
        </w:rPr>
        <w:t>13,13</w:t>
      </w:r>
      <w:r w:rsidR="001D7896">
        <w:rPr>
          <w:rFonts w:ascii="Arial" w:hAnsi="Arial" w:cs="Arial"/>
          <w:sz w:val="22"/>
          <w:szCs w:val="22"/>
        </w:rPr>
        <w:t xml:space="preserve"> m</w:t>
      </w:r>
      <w:r w:rsidR="001D7896">
        <w:rPr>
          <w:rFonts w:ascii="Arial" w:hAnsi="Arial" w:cs="Arial"/>
          <w:sz w:val="22"/>
          <w:szCs w:val="22"/>
          <w:vertAlign w:val="superscript"/>
        </w:rPr>
        <w:t>2</w:t>
      </w:r>
      <w:r w:rsidR="001D7896">
        <w:rPr>
          <w:rFonts w:ascii="Arial" w:hAnsi="Arial" w:cs="Arial"/>
          <w:sz w:val="22"/>
          <w:szCs w:val="22"/>
        </w:rPr>
        <w:t xml:space="preserve">. </w:t>
      </w:r>
    </w:p>
    <w:p w:rsidR="0089406A" w:rsidRPr="00307B3C" w:rsidRDefault="0089406A" w:rsidP="008E5A2F">
      <w:pPr>
        <w:ind w:hanging="567"/>
        <w:jc w:val="both"/>
        <w:rPr>
          <w:rFonts w:ascii="Arial" w:hAnsi="Arial" w:cs="Arial"/>
          <w:sz w:val="22"/>
          <w:szCs w:val="22"/>
        </w:rPr>
      </w:pPr>
    </w:p>
    <w:p w:rsidR="007B25D6" w:rsidRDefault="007B25D6" w:rsidP="008E5A2F">
      <w:pPr>
        <w:ind w:hanging="567"/>
        <w:jc w:val="both"/>
        <w:rPr>
          <w:rFonts w:ascii="Arial" w:hAnsi="Arial" w:cs="Arial"/>
          <w:sz w:val="22"/>
          <w:szCs w:val="22"/>
        </w:rPr>
      </w:pPr>
      <w:r w:rsidRPr="005510E5">
        <w:rPr>
          <w:rFonts w:ascii="Arial" w:hAnsi="Arial" w:cs="Arial"/>
          <w:sz w:val="22"/>
          <w:szCs w:val="22"/>
        </w:rPr>
        <w:t>3.2.</w:t>
      </w:r>
      <w:r w:rsidRPr="005510E5">
        <w:rPr>
          <w:rFonts w:ascii="Arial" w:hAnsi="Arial" w:cs="Arial"/>
          <w:sz w:val="22"/>
          <w:szCs w:val="22"/>
        </w:rPr>
        <w:tab/>
      </w:r>
      <w:r w:rsidR="00947DE9" w:rsidRPr="005510E5">
        <w:rPr>
          <w:rFonts w:ascii="Arial" w:hAnsi="Arial" w:cs="Arial"/>
          <w:sz w:val="22"/>
          <w:szCs w:val="22"/>
        </w:rPr>
        <w:t>Účastník č. 1</w:t>
      </w:r>
      <w:r w:rsidR="003200D3" w:rsidRPr="005510E5">
        <w:rPr>
          <w:rFonts w:ascii="Arial" w:hAnsi="Arial" w:cs="Arial"/>
          <w:sz w:val="22"/>
          <w:szCs w:val="22"/>
        </w:rPr>
        <w:t xml:space="preserve"> </w:t>
      </w:r>
      <w:r w:rsidR="006F4CA8" w:rsidRPr="005510E5">
        <w:rPr>
          <w:rFonts w:ascii="Arial" w:hAnsi="Arial" w:cs="Arial"/>
          <w:sz w:val="22"/>
          <w:szCs w:val="22"/>
        </w:rPr>
        <w:t>a Účastník č. 2</w:t>
      </w:r>
      <w:r w:rsidR="00837FA9" w:rsidRPr="005510E5">
        <w:rPr>
          <w:rFonts w:ascii="Arial" w:hAnsi="Arial" w:cs="Arial"/>
          <w:sz w:val="22"/>
          <w:szCs w:val="22"/>
        </w:rPr>
        <w:t xml:space="preserve"> shodně prohlašují a činí jako nesporné</w:t>
      </w:r>
      <w:r w:rsidR="001D7896" w:rsidRPr="005510E5">
        <w:rPr>
          <w:rFonts w:ascii="Arial" w:hAnsi="Arial" w:cs="Arial"/>
          <w:sz w:val="22"/>
          <w:szCs w:val="22"/>
        </w:rPr>
        <w:t xml:space="preserve">, že Účastník č. 2 má z důvodu menší skutečné výměry přeplatek na nájemném dle </w:t>
      </w:r>
      <w:r w:rsidR="005510E5" w:rsidRPr="005510E5">
        <w:rPr>
          <w:rFonts w:ascii="Arial" w:hAnsi="Arial" w:cs="Arial"/>
          <w:sz w:val="22"/>
          <w:szCs w:val="22"/>
        </w:rPr>
        <w:t>N</w:t>
      </w:r>
      <w:r w:rsidR="001D7896" w:rsidRPr="005510E5">
        <w:rPr>
          <w:rFonts w:ascii="Arial" w:hAnsi="Arial" w:cs="Arial"/>
          <w:sz w:val="22"/>
          <w:szCs w:val="22"/>
        </w:rPr>
        <w:t xml:space="preserve">ájemní smlouvy ze dne </w:t>
      </w:r>
      <w:r w:rsidR="008E5A2F">
        <w:rPr>
          <w:rFonts w:ascii="Arial" w:hAnsi="Arial" w:cs="Arial"/>
          <w:sz w:val="22"/>
          <w:szCs w:val="22"/>
        </w:rPr>
        <w:t xml:space="preserve">                     </w:t>
      </w:r>
      <w:r w:rsidR="001D7896" w:rsidRPr="005510E5">
        <w:rPr>
          <w:rFonts w:ascii="Arial" w:hAnsi="Arial" w:cs="Arial"/>
          <w:sz w:val="22"/>
          <w:szCs w:val="22"/>
        </w:rPr>
        <w:t>1. července 20</w:t>
      </w:r>
      <w:r w:rsidR="005510E5" w:rsidRPr="005510E5">
        <w:rPr>
          <w:rFonts w:ascii="Arial" w:hAnsi="Arial" w:cs="Arial"/>
          <w:sz w:val="22"/>
          <w:szCs w:val="22"/>
        </w:rPr>
        <w:t>03</w:t>
      </w:r>
      <w:r w:rsidR="001D7896" w:rsidRPr="005510E5">
        <w:rPr>
          <w:rFonts w:ascii="Arial" w:hAnsi="Arial" w:cs="Arial"/>
          <w:sz w:val="22"/>
          <w:szCs w:val="22"/>
        </w:rPr>
        <w:t xml:space="preserve"> za období od 1. </w:t>
      </w:r>
      <w:r w:rsidR="005510E5" w:rsidRPr="005510E5">
        <w:rPr>
          <w:rFonts w:ascii="Arial" w:hAnsi="Arial" w:cs="Arial"/>
          <w:sz w:val="22"/>
          <w:szCs w:val="22"/>
        </w:rPr>
        <w:t>května</w:t>
      </w:r>
      <w:r w:rsidR="001D7896" w:rsidRPr="005510E5">
        <w:rPr>
          <w:rFonts w:ascii="Arial" w:hAnsi="Arial" w:cs="Arial"/>
          <w:sz w:val="22"/>
          <w:szCs w:val="22"/>
        </w:rPr>
        <w:t xml:space="preserve"> 2019</w:t>
      </w:r>
      <w:r w:rsidR="005510E5" w:rsidRPr="005510E5">
        <w:rPr>
          <w:rFonts w:ascii="Arial" w:hAnsi="Arial" w:cs="Arial"/>
          <w:sz w:val="22"/>
          <w:szCs w:val="22"/>
        </w:rPr>
        <w:t xml:space="preserve"> do 31. srpna 2022</w:t>
      </w:r>
      <w:r w:rsidR="001D7896" w:rsidRPr="005510E5">
        <w:rPr>
          <w:rFonts w:ascii="Arial" w:hAnsi="Arial" w:cs="Arial"/>
          <w:sz w:val="22"/>
          <w:szCs w:val="22"/>
        </w:rPr>
        <w:t xml:space="preserve"> ve výši</w:t>
      </w:r>
      <w:r w:rsidR="005510E5" w:rsidRPr="005510E5">
        <w:rPr>
          <w:rFonts w:ascii="Arial" w:hAnsi="Arial" w:cs="Arial"/>
          <w:sz w:val="22"/>
          <w:szCs w:val="22"/>
        </w:rPr>
        <w:t xml:space="preserve"> 90 609 Kč</w:t>
      </w:r>
      <w:r w:rsidR="00A07067">
        <w:rPr>
          <w:rFonts w:ascii="Arial" w:hAnsi="Arial" w:cs="Arial"/>
          <w:sz w:val="22"/>
          <w:szCs w:val="22"/>
        </w:rPr>
        <w:t xml:space="preserve"> (slovy: </w:t>
      </w:r>
      <w:r w:rsidR="00A07067" w:rsidRPr="00A07067">
        <w:rPr>
          <w:rFonts w:ascii="Arial" w:hAnsi="Arial" w:cs="Arial"/>
          <w:sz w:val="22"/>
          <w:szCs w:val="22"/>
        </w:rPr>
        <w:t>devadesát tisíc šest set devět korun českých</w:t>
      </w:r>
      <w:r w:rsidR="00A07067">
        <w:rPr>
          <w:rFonts w:ascii="Arial" w:hAnsi="Arial" w:cs="Arial"/>
          <w:sz w:val="22"/>
          <w:szCs w:val="22"/>
        </w:rPr>
        <w:t>)</w:t>
      </w:r>
      <w:r w:rsidR="001D7896" w:rsidRPr="005510E5">
        <w:rPr>
          <w:rFonts w:ascii="Arial" w:hAnsi="Arial" w:cs="Arial"/>
          <w:sz w:val="22"/>
          <w:szCs w:val="22"/>
        </w:rPr>
        <w:t xml:space="preserve">, </w:t>
      </w:r>
      <w:r w:rsidR="005B065E" w:rsidRPr="005510E5">
        <w:rPr>
          <w:rFonts w:ascii="Arial" w:hAnsi="Arial" w:cs="Arial"/>
          <w:sz w:val="22"/>
          <w:szCs w:val="22"/>
        </w:rPr>
        <w:t xml:space="preserve">který bude </w:t>
      </w:r>
      <w:r w:rsidR="005510E5" w:rsidRPr="005510E5">
        <w:rPr>
          <w:rFonts w:ascii="Arial" w:hAnsi="Arial" w:cs="Arial"/>
          <w:sz w:val="22"/>
          <w:szCs w:val="22"/>
        </w:rPr>
        <w:t xml:space="preserve">vrácen na účet Účastníka č. 2 </w:t>
      </w:r>
      <w:r w:rsidR="00A07067">
        <w:rPr>
          <w:rFonts w:ascii="Arial" w:hAnsi="Arial" w:cs="Arial"/>
          <w:sz w:val="22"/>
          <w:szCs w:val="22"/>
        </w:rPr>
        <w:t xml:space="preserve">                    </w:t>
      </w:r>
      <w:r w:rsidR="005510E5" w:rsidRPr="005510E5">
        <w:rPr>
          <w:rFonts w:ascii="Arial" w:hAnsi="Arial" w:cs="Arial"/>
          <w:sz w:val="22"/>
          <w:szCs w:val="22"/>
        </w:rPr>
        <w:t>č. 2101742993/2010</w:t>
      </w:r>
      <w:r w:rsidR="005B065E" w:rsidRPr="005510E5">
        <w:rPr>
          <w:rFonts w:ascii="Arial" w:hAnsi="Arial" w:cs="Arial"/>
          <w:sz w:val="22"/>
          <w:szCs w:val="22"/>
        </w:rPr>
        <w:t>.</w:t>
      </w:r>
      <w:r w:rsidR="005B065E">
        <w:rPr>
          <w:rFonts w:ascii="Arial" w:hAnsi="Arial" w:cs="Arial"/>
          <w:sz w:val="22"/>
          <w:szCs w:val="22"/>
        </w:rPr>
        <w:t xml:space="preserve"> </w:t>
      </w:r>
    </w:p>
    <w:p w:rsidR="00A07067" w:rsidRDefault="00A07067" w:rsidP="008E5A2F">
      <w:pPr>
        <w:ind w:hanging="567"/>
        <w:jc w:val="both"/>
        <w:rPr>
          <w:rFonts w:ascii="Arial" w:hAnsi="Arial" w:cs="Arial"/>
          <w:sz w:val="22"/>
          <w:szCs w:val="22"/>
        </w:rPr>
      </w:pPr>
    </w:p>
    <w:p w:rsidR="00F5320B" w:rsidRPr="00307B3C" w:rsidRDefault="00F5320B" w:rsidP="008E5A2F">
      <w:pPr>
        <w:ind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3.3.</w:t>
      </w:r>
      <w:r>
        <w:rPr>
          <w:rFonts w:ascii="Arial" w:hAnsi="Arial" w:cs="Arial"/>
          <w:sz w:val="22"/>
          <w:szCs w:val="22"/>
        </w:rPr>
        <w:tab/>
        <w:t>Účastník č. 1 a Účastník č. 2 shodně prohlašují a činí jako nesporné, že Účastník č. 2 nemá vůči Účastníkovi č. 1 žádných jiných nároků nad rám</w:t>
      </w:r>
      <w:r w:rsidR="005510E5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c těch, které jsou uvedeny v této Dohodě. </w:t>
      </w:r>
    </w:p>
    <w:p w:rsidR="0099009B" w:rsidRPr="00307B3C" w:rsidRDefault="0099009B" w:rsidP="008E5A2F">
      <w:pPr>
        <w:ind w:hanging="567"/>
        <w:jc w:val="both"/>
        <w:rPr>
          <w:rFonts w:ascii="Arial" w:hAnsi="Arial" w:cs="Arial"/>
          <w:sz w:val="22"/>
          <w:szCs w:val="22"/>
        </w:rPr>
      </w:pPr>
    </w:p>
    <w:p w:rsidR="007B25D6" w:rsidRPr="00307B3C" w:rsidRDefault="007B25D6" w:rsidP="008E5A2F">
      <w:pPr>
        <w:ind w:hanging="567"/>
        <w:jc w:val="both"/>
        <w:rPr>
          <w:rFonts w:ascii="Arial" w:hAnsi="Arial" w:cs="Arial"/>
          <w:sz w:val="22"/>
          <w:szCs w:val="22"/>
        </w:rPr>
      </w:pPr>
    </w:p>
    <w:p w:rsidR="007B25D6" w:rsidRPr="00307B3C" w:rsidRDefault="007B25D6" w:rsidP="008E5A2F">
      <w:pPr>
        <w:ind w:hanging="567"/>
        <w:jc w:val="center"/>
        <w:rPr>
          <w:rFonts w:ascii="Arial" w:hAnsi="Arial" w:cs="Arial"/>
          <w:b/>
          <w:sz w:val="22"/>
          <w:szCs w:val="22"/>
        </w:rPr>
      </w:pPr>
      <w:r w:rsidRPr="00307B3C">
        <w:rPr>
          <w:rFonts w:ascii="Arial" w:hAnsi="Arial" w:cs="Arial"/>
          <w:b/>
          <w:sz w:val="22"/>
          <w:szCs w:val="22"/>
        </w:rPr>
        <w:t>IV.</w:t>
      </w:r>
    </w:p>
    <w:p w:rsidR="007B25D6" w:rsidRDefault="007B25D6" w:rsidP="008E5A2F">
      <w:pPr>
        <w:pStyle w:val="Normlnodsazen"/>
        <w:spacing w:after="0"/>
        <w:ind w:left="0" w:hanging="567"/>
        <w:jc w:val="center"/>
        <w:rPr>
          <w:rFonts w:ascii="Arial" w:hAnsi="Arial" w:cs="Arial"/>
          <w:b/>
          <w:snapToGrid w:val="0"/>
          <w:szCs w:val="22"/>
        </w:rPr>
      </w:pPr>
      <w:r w:rsidRPr="00307B3C">
        <w:rPr>
          <w:rFonts w:ascii="Arial" w:hAnsi="Arial" w:cs="Arial"/>
          <w:b/>
          <w:snapToGrid w:val="0"/>
          <w:szCs w:val="22"/>
        </w:rPr>
        <w:t>Společná ustanovení</w:t>
      </w:r>
    </w:p>
    <w:p w:rsidR="008E5A2F" w:rsidRPr="00307B3C" w:rsidRDefault="008E5A2F" w:rsidP="008E5A2F">
      <w:pPr>
        <w:pStyle w:val="Normlnodsazen"/>
        <w:spacing w:after="0"/>
        <w:ind w:left="0" w:hanging="567"/>
        <w:jc w:val="center"/>
        <w:rPr>
          <w:rFonts w:ascii="Arial" w:hAnsi="Arial" w:cs="Arial"/>
          <w:b/>
          <w:snapToGrid w:val="0"/>
          <w:szCs w:val="22"/>
        </w:rPr>
      </w:pPr>
    </w:p>
    <w:p w:rsidR="008E5A2F" w:rsidRDefault="007B25D6" w:rsidP="008E5A2F">
      <w:pPr>
        <w:pStyle w:val="Normlnodsazen"/>
        <w:spacing w:after="0"/>
        <w:ind w:left="0" w:hanging="567"/>
        <w:jc w:val="both"/>
        <w:rPr>
          <w:rFonts w:ascii="Arial" w:hAnsi="Arial" w:cs="Arial"/>
          <w:snapToGrid w:val="0"/>
          <w:szCs w:val="22"/>
        </w:rPr>
      </w:pPr>
      <w:r w:rsidRPr="00307B3C">
        <w:rPr>
          <w:rFonts w:ascii="Arial" w:hAnsi="Arial" w:cs="Arial"/>
          <w:snapToGrid w:val="0"/>
          <w:szCs w:val="22"/>
        </w:rPr>
        <w:t>4.1.</w:t>
      </w:r>
      <w:r w:rsidRPr="00307B3C">
        <w:rPr>
          <w:rFonts w:ascii="Arial" w:hAnsi="Arial" w:cs="Arial"/>
          <w:snapToGrid w:val="0"/>
          <w:szCs w:val="22"/>
        </w:rPr>
        <w:tab/>
        <w:t>Pokud není v předchozích částech této Dohody uvedeno něco jiného, vztahují se na ně příslušné články společných ustanovení.</w:t>
      </w:r>
    </w:p>
    <w:p w:rsidR="008E5A2F" w:rsidRDefault="008E5A2F" w:rsidP="008E5A2F">
      <w:pPr>
        <w:pStyle w:val="Normlnodsazen"/>
        <w:spacing w:after="0"/>
        <w:ind w:left="0" w:hanging="567"/>
        <w:jc w:val="both"/>
        <w:rPr>
          <w:rFonts w:ascii="Arial" w:hAnsi="Arial" w:cs="Arial"/>
          <w:i/>
          <w:snapToGrid w:val="0"/>
          <w:szCs w:val="22"/>
        </w:rPr>
      </w:pPr>
    </w:p>
    <w:p w:rsidR="008E5A2F" w:rsidRDefault="007B25D6" w:rsidP="008E5A2F">
      <w:pPr>
        <w:pStyle w:val="Normlnodsazen"/>
        <w:spacing w:after="0"/>
        <w:ind w:left="0" w:hanging="567"/>
        <w:jc w:val="both"/>
        <w:rPr>
          <w:rFonts w:ascii="Arial" w:hAnsi="Arial" w:cs="Arial"/>
          <w:i/>
          <w:snapToGrid w:val="0"/>
          <w:szCs w:val="22"/>
        </w:rPr>
      </w:pPr>
      <w:r w:rsidRPr="00307B3C">
        <w:rPr>
          <w:rFonts w:ascii="Arial" w:hAnsi="Arial" w:cs="Arial"/>
          <w:snapToGrid w:val="0"/>
          <w:szCs w:val="22"/>
        </w:rPr>
        <w:t xml:space="preserve">4.2.  </w:t>
      </w:r>
      <w:r w:rsidRPr="00307B3C">
        <w:rPr>
          <w:rFonts w:ascii="Arial" w:hAnsi="Arial" w:cs="Arial"/>
          <w:snapToGrid w:val="0"/>
          <w:szCs w:val="22"/>
        </w:rPr>
        <w:tab/>
        <w:t>Dohoda se řídí právním řádem České republiky.</w:t>
      </w:r>
    </w:p>
    <w:p w:rsidR="008E5A2F" w:rsidRDefault="008E5A2F" w:rsidP="008E5A2F">
      <w:pPr>
        <w:pStyle w:val="Normlnodsazen"/>
        <w:spacing w:after="0"/>
        <w:ind w:left="0" w:hanging="567"/>
        <w:jc w:val="both"/>
        <w:rPr>
          <w:rFonts w:ascii="Arial" w:hAnsi="Arial" w:cs="Arial"/>
          <w:snapToGrid w:val="0"/>
          <w:szCs w:val="22"/>
        </w:rPr>
      </w:pPr>
    </w:p>
    <w:p w:rsidR="007B25D6" w:rsidRPr="008E5A2F" w:rsidRDefault="007B25D6" w:rsidP="008E5A2F">
      <w:pPr>
        <w:pStyle w:val="Normlnodsazen"/>
        <w:spacing w:after="0"/>
        <w:ind w:left="0" w:hanging="567"/>
        <w:jc w:val="both"/>
        <w:rPr>
          <w:rFonts w:ascii="Arial" w:hAnsi="Arial" w:cs="Arial"/>
          <w:i/>
          <w:snapToGrid w:val="0"/>
          <w:szCs w:val="22"/>
        </w:rPr>
      </w:pPr>
      <w:r w:rsidRPr="00307B3C">
        <w:rPr>
          <w:rFonts w:ascii="Arial" w:hAnsi="Arial" w:cs="Arial"/>
          <w:snapToGrid w:val="0"/>
          <w:szCs w:val="22"/>
        </w:rPr>
        <w:t xml:space="preserve">4.3.  </w:t>
      </w:r>
      <w:r w:rsidR="008E5A2F">
        <w:rPr>
          <w:rFonts w:ascii="Arial" w:hAnsi="Arial" w:cs="Arial"/>
          <w:snapToGrid w:val="0"/>
          <w:szCs w:val="22"/>
        </w:rPr>
        <w:tab/>
      </w:r>
      <w:r w:rsidRPr="00307B3C">
        <w:rPr>
          <w:rFonts w:ascii="Arial" w:hAnsi="Arial" w:cs="Arial"/>
          <w:snapToGrid w:val="0"/>
          <w:szCs w:val="22"/>
        </w:rPr>
        <w:t>Smluvní strany se zavazují:</w:t>
      </w:r>
    </w:p>
    <w:p w:rsidR="007B25D6" w:rsidRPr="00307B3C" w:rsidRDefault="008E5A2F" w:rsidP="008E5A2F">
      <w:pPr>
        <w:pStyle w:val="Nadpis4"/>
        <w:spacing w:after="0"/>
        <w:ind w:left="426" w:hanging="426"/>
        <w:jc w:val="both"/>
        <w:rPr>
          <w:rFonts w:ascii="Arial" w:hAnsi="Arial" w:cs="Arial"/>
          <w:snapToGrid w:val="0"/>
          <w:szCs w:val="22"/>
        </w:rPr>
      </w:pPr>
      <w:r>
        <w:rPr>
          <w:rFonts w:ascii="Arial" w:hAnsi="Arial" w:cs="Arial"/>
          <w:snapToGrid w:val="0"/>
          <w:szCs w:val="22"/>
        </w:rPr>
        <w:t xml:space="preserve">(a) </w:t>
      </w:r>
      <w:r>
        <w:rPr>
          <w:rFonts w:ascii="Arial" w:hAnsi="Arial" w:cs="Arial"/>
          <w:snapToGrid w:val="0"/>
          <w:szCs w:val="22"/>
        </w:rPr>
        <w:tab/>
      </w:r>
      <w:r w:rsidR="007B25D6" w:rsidRPr="00307B3C">
        <w:rPr>
          <w:rFonts w:ascii="Arial" w:hAnsi="Arial" w:cs="Arial"/>
          <w:snapToGrid w:val="0"/>
          <w:szCs w:val="22"/>
        </w:rPr>
        <w:t>vzájemně včas a řádně informovat o všech podstatných skutečnostech, které mohou mít vliv na plnění dle této Dohody.</w:t>
      </w:r>
    </w:p>
    <w:p w:rsidR="007B25D6" w:rsidRPr="00307B3C" w:rsidRDefault="007B25D6" w:rsidP="008E5A2F">
      <w:pPr>
        <w:pStyle w:val="Nadpis4"/>
        <w:spacing w:after="0"/>
        <w:ind w:left="426" w:hanging="426"/>
        <w:jc w:val="both"/>
        <w:rPr>
          <w:rFonts w:ascii="Arial" w:hAnsi="Arial" w:cs="Arial"/>
          <w:snapToGrid w:val="0"/>
          <w:szCs w:val="22"/>
        </w:rPr>
      </w:pPr>
      <w:r w:rsidRPr="00307B3C">
        <w:rPr>
          <w:rFonts w:ascii="Arial" w:hAnsi="Arial" w:cs="Arial"/>
          <w:snapToGrid w:val="0"/>
          <w:szCs w:val="22"/>
        </w:rPr>
        <w:t xml:space="preserve">(b) </w:t>
      </w:r>
      <w:r w:rsidR="008E5A2F">
        <w:rPr>
          <w:rFonts w:ascii="Arial" w:hAnsi="Arial" w:cs="Arial"/>
          <w:snapToGrid w:val="0"/>
          <w:szCs w:val="22"/>
        </w:rPr>
        <w:tab/>
      </w:r>
      <w:r w:rsidRPr="00307B3C">
        <w:rPr>
          <w:rFonts w:ascii="Arial" w:hAnsi="Arial" w:cs="Arial"/>
          <w:snapToGrid w:val="0"/>
          <w:szCs w:val="22"/>
        </w:rPr>
        <w:t>vyvinout potřebnou součinnost k plnění této Dohody.</w:t>
      </w:r>
    </w:p>
    <w:p w:rsidR="007B25D6" w:rsidRPr="00307B3C" w:rsidRDefault="007B25D6" w:rsidP="008E5A2F">
      <w:pPr>
        <w:pStyle w:val="Nadpis4"/>
        <w:spacing w:after="0"/>
        <w:ind w:hanging="567"/>
        <w:jc w:val="both"/>
        <w:rPr>
          <w:rFonts w:ascii="Arial" w:hAnsi="Arial" w:cs="Arial"/>
          <w:snapToGrid w:val="0"/>
          <w:szCs w:val="22"/>
        </w:rPr>
      </w:pPr>
    </w:p>
    <w:p w:rsidR="007B25D6" w:rsidRDefault="007B25D6" w:rsidP="008E5A2F">
      <w:pPr>
        <w:pStyle w:val="Normlnodsazen"/>
        <w:spacing w:after="0"/>
        <w:ind w:left="0" w:hanging="567"/>
        <w:jc w:val="both"/>
        <w:rPr>
          <w:rFonts w:ascii="Arial" w:hAnsi="Arial" w:cs="Arial"/>
          <w:snapToGrid w:val="0"/>
          <w:szCs w:val="22"/>
        </w:rPr>
      </w:pPr>
      <w:r w:rsidRPr="00307B3C">
        <w:rPr>
          <w:rFonts w:ascii="Arial" w:hAnsi="Arial" w:cs="Arial"/>
          <w:snapToGrid w:val="0"/>
          <w:szCs w:val="22"/>
        </w:rPr>
        <w:t>4.</w:t>
      </w:r>
      <w:r w:rsidR="008E5A2F">
        <w:rPr>
          <w:rFonts w:ascii="Arial" w:hAnsi="Arial" w:cs="Arial"/>
          <w:snapToGrid w:val="0"/>
          <w:szCs w:val="22"/>
        </w:rPr>
        <w:t>4</w:t>
      </w:r>
      <w:r w:rsidRPr="00307B3C">
        <w:rPr>
          <w:rFonts w:ascii="Arial" w:hAnsi="Arial" w:cs="Arial"/>
          <w:snapToGrid w:val="0"/>
          <w:szCs w:val="22"/>
        </w:rPr>
        <w:t>.</w:t>
      </w:r>
      <w:r w:rsidRPr="00307B3C">
        <w:rPr>
          <w:rFonts w:ascii="Arial" w:hAnsi="Arial" w:cs="Arial"/>
          <w:snapToGrid w:val="0"/>
          <w:szCs w:val="22"/>
        </w:rPr>
        <w:tab/>
        <w:t xml:space="preserve">Změny této Dohody jsou možné pouze písemnou formou s projevy vůle smluvních stran </w:t>
      </w:r>
      <w:r w:rsidR="00B05B2F">
        <w:rPr>
          <w:rFonts w:ascii="Arial" w:hAnsi="Arial" w:cs="Arial"/>
          <w:snapToGrid w:val="0"/>
          <w:szCs w:val="22"/>
        </w:rPr>
        <w:t xml:space="preserve">                    </w:t>
      </w:r>
      <w:r w:rsidRPr="00307B3C">
        <w:rPr>
          <w:rFonts w:ascii="Arial" w:hAnsi="Arial" w:cs="Arial"/>
          <w:snapToGrid w:val="0"/>
          <w:szCs w:val="22"/>
        </w:rPr>
        <w:t>na téže listině.</w:t>
      </w:r>
    </w:p>
    <w:p w:rsidR="00F5320B" w:rsidRDefault="00F5320B" w:rsidP="008E5A2F">
      <w:pPr>
        <w:pStyle w:val="Normlnodsazen"/>
        <w:spacing w:after="0"/>
        <w:ind w:left="0" w:hanging="567"/>
        <w:jc w:val="both"/>
        <w:rPr>
          <w:rFonts w:ascii="Arial" w:hAnsi="Arial" w:cs="Arial"/>
          <w:snapToGrid w:val="0"/>
          <w:szCs w:val="22"/>
        </w:rPr>
      </w:pPr>
    </w:p>
    <w:p w:rsidR="00F5320B" w:rsidRPr="00307B3C" w:rsidRDefault="00F5320B" w:rsidP="008E5A2F">
      <w:pPr>
        <w:pStyle w:val="Normlnodsazen"/>
        <w:spacing w:after="0"/>
        <w:ind w:left="0" w:hanging="567"/>
        <w:jc w:val="both"/>
        <w:rPr>
          <w:rFonts w:ascii="Arial" w:hAnsi="Arial" w:cs="Arial"/>
          <w:snapToGrid w:val="0"/>
          <w:szCs w:val="22"/>
        </w:rPr>
      </w:pPr>
    </w:p>
    <w:p w:rsidR="007B25D6" w:rsidRPr="00307B3C" w:rsidRDefault="007B25D6" w:rsidP="008E5A2F">
      <w:pPr>
        <w:ind w:hanging="567"/>
        <w:jc w:val="center"/>
        <w:rPr>
          <w:rFonts w:ascii="Arial" w:hAnsi="Arial" w:cs="Arial"/>
          <w:b/>
          <w:sz w:val="22"/>
          <w:szCs w:val="22"/>
        </w:rPr>
      </w:pPr>
      <w:r w:rsidRPr="00307B3C">
        <w:rPr>
          <w:rFonts w:ascii="Arial" w:hAnsi="Arial" w:cs="Arial"/>
          <w:b/>
          <w:sz w:val="22"/>
          <w:szCs w:val="22"/>
        </w:rPr>
        <w:t>V.</w:t>
      </w:r>
    </w:p>
    <w:p w:rsidR="007B25D6" w:rsidRDefault="007B25D6" w:rsidP="008E5A2F">
      <w:pPr>
        <w:pStyle w:val="Normlnodsazen"/>
        <w:spacing w:after="0"/>
        <w:ind w:left="0" w:hanging="567"/>
        <w:jc w:val="center"/>
        <w:rPr>
          <w:rFonts w:ascii="Arial" w:hAnsi="Arial" w:cs="Arial"/>
          <w:b/>
          <w:snapToGrid w:val="0"/>
          <w:szCs w:val="22"/>
        </w:rPr>
      </w:pPr>
      <w:r w:rsidRPr="00307B3C">
        <w:rPr>
          <w:rFonts w:ascii="Arial" w:hAnsi="Arial" w:cs="Arial"/>
          <w:b/>
          <w:snapToGrid w:val="0"/>
          <w:szCs w:val="22"/>
        </w:rPr>
        <w:t>Závěrečná ustanovení</w:t>
      </w:r>
    </w:p>
    <w:p w:rsidR="008E5A2F" w:rsidRPr="00307B3C" w:rsidRDefault="008E5A2F" w:rsidP="008E5A2F">
      <w:pPr>
        <w:pStyle w:val="Normlnodsazen"/>
        <w:spacing w:after="0"/>
        <w:ind w:left="0" w:hanging="567"/>
        <w:jc w:val="center"/>
        <w:rPr>
          <w:rFonts w:ascii="Arial" w:hAnsi="Arial" w:cs="Arial"/>
          <w:b/>
          <w:snapToGrid w:val="0"/>
          <w:szCs w:val="22"/>
        </w:rPr>
      </w:pPr>
    </w:p>
    <w:p w:rsidR="007B25D6" w:rsidRDefault="007B25D6" w:rsidP="008E5A2F">
      <w:pPr>
        <w:pStyle w:val="Normlnodsazen"/>
        <w:tabs>
          <w:tab w:val="left" w:pos="567"/>
        </w:tabs>
        <w:spacing w:after="0"/>
        <w:ind w:left="0" w:hanging="567"/>
        <w:jc w:val="both"/>
        <w:rPr>
          <w:rFonts w:ascii="Arial" w:hAnsi="Arial" w:cs="Arial"/>
          <w:snapToGrid w:val="0"/>
          <w:szCs w:val="22"/>
        </w:rPr>
      </w:pPr>
      <w:r w:rsidRPr="00307B3C">
        <w:rPr>
          <w:rFonts w:ascii="Arial" w:hAnsi="Arial" w:cs="Arial"/>
          <w:snapToGrid w:val="0"/>
          <w:szCs w:val="22"/>
        </w:rPr>
        <w:t xml:space="preserve">5.1.  </w:t>
      </w:r>
      <w:r w:rsidRPr="00307B3C">
        <w:rPr>
          <w:rFonts w:ascii="Arial" w:hAnsi="Arial" w:cs="Arial"/>
          <w:snapToGrid w:val="0"/>
          <w:szCs w:val="22"/>
        </w:rPr>
        <w:tab/>
        <w:t xml:space="preserve">Dohoda nabývá platnosti </w:t>
      </w:r>
      <w:r w:rsidR="00837FA9">
        <w:rPr>
          <w:rFonts w:ascii="Arial" w:hAnsi="Arial" w:cs="Arial"/>
          <w:snapToGrid w:val="0"/>
          <w:szCs w:val="22"/>
        </w:rPr>
        <w:t>jej</w:t>
      </w:r>
      <w:r w:rsidR="005B065E">
        <w:rPr>
          <w:rFonts w:ascii="Arial" w:hAnsi="Arial" w:cs="Arial"/>
          <w:snapToGrid w:val="0"/>
          <w:szCs w:val="22"/>
        </w:rPr>
        <w:t xml:space="preserve">ím podpisem smluvními stranami a účinnosti uveřejněním v Registru smluv. </w:t>
      </w:r>
    </w:p>
    <w:p w:rsidR="008E5A2F" w:rsidRPr="00307B3C" w:rsidRDefault="008E5A2F" w:rsidP="008E5A2F">
      <w:pPr>
        <w:pStyle w:val="Normlnodsazen"/>
        <w:tabs>
          <w:tab w:val="left" w:pos="567"/>
        </w:tabs>
        <w:spacing w:after="0"/>
        <w:ind w:left="0" w:hanging="567"/>
        <w:jc w:val="both"/>
        <w:rPr>
          <w:rFonts w:ascii="Arial" w:hAnsi="Arial" w:cs="Arial"/>
          <w:snapToGrid w:val="0"/>
          <w:szCs w:val="22"/>
        </w:rPr>
      </w:pPr>
    </w:p>
    <w:p w:rsidR="007B25D6" w:rsidRDefault="007B25D6" w:rsidP="008E5A2F">
      <w:pPr>
        <w:pStyle w:val="Normlnodsazen"/>
        <w:spacing w:after="0"/>
        <w:ind w:left="0" w:hanging="567"/>
        <w:jc w:val="both"/>
        <w:rPr>
          <w:rFonts w:ascii="Arial" w:hAnsi="Arial" w:cs="Arial"/>
          <w:snapToGrid w:val="0"/>
          <w:szCs w:val="22"/>
        </w:rPr>
      </w:pPr>
      <w:r w:rsidRPr="00307B3C">
        <w:rPr>
          <w:rFonts w:ascii="Arial" w:hAnsi="Arial" w:cs="Arial"/>
          <w:snapToGrid w:val="0"/>
          <w:szCs w:val="22"/>
        </w:rPr>
        <w:t>5.2.</w:t>
      </w:r>
      <w:r w:rsidRPr="00307B3C">
        <w:rPr>
          <w:rFonts w:ascii="Arial" w:hAnsi="Arial" w:cs="Arial"/>
          <w:snapToGrid w:val="0"/>
          <w:szCs w:val="22"/>
        </w:rPr>
        <w:tab/>
        <w:t xml:space="preserve">Dohoda je vyhotovena ve čtyřech stejnopisech, z nichž </w:t>
      </w:r>
      <w:r w:rsidR="005510E5">
        <w:rPr>
          <w:rFonts w:ascii="Arial" w:hAnsi="Arial" w:cs="Arial"/>
          <w:snapToGrid w:val="0"/>
          <w:szCs w:val="22"/>
        </w:rPr>
        <w:t xml:space="preserve">Účastník č. 1 </w:t>
      </w:r>
      <w:r w:rsidRPr="00307B3C">
        <w:rPr>
          <w:rFonts w:ascii="Arial" w:hAnsi="Arial" w:cs="Arial"/>
          <w:snapToGrid w:val="0"/>
          <w:szCs w:val="22"/>
        </w:rPr>
        <w:t xml:space="preserve">obdrží </w:t>
      </w:r>
      <w:r w:rsidR="005510E5">
        <w:rPr>
          <w:rFonts w:ascii="Arial" w:hAnsi="Arial" w:cs="Arial"/>
          <w:snapToGrid w:val="0"/>
          <w:szCs w:val="22"/>
        </w:rPr>
        <w:t>tři</w:t>
      </w:r>
      <w:r w:rsidRPr="00307B3C">
        <w:rPr>
          <w:rFonts w:ascii="Arial" w:hAnsi="Arial" w:cs="Arial"/>
          <w:snapToGrid w:val="0"/>
          <w:szCs w:val="22"/>
        </w:rPr>
        <w:t xml:space="preserve"> stejnopisy</w:t>
      </w:r>
      <w:r w:rsidR="005510E5">
        <w:rPr>
          <w:rFonts w:ascii="Arial" w:hAnsi="Arial" w:cs="Arial"/>
          <w:snapToGrid w:val="0"/>
          <w:szCs w:val="22"/>
        </w:rPr>
        <w:t xml:space="preserve"> </w:t>
      </w:r>
      <w:r w:rsidR="00B05B2F">
        <w:rPr>
          <w:rFonts w:ascii="Arial" w:hAnsi="Arial" w:cs="Arial"/>
          <w:snapToGrid w:val="0"/>
          <w:szCs w:val="22"/>
        </w:rPr>
        <w:t xml:space="preserve">                      </w:t>
      </w:r>
      <w:r w:rsidR="005510E5">
        <w:rPr>
          <w:rFonts w:ascii="Arial" w:hAnsi="Arial" w:cs="Arial"/>
          <w:snapToGrid w:val="0"/>
          <w:szCs w:val="22"/>
        </w:rPr>
        <w:t>a Účastník č. 2 obdrží jeden stejnopis</w:t>
      </w:r>
      <w:r w:rsidRPr="00307B3C">
        <w:rPr>
          <w:rFonts w:ascii="Arial" w:hAnsi="Arial" w:cs="Arial"/>
          <w:snapToGrid w:val="0"/>
          <w:szCs w:val="22"/>
        </w:rPr>
        <w:t>. Každé vyhotovení má právní sílu originálu.</w:t>
      </w:r>
    </w:p>
    <w:p w:rsidR="008E5A2F" w:rsidRPr="00307B3C" w:rsidRDefault="008E5A2F" w:rsidP="008E5A2F">
      <w:pPr>
        <w:pStyle w:val="Normlnodsazen"/>
        <w:spacing w:after="0"/>
        <w:ind w:left="0" w:hanging="567"/>
        <w:jc w:val="both"/>
        <w:rPr>
          <w:rFonts w:ascii="Arial" w:hAnsi="Arial" w:cs="Arial"/>
          <w:snapToGrid w:val="0"/>
          <w:szCs w:val="22"/>
        </w:rPr>
      </w:pPr>
    </w:p>
    <w:p w:rsidR="007B25D6" w:rsidRDefault="003200D3" w:rsidP="008E5A2F">
      <w:pPr>
        <w:pStyle w:val="Normlnodsazen"/>
        <w:spacing w:after="0"/>
        <w:ind w:left="0" w:hanging="567"/>
        <w:jc w:val="both"/>
        <w:rPr>
          <w:rFonts w:ascii="Arial" w:hAnsi="Arial" w:cs="Arial"/>
          <w:snapToGrid w:val="0"/>
          <w:szCs w:val="22"/>
        </w:rPr>
      </w:pPr>
      <w:r w:rsidRPr="00307B3C">
        <w:rPr>
          <w:rFonts w:ascii="Arial" w:hAnsi="Arial" w:cs="Arial"/>
          <w:snapToGrid w:val="0"/>
          <w:szCs w:val="22"/>
        </w:rPr>
        <w:t>5.3</w:t>
      </w:r>
      <w:r w:rsidR="007B25D6" w:rsidRPr="00307B3C">
        <w:rPr>
          <w:rFonts w:ascii="Arial" w:hAnsi="Arial" w:cs="Arial"/>
          <w:snapToGrid w:val="0"/>
          <w:szCs w:val="22"/>
        </w:rPr>
        <w:t>.</w:t>
      </w:r>
      <w:r w:rsidR="007B25D6" w:rsidRPr="00307B3C">
        <w:rPr>
          <w:rFonts w:ascii="Arial" w:hAnsi="Arial" w:cs="Arial"/>
          <w:snapToGrid w:val="0"/>
          <w:szCs w:val="22"/>
        </w:rPr>
        <w:tab/>
      </w:r>
      <w:r w:rsidR="007B25D6" w:rsidRPr="00900562">
        <w:rPr>
          <w:rFonts w:ascii="Arial" w:hAnsi="Arial" w:cs="Arial"/>
          <w:snapToGrid w:val="0"/>
          <w:szCs w:val="22"/>
        </w:rPr>
        <w:t xml:space="preserve">Účastník č. 1 ve smyslu ustanovení § 41 zákona č. 128/2000 Sb., o obcích (obecní zřízení) potvrzuje, že tato </w:t>
      </w:r>
      <w:r w:rsidR="00C45902">
        <w:rPr>
          <w:rFonts w:ascii="Arial" w:hAnsi="Arial" w:cs="Arial"/>
          <w:snapToGrid w:val="0"/>
          <w:szCs w:val="22"/>
        </w:rPr>
        <w:t>uzavření této Dohody bylo schváleno</w:t>
      </w:r>
      <w:r w:rsidR="007B25D6" w:rsidRPr="00900562">
        <w:rPr>
          <w:rFonts w:ascii="Arial" w:hAnsi="Arial" w:cs="Arial"/>
          <w:snapToGrid w:val="0"/>
          <w:szCs w:val="22"/>
        </w:rPr>
        <w:t xml:space="preserve"> usnesením </w:t>
      </w:r>
      <w:r w:rsidR="005A3E58">
        <w:rPr>
          <w:rFonts w:ascii="Arial" w:hAnsi="Arial" w:cs="Arial"/>
          <w:snapToGrid w:val="0"/>
          <w:szCs w:val="22"/>
        </w:rPr>
        <w:t xml:space="preserve">Rady statutárního města Karlovy Vary ze dne </w:t>
      </w:r>
      <w:r w:rsidR="005510E5">
        <w:rPr>
          <w:rFonts w:ascii="Arial" w:hAnsi="Arial" w:cs="Arial"/>
          <w:snapToGrid w:val="0"/>
          <w:szCs w:val="22"/>
        </w:rPr>
        <w:t xml:space="preserve">13. prosince </w:t>
      </w:r>
      <w:r w:rsidR="005B065E">
        <w:rPr>
          <w:rFonts w:ascii="Arial" w:hAnsi="Arial" w:cs="Arial"/>
          <w:snapToGrid w:val="0"/>
          <w:szCs w:val="22"/>
        </w:rPr>
        <w:t>2022</w:t>
      </w:r>
      <w:r w:rsidR="005A3E58">
        <w:rPr>
          <w:rFonts w:ascii="Arial" w:hAnsi="Arial" w:cs="Arial"/>
          <w:snapToGrid w:val="0"/>
          <w:szCs w:val="22"/>
        </w:rPr>
        <w:t>, a to usnesením</w:t>
      </w:r>
      <w:r w:rsidR="00B05B2F">
        <w:rPr>
          <w:rFonts w:ascii="Arial" w:hAnsi="Arial" w:cs="Arial"/>
          <w:snapToGrid w:val="0"/>
          <w:szCs w:val="22"/>
        </w:rPr>
        <w:t xml:space="preserve"> </w:t>
      </w:r>
      <w:r w:rsidR="005B065E">
        <w:rPr>
          <w:rFonts w:ascii="Arial" w:hAnsi="Arial" w:cs="Arial"/>
          <w:snapToGrid w:val="0"/>
          <w:szCs w:val="22"/>
        </w:rPr>
        <w:t>č. RM/</w:t>
      </w:r>
      <w:r w:rsidR="005510E5">
        <w:rPr>
          <w:rFonts w:ascii="Arial" w:hAnsi="Arial" w:cs="Arial"/>
          <w:snapToGrid w:val="0"/>
          <w:szCs w:val="22"/>
        </w:rPr>
        <w:t>1299/12</w:t>
      </w:r>
      <w:r w:rsidR="005B065E">
        <w:rPr>
          <w:rFonts w:ascii="Arial" w:hAnsi="Arial" w:cs="Arial"/>
          <w:snapToGrid w:val="0"/>
          <w:szCs w:val="22"/>
        </w:rPr>
        <w:t xml:space="preserve">/22. </w:t>
      </w:r>
    </w:p>
    <w:p w:rsidR="008E5A2F" w:rsidRDefault="008E5A2F" w:rsidP="008E5A2F">
      <w:pPr>
        <w:pStyle w:val="Normlnodsazen"/>
        <w:spacing w:after="0"/>
        <w:ind w:left="0" w:hanging="567"/>
        <w:jc w:val="both"/>
        <w:rPr>
          <w:rFonts w:ascii="Arial" w:hAnsi="Arial" w:cs="Arial"/>
          <w:snapToGrid w:val="0"/>
          <w:szCs w:val="22"/>
        </w:rPr>
      </w:pPr>
    </w:p>
    <w:p w:rsidR="007B25D6" w:rsidRPr="00307B3C" w:rsidRDefault="00D917DC" w:rsidP="008E5A2F">
      <w:pPr>
        <w:pStyle w:val="Normlnodsazen"/>
        <w:spacing w:after="0"/>
        <w:ind w:left="0" w:hanging="567"/>
        <w:jc w:val="both"/>
        <w:rPr>
          <w:rFonts w:ascii="Arial" w:hAnsi="Arial" w:cs="Arial"/>
          <w:snapToGrid w:val="0"/>
          <w:szCs w:val="22"/>
        </w:rPr>
      </w:pPr>
      <w:r>
        <w:rPr>
          <w:rFonts w:ascii="Arial" w:hAnsi="Arial" w:cs="Arial"/>
          <w:snapToGrid w:val="0"/>
          <w:szCs w:val="22"/>
        </w:rPr>
        <w:t>5.4.</w:t>
      </w:r>
      <w:r w:rsidR="00C45902">
        <w:rPr>
          <w:rFonts w:ascii="Arial" w:hAnsi="Arial" w:cs="Arial"/>
          <w:snapToGrid w:val="0"/>
          <w:szCs w:val="22"/>
        </w:rPr>
        <w:t xml:space="preserve"> </w:t>
      </w:r>
      <w:r w:rsidR="007B25D6" w:rsidRPr="00307B3C">
        <w:rPr>
          <w:rFonts w:ascii="Arial" w:hAnsi="Arial" w:cs="Arial"/>
          <w:snapToGrid w:val="0"/>
          <w:szCs w:val="22"/>
        </w:rPr>
        <w:tab/>
        <w:t>Smluvní strany potvrzují autentičnost této Dohody a prohlašují, že si Dohodu přečetly, s jejím obsahem souhlasí, že tato Dohoda byla sepsána na základě pravdivých údajů, z jejich pravé a svobodné vůle a nebyla uzavřena v tísni ani za jinak jednostranně nevýhodných podmínek, což stvrzují svým podpisem.</w:t>
      </w:r>
    </w:p>
    <w:p w:rsidR="008E5A2F" w:rsidRDefault="008E5A2F" w:rsidP="008E5A2F">
      <w:pPr>
        <w:ind w:hanging="567"/>
        <w:jc w:val="both"/>
        <w:rPr>
          <w:rFonts w:ascii="Arial" w:hAnsi="Arial" w:cs="Arial"/>
          <w:b/>
          <w:sz w:val="22"/>
          <w:szCs w:val="22"/>
        </w:rPr>
      </w:pPr>
    </w:p>
    <w:p w:rsidR="00C45902" w:rsidRDefault="00C45902" w:rsidP="008E5A2F">
      <w:pPr>
        <w:ind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Příloha č. </w:t>
      </w:r>
      <w:r w:rsidR="00364B38">
        <w:rPr>
          <w:rFonts w:ascii="Arial" w:hAnsi="Arial" w:cs="Arial"/>
          <w:b/>
          <w:sz w:val="22"/>
          <w:szCs w:val="22"/>
        </w:rPr>
        <w:t>1</w:t>
      </w:r>
      <w:r w:rsidRPr="00C45902">
        <w:rPr>
          <w:rFonts w:ascii="Arial" w:hAnsi="Arial" w:cs="Arial"/>
          <w:b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Výpis z usnesení </w:t>
      </w:r>
      <w:r w:rsidR="005A3E58">
        <w:rPr>
          <w:rFonts w:ascii="Arial" w:hAnsi="Arial" w:cs="Arial"/>
          <w:sz w:val="22"/>
          <w:szCs w:val="22"/>
        </w:rPr>
        <w:t>Rady</w:t>
      </w:r>
      <w:r>
        <w:rPr>
          <w:rFonts w:ascii="Arial" w:hAnsi="Arial" w:cs="Arial"/>
          <w:sz w:val="22"/>
          <w:szCs w:val="22"/>
        </w:rPr>
        <w:t xml:space="preserve"> města Karlovy Vary</w:t>
      </w:r>
      <w:r w:rsidR="005510E5">
        <w:rPr>
          <w:rFonts w:ascii="Arial" w:hAnsi="Arial" w:cs="Arial"/>
          <w:sz w:val="22"/>
          <w:szCs w:val="22"/>
        </w:rPr>
        <w:t xml:space="preserve"> ze dne 13.12.2022</w:t>
      </w:r>
    </w:p>
    <w:p w:rsidR="00476593" w:rsidRDefault="00476593" w:rsidP="005510E5">
      <w:pPr>
        <w:jc w:val="both"/>
        <w:rPr>
          <w:rFonts w:ascii="Arial" w:hAnsi="Arial" w:cs="Arial"/>
          <w:sz w:val="22"/>
          <w:szCs w:val="22"/>
        </w:rPr>
      </w:pPr>
    </w:p>
    <w:p w:rsidR="00476593" w:rsidRDefault="00476593" w:rsidP="005510E5">
      <w:pPr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476593" w:rsidRDefault="00476593" w:rsidP="005510E5">
      <w:pPr>
        <w:jc w:val="both"/>
        <w:rPr>
          <w:rFonts w:ascii="Arial" w:hAnsi="Arial" w:cs="Arial"/>
          <w:sz w:val="22"/>
          <w:szCs w:val="22"/>
        </w:rPr>
      </w:pPr>
    </w:p>
    <w:p w:rsidR="007B25D6" w:rsidRPr="00307B3C" w:rsidRDefault="007B25D6" w:rsidP="005510E5">
      <w:pPr>
        <w:jc w:val="both"/>
        <w:rPr>
          <w:rFonts w:ascii="Arial" w:hAnsi="Arial" w:cs="Arial"/>
          <w:sz w:val="22"/>
          <w:szCs w:val="22"/>
        </w:rPr>
      </w:pPr>
      <w:r w:rsidRPr="00307B3C">
        <w:rPr>
          <w:rFonts w:ascii="Arial" w:hAnsi="Arial" w:cs="Arial"/>
          <w:sz w:val="22"/>
          <w:szCs w:val="22"/>
        </w:rPr>
        <w:t xml:space="preserve">V Karlových Varech dne </w:t>
      </w:r>
      <w:r w:rsidR="003200D3" w:rsidRPr="00307B3C">
        <w:rPr>
          <w:rFonts w:ascii="Arial" w:hAnsi="Arial" w:cs="Arial"/>
          <w:sz w:val="22"/>
          <w:szCs w:val="22"/>
        </w:rPr>
        <w:tab/>
      </w:r>
      <w:r w:rsidR="003200D3" w:rsidRPr="00307B3C">
        <w:rPr>
          <w:rFonts w:ascii="Arial" w:hAnsi="Arial" w:cs="Arial"/>
          <w:sz w:val="22"/>
          <w:szCs w:val="22"/>
        </w:rPr>
        <w:tab/>
      </w:r>
      <w:r w:rsidR="005A3E58">
        <w:rPr>
          <w:rFonts w:ascii="Arial" w:hAnsi="Arial" w:cs="Arial"/>
          <w:sz w:val="22"/>
          <w:szCs w:val="22"/>
        </w:rPr>
        <w:t xml:space="preserve">                       </w:t>
      </w:r>
      <w:r w:rsidR="003200D3" w:rsidRPr="00307B3C">
        <w:rPr>
          <w:rFonts w:ascii="Arial" w:hAnsi="Arial" w:cs="Arial"/>
          <w:sz w:val="22"/>
          <w:szCs w:val="22"/>
        </w:rPr>
        <w:t xml:space="preserve">V Karlových Varech dne </w:t>
      </w:r>
    </w:p>
    <w:p w:rsidR="007B25D6" w:rsidRPr="00307B3C" w:rsidRDefault="007B25D6" w:rsidP="005510E5">
      <w:pPr>
        <w:jc w:val="both"/>
        <w:rPr>
          <w:rFonts w:ascii="Arial" w:hAnsi="Arial" w:cs="Arial"/>
          <w:sz w:val="22"/>
          <w:szCs w:val="22"/>
        </w:rPr>
      </w:pPr>
    </w:p>
    <w:p w:rsidR="007B25D6" w:rsidRDefault="007B25D6" w:rsidP="005510E5">
      <w:pPr>
        <w:widowControl w:val="0"/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</w:p>
    <w:p w:rsidR="00476593" w:rsidRDefault="00476593" w:rsidP="005510E5">
      <w:pPr>
        <w:widowControl w:val="0"/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</w:p>
    <w:p w:rsidR="00476593" w:rsidRPr="00307B3C" w:rsidRDefault="00476593" w:rsidP="005510E5">
      <w:pPr>
        <w:widowControl w:val="0"/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</w:p>
    <w:p w:rsidR="007B25D6" w:rsidRPr="00307B3C" w:rsidRDefault="007B25D6" w:rsidP="005510E5">
      <w:pPr>
        <w:widowControl w:val="0"/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</w:p>
    <w:p w:rsidR="006473C3" w:rsidRPr="00307B3C" w:rsidRDefault="008F502C" w:rsidP="005510E5">
      <w:pPr>
        <w:rPr>
          <w:rFonts w:ascii="Arial" w:hAnsi="Arial" w:cs="Arial"/>
          <w:sz w:val="22"/>
          <w:szCs w:val="22"/>
        </w:rPr>
      </w:pPr>
      <w:r w:rsidRPr="00307B3C">
        <w:rPr>
          <w:rFonts w:ascii="Arial" w:hAnsi="Arial" w:cs="Arial"/>
          <w:sz w:val="22"/>
          <w:szCs w:val="22"/>
        </w:rPr>
        <w:t>__________________________________</w:t>
      </w:r>
      <w:r w:rsidR="00900562">
        <w:rPr>
          <w:rFonts w:ascii="Arial" w:hAnsi="Arial" w:cs="Arial"/>
          <w:sz w:val="22"/>
          <w:szCs w:val="22"/>
        </w:rPr>
        <w:t xml:space="preserve">  </w:t>
      </w:r>
      <w:r w:rsidRPr="00307B3C">
        <w:rPr>
          <w:rFonts w:ascii="Arial" w:hAnsi="Arial" w:cs="Arial"/>
          <w:sz w:val="22"/>
          <w:szCs w:val="22"/>
        </w:rPr>
        <w:tab/>
        <w:t>______________________________</w:t>
      </w:r>
    </w:p>
    <w:p w:rsidR="008F502C" w:rsidRPr="00307B3C" w:rsidRDefault="008E5A2F" w:rsidP="005510E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</w:t>
      </w:r>
      <w:r w:rsidR="008F502C" w:rsidRPr="00307B3C">
        <w:rPr>
          <w:rFonts w:ascii="Arial" w:hAnsi="Arial" w:cs="Arial"/>
          <w:b/>
          <w:sz w:val="22"/>
          <w:szCs w:val="22"/>
        </w:rPr>
        <w:t>Statutární město Karlovy Vary</w:t>
      </w:r>
      <w:r w:rsidR="008F502C" w:rsidRPr="00307B3C">
        <w:rPr>
          <w:rFonts w:ascii="Arial" w:hAnsi="Arial" w:cs="Arial"/>
          <w:b/>
          <w:sz w:val="22"/>
          <w:szCs w:val="22"/>
        </w:rPr>
        <w:tab/>
      </w:r>
      <w:r w:rsidR="008F502C" w:rsidRPr="00307B3C">
        <w:rPr>
          <w:rFonts w:ascii="Arial" w:hAnsi="Arial" w:cs="Arial"/>
          <w:b/>
          <w:sz w:val="22"/>
          <w:szCs w:val="22"/>
        </w:rPr>
        <w:tab/>
      </w:r>
      <w:r w:rsidR="008F502C" w:rsidRPr="00307B3C">
        <w:rPr>
          <w:rFonts w:ascii="Arial" w:hAnsi="Arial" w:cs="Arial"/>
          <w:b/>
          <w:sz w:val="22"/>
          <w:szCs w:val="22"/>
        </w:rPr>
        <w:tab/>
      </w:r>
      <w:r w:rsidR="00B05B2F">
        <w:rPr>
          <w:rFonts w:ascii="Arial" w:hAnsi="Arial" w:cs="Arial"/>
          <w:b/>
          <w:sz w:val="22"/>
          <w:szCs w:val="22"/>
        </w:rPr>
        <w:t xml:space="preserve">  </w:t>
      </w:r>
      <w:r w:rsidR="005510E5">
        <w:rPr>
          <w:rFonts w:ascii="Arial" w:hAnsi="Arial" w:cs="Arial"/>
          <w:b/>
          <w:sz w:val="22"/>
          <w:szCs w:val="22"/>
        </w:rPr>
        <w:t>Vladimír Zámečník</w:t>
      </w:r>
      <w:r w:rsidR="005B065E">
        <w:rPr>
          <w:rFonts w:ascii="Arial" w:hAnsi="Arial" w:cs="Arial"/>
          <w:b/>
          <w:sz w:val="22"/>
          <w:szCs w:val="22"/>
        </w:rPr>
        <w:t xml:space="preserve"> </w:t>
      </w:r>
      <w:r w:rsidR="00837FA9">
        <w:rPr>
          <w:rFonts w:ascii="Arial" w:hAnsi="Arial" w:cs="Arial"/>
          <w:b/>
          <w:sz w:val="22"/>
          <w:szCs w:val="22"/>
        </w:rPr>
        <w:t xml:space="preserve"> </w:t>
      </w:r>
    </w:p>
    <w:p w:rsidR="008F502C" w:rsidRPr="00307B3C" w:rsidRDefault="008E5A2F" w:rsidP="005510E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</w:t>
      </w:r>
      <w:r w:rsidR="00837FA9">
        <w:rPr>
          <w:rFonts w:ascii="Arial" w:hAnsi="Arial" w:cs="Arial"/>
          <w:sz w:val="22"/>
          <w:szCs w:val="22"/>
        </w:rPr>
        <w:t xml:space="preserve">zastoupené </w:t>
      </w:r>
      <w:r w:rsidR="00837FA9">
        <w:rPr>
          <w:rFonts w:ascii="Arial" w:hAnsi="Arial" w:cs="Arial"/>
          <w:sz w:val="22"/>
          <w:szCs w:val="22"/>
        </w:rPr>
        <w:tab/>
      </w:r>
      <w:r w:rsidR="00837FA9">
        <w:rPr>
          <w:rFonts w:ascii="Arial" w:hAnsi="Arial" w:cs="Arial"/>
          <w:sz w:val="22"/>
          <w:szCs w:val="22"/>
        </w:rPr>
        <w:tab/>
      </w:r>
      <w:r w:rsidR="00837FA9">
        <w:rPr>
          <w:rFonts w:ascii="Arial" w:hAnsi="Arial" w:cs="Arial"/>
          <w:sz w:val="22"/>
          <w:szCs w:val="22"/>
        </w:rPr>
        <w:tab/>
      </w:r>
      <w:r w:rsidR="00837FA9">
        <w:rPr>
          <w:rFonts w:ascii="Arial" w:hAnsi="Arial" w:cs="Arial"/>
          <w:sz w:val="22"/>
          <w:szCs w:val="22"/>
        </w:rPr>
        <w:tab/>
      </w:r>
      <w:r w:rsidR="00837FA9">
        <w:rPr>
          <w:rFonts w:ascii="Arial" w:hAnsi="Arial" w:cs="Arial"/>
          <w:sz w:val="22"/>
          <w:szCs w:val="22"/>
        </w:rPr>
        <w:tab/>
      </w:r>
      <w:r w:rsidR="00837FA9">
        <w:rPr>
          <w:rFonts w:ascii="Arial" w:hAnsi="Arial" w:cs="Arial"/>
          <w:sz w:val="22"/>
          <w:szCs w:val="22"/>
        </w:rPr>
        <w:tab/>
      </w:r>
    </w:p>
    <w:p w:rsidR="005B065E" w:rsidRDefault="008E5A2F" w:rsidP="005510E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</w:t>
      </w:r>
      <w:r w:rsidR="005B065E">
        <w:rPr>
          <w:rFonts w:ascii="Arial" w:hAnsi="Arial" w:cs="Arial"/>
          <w:sz w:val="22"/>
          <w:szCs w:val="22"/>
        </w:rPr>
        <w:t>Ing. Andreou Pfeffer Ferklovou</w:t>
      </w:r>
      <w:r w:rsidR="005B065E">
        <w:rPr>
          <w:rFonts w:ascii="Arial" w:hAnsi="Arial" w:cs="Arial"/>
          <w:sz w:val="22"/>
          <w:szCs w:val="22"/>
        </w:rPr>
        <w:tab/>
      </w:r>
      <w:r w:rsidR="005B065E">
        <w:rPr>
          <w:rFonts w:ascii="Arial" w:hAnsi="Arial" w:cs="Arial"/>
          <w:sz w:val="22"/>
          <w:szCs w:val="22"/>
        </w:rPr>
        <w:tab/>
      </w:r>
      <w:r w:rsidR="005B065E">
        <w:rPr>
          <w:rFonts w:ascii="Arial" w:hAnsi="Arial" w:cs="Arial"/>
          <w:sz w:val="22"/>
          <w:szCs w:val="22"/>
        </w:rPr>
        <w:tab/>
      </w:r>
    </w:p>
    <w:p w:rsidR="003200D3" w:rsidRPr="00307B3C" w:rsidRDefault="008E5A2F" w:rsidP="005510E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</w:t>
      </w:r>
      <w:r w:rsidR="005B065E">
        <w:rPr>
          <w:rFonts w:ascii="Arial" w:hAnsi="Arial" w:cs="Arial"/>
          <w:sz w:val="22"/>
          <w:szCs w:val="22"/>
        </w:rPr>
        <w:t>primátorkou města</w:t>
      </w:r>
      <w:r w:rsidR="003200D3" w:rsidRPr="00307B3C">
        <w:rPr>
          <w:rFonts w:ascii="Arial" w:hAnsi="Arial" w:cs="Arial"/>
          <w:sz w:val="22"/>
          <w:szCs w:val="22"/>
        </w:rPr>
        <w:tab/>
      </w:r>
      <w:r w:rsidR="003200D3" w:rsidRPr="00307B3C">
        <w:rPr>
          <w:rFonts w:ascii="Arial" w:hAnsi="Arial" w:cs="Arial"/>
          <w:sz w:val="22"/>
          <w:szCs w:val="22"/>
        </w:rPr>
        <w:tab/>
      </w:r>
      <w:r w:rsidR="003200D3" w:rsidRPr="00307B3C">
        <w:rPr>
          <w:rFonts w:ascii="Arial" w:hAnsi="Arial" w:cs="Arial"/>
          <w:sz w:val="22"/>
          <w:szCs w:val="22"/>
        </w:rPr>
        <w:tab/>
      </w:r>
      <w:r w:rsidR="003200D3" w:rsidRPr="00307B3C">
        <w:rPr>
          <w:rFonts w:ascii="Arial" w:hAnsi="Arial" w:cs="Arial"/>
          <w:sz w:val="22"/>
          <w:szCs w:val="22"/>
        </w:rPr>
        <w:tab/>
      </w:r>
      <w:r w:rsidR="005B065E">
        <w:rPr>
          <w:rFonts w:ascii="Arial" w:hAnsi="Arial" w:cs="Arial"/>
          <w:sz w:val="22"/>
          <w:szCs w:val="22"/>
        </w:rPr>
        <w:tab/>
      </w:r>
    </w:p>
    <w:sectPr w:rsidR="003200D3" w:rsidRPr="00307B3C" w:rsidSect="008E5A2F"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302C" w:rsidRDefault="00DF302C" w:rsidP="00D917DC">
      <w:r>
        <w:separator/>
      </w:r>
    </w:p>
  </w:endnote>
  <w:endnote w:type="continuationSeparator" w:id="0">
    <w:p w:rsidR="00DF302C" w:rsidRDefault="00DF302C" w:rsidP="00D91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302C" w:rsidRDefault="00DF302C" w:rsidP="00D917DC">
      <w:r>
        <w:separator/>
      </w:r>
    </w:p>
  </w:footnote>
  <w:footnote w:type="continuationSeparator" w:id="0">
    <w:p w:rsidR="00DF302C" w:rsidRDefault="00DF302C" w:rsidP="00D917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E84AB5"/>
    <w:multiLevelType w:val="multilevel"/>
    <w:tmpl w:val="5628B6A8"/>
    <w:lvl w:ilvl="0">
      <w:start w:val="1"/>
      <w:numFmt w:val="decimal"/>
      <w:lvlText w:val="%1."/>
      <w:lvlJc w:val="left"/>
      <w:pPr>
        <w:ind w:left="710" w:hanging="7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5BEC2404"/>
    <w:multiLevelType w:val="hybridMultilevel"/>
    <w:tmpl w:val="E6E461F6"/>
    <w:lvl w:ilvl="0" w:tplc="0262E0A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F06AB4"/>
    <w:multiLevelType w:val="hybridMultilevel"/>
    <w:tmpl w:val="BBD8FE42"/>
    <w:lvl w:ilvl="0" w:tplc="D4DC7F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5D6"/>
    <w:rsid w:val="000A3F4F"/>
    <w:rsid w:val="000A6355"/>
    <w:rsid w:val="000F5FDD"/>
    <w:rsid w:val="0011035C"/>
    <w:rsid w:val="0015056A"/>
    <w:rsid w:val="001A2D40"/>
    <w:rsid w:val="001C0754"/>
    <w:rsid w:val="001D7896"/>
    <w:rsid w:val="0020644D"/>
    <w:rsid w:val="002236BF"/>
    <w:rsid w:val="00230444"/>
    <w:rsid w:val="002440DE"/>
    <w:rsid w:val="00287398"/>
    <w:rsid w:val="002B19D2"/>
    <w:rsid w:val="002D2DCE"/>
    <w:rsid w:val="00307B3C"/>
    <w:rsid w:val="00312598"/>
    <w:rsid w:val="003200D3"/>
    <w:rsid w:val="00327B82"/>
    <w:rsid w:val="00336253"/>
    <w:rsid w:val="00364B38"/>
    <w:rsid w:val="00376706"/>
    <w:rsid w:val="003863B2"/>
    <w:rsid w:val="003B5565"/>
    <w:rsid w:val="004402BB"/>
    <w:rsid w:val="00476593"/>
    <w:rsid w:val="00502523"/>
    <w:rsid w:val="00525A40"/>
    <w:rsid w:val="005510E5"/>
    <w:rsid w:val="005A1CA2"/>
    <w:rsid w:val="005A3E58"/>
    <w:rsid w:val="005B065E"/>
    <w:rsid w:val="00613E67"/>
    <w:rsid w:val="00623318"/>
    <w:rsid w:val="00642C0E"/>
    <w:rsid w:val="006473C3"/>
    <w:rsid w:val="00667286"/>
    <w:rsid w:val="006C39BE"/>
    <w:rsid w:val="006F4CA8"/>
    <w:rsid w:val="006F4CCF"/>
    <w:rsid w:val="00710C41"/>
    <w:rsid w:val="0072755E"/>
    <w:rsid w:val="00756F7B"/>
    <w:rsid w:val="007A694C"/>
    <w:rsid w:val="007B25D6"/>
    <w:rsid w:val="007E6097"/>
    <w:rsid w:val="0083209F"/>
    <w:rsid w:val="00835316"/>
    <w:rsid w:val="00837FA9"/>
    <w:rsid w:val="0086537C"/>
    <w:rsid w:val="008902D1"/>
    <w:rsid w:val="0089406A"/>
    <w:rsid w:val="008B5C8E"/>
    <w:rsid w:val="008E5A2F"/>
    <w:rsid w:val="008F502C"/>
    <w:rsid w:val="00900562"/>
    <w:rsid w:val="009030D7"/>
    <w:rsid w:val="009320DF"/>
    <w:rsid w:val="00947DE9"/>
    <w:rsid w:val="0099009B"/>
    <w:rsid w:val="009C01E7"/>
    <w:rsid w:val="009C5C84"/>
    <w:rsid w:val="009C7E64"/>
    <w:rsid w:val="00A07067"/>
    <w:rsid w:val="00AA416F"/>
    <w:rsid w:val="00AD3315"/>
    <w:rsid w:val="00AD6F40"/>
    <w:rsid w:val="00AE64D0"/>
    <w:rsid w:val="00B05B2F"/>
    <w:rsid w:val="00B11662"/>
    <w:rsid w:val="00B9711D"/>
    <w:rsid w:val="00BA1135"/>
    <w:rsid w:val="00BD5ACD"/>
    <w:rsid w:val="00C07582"/>
    <w:rsid w:val="00C45902"/>
    <w:rsid w:val="00C85F52"/>
    <w:rsid w:val="00CC2258"/>
    <w:rsid w:val="00CE3857"/>
    <w:rsid w:val="00D61BDB"/>
    <w:rsid w:val="00D772E9"/>
    <w:rsid w:val="00D917DC"/>
    <w:rsid w:val="00DD15A9"/>
    <w:rsid w:val="00DF302C"/>
    <w:rsid w:val="00E165FB"/>
    <w:rsid w:val="00E4776E"/>
    <w:rsid w:val="00EA3813"/>
    <w:rsid w:val="00F5320B"/>
    <w:rsid w:val="00FB0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DC25AC-DD3F-4132-A489-A2B2B7B7B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B25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7B25D6"/>
    <w:pPr>
      <w:keepNext/>
      <w:jc w:val="center"/>
      <w:outlineLvl w:val="2"/>
    </w:pPr>
    <w:rPr>
      <w:b/>
      <w:sz w:val="22"/>
    </w:rPr>
  </w:style>
  <w:style w:type="paragraph" w:styleId="Nadpis4">
    <w:name w:val="heading 4"/>
    <w:basedOn w:val="Normln"/>
    <w:link w:val="Nadpis4Char"/>
    <w:semiHidden/>
    <w:unhideWhenUsed/>
    <w:qFormat/>
    <w:rsid w:val="007B25D6"/>
    <w:pPr>
      <w:spacing w:after="240"/>
      <w:outlineLvl w:val="3"/>
    </w:pPr>
    <w:rPr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semiHidden/>
    <w:rsid w:val="007B25D6"/>
    <w:rPr>
      <w:rFonts w:ascii="Times New Roman" w:eastAsia="Times New Roman" w:hAnsi="Times New Roman" w:cs="Times New Roman"/>
      <w:b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semiHidden/>
    <w:rsid w:val="007B25D6"/>
    <w:rPr>
      <w:rFonts w:ascii="Times New Roman" w:eastAsia="Times New Roman" w:hAnsi="Times New Roman" w:cs="Times New Roman"/>
      <w:szCs w:val="20"/>
      <w:lang w:eastAsia="cs-CZ"/>
    </w:rPr>
  </w:style>
  <w:style w:type="paragraph" w:styleId="Normlnodsazen">
    <w:name w:val="Normal Indent"/>
    <w:basedOn w:val="Normln"/>
    <w:unhideWhenUsed/>
    <w:rsid w:val="007B25D6"/>
    <w:pPr>
      <w:spacing w:after="240"/>
      <w:ind w:left="1134"/>
    </w:pPr>
    <w:rPr>
      <w:sz w:val="22"/>
    </w:rPr>
  </w:style>
  <w:style w:type="paragraph" w:styleId="Zkladntextodsazen">
    <w:name w:val="Body Text Indent"/>
    <w:basedOn w:val="Normln"/>
    <w:link w:val="ZkladntextodsazenChar"/>
    <w:semiHidden/>
    <w:unhideWhenUsed/>
    <w:rsid w:val="007B25D6"/>
    <w:pPr>
      <w:ind w:left="709" w:hanging="709"/>
      <w:jc w:val="both"/>
    </w:pPr>
    <w:rPr>
      <w:sz w:val="22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7B25D6"/>
    <w:rPr>
      <w:rFonts w:ascii="Times New Roman" w:eastAsia="Times New Roman" w:hAnsi="Times New Roman" w:cs="Times New Roman"/>
      <w:szCs w:val="20"/>
      <w:lang w:eastAsia="cs-CZ"/>
    </w:rPr>
  </w:style>
  <w:style w:type="paragraph" w:styleId="Zkladntextodsazen3">
    <w:name w:val="Body Text Indent 3"/>
    <w:basedOn w:val="Normln"/>
    <w:link w:val="Zkladntextodsazen3Char"/>
    <w:semiHidden/>
    <w:unhideWhenUsed/>
    <w:rsid w:val="007B25D6"/>
    <w:pPr>
      <w:widowControl w:val="0"/>
      <w:snapToGrid w:val="0"/>
      <w:ind w:left="567" w:hanging="567"/>
      <w:jc w:val="both"/>
    </w:pPr>
    <w:rPr>
      <w:color w:val="000000"/>
      <w:sz w:val="22"/>
    </w:rPr>
  </w:style>
  <w:style w:type="character" w:customStyle="1" w:styleId="Zkladntextodsazen3Char">
    <w:name w:val="Základní text odsazený 3 Char"/>
    <w:basedOn w:val="Standardnpsmoodstavce"/>
    <w:link w:val="Zkladntextodsazen3"/>
    <w:semiHidden/>
    <w:rsid w:val="007B25D6"/>
    <w:rPr>
      <w:rFonts w:ascii="Times New Roman" w:eastAsia="Times New Roman" w:hAnsi="Times New Roman" w:cs="Times New Roman"/>
      <w:color w:val="00000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20644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6537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6537C"/>
    <w:rPr>
      <w:rFonts w:ascii="Segoe UI" w:eastAsia="Times New Roman" w:hAnsi="Segoe UI" w:cs="Segoe UI"/>
      <w:sz w:val="18"/>
      <w:szCs w:val="1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D917D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917D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D917D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917DC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54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FF42EB-2549-40AD-867A-35E32FDE7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716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murčom</dc:creator>
  <cp:keywords/>
  <dc:description/>
  <cp:lastModifiedBy>Daniela Begeni</cp:lastModifiedBy>
  <cp:revision>5</cp:revision>
  <cp:lastPrinted>2022-12-20T14:24:00Z</cp:lastPrinted>
  <dcterms:created xsi:type="dcterms:W3CDTF">2022-12-20T13:14:00Z</dcterms:created>
  <dcterms:modified xsi:type="dcterms:W3CDTF">2022-12-20T14:34:00Z</dcterms:modified>
</cp:coreProperties>
</file>