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E34" w:rsidRDefault="00A44390">
      <w:pPr>
        <w:pStyle w:val="Bodytext50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340360</wp:posOffset>
                </wp:positionH>
                <wp:positionV relativeFrom="margin">
                  <wp:posOffset>478790</wp:posOffset>
                </wp:positionV>
                <wp:extent cx="478790" cy="15665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1566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7E34" w:rsidRDefault="00A44390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Výzkumný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ústa g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í'f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^ </w:t>
                            </w:r>
                            <w:r>
                              <w:t>Přátelství 815</w:t>
                            </w:r>
                          </w:p>
                          <w:p w:rsidR="009E7E34" w:rsidRDefault="00A44390">
                            <w:pPr>
                              <w:pStyle w:val="Zkladntext"/>
                              <w:shd w:val="clear" w:color="auto" w:fill="auto"/>
                              <w:spacing w:after="0" w:line="185" w:lineRule="auto"/>
                              <w:jc w:val="right"/>
                            </w:pPr>
                            <w:r>
                              <w:rPr>
                                <w:color w:val="8EB5C7"/>
                              </w:rPr>
                              <w:t>104 00 Praha-</w:t>
                            </w:r>
                            <w:proofErr w:type="spellStart"/>
                            <w:r>
                              <w:rPr>
                                <w:color w:val="8EB5C7"/>
                              </w:rPr>
                              <w:t>Uhřínév</w:t>
                            </w:r>
                            <w:proofErr w:type="spellEnd"/>
                            <w:r>
                              <w:rPr>
                                <w:color w:val="8EB5C7"/>
                              </w:rPr>
                              <w:t>,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6.8pt;margin-top:37.7pt;width:37.7pt;height:123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" filled="f" stroked="f">
                <v:textbox style="layout-flow:vertical;mso-layout-flow-alt:bottom-to-top" inset="0,0,0,0">
                  <w:txbxContent>
                    <w:p w:rsidR="009E7E34" w:rsidRDefault="00A44390">
                      <w:pPr>
                        <w:pStyle w:val="Bodytext20"/>
                        <w:shd w:val="clear" w:color="auto" w:fill="auto"/>
                      </w:pPr>
                      <w:r>
                        <w:rPr>
                          <w:sz w:val="24"/>
                          <w:szCs w:val="24"/>
                        </w:rPr>
                        <w:t xml:space="preserve">Výzkumný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ústa g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vertAlign w:val="subscript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í'f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^ </w:t>
                      </w:r>
                      <w:r>
                        <w:t>Přátelství 815</w:t>
                      </w:r>
                    </w:p>
                    <w:p w:rsidR="009E7E34" w:rsidRDefault="00A44390">
                      <w:pPr>
                        <w:pStyle w:val="Zkladntext"/>
                        <w:shd w:val="clear" w:color="auto" w:fill="auto"/>
                        <w:spacing w:after="0" w:line="185" w:lineRule="auto"/>
                        <w:jc w:val="right"/>
                      </w:pPr>
                      <w:r>
                        <w:rPr>
                          <w:color w:val="8EB5C7"/>
                        </w:rPr>
                        <w:t>104 00 Praha-</w:t>
                      </w:r>
                      <w:proofErr w:type="spellStart"/>
                      <w:r>
                        <w:rPr>
                          <w:color w:val="8EB5C7"/>
                        </w:rPr>
                        <w:t>Uhřínév</w:t>
                      </w:r>
                      <w:proofErr w:type="spellEnd"/>
                      <w:r>
                        <w:rPr>
                          <w:color w:val="8EB5C7"/>
                        </w:rPr>
                        <w:t>,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REG č.</w:t>
      </w:r>
    </w:p>
    <w:p w:rsidR="009E7E34" w:rsidRDefault="00A44390">
      <w:pPr>
        <w:pStyle w:val="Bodytext50"/>
        <w:shd w:val="clear" w:color="auto" w:fill="auto"/>
        <w:tabs>
          <w:tab w:val="left" w:leader="hyphen" w:pos="4640"/>
        </w:tabs>
        <w:spacing w:after="4120"/>
      </w:pPr>
      <w:bookmarkStart w:id="0" w:name="_GoBack"/>
      <w:bookmarkEnd w:id="0"/>
      <w:r>
        <w:tab/>
        <w:t>J</w:t>
      </w:r>
    </w:p>
    <w:p w:rsidR="009E7E34" w:rsidRDefault="00A44390">
      <w:pPr>
        <w:pStyle w:val="Zkladntext"/>
        <w:shd w:val="clear" w:color="auto" w:fill="auto"/>
        <w:spacing w:after="0" w:line="240" w:lineRule="auto"/>
        <w:ind w:left="3280"/>
        <w:jc w:val="left"/>
      </w:pPr>
      <w:r>
        <w:t>DODATEK Č. 1</w:t>
      </w:r>
    </w:p>
    <w:p w:rsidR="009E7E34" w:rsidRDefault="00A44390">
      <w:pPr>
        <w:pStyle w:val="Zkladntext"/>
        <w:shd w:val="clear" w:color="auto" w:fill="auto"/>
        <w:spacing w:after="0" w:line="240" w:lineRule="auto"/>
        <w:ind w:left="2180"/>
        <w:jc w:val="left"/>
        <w:sectPr w:rsidR="009E7E34">
          <w:pgSz w:w="11900" w:h="16840"/>
          <w:pgMar w:top="524" w:right="723" w:bottom="524" w:left="2144" w:header="0" w:footer="3" w:gutter="0"/>
          <w:cols w:space="720"/>
          <w:noEndnote/>
          <w:docGrid w:linePitch="360"/>
        </w:sectPr>
      </w:pPr>
      <w:r>
        <w:t>K SERVISNÍ A MATERIÁLOVÉ SMLOUVĚ</w:t>
      </w:r>
    </w:p>
    <w:p w:rsidR="009E7E34" w:rsidRDefault="00A44390">
      <w:pPr>
        <w:pStyle w:val="Zkladntext"/>
        <w:shd w:val="clear" w:color="auto" w:fill="auto"/>
        <w:spacing w:after="320" w:line="288" w:lineRule="auto"/>
      </w:pPr>
      <w:r>
        <w:rPr>
          <w:b/>
          <w:bCs/>
        </w:rPr>
        <w:lastRenderedPageBreak/>
        <w:t xml:space="preserve">TENTO DODATEK Č. 1 K SERVISNÍ A MATERIÁLOVÉ SMLOUVĚ ZE DNE 1.8.2019 </w:t>
      </w:r>
      <w:r>
        <w:t xml:space="preserve">(dále jen </w:t>
      </w:r>
      <w:r>
        <w:rPr>
          <w:b/>
          <w:bCs/>
        </w:rPr>
        <w:t xml:space="preserve">„dodatek") </w:t>
      </w:r>
      <w:r>
        <w:t>je uzavřen níže uvedeného dne, měsíce a roku</w:t>
      </w:r>
    </w:p>
    <w:p w:rsidR="009E7E34" w:rsidRDefault="00A44390">
      <w:pPr>
        <w:pStyle w:val="Heading40"/>
        <w:keepNext/>
        <w:keepLines/>
        <w:shd w:val="clear" w:color="auto" w:fill="auto"/>
        <w:ind w:hanging="720"/>
      </w:pPr>
      <w:bookmarkStart w:id="1" w:name="bookmark1"/>
      <w:r>
        <w:t>MEZI</w:t>
      </w:r>
      <w:bookmarkEnd w:id="1"/>
    </w:p>
    <w:p w:rsidR="009E7E34" w:rsidRDefault="00A44390">
      <w:pPr>
        <w:pStyle w:val="Zkladntext"/>
        <w:shd w:val="clear" w:color="auto" w:fill="auto"/>
        <w:ind w:left="720" w:hanging="720"/>
      </w:pPr>
      <w:r>
        <w:rPr>
          <w:b/>
          <w:bCs/>
        </w:rPr>
        <w:t xml:space="preserve">(1) Výzkumným ústavem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 xml:space="preserve">., </w:t>
      </w:r>
      <w:r>
        <w:t xml:space="preserve">IČO: 00027014, DIČ: CZ00027014, se sídlem Přátelství 815, 104 00 Praha Uhříněves, zastoupená doc. Ing. Petrem Homolkou, CSc., Ph.D., ředitelem, bankovní spojení: Komerční banka Praha 10, číslo účtu: </w:t>
      </w:r>
    </w:p>
    <w:p w:rsidR="009E7E34" w:rsidRDefault="00A44390">
      <w:pPr>
        <w:pStyle w:val="Heading40"/>
        <w:keepNext/>
        <w:keepLines/>
        <w:shd w:val="clear" w:color="auto" w:fill="auto"/>
        <w:ind w:firstLine="20"/>
      </w:pPr>
      <w:bookmarkStart w:id="2" w:name="bookmark2"/>
      <w:r>
        <w:t xml:space="preserve">(dále jen „objednatel"); </w:t>
      </w:r>
      <w:r>
        <w:rPr>
          <w:b w:val="0"/>
          <w:bCs w:val="0"/>
        </w:rPr>
        <w:t>a</w:t>
      </w:r>
      <w:bookmarkEnd w:id="2"/>
    </w:p>
    <w:p w:rsidR="009E7E34" w:rsidRDefault="00A44390">
      <w:pPr>
        <w:pStyle w:val="Zkladntext"/>
        <w:shd w:val="clear" w:color="auto" w:fill="auto"/>
        <w:spacing w:line="293" w:lineRule="auto"/>
        <w:ind w:left="720" w:firstLine="20"/>
      </w:pPr>
      <w:r>
        <w:rPr>
          <w:b/>
          <w:bCs/>
          <w:lang w:val="en-US" w:eastAsia="en-US" w:bidi="en-US"/>
        </w:rPr>
        <w:t xml:space="preserve">MYSELF </w:t>
      </w:r>
      <w:r>
        <w:rPr>
          <w:b/>
          <w:bCs/>
        </w:rPr>
        <w:t xml:space="preserve">kancelářská technika, </w:t>
      </w:r>
      <w:proofErr w:type="spellStart"/>
      <w:r>
        <w:rPr>
          <w:b/>
          <w:bCs/>
        </w:rPr>
        <w:t>s.</w:t>
      </w:r>
      <w:proofErr w:type="gramStart"/>
      <w:r>
        <w:rPr>
          <w:b/>
          <w:bCs/>
        </w:rPr>
        <w:t>r.o</w:t>
      </w:r>
      <w:proofErr w:type="spellEnd"/>
      <w:proofErr w:type="gramEnd"/>
      <w:r>
        <w:rPr>
          <w:b/>
          <w:bCs/>
        </w:rPr>
        <w:t xml:space="preserve">, </w:t>
      </w:r>
      <w:r>
        <w:t xml:space="preserve">se sídlem Poděbradská 777/9d, Vysočany, 190 00 Praha 9, IČO: 25745573, DIČ: CZ25745573, </w:t>
      </w:r>
      <w:proofErr w:type="spellStart"/>
      <w:r>
        <w:t>spis.zn</w:t>
      </w:r>
      <w:proofErr w:type="spellEnd"/>
      <w:r>
        <w:t xml:space="preserve">. C 66416 vedená u Městského soudu v Praze, zastoupená Josefem </w:t>
      </w:r>
      <w:proofErr w:type="spellStart"/>
      <w:r>
        <w:t>Vosátkou</w:t>
      </w:r>
      <w:proofErr w:type="spellEnd"/>
      <w:r>
        <w:t xml:space="preserve">, jednatelem, číslo účtu: </w:t>
      </w:r>
    </w:p>
    <w:p w:rsidR="009E7E34" w:rsidRDefault="00A44390">
      <w:pPr>
        <w:pStyle w:val="Zkladntext"/>
        <w:shd w:val="clear" w:color="auto" w:fill="auto"/>
        <w:ind w:left="720" w:firstLine="20"/>
      </w:pPr>
      <w:r>
        <w:t xml:space="preserve">(dále jen </w:t>
      </w:r>
      <w:r>
        <w:rPr>
          <w:b/>
          <w:bCs/>
        </w:rPr>
        <w:t>„dodavatel"),</w:t>
      </w:r>
    </w:p>
    <w:p w:rsidR="009E7E34" w:rsidRDefault="00A44390">
      <w:pPr>
        <w:pStyle w:val="Zkladntext"/>
        <w:shd w:val="clear" w:color="auto" w:fill="auto"/>
        <w:ind w:left="720" w:firstLine="20"/>
      </w:pPr>
      <w:r>
        <w:t xml:space="preserve">(dodavatel a objednatel společně dále jen jako </w:t>
      </w:r>
      <w:r>
        <w:rPr>
          <w:b/>
          <w:bCs/>
        </w:rPr>
        <w:t xml:space="preserve">„strany" </w:t>
      </w:r>
      <w:r>
        <w:t xml:space="preserve">a každý jednotlivě jako </w:t>
      </w:r>
      <w:r>
        <w:rPr>
          <w:b/>
          <w:bCs/>
        </w:rPr>
        <w:t>„strana").</w:t>
      </w:r>
    </w:p>
    <w:p w:rsidR="009E7E34" w:rsidRDefault="00A44390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717"/>
        </w:tabs>
        <w:ind w:hanging="720"/>
      </w:pPr>
      <w:bookmarkStart w:id="3" w:name="bookmark3"/>
      <w:r>
        <w:t>ÚVODNÍ USTANOVENÍ</w:t>
      </w:r>
      <w:bookmarkEnd w:id="3"/>
    </w:p>
    <w:p w:rsidR="009E7E34" w:rsidRDefault="00A44390">
      <w:pPr>
        <w:pStyle w:val="Zkladntext"/>
        <w:numPr>
          <w:ilvl w:val="1"/>
          <w:numId w:val="1"/>
        </w:numPr>
        <w:shd w:val="clear" w:color="auto" w:fill="auto"/>
        <w:tabs>
          <w:tab w:val="left" w:pos="717"/>
        </w:tabs>
        <w:ind w:left="720" w:hanging="720"/>
      </w:pPr>
      <w:r>
        <w:t xml:space="preserve">Objednatel jako veřejný zadavatel zadal v souladu se směrnicí zadavatele veřejnou zakázku malého rozsahu, jejímž předmětem je dodávka výpočetní techniky. Dodavatel předložil zadavateli nabídku s cenou obvyklou v místě a čase, a zároveň byly splněny principy 3E, proto zadavatel rozhodl o výběru dodavatele jako nejvhodnějšího uchazeče pro plnění veřejné </w:t>
      </w:r>
      <w:proofErr w:type="spellStart"/>
      <w:r>
        <w:t>Azakázky</w:t>
      </w:r>
      <w:proofErr w:type="spellEnd"/>
      <w:r>
        <w:t xml:space="preserve"> a dne 1.8.2019 uzavřely strany servisní a materiálovou smlouvu č. 3196-2019 (dále jen </w:t>
      </w:r>
      <w:r>
        <w:rPr>
          <w:b/>
          <w:bCs/>
        </w:rPr>
        <w:t>„smlouva").</w:t>
      </w:r>
    </w:p>
    <w:p w:rsidR="009E7E34" w:rsidRDefault="00A44390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717"/>
        </w:tabs>
        <w:ind w:hanging="720"/>
      </w:pPr>
      <w:bookmarkStart w:id="4" w:name="bookmark4"/>
      <w:r>
        <w:t>PŘEDMĚT DODATKU</w:t>
      </w:r>
      <w:bookmarkEnd w:id="4"/>
    </w:p>
    <w:p w:rsidR="009E7E34" w:rsidRDefault="00A44390">
      <w:pPr>
        <w:pStyle w:val="Zkladntext"/>
        <w:numPr>
          <w:ilvl w:val="1"/>
          <w:numId w:val="1"/>
        </w:numPr>
        <w:shd w:val="clear" w:color="auto" w:fill="auto"/>
        <w:tabs>
          <w:tab w:val="left" w:pos="717"/>
        </w:tabs>
        <w:spacing w:line="302" w:lineRule="auto"/>
        <w:ind w:left="720" w:hanging="720"/>
      </w:pPr>
      <w:r>
        <w:t>Dodavatel a odběratel se dohodli, na prodloužení doby trvání smlouvy o 24 měsíců, tj. do 31.10.2024.</w:t>
      </w:r>
    </w:p>
    <w:p w:rsidR="009E7E34" w:rsidRDefault="00A44390">
      <w:pPr>
        <w:pStyle w:val="Zkladntext"/>
        <w:numPr>
          <w:ilvl w:val="1"/>
          <w:numId w:val="1"/>
        </w:numPr>
        <w:shd w:val="clear" w:color="auto" w:fill="auto"/>
        <w:tabs>
          <w:tab w:val="left" w:pos="717"/>
        </w:tabs>
        <w:spacing w:line="293" w:lineRule="auto"/>
        <w:ind w:left="720" w:hanging="720"/>
      </w:pPr>
      <w:r>
        <w:t>Strany se dohodly na úpravě podmínek smlouvy v bodě I. Dodávky xerografického papíru následovně: „Bez dodávek papíru." Dodávky xerografického papíru již nadále nebudou v ceně za stranu započtené.</w:t>
      </w:r>
    </w:p>
    <w:p w:rsidR="009E7E34" w:rsidRDefault="00A44390">
      <w:pPr>
        <w:pStyle w:val="Zkladntext"/>
        <w:numPr>
          <w:ilvl w:val="1"/>
          <w:numId w:val="1"/>
        </w:numPr>
        <w:shd w:val="clear" w:color="auto" w:fill="auto"/>
        <w:tabs>
          <w:tab w:val="left" w:pos="717"/>
        </w:tabs>
        <w:ind w:left="720" w:hanging="720"/>
      </w:pPr>
      <w:r>
        <w:t>Dále se strany dohodly na úpravě ceny kopií/tisků černobíle na 0,22 Kč za stranu A4,0,44 Kč za stranu A3 a ceny kopií/tisků barevně na 1,48 Kč za stranu A4, 2,96 Kč za stranu A3.Uvedené ceny jsou bez DPH.</w:t>
      </w:r>
    </w:p>
    <w:p w:rsidR="009E7E34" w:rsidRDefault="00A44390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717"/>
        </w:tabs>
        <w:ind w:hanging="720"/>
      </w:pPr>
      <w:bookmarkStart w:id="5" w:name="bookmark5"/>
      <w:r>
        <w:t>ZÁVĚREČNÁ USTANOVENÍ</w:t>
      </w:r>
      <w:bookmarkEnd w:id="5"/>
    </w:p>
    <w:p w:rsidR="009E7E34" w:rsidRDefault="00A44390">
      <w:pPr>
        <w:pStyle w:val="Zkladntext"/>
        <w:numPr>
          <w:ilvl w:val="1"/>
          <w:numId w:val="1"/>
        </w:numPr>
        <w:shd w:val="clear" w:color="auto" w:fill="auto"/>
        <w:tabs>
          <w:tab w:val="left" w:pos="717"/>
        </w:tabs>
        <w:ind w:left="720" w:hanging="720"/>
      </w:pPr>
      <w:r>
        <w:t>Ostatní ujednání sjednaná ve smlouvě zůstávají beze změny.</w:t>
      </w:r>
    </w:p>
    <w:p w:rsidR="009E7E34" w:rsidRDefault="00A44390">
      <w:pPr>
        <w:pStyle w:val="Zkladntext"/>
        <w:numPr>
          <w:ilvl w:val="1"/>
          <w:numId w:val="1"/>
        </w:numPr>
        <w:shd w:val="clear" w:color="auto" w:fill="auto"/>
        <w:tabs>
          <w:tab w:val="left" w:pos="717"/>
        </w:tabs>
        <w:ind w:left="720" w:hanging="720"/>
      </w:pPr>
      <w:r>
        <w:t>Strany souhlasí se zveřejněním tohoto dodatku v Registru smluv.</w:t>
      </w:r>
      <w:r>
        <w:br w:type="page"/>
      </w:r>
    </w:p>
    <w:p w:rsidR="009E7E34" w:rsidRDefault="00A44390">
      <w:pPr>
        <w:pStyle w:val="Zkladntext"/>
        <w:numPr>
          <w:ilvl w:val="1"/>
          <w:numId w:val="1"/>
        </w:numPr>
        <w:shd w:val="clear" w:color="auto" w:fill="auto"/>
        <w:tabs>
          <w:tab w:val="left" w:pos="715"/>
        </w:tabs>
        <w:spacing w:after="220" w:line="302" w:lineRule="auto"/>
        <w:ind w:left="740" w:hanging="740"/>
        <w:jc w:val="left"/>
      </w:pPr>
      <w:r>
        <w:lastRenderedPageBreak/>
        <w:t>Tento dodatek je vyhotoven ve dvou (2) stejnopisech, přičemž každá strana obdrží po jednom (1) stejnopisu.</w:t>
      </w:r>
    </w:p>
    <w:p w:rsidR="009E7E34" w:rsidRDefault="00A44390">
      <w:pPr>
        <w:pStyle w:val="Zkladntext"/>
        <w:numPr>
          <w:ilvl w:val="1"/>
          <w:numId w:val="1"/>
        </w:numPr>
        <w:shd w:val="clear" w:color="auto" w:fill="auto"/>
        <w:tabs>
          <w:tab w:val="left" w:pos="715"/>
        </w:tabs>
        <w:spacing w:after="220" w:line="302" w:lineRule="auto"/>
        <w:ind w:left="740" w:hanging="740"/>
        <w:jc w:val="left"/>
      </w:pPr>
      <w:r>
        <w:t>Tento dodatek nabývá platnosti a účinnosti dnem jeho podpisu oběma smluvními stranami.</w:t>
      </w:r>
    </w:p>
    <w:p w:rsidR="009E7E34" w:rsidRDefault="00A44390">
      <w:pPr>
        <w:pStyle w:val="Zkladntext"/>
        <w:shd w:val="clear" w:color="auto" w:fill="auto"/>
        <w:spacing w:after="0" w:line="240" w:lineRule="auto"/>
        <w:ind w:left="740" w:hanging="740"/>
        <w:jc w:val="left"/>
        <w:sectPr w:rsidR="009E7E34">
          <w:pgSz w:w="11900" w:h="16840"/>
          <w:pgMar w:top="1496" w:right="1128" w:bottom="1983" w:left="1739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NA DŮKAZ ČEHOŽ </w:t>
      </w:r>
      <w:r>
        <w:t>připojují strany vlastnoruční podpisy:</w:t>
      </w:r>
    </w:p>
    <w:p w:rsidR="009E7E34" w:rsidRDefault="009E7E34">
      <w:pPr>
        <w:spacing w:line="146" w:lineRule="exact"/>
        <w:rPr>
          <w:sz w:val="12"/>
          <w:szCs w:val="12"/>
        </w:rPr>
      </w:pPr>
    </w:p>
    <w:p w:rsidR="009E7E34" w:rsidRDefault="009E7E34">
      <w:pPr>
        <w:spacing w:line="14" w:lineRule="exact"/>
        <w:sectPr w:rsidR="009E7E34">
          <w:type w:val="continuous"/>
          <w:pgSz w:w="11900" w:h="16840"/>
          <w:pgMar w:top="1304" w:right="0" w:bottom="878" w:left="0" w:header="0" w:footer="3" w:gutter="0"/>
          <w:cols w:space="720"/>
          <w:noEndnote/>
          <w:docGrid w:linePitch="360"/>
        </w:sectPr>
      </w:pPr>
    </w:p>
    <w:p w:rsidR="009E7E34" w:rsidRDefault="00A44390">
      <w:pPr>
        <w:pStyle w:val="Heading40"/>
        <w:keepNext/>
        <w:keepLines/>
        <w:framePr w:w="3898" w:h="283" w:wrap="none" w:vAnchor="text" w:hAnchor="margin" w:x="384" w:y="1921"/>
        <w:shd w:val="clear" w:color="auto" w:fill="auto"/>
        <w:spacing w:after="0" w:line="240" w:lineRule="auto"/>
        <w:ind w:left="0" w:firstLine="0"/>
        <w:jc w:val="left"/>
      </w:pPr>
      <w:bookmarkStart w:id="6" w:name="bookmark6"/>
      <w:r>
        <w:t>doc. Ing. Petr Homolka, CSc., Ph.D., ředitel</w:t>
      </w:r>
      <w:bookmarkEnd w:id="6"/>
    </w:p>
    <w:p w:rsidR="009E7E34" w:rsidRDefault="00A44390">
      <w:pPr>
        <w:pStyle w:val="Zkladntext"/>
        <w:framePr w:w="691" w:h="283" w:wrap="none" w:vAnchor="text" w:hAnchor="margin" w:x="394" w:y="2612"/>
        <w:shd w:val="clear" w:color="auto" w:fill="auto"/>
        <w:spacing w:after="0" w:line="240" w:lineRule="auto"/>
        <w:jc w:val="left"/>
      </w:pPr>
      <w:r>
        <w:t>Datum:</w:t>
      </w:r>
    </w:p>
    <w:p w:rsidR="009E7E34" w:rsidRDefault="00A44390">
      <w:pPr>
        <w:pStyle w:val="Heading40"/>
        <w:keepNext/>
        <w:keepLines/>
        <w:framePr w:w="2539" w:h="946" w:wrap="none" w:vAnchor="text" w:hAnchor="margin" w:x="5463" w:y="1921"/>
        <w:shd w:val="clear" w:color="auto" w:fill="auto"/>
        <w:spacing w:after="0" w:line="240" w:lineRule="auto"/>
        <w:ind w:left="0" w:firstLine="0"/>
        <w:jc w:val="left"/>
      </w:pPr>
      <w:bookmarkStart w:id="7" w:name="bookmark8"/>
      <w:r>
        <w:t>Josef Vosátka, jednatel</w:t>
      </w:r>
      <w:bookmarkEnd w:id="7"/>
    </w:p>
    <w:p w:rsidR="009E7E34" w:rsidRDefault="00323AE3">
      <w:pPr>
        <w:pStyle w:val="Bodytext40"/>
        <w:framePr w:w="2539" w:h="946" w:wrap="none" w:vAnchor="text" w:hAnchor="margin" w:x="5463" w:y="1921"/>
        <w:shd w:val="clear" w:color="auto" w:fill="auto"/>
      </w:pPr>
      <w:hyperlink r:id="rId7" w:history="1">
        <w:r w:rsidR="00A44390">
          <w:t>www.myself.cz</w:t>
        </w:r>
      </w:hyperlink>
    </w:p>
    <w:p w:rsidR="009E7E34" w:rsidRDefault="009E7E34">
      <w:pPr>
        <w:spacing w:line="360" w:lineRule="exact"/>
      </w:pPr>
    </w:p>
    <w:p w:rsidR="009E7E34" w:rsidRDefault="009E7E34">
      <w:pPr>
        <w:spacing w:line="360" w:lineRule="exact"/>
      </w:pPr>
    </w:p>
    <w:p w:rsidR="009E7E34" w:rsidRDefault="009E7E34">
      <w:pPr>
        <w:spacing w:line="360" w:lineRule="exact"/>
      </w:pPr>
    </w:p>
    <w:p w:rsidR="009E7E34" w:rsidRDefault="009E7E34">
      <w:pPr>
        <w:spacing w:line="360" w:lineRule="exact"/>
      </w:pPr>
    </w:p>
    <w:p w:rsidR="009E7E34" w:rsidRDefault="009E7E34">
      <w:pPr>
        <w:spacing w:line="360" w:lineRule="exact"/>
      </w:pPr>
    </w:p>
    <w:p w:rsidR="009E7E34" w:rsidRDefault="009E7E34">
      <w:pPr>
        <w:spacing w:line="360" w:lineRule="exact"/>
      </w:pPr>
    </w:p>
    <w:p w:rsidR="009E7E34" w:rsidRDefault="009E7E34">
      <w:pPr>
        <w:spacing w:line="360" w:lineRule="exact"/>
      </w:pPr>
    </w:p>
    <w:p w:rsidR="009E7E34" w:rsidRDefault="009E7E34">
      <w:pPr>
        <w:spacing w:line="374" w:lineRule="exact"/>
      </w:pPr>
    </w:p>
    <w:p w:rsidR="009E7E34" w:rsidRDefault="009E7E34">
      <w:pPr>
        <w:spacing w:line="14" w:lineRule="exact"/>
      </w:pPr>
    </w:p>
    <w:sectPr w:rsidR="009E7E34">
      <w:type w:val="continuous"/>
      <w:pgSz w:w="11900" w:h="16840"/>
      <w:pgMar w:top="1304" w:right="1504" w:bottom="878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AE3" w:rsidRDefault="00323AE3">
      <w:r>
        <w:separator/>
      </w:r>
    </w:p>
  </w:endnote>
  <w:endnote w:type="continuationSeparator" w:id="0">
    <w:p w:rsidR="00323AE3" w:rsidRDefault="0032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AE3" w:rsidRDefault="00323AE3"/>
  </w:footnote>
  <w:footnote w:type="continuationSeparator" w:id="0">
    <w:p w:rsidR="00323AE3" w:rsidRDefault="00323A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908E3"/>
    <w:multiLevelType w:val="multilevel"/>
    <w:tmpl w:val="28628B4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34"/>
    <w:rsid w:val="00323AE3"/>
    <w:rsid w:val="004A2F31"/>
    <w:rsid w:val="006A6D9B"/>
    <w:rsid w:val="009E7E34"/>
    <w:rsid w:val="00A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9240"/>
  <w15:docId w15:val="{2A53C02E-2123-40DA-BE4E-8D915E56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B5C7"/>
      <w:sz w:val="19"/>
      <w:szCs w:val="19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F557A"/>
      <w:sz w:val="20"/>
      <w:szCs w:val="20"/>
      <w:u w:val="none"/>
    </w:rPr>
  </w:style>
  <w:style w:type="character" w:customStyle="1" w:styleId="Heading4">
    <w:name w:val="Heading #4_"/>
    <w:basedOn w:val="Standardnpsmoodstavce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8EB5C7"/>
      <w:sz w:val="13"/>
      <w:szCs w:val="13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8892"/>
      <w:sz w:val="44"/>
      <w:szCs w:val="44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EB5C7"/>
      <w:sz w:val="12"/>
      <w:szCs w:val="1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2" w:lineRule="auto"/>
      <w:ind w:right="280"/>
      <w:jc w:val="right"/>
    </w:pPr>
    <w:rPr>
      <w:rFonts w:ascii="Times New Roman" w:eastAsia="Times New Roman" w:hAnsi="Times New Roman" w:cs="Times New Roman"/>
      <w:color w:val="8EB5C7"/>
      <w:sz w:val="19"/>
      <w:szCs w:val="19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4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060"/>
      <w:ind w:left="1860" w:firstLine="20"/>
      <w:jc w:val="both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21" w:lineRule="auto"/>
      <w:ind w:left="1940"/>
      <w:outlineLvl w:val="1"/>
    </w:pPr>
    <w:rPr>
      <w:rFonts w:ascii="Calibri" w:eastAsia="Calibri" w:hAnsi="Calibri" w:cs="Calibri"/>
      <w:color w:val="4F557A"/>
      <w:sz w:val="20"/>
      <w:szCs w:val="2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240" w:line="295" w:lineRule="auto"/>
      <w:ind w:left="720" w:hanging="360"/>
      <w:jc w:val="both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40" w:line="199" w:lineRule="auto"/>
      <w:ind w:left="480"/>
    </w:pPr>
    <w:rPr>
      <w:rFonts w:ascii="Arial" w:eastAsia="Arial" w:hAnsi="Arial" w:cs="Arial"/>
      <w:color w:val="8EB5C7"/>
      <w:sz w:val="13"/>
      <w:szCs w:val="13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30" w:lineRule="auto"/>
      <w:ind w:left="480"/>
      <w:outlineLvl w:val="0"/>
    </w:pPr>
    <w:rPr>
      <w:rFonts w:ascii="Times New Roman" w:eastAsia="Times New Roman" w:hAnsi="Times New Roman" w:cs="Times New Roman"/>
      <w:color w:val="7A8892"/>
      <w:sz w:val="44"/>
      <w:szCs w:val="4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0" w:lineRule="auto"/>
    </w:pPr>
    <w:rPr>
      <w:rFonts w:ascii="Calibri" w:eastAsia="Calibri" w:hAnsi="Calibri" w:cs="Calibri"/>
      <w:color w:val="8EB5C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elf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Lucie, Vojtková</dc:creator>
  <cp:lastModifiedBy>Lucie, Vojtková</cp:lastModifiedBy>
  <cp:revision>3</cp:revision>
  <dcterms:created xsi:type="dcterms:W3CDTF">2023-01-31T07:03:00Z</dcterms:created>
  <dcterms:modified xsi:type="dcterms:W3CDTF">2023-01-31T07:13:00Z</dcterms:modified>
</cp:coreProperties>
</file>