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23" w:rsidRPr="00381773" w:rsidRDefault="007C0223" w:rsidP="007C0223">
      <w:pPr>
        <w:jc w:val="center"/>
        <w:rPr>
          <w:rFonts w:asciiTheme="minorHAnsi" w:hAnsiTheme="minorHAnsi" w:cstheme="minorHAnsi"/>
          <w:b/>
          <w:sz w:val="52"/>
          <w:szCs w:val="52"/>
        </w:rPr>
      </w:pPr>
      <w:r w:rsidRPr="00381773">
        <w:rPr>
          <w:rFonts w:asciiTheme="minorHAnsi" w:hAnsiTheme="minorHAnsi" w:cstheme="minorHAnsi"/>
          <w:b/>
          <w:sz w:val="52"/>
          <w:szCs w:val="52"/>
        </w:rPr>
        <w:t>PŘÍKAZNÍ SMLOUVA</w:t>
      </w:r>
    </w:p>
    <w:p w:rsidR="009F2742" w:rsidRPr="00222D13" w:rsidRDefault="009F2742">
      <w:pPr>
        <w:pStyle w:val="Nzev"/>
        <w:outlineLvl w:val="0"/>
        <w:rPr>
          <w:rFonts w:asciiTheme="minorHAnsi" w:hAnsiTheme="minorHAnsi" w:cstheme="minorHAnsi"/>
          <w:sz w:val="24"/>
          <w:szCs w:val="24"/>
        </w:rPr>
      </w:pPr>
    </w:p>
    <w:p w:rsidR="0018760A" w:rsidRPr="00381773" w:rsidRDefault="00C02B75" w:rsidP="00381773">
      <w:pPr>
        <w:pStyle w:val="Nzev"/>
        <w:outlineLvl w:val="0"/>
        <w:rPr>
          <w:rFonts w:asciiTheme="minorHAnsi" w:hAnsiTheme="minorHAnsi" w:cstheme="minorHAnsi"/>
          <w:szCs w:val="32"/>
        </w:rPr>
      </w:pPr>
      <w:r w:rsidRPr="00381773">
        <w:rPr>
          <w:rFonts w:asciiTheme="minorHAnsi" w:hAnsiTheme="minorHAnsi" w:cstheme="minorHAnsi"/>
          <w:szCs w:val="32"/>
        </w:rPr>
        <w:t xml:space="preserve">č. </w:t>
      </w:r>
      <w:proofErr w:type="gramStart"/>
      <w:r w:rsidR="00B82C1B" w:rsidRPr="00381773">
        <w:rPr>
          <w:rFonts w:asciiTheme="minorHAnsi" w:hAnsiTheme="minorHAnsi" w:cstheme="minorHAnsi"/>
          <w:szCs w:val="32"/>
        </w:rPr>
        <w:t>příkazce</w:t>
      </w:r>
      <w:r w:rsidRPr="00381773">
        <w:rPr>
          <w:rFonts w:asciiTheme="minorHAnsi" w:hAnsiTheme="minorHAnsi" w:cstheme="minorHAnsi"/>
          <w:szCs w:val="32"/>
        </w:rPr>
        <w:t xml:space="preserve"> </w:t>
      </w:r>
      <w:r w:rsidR="00267C22" w:rsidRPr="00381773">
        <w:rPr>
          <w:rFonts w:asciiTheme="minorHAnsi" w:hAnsiTheme="minorHAnsi" w:cstheme="minorHAnsi"/>
          <w:szCs w:val="32"/>
        </w:rPr>
        <w:t xml:space="preserve">:  </w:t>
      </w:r>
      <w:r w:rsidR="007C0223" w:rsidRPr="00381773">
        <w:rPr>
          <w:rFonts w:asciiTheme="minorHAnsi" w:hAnsiTheme="minorHAnsi" w:cstheme="minorHAnsi"/>
          <w:szCs w:val="32"/>
        </w:rPr>
        <w:t>3019H121000</w:t>
      </w:r>
      <w:r w:rsidR="00FD7552">
        <w:rPr>
          <w:rFonts w:asciiTheme="minorHAnsi" w:hAnsiTheme="minorHAnsi" w:cstheme="minorHAnsi"/>
          <w:szCs w:val="32"/>
        </w:rPr>
        <w:t>4</w:t>
      </w:r>
      <w:proofErr w:type="gramEnd"/>
    </w:p>
    <w:p w:rsidR="006E1EB3" w:rsidRPr="00222D13" w:rsidRDefault="000E142C" w:rsidP="000E142C">
      <w:pPr>
        <w:pStyle w:val="Nzev"/>
        <w:jc w:val="left"/>
        <w:outlineLvl w:val="0"/>
        <w:rPr>
          <w:rFonts w:asciiTheme="minorHAnsi" w:hAnsiTheme="minorHAnsi" w:cstheme="minorHAnsi"/>
          <w:sz w:val="28"/>
          <w:szCs w:val="28"/>
        </w:rPr>
      </w:pPr>
      <w:r w:rsidRPr="00381773">
        <w:rPr>
          <w:rFonts w:asciiTheme="minorHAnsi" w:hAnsiTheme="minorHAnsi" w:cstheme="minorHAnsi"/>
          <w:szCs w:val="32"/>
        </w:rPr>
        <w:t xml:space="preserve">                               </w:t>
      </w:r>
      <w:r w:rsidR="00381773">
        <w:rPr>
          <w:rFonts w:asciiTheme="minorHAnsi" w:hAnsiTheme="minorHAnsi" w:cstheme="minorHAnsi"/>
          <w:szCs w:val="32"/>
        </w:rPr>
        <w:t xml:space="preserve">    </w:t>
      </w:r>
      <w:r w:rsidR="00FD7552">
        <w:rPr>
          <w:rFonts w:asciiTheme="minorHAnsi" w:hAnsiTheme="minorHAnsi" w:cstheme="minorHAnsi"/>
          <w:szCs w:val="32"/>
        </w:rPr>
        <w:t xml:space="preserve">  </w:t>
      </w:r>
      <w:r w:rsidRPr="00381773">
        <w:rPr>
          <w:rFonts w:asciiTheme="minorHAnsi" w:hAnsiTheme="minorHAnsi" w:cstheme="minorHAnsi"/>
          <w:szCs w:val="32"/>
        </w:rPr>
        <w:t xml:space="preserve"> </w:t>
      </w:r>
      <w:r w:rsidR="006E1EB3" w:rsidRPr="00381773">
        <w:rPr>
          <w:rFonts w:asciiTheme="minorHAnsi" w:hAnsiTheme="minorHAnsi" w:cstheme="minorHAnsi"/>
          <w:szCs w:val="32"/>
        </w:rPr>
        <w:t xml:space="preserve">č. </w:t>
      </w:r>
      <w:proofErr w:type="gramStart"/>
      <w:r w:rsidR="00B82C1B" w:rsidRPr="00381773">
        <w:rPr>
          <w:rFonts w:asciiTheme="minorHAnsi" w:hAnsiTheme="minorHAnsi" w:cstheme="minorHAnsi"/>
          <w:szCs w:val="32"/>
        </w:rPr>
        <w:t>příkazníka</w:t>
      </w:r>
      <w:r w:rsidR="006E1EB3" w:rsidRPr="00381773">
        <w:rPr>
          <w:rFonts w:asciiTheme="minorHAnsi" w:hAnsiTheme="minorHAnsi" w:cstheme="minorHAnsi"/>
          <w:szCs w:val="32"/>
        </w:rPr>
        <w:t xml:space="preserve"> </w:t>
      </w:r>
      <w:r w:rsidR="00A56344" w:rsidRPr="00381773">
        <w:rPr>
          <w:rFonts w:asciiTheme="minorHAnsi" w:hAnsiTheme="minorHAnsi" w:cstheme="minorHAnsi"/>
          <w:szCs w:val="32"/>
        </w:rPr>
        <w:t xml:space="preserve">:  </w:t>
      </w:r>
      <w:r w:rsidR="006E1EB3" w:rsidRPr="00381773">
        <w:rPr>
          <w:rFonts w:asciiTheme="minorHAnsi" w:hAnsiTheme="minorHAnsi" w:cstheme="minorHAnsi"/>
          <w:szCs w:val="32"/>
        </w:rPr>
        <w:t>…</w:t>
      </w:r>
      <w:proofErr w:type="gramEnd"/>
      <w:r w:rsidR="006E1EB3" w:rsidRPr="00381773">
        <w:rPr>
          <w:rFonts w:asciiTheme="minorHAnsi" w:hAnsiTheme="minorHAnsi" w:cstheme="minorHAnsi"/>
          <w:szCs w:val="32"/>
        </w:rPr>
        <w:t>……………</w:t>
      </w:r>
      <w:r w:rsidRPr="00381773">
        <w:rPr>
          <w:rFonts w:asciiTheme="minorHAnsi" w:hAnsiTheme="minorHAnsi" w:cstheme="minorHAnsi"/>
          <w:szCs w:val="32"/>
        </w:rPr>
        <w:t>….</w:t>
      </w:r>
    </w:p>
    <w:p w:rsidR="00421F7F" w:rsidRPr="00222D13" w:rsidRDefault="00421F7F">
      <w:pPr>
        <w:pStyle w:val="Podtitul"/>
        <w:rPr>
          <w:rFonts w:asciiTheme="minorHAnsi" w:hAnsiTheme="minorHAnsi" w:cstheme="minorHAnsi"/>
          <w:u w:val="none"/>
        </w:rPr>
      </w:pPr>
    </w:p>
    <w:p w:rsidR="00E45896" w:rsidRPr="00392972" w:rsidRDefault="00D0137F" w:rsidP="00E45896">
      <w:pPr>
        <w:rPr>
          <w:rFonts w:asciiTheme="minorHAnsi" w:hAnsiTheme="minorHAnsi" w:cstheme="minorHAnsi"/>
          <w:b/>
        </w:rPr>
      </w:pPr>
      <w:proofErr w:type="gramStart"/>
      <w:r w:rsidRPr="00392972">
        <w:rPr>
          <w:rFonts w:asciiTheme="minorHAnsi" w:hAnsiTheme="minorHAnsi" w:cstheme="minorHAnsi"/>
          <w:b/>
        </w:rPr>
        <w:t>Příkazce :</w:t>
      </w:r>
      <w:proofErr w:type="gramEnd"/>
    </w:p>
    <w:p w:rsidR="00E45896" w:rsidRPr="003F330C" w:rsidRDefault="00E45896" w:rsidP="00E45896">
      <w:pPr>
        <w:rPr>
          <w:rStyle w:val="Siln"/>
          <w:rFonts w:asciiTheme="minorHAnsi" w:hAnsiTheme="minorHAnsi" w:cstheme="minorHAnsi"/>
          <w:bCs w:val="0"/>
          <w:sz w:val="22"/>
          <w:szCs w:val="22"/>
        </w:rPr>
      </w:pPr>
      <w:r w:rsidRPr="003F330C">
        <w:rPr>
          <w:rStyle w:val="Siln"/>
          <w:rFonts w:asciiTheme="minorHAnsi" w:hAnsiTheme="minorHAnsi" w:cstheme="minorHAnsi"/>
          <w:sz w:val="22"/>
          <w:szCs w:val="22"/>
        </w:rPr>
        <w:t xml:space="preserve">Národní památkový ústav, státní příspěvková organizace </w:t>
      </w:r>
    </w:p>
    <w:p w:rsidR="00E45896" w:rsidRPr="003F330C" w:rsidRDefault="00587D4F" w:rsidP="00E45896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3F330C">
        <w:rPr>
          <w:rFonts w:asciiTheme="minorHAnsi" w:hAnsiTheme="minorHAnsi" w:cstheme="minorHAnsi"/>
          <w:sz w:val="22"/>
          <w:szCs w:val="22"/>
        </w:rPr>
        <w:t xml:space="preserve">Se </w:t>
      </w:r>
      <w:proofErr w:type="gramStart"/>
      <w:r w:rsidRPr="003F330C">
        <w:rPr>
          <w:rFonts w:asciiTheme="minorHAnsi" w:hAnsiTheme="minorHAnsi" w:cstheme="minorHAnsi"/>
          <w:sz w:val="22"/>
          <w:szCs w:val="22"/>
        </w:rPr>
        <w:t xml:space="preserve">sídlem :                </w:t>
      </w:r>
      <w:r w:rsidR="00E45896" w:rsidRPr="003F330C">
        <w:rPr>
          <w:rFonts w:asciiTheme="minorHAnsi" w:hAnsiTheme="minorHAnsi" w:cstheme="minorHAnsi"/>
          <w:sz w:val="22"/>
          <w:szCs w:val="22"/>
        </w:rPr>
        <w:t>Valdštejnské</w:t>
      </w:r>
      <w:proofErr w:type="gramEnd"/>
      <w:r w:rsidR="00E45896" w:rsidRPr="003F330C">
        <w:rPr>
          <w:rFonts w:asciiTheme="minorHAnsi" w:hAnsiTheme="minorHAnsi" w:cstheme="minorHAnsi"/>
          <w:sz w:val="22"/>
          <w:szCs w:val="22"/>
        </w:rPr>
        <w:t xml:space="preserve"> nám. 3, PSČ 118 01 Praha 1 – Malá Strana,</w:t>
      </w:r>
    </w:p>
    <w:p w:rsidR="00E45896" w:rsidRPr="003F330C" w:rsidRDefault="00E45896" w:rsidP="00E45896">
      <w:pPr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IČO: </w:t>
      </w:r>
      <w:proofErr w:type="gramStart"/>
      <w:r w:rsidRPr="003F330C">
        <w:rPr>
          <w:rFonts w:asciiTheme="minorHAnsi" w:hAnsiTheme="minorHAnsi" w:cstheme="minorHAnsi"/>
          <w:sz w:val="22"/>
          <w:szCs w:val="22"/>
        </w:rPr>
        <w:t xml:space="preserve">750 32 333, </w:t>
      </w:r>
      <w:r w:rsidR="00587D4F" w:rsidRPr="003F330C">
        <w:rPr>
          <w:rFonts w:asciiTheme="minorHAnsi" w:hAnsiTheme="minorHAnsi" w:cstheme="minorHAnsi"/>
          <w:sz w:val="22"/>
          <w:szCs w:val="22"/>
        </w:rPr>
        <w:t xml:space="preserve">     </w:t>
      </w:r>
      <w:r w:rsidRPr="003F330C">
        <w:rPr>
          <w:rFonts w:asciiTheme="minorHAnsi" w:hAnsiTheme="minorHAnsi" w:cstheme="minorHAnsi"/>
          <w:sz w:val="22"/>
          <w:szCs w:val="22"/>
        </w:rPr>
        <w:t>DIČ</w:t>
      </w:r>
      <w:proofErr w:type="gramEnd"/>
      <w:r w:rsidRPr="003F330C">
        <w:rPr>
          <w:rFonts w:asciiTheme="minorHAnsi" w:hAnsiTheme="minorHAnsi" w:cstheme="minorHAnsi"/>
          <w:sz w:val="22"/>
          <w:szCs w:val="22"/>
        </w:rPr>
        <w:t>: CZ75032333,</w:t>
      </w:r>
    </w:p>
    <w:p w:rsidR="00E45896" w:rsidRPr="003F330C" w:rsidRDefault="00E45896" w:rsidP="00E45896">
      <w:pPr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587D4F" w:rsidRPr="003F330C">
        <w:rPr>
          <w:rFonts w:asciiTheme="minorHAnsi" w:hAnsiTheme="minorHAnsi" w:cstheme="minorHAnsi"/>
          <w:sz w:val="22"/>
          <w:szCs w:val="22"/>
        </w:rPr>
        <w:t xml:space="preserve">    </w:t>
      </w:r>
      <w:r w:rsidRPr="003F330C">
        <w:rPr>
          <w:rFonts w:asciiTheme="minorHAnsi" w:hAnsiTheme="minorHAnsi" w:cstheme="minorHAnsi"/>
          <w:sz w:val="22"/>
          <w:szCs w:val="22"/>
        </w:rPr>
        <w:t>ČNB, č. účtu: 300003-60039011/0710</w:t>
      </w:r>
    </w:p>
    <w:p w:rsidR="00687DC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zastoupený: </w:t>
      </w:r>
      <w:r w:rsidR="00687DC6" w:rsidRPr="003F330C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3F330C">
        <w:rPr>
          <w:rFonts w:asciiTheme="minorHAnsi" w:hAnsiTheme="minorHAnsi" w:cstheme="minorHAnsi"/>
          <w:sz w:val="22"/>
          <w:szCs w:val="22"/>
        </w:rPr>
        <w:t xml:space="preserve">Mgr. Petrem Pavelcem, Ph.D., ředitelem Územní památkové správy v Českých </w:t>
      </w:r>
    </w:p>
    <w:p w:rsidR="00687DC6" w:rsidRPr="003F330C" w:rsidRDefault="00687DC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="006B336D">
        <w:rPr>
          <w:rFonts w:asciiTheme="minorHAnsi" w:hAnsiTheme="minorHAnsi" w:cstheme="minorHAnsi"/>
          <w:sz w:val="22"/>
          <w:szCs w:val="22"/>
        </w:rPr>
        <w:t xml:space="preserve"> </w:t>
      </w:r>
      <w:r w:rsidRPr="003F330C">
        <w:rPr>
          <w:rFonts w:asciiTheme="minorHAnsi" w:hAnsiTheme="minorHAnsi" w:cstheme="minorHAnsi"/>
          <w:sz w:val="22"/>
          <w:szCs w:val="22"/>
        </w:rPr>
        <w:t xml:space="preserve">  </w:t>
      </w:r>
      <w:proofErr w:type="gramStart"/>
      <w:r w:rsidR="00E45896" w:rsidRPr="003F330C">
        <w:rPr>
          <w:rFonts w:asciiTheme="minorHAnsi" w:hAnsiTheme="minorHAnsi" w:cstheme="minorHAnsi"/>
          <w:sz w:val="22"/>
          <w:szCs w:val="22"/>
        </w:rPr>
        <w:t>Budějovicích</w:t>
      </w:r>
      <w:proofErr w:type="gramEnd"/>
      <w:r w:rsidRPr="003F330C">
        <w:rPr>
          <w:rFonts w:asciiTheme="minorHAnsi" w:hAnsiTheme="minorHAnsi" w:cstheme="minorHAnsi"/>
          <w:sz w:val="22"/>
          <w:szCs w:val="22"/>
        </w:rPr>
        <w:t xml:space="preserve"> </w:t>
      </w:r>
      <w:r w:rsidR="00E45896" w:rsidRPr="003F330C">
        <w:rPr>
          <w:rFonts w:asciiTheme="minorHAnsi" w:hAnsiTheme="minorHAnsi" w:cstheme="minorHAnsi"/>
          <w:sz w:val="22"/>
          <w:szCs w:val="22"/>
        </w:rPr>
        <w:t xml:space="preserve">s územní působností pro Jihočeský kraj, Plzeňský kraj a kraj </w:t>
      </w:r>
    </w:p>
    <w:p w:rsidR="00E45896" w:rsidRPr="003F330C" w:rsidRDefault="00687DC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6B336D">
        <w:rPr>
          <w:rFonts w:asciiTheme="minorHAnsi" w:hAnsiTheme="minorHAnsi" w:cstheme="minorHAnsi"/>
          <w:sz w:val="22"/>
          <w:szCs w:val="22"/>
        </w:rPr>
        <w:t xml:space="preserve"> </w:t>
      </w:r>
      <w:r w:rsidRPr="003F330C">
        <w:rPr>
          <w:rFonts w:asciiTheme="minorHAnsi" w:hAnsiTheme="minorHAnsi" w:cstheme="minorHAnsi"/>
          <w:sz w:val="22"/>
          <w:szCs w:val="22"/>
        </w:rPr>
        <w:t xml:space="preserve"> </w:t>
      </w:r>
      <w:r w:rsidR="00E45896" w:rsidRPr="003F330C">
        <w:rPr>
          <w:rFonts w:asciiTheme="minorHAnsi" w:hAnsiTheme="minorHAnsi" w:cstheme="minorHAnsi"/>
          <w:sz w:val="22"/>
          <w:szCs w:val="22"/>
        </w:rPr>
        <w:t>Vysočina</w:t>
      </w:r>
    </w:p>
    <w:p w:rsidR="00DB1061" w:rsidRPr="00EE4145" w:rsidRDefault="00DB1061" w:rsidP="00E4589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Doručovací adresa: </w:t>
      </w:r>
    </w:p>
    <w:p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Národní památkový ústav</w:t>
      </w:r>
    </w:p>
    <w:p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Územní památková správa v Českých Budějovicích</w:t>
      </w:r>
    </w:p>
    <w:p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nám. Přemysla Otakara II. 34</w:t>
      </w:r>
    </w:p>
    <w:p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370 21 České Budějovice</w:t>
      </w:r>
    </w:p>
    <w:p w:rsidR="00353399" w:rsidRPr="00353399" w:rsidRDefault="00DB1061" w:rsidP="00353399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e-mail:  </w:t>
      </w:r>
      <w:r w:rsidR="00353399" w:rsidRPr="00353399">
        <w:rPr>
          <w:rFonts w:asciiTheme="minorHAnsi" w:hAnsiTheme="minorHAnsi" w:cstheme="minorHAnsi"/>
          <w:iCs/>
          <w:sz w:val="22"/>
          <w:szCs w:val="22"/>
        </w:rPr>
        <w:t>XXXXX</w:t>
      </w:r>
      <w:r w:rsidR="00353399">
        <w:rPr>
          <w:rFonts w:asciiTheme="minorHAnsi" w:hAnsiTheme="minorHAnsi" w:cstheme="minorHAnsi"/>
          <w:iCs/>
          <w:sz w:val="22"/>
          <w:szCs w:val="22"/>
        </w:rPr>
        <w:t>XX</w:t>
      </w:r>
      <w:r w:rsidR="00353399">
        <w:rPr>
          <w:rFonts w:asciiTheme="minorHAnsi" w:hAnsiTheme="minorHAnsi" w:cstheme="minorHAnsi"/>
          <w:iCs/>
          <w:sz w:val="22"/>
          <w:szCs w:val="22"/>
        </w:rPr>
        <w:t>XXX</w:t>
      </w:r>
      <w:r w:rsidR="00353399">
        <w:rPr>
          <w:rFonts w:asciiTheme="minorHAnsi" w:hAnsiTheme="minorHAnsi" w:cstheme="minorHAnsi"/>
          <w:iCs/>
          <w:sz w:val="22"/>
          <w:szCs w:val="22"/>
        </w:rPr>
        <w:t>XX</w:t>
      </w:r>
      <w:r w:rsidR="00353399" w:rsidRPr="00353399">
        <w:rPr>
          <w:rFonts w:asciiTheme="minorHAnsi" w:hAnsiTheme="minorHAnsi" w:cstheme="minorHAnsi"/>
          <w:iCs/>
          <w:sz w:val="22"/>
          <w:szCs w:val="22"/>
        </w:rPr>
        <w:t>XXXX</w:t>
      </w:r>
      <w:r w:rsidR="00353399">
        <w:rPr>
          <w:rFonts w:asciiTheme="minorHAnsi" w:hAnsiTheme="minorHAnsi" w:cstheme="minorHAnsi"/>
          <w:sz w:val="22"/>
          <w:szCs w:val="22"/>
        </w:rPr>
        <w:t xml:space="preserve">, </w:t>
      </w:r>
      <w:r w:rsidR="00353399" w:rsidRPr="00353399">
        <w:rPr>
          <w:rFonts w:asciiTheme="minorHAnsi" w:hAnsiTheme="minorHAnsi" w:cstheme="minorHAnsi"/>
          <w:iCs/>
          <w:sz w:val="22"/>
          <w:szCs w:val="22"/>
        </w:rPr>
        <w:t>XXXXX</w:t>
      </w:r>
      <w:r w:rsidR="00353399">
        <w:rPr>
          <w:rFonts w:asciiTheme="minorHAnsi" w:hAnsiTheme="minorHAnsi" w:cstheme="minorHAnsi"/>
          <w:iCs/>
          <w:sz w:val="22"/>
          <w:szCs w:val="22"/>
        </w:rPr>
        <w:t>XXXX</w:t>
      </w:r>
      <w:r w:rsidR="00353399" w:rsidRPr="00353399">
        <w:rPr>
          <w:rFonts w:asciiTheme="minorHAnsi" w:hAnsiTheme="minorHAnsi" w:cstheme="minorHAnsi"/>
          <w:iCs/>
          <w:sz w:val="22"/>
          <w:szCs w:val="22"/>
        </w:rPr>
        <w:t>XXXX</w:t>
      </w:r>
    </w:p>
    <w:p w:rsidR="00E45896" w:rsidRPr="003F330C" w:rsidRDefault="00E45896" w:rsidP="00353399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 (dále jen „příkazce“)</w:t>
      </w:r>
    </w:p>
    <w:p w:rsidR="00D65612" w:rsidRPr="003F330C" w:rsidRDefault="00D65612" w:rsidP="00E45896">
      <w:pPr>
        <w:rPr>
          <w:rFonts w:asciiTheme="minorHAnsi" w:hAnsiTheme="minorHAnsi" w:cstheme="minorHAnsi"/>
          <w:sz w:val="22"/>
          <w:szCs w:val="22"/>
        </w:rPr>
      </w:pPr>
    </w:p>
    <w:p w:rsidR="00DB1061" w:rsidRPr="003F330C" w:rsidRDefault="00DB1061" w:rsidP="00DB1061">
      <w:pPr>
        <w:pStyle w:val="Nadpis6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Osoby oprávněné k jednání ve věcech smluvních:</w:t>
      </w:r>
      <w:r w:rsidR="00794361">
        <w:rPr>
          <w:rFonts w:asciiTheme="minorHAnsi" w:hAnsiTheme="minorHAnsi" w:cstheme="minorHAnsi"/>
          <w:sz w:val="22"/>
          <w:szCs w:val="22"/>
        </w:rPr>
        <w:t xml:space="preserve">   </w:t>
      </w:r>
      <w:r w:rsidRPr="003F330C">
        <w:rPr>
          <w:rFonts w:asciiTheme="minorHAnsi" w:hAnsiTheme="minorHAnsi" w:cstheme="minorHAnsi"/>
          <w:sz w:val="22"/>
          <w:szCs w:val="22"/>
        </w:rPr>
        <w:tab/>
        <w:t xml:space="preserve">Mgr. Petr Pavelec, Ph.D., ředitel </w:t>
      </w:r>
    </w:p>
    <w:p w:rsidR="00C26D4B" w:rsidRPr="003F330C" w:rsidRDefault="00DB1061" w:rsidP="00DB106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right="-426"/>
        <w:rPr>
          <w:rFonts w:asciiTheme="minorHAnsi" w:hAnsiTheme="minorHAnsi" w:cstheme="minorHAnsi"/>
          <w:b/>
          <w:iCs/>
          <w:sz w:val="22"/>
          <w:szCs w:val="22"/>
        </w:rPr>
      </w:pPr>
      <w:r w:rsidRPr="003F330C">
        <w:rPr>
          <w:rFonts w:asciiTheme="minorHAnsi" w:hAnsiTheme="minorHAnsi" w:cstheme="minorHAnsi"/>
          <w:b/>
          <w:iCs/>
          <w:sz w:val="22"/>
          <w:szCs w:val="22"/>
        </w:rPr>
        <w:t>Osoby oprávněné k jednání ve věcech technických:</w:t>
      </w:r>
      <w:r w:rsidR="00794361">
        <w:rPr>
          <w:rFonts w:asciiTheme="minorHAnsi" w:hAnsiTheme="minorHAnsi" w:cstheme="minorHAnsi"/>
          <w:b/>
          <w:iCs/>
          <w:sz w:val="22"/>
          <w:szCs w:val="22"/>
        </w:rPr>
        <w:t xml:space="preserve">          </w:t>
      </w:r>
      <w:r w:rsidR="00353399">
        <w:rPr>
          <w:rFonts w:asciiTheme="minorHAnsi" w:hAnsiTheme="minorHAnsi" w:cstheme="minorHAnsi"/>
          <w:b/>
          <w:iCs/>
          <w:sz w:val="22"/>
          <w:szCs w:val="22"/>
        </w:rPr>
        <w:t>XXXXXXXXX</w:t>
      </w:r>
      <w:r w:rsidR="00353399"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proofErr w:type="spellStart"/>
      <w:r w:rsidR="00353399">
        <w:rPr>
          <w:rFonts w:asciiTheme="minorHAnsi" w:hAnsiTheme="minorHAnsi" w:cstheme="minorHAnsi"/>
          <w:b/>
          <w:iCs/>
          <w:sz w:val="22"/>
          <w:szCs w:val="22"/>
        </w:rPr>
        <w:t>XXXXXXXXX</w:t>
      </w:r>
      <w:proofErr w:type="spellEnd"/>
      <w:r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, referentka majetkové </w:t>
      </w:r>
    </w:p>
    <w:p w:rsidR="00DB1061" w:rsidRPr="003F330C" w:rsidRDefault="00C26D4B" w:rsidP="00DB106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right="-426"/>
        <w:rPr>
          <w:rFonts w:asciiTheme="minorHAnsi" w:hAnsiTheme="minorHAnsi" w:cstheme="minorHAnsi"/>
          <w:b/>
          <w:iCs/>
          <w:sz w:val="22"/>
          <w:szCs w:val="22"/>
        </w:rPr>
      </w:pPr>
      <w:r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                                                                                            </w:t>
      </w:r>
      <w:r w:rsidR="00794361">
        <w:rPr>
          <w:rFonts w:asciiTheme="minorHAnsi" w:hAnsiTheme="minorHAnsi" w:cstheme="minorHAnsi"/>
          <w:b/>
          <w:iCs/>
          <w:sz w:val="22"/>
          <w:szCs w:val="22"/>
        </w:rPr>
        <w:t xml:space="preserve">                                                        </w:t>
      </w:r>
      <w:r w:rsidR="00DB1061" w:rsidRPr="003F330C">
        <w:rPr>
          <w:rFonts w:asciiTheme="minorHAnsi" w:hAnsiTheme="minorHAnsi" w:cstheme="minorHAnsi"/>
          <w:b/>
          <w:iCs/>
          <w:sz w:val="22"/>
          <w:szCs w:val="22"/>
        </w:rPr>
        <w:t>správy</w:t>
      </w:r>
    </w:p>
    <w:p w:rsidR="00DB1061" w:rsidRPr="003F330C" w:rsidRDefault="00DB1061" w:rsidP="00DB106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sz w:val="22"/>
          <w:szCs w:val="22"/>
          <w:shd w:val="clear" w:color="auto" w:fill="FFFF00"/>
        </w:rPr>
      </w:pP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="00C26D4B"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          </w:t>
      </w:r>
      <w:r w:rsidR="00794361">
        <w:rPr>
          <w:rFonts w:asciiTheme="minorHAnsi" w:hAnsiTheme="minorHAnsi" w:cstheme="minorHAnsi"/>
          <w:b/>
          <w:iCs/>
          <w:sz w:val="22"/>
          <w:szCs w:val="22"/>
        </w:rPr>
        <w:t xml:space="preserve">  </w:t>
      </w:r>
      <w:r w:rsidR="00353399">
        <w:rPr>
          <w:rFonts w:asciiTheme="minorHAnsi" w:hAnsiTheme="minorHAnsi" w:cstheme="minorHAnsi"/>
          <w:b/>
          <w:iCs/>
          <w:sz w:val="22"/>
          <w:szCs w:val="22"/>
        </w:rPr>
        <w:t>XXXXXXXXX</w:t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, investiční referent </w:t>
      </w:r>
    </w:p>
    <w:p w:rsidR="00D65612" w:rsidRPr="00EE4145" w:rsidRDefault="00D65612" w:rsidP="00E45896">
      <w:pPr>
        <w:rPr>
          <w:rFonts w:ascii="Arial" w:hAnsi="Arial" w:cs="Arial"/>
          <w:sz w:val="16"/>
          <w:szCs w:val="16"/>
        </w:rPr>
      </w:pPr>
    </w:p>
    <w:p w:rsidR="00E45896" w:rsidRPr="00392972" w:rsidRDefault="00E45896" w:rsidP="00E45896">
      <w:pPr>
        <w:rPr>
          <w:rFonts w:asciiTheme="minorHAnsi" w:hAnsiTheme="minorHAnsi" w:cstheme="minorHAnsi"/>
          <w:b/>
          <w:sz w:val="22"/>
          <w:szCs w:val="22"/>
        </w:rPr>
      </w:pPr>
      <w:r w:rsidRPr="00392972">
        <w:rPr>
          <w:rFonts w:asciiTheme="minorHAnsi" w:hAnsiTheme="minorHAnsi" w:cstheme="minorHAnsi"/>
          <w:b/>
          <w:sz w:val="22"/>
          <w:szCs w:val="22"/>
        </w:rPr>
        <w:t xml:space="preserve">a </w:t>
      </w:r>
    </w:p>
    <w:p w:rsidR="00D65612" w:rsidRPr="00EE4145" w:rsidRDefault="00D65612" w:rsidP="00E45896">
      <w:pPr>
        <w:rPr>
          <w:rFonts w:asciiTheme="minorHAnsi" w:hAnsiTheme="minorHAnsi" w:cstheme="minorHAnsi"/>
          <w:sz w:val="16"/>
          <w:szCs w:val="16"/>
        </w:rPr>
      </w:pPr>
    </w:p>
    <w:p w:rsidR="00D65612" w:rsidRPr="00392972" w:rsidRDefault="00D0137F" w:rsidP="00E45896">
      <w:pPr>
        <w:rPr>
          <w:rFonts w:asciiTheme="minorHAnsi" w:hAnsiTheme="minorHAnsi" w:cstheme="minorHAnsi"/>
          <w:b/>
        </w:rPr>
      </w:pPr>
      <w:proofErr w:type="gramStart"/>
      <w:r w:rsidRPr="00392972">
        <w:rPr>
          <w:rFonts w:asciiTheme="minorHAnsi" w:hAnsiTheme="minorHAnsi" w:cstheme="minorHAnsi"/>
          <w:b/>
        </w:rPr>
        <w:t>Příkazník :</w:t>
      </w:r>
      <w:proofErr w:type="gramEnd"/>
    </w:p>
    <w:p w:rsidR="00E45896" w:rsidRPr="00E95BFA" w:rsidRDefault="00E95BFA" w:rsidP="00E45896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Projekční a poradenská kancelář s.r.o.</w:t>
      </w:r>
    </w:p>
    <w:p w:rsidR="00E45896" w:rsidRPr="00E95BFA" w:rsidRDefault="00E45896" w:rsidP="00E45896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E95BFA">
        <w:rPr>
          <w:rFonts w:asciiTheme="minorHAnsi" w:hAnsiTheme="minorHAnsi" w:cstheme="minorHAnsi"/>
          <w:sz w:val="22"/>
          <w:szCs w:val="22"/>
        </w:rPr>
        <w:t xml:space="preserve">Se </w:t>
      </w:r>
      <w:proofErr w:type="gramStart"/>
      <w:r w:rsidRPr="00E95BFA">
        <w:rPr>
          <w:rFonts w:asciiTheme="minorHAnsi" w:hAnsiTheme="minorHAnsi" w:cstheme="minorHAnsi"/>
          <w:sz w:val="22"/>
          <w:szCs w:val="22"/>
        </w:rPr>
        <w:t xml:space="preserve">sídlem :               </w:t>
      </w:r>
      <w:r w:rsidR="00E95BFA">
        <w:rPr>
          <w:rFonts w:asciiTheme="minorHAnsi" w:hAnsiTheme="minorHAnsi" w:cstheme="minorHAnsi"/>
          <w:sz w:val="22"/>
          <w:szCs w:val="22"/>
        </w:rPr>
        <w:t>Bezová</w:t>
      </w:r>
      <w:proofErr w:type="gramEnd"/>
      <w:r w:rsidR="00E95BFA">
        <w:rPr>
          <w:rFonts w:asciiTheme="minorHAnsi" w:hAnsiTheme="minorHAnsi" w:cstheme="minorHAnsi"/>
          <w:sz w:val="22"/>
          <w:szCs w:val="22"/>
        </w:rPr>
        <w:t xml:space="preserve"> 89/12,  318 00  Plzeň</w:t>
      </w:r>
      <w:r w:rsidRPr="00E95BFA">
        <w:rPr>
          <w:rFonts w:asciiTheme="minorHAnsi" w:hAnsiTheme="minorHAnsi" w:cstheme="minorHAnsi"/>
          <w:sz w:val="22"/>
          <w:szCs w:val="22"/>
        </w:rPr>
        <w:t xml:space="preserve">          </w:t>
      </w:r>
    </w:p>
    <w:p w:rsidR="00E45896" w:rsidRPr="00E95BFA" w:rsidRDefault="00A904EB" w:rsidP="00E45896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E95BFA">
        <w:rPr>
          <w:rFonts w:asciiTheme="minorHAnsi" w:hAnsiTheme="minorHAnsi" w:cstheme="minorHAnsi"/>
          <w:sz w:val="22"/>
          <w:szCs w:val="22"/>
        </w:rPr>
        <w:t xml:space="preserve">IČO:  </w:t>
      </w:r>
      <w:r w:rsidR="00E95BFA">
        <w:rPr>
          <w:rFonts w:asciiTheme="minorHAnsi" w:hAnsiTheme="minorHAnsi" w:cstheme="minorHAnsi"/>
          <w:sz w:val="22"/>
          <w:szCs w:val="22"/>
        </w:rPr>
        <w:t>04670949</w:t>
      </w:r>
      <w:r w:rsidR="00E45896" w:rsidRPr="00E95BFA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E45896" w:rsidRPr="00E95BFA">
        <w:rPr>
          <w:rFonts w:asciiTheme="minorHAnsi" w:hAnsiTheme="minorHAnsi" w:cstheme="minorHAnsi"/>
          <w:sz w:val="22"/>
          <w:szCs w:val="22"/>
        </w:rPr>
        <w:t xml:space="preserve">DIČ :  </w:t>
      </w:r>
      <w:r w:rsidR="00E95BFA">
        <w:rPr>
          <w:rFonts w:asciiTheme="minorHAnsi" w:hAnsiTheme="minorHAnsi" w:cstheme="minorHAnsi"/>
          <w:sz w:val="22"/>
          <w:szCs w:val="22"/>
        </w:rPr>
        <w:t>CZ04670949</w:t>
      </w:r>
      <w:proofErr w:type="gramEnd"/>
    </w:p>
    <w:p w:rsidR="00E45896" w:rsidRPr="00E95BFA" w:rsidRDefault="00E45896" w:rsidP="00E45896">
      <w:pPr>
        <w:pStyle w:val="FormtovanvHTML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95BFA">
        <w:rPr>
          <w:rFonts w:asciiTheme="minorHAnsi" w:hAnsiTheme="minorHAnsi" w:cstheme="minorHAnsi"/>
          <w:sz w:val="22"/>
          <w:szCs w:val="22"/>
        </w:rPr>
        <w:t xml:space="preserve">zastoupený :           </w:t>
      </w:r>
      <w:r w:rsidR="00353399" w:rsidRPr="00353399">
        <w:rPr>
          <w:rFonts w:asciiTheme="minorHAnsi" w:hAnsiTheme="minorHAnsi" w:cstheme="minorHAnsi"/>
          <w:iCs/>
          <w:sz w:val="22"/>
          <w:szCs w:val="22"/>
        </w:rPr>
        <w:t>XXXXX</w:t>
      </w:r>
      <w:r w:rsidR="00353399">
        <w:rPr>
          <w:rFonts w:asciiTheme="minorHAnsi" w:hAnsiTheme="minorHAnsi" w:cstheme="minorHAnsi"/>
          <w:iCs/>
          <w:sz w:val="22"/>
          <w:szCs w:val="22"/>
        </w:rPr>
        <w:t>XXXX</w:t>
      </w:r>
      <w:r w:rsidR="00353399" w:rsidRPr="00353399">
        <w:rPr>
          <w:rFonts w:asciiTheme="minorHAnsi" w:hAnsiTheme="minorHAnsi" w:cstheme="minorHAnsi"/>
          <w:iCs/>
          <w:sz w:val="22"/>
          <w:szCs w:val="22"/>
        </w:rPr>
        <w:t>XXXX</w:t>
      </w:r>
      <w:proofErr w:type="gramEnd"/>
    </w:p>
    <w:p w:rsidR="00E45896" w:rsidRPr="00E95BFA" w:rsidRDefault="00E45896" w:rsidP="00E45896">
      <w:pPr>
        <w:pStyle w:val="FormtovanvHTML"/>
        <w:jc w:val="both"/>
        <w:rPr>
          <w:rFonts w:asciiTheme="minorHAnsi" w:hAnsiTheme="minorHAnsi" w:cstheme="minorHAnsi"/>
          <w:sz w:val="22"/>
          <w:szCs w:val="22"/>
        </w:rPr>
      </w:pPr>
      <w:r w:rsidRPr="00E95BFA">
        <w:rPr>
          <w:rFonts w:asciiTheme="minorHAnsi" w:hAnsiTheme="minorHAnsi" w:cstheme="minorHAnsi"/>
          <w:sz w:val="22"/>
          <w:szCs w:val="22"/>
        </w:rPr>
        <w:t xml:space="preserve">bankovní </w:t>
      </w:r>
      <w:proofErr w:type="gramStart"/>
      <w:r w:rsidRPr="00E95BFA">
        <w:rPr>
          <w:rFonts w:asciiTheme="minorHAnsi" w:hAnsiTheme="minorHAnsi" w:cstheme="minorHAnsi"/>
          <w:sz w:val="22"/>
          <w:szCs w:val="22"/>
        </w:rPr>
        <w:t xml:space="preserve">spojení : </w:t>
      </w:r>
      <w:r w:rsidR="00BA550B" w:rsidRPr="00E95BFA">
        <w:rPr>
          <w:rFonts w:asciiTheme="minorHAnsi" w:hAnsiTheme="minorHAnsi" w:cstheme="minorHAnsi"/>
          <w:sz w:val="22"/>
          <w:szCs w:val="22"/>
        </w:rPr>
        <w:t xml:space="preserve"> </w:t>
      </w:r>
      <w:r w:rsidR="00F10ACB">
        <w:rPr>
          <w:rFonts w:asciiTheme="minorHAnsi" w:hAnsiTheme="minorHAnsi" w:cstheme="minorHAnsi"/>
          <w:sz w:val="22"/>
          <w:szCs w:val="22"/>
        </w:rPr>
        <w:t>Komerční</w:t>
      </w:r>
      <w:proofErr w:type="gramEnd"/>
      <w:r w:rsidR="00F10ACB">
        <w:rPr>
          <w:rFonts w:asciiTheme="minorHAnsi" w:hAnsiTheme="minorHAnsi" w:cstheme="minorHAnsi"/>
          <w:sz w:val="22"/>
          <w:szCs w:val="22"/>
        </w:rPr>
        <w:t xml:space="preserve"> banka</w:t>
      </w:r>
    </w:p>
    <w:p w:rsidR="00E45896" w:rsidRPr="00E95BFA" w:rsidRDefault="00F10ACB" w:rsidP="00E45896">
      <w:pPr>
        <w:pStyle w:val="FormtovanvHTML"/>
        <w:jc w:val="both"/>
        <w:rPr>
          <w:rFonts w:asciiTheme="minorHAnsi" w:hAnsiTheme="minorHAnsi" w:cstheme="minorHAnsi"/>
          <w:sz w:val="22"/>
          <w:szCs w:val="22"/>
          <w:shd w:val="clear" w:color="auto" w:fill="C0C0C0"/>
        </w:rPr>
      </w:pPr>
      <w:r>
        <w:rPr>
          <w:rFonts w:asciiTheme="minorHAnsi" w:hAnsiTheme="minorHAnsi" w:cstheme="minorHAnsi"/>
          <w:sz w:val="22"/>
          <w:szCs w:val="22"/>
        </w:rPr>
        <w:t xml:space="preserve">číslo </w:t>
      </w:r>
      <w:proofErr w:type="gramStart"/>
      <w:r>
        <w:rPr>
          <w:rFonts w:asciiTheme="minorHAnsi" w:hAnsiTheme="minorHAnsi" w:cstheme="minorHAnsi"/>
          <w:sz w:val="22"/>
          <w:szCs w:val="22"/>
        </w:rPr>
        <w:t>účtu :               115</w:t>
      </w:r>
      <w:proofErr w:type="gramEnd"/>
      <w:r>
        <w:rPr>
          <w:rFonts w:asciiTheme="minorHAnsi" w:hAnsiTheme="minorHAnsi" w:cstheme="minorHAnsi"/>
          <w:sz w:val="22"/>
          <w:szCs w:val="22"/>
        </w:rPr>
        <w:t>-1796030217/0100</w:t>
      </w:r>
    </w:p>
    <w:p w:rsidR="00E45896" w:rsidRPr="00E95BFA" w:rsidRDefault="00A904EB" w:rsidP="00E45896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E95BFA">
        <w:rPr>
          <w:rFonts w:asciiTheme="minorHAnsi" w:hAnsiTheme="minorHAnsi" w:cstheme="minorHAnsi"/>
          <w:sz w:val="22"/>
          <w:szCs w:val="22"/>
        </w:rPr>
        <w:t xml:space="preserve">tel: </w:t>
      </w:r>
      <w:r w:rsidR="00F10ACB">
        <w:rPr>
          <w:rFonts w:asciiTheme="minorHAnsi" w:hAnsiTheme="minorHAnsi" w:cstheme="minorHAnsi"/>
          <w:sz w:val="22"/>
          <w:szCs w:val="22"/>
        </w:rPr>
        <w:t xml:space="preserve"> </w:t>
      </w:r>
      <w:r w:rsidR="00353399" w:rsidRPr="00353399">
        <w:rPr>
          <w:rFonts w:asciiTheme="minorHAnsi" w:hAnsiTheme="minorHAnsi" w:cstheme="minorHAnsi"/>
          <w:iCs/>
          <w:sz w:val="22"/>
          <w:szCs w:val="22"/>
        </w:rPr>
        <w:t>XXXXX</w:t>
      </w:r>
      <w:r w:rsidR="00353399">
        <w:rPr>
          <w:rFonts w:asciiTheme="minorHAnsi" w:hAnsiTheme="minorHAnsi" w:cstheme="minorHAnsi"/>
          <w:iCs/>
          <w:sz w:val="22"/>
          <w:szCs w:val="22"/>
        </w:rPr>
        <w:t>XXXX</w:t>
      </w:r>
      <w:r w:rsidR="00353399" w:rsidRPr="00353399">
        <w:rPr>
          <w:rFonts w:asciiTheme="minorHAnsi" w:hAnsiTheme="minorHAnsi" w:cstheme="minorHAnsi"/>
          <w:iCs/>
          <w:sz w:val="22"/>
          <w:szCs w:val="22"/>
        </w:rPr>
        <w:t>XXXX</w:t>
      </w:r>
      <w:r w:rsidR="00E45896" w:rsidRPr="00E95BFA">
        <w:rPr>
          <w:rFonts w:asciiTheme="minorHAnsi" w:hAnsiTheme="minorHAnsi" w:cstheme="minorHAnsi"/>
          <w:sz w:val="22"/>
          <w:szCs w:val="22"/>
        </w:rPr>
        <w:t xml:space="preserve">        </w:t>
      </w:r>
      <w:r w:rsidR="00BA550B" w:rsidRPr="00E95BFA">
        <w:rPr>
          <w:rFonts w:asciiTheme="minorHAnsi" w:hAnsiTheme="minorHAnsi" w:cstheme="minorHAnsi"/>
          <w:sz w:val="22"/>
          <w:szCs w:val="22"/>
        </w:rPr>
        <w:t xml:space="preserve"> </w:t>
      </w:r>
      <w:r w:rsidRPr="00E95BFA">
        <w:rPr>
          <w:rFonts w:asciiTheme="minorHAnsi" w:hAnsiTheme="minorHAnsi" w:cstheme="minorHAnsi"/>
          <w:sz w:val="22"/>
          <w:szCs w:val="22"/>
        </w:rPr>
        <w:t>e-mail:</w:t>
      </w:r>
      <w:r w:rsidR="00F10ACB">
        <w:rPr>
          <w:rFonts w:asciiTheme="minorHAnsi" w:hAnsiTheme="minorHAnsi" w:cstheme="minorHAnsi"/>
          <w:sz w:val="22"/>
          <w:szCs w:val="22"/>
        </w:rPr>
        <w:t xml:space="preserve">  </w:t>
      </w:r>
      <w:r w:rsidR="00353399" w:rsidRPr="00353399">
        <w:rPr>
          <w:rFonts w:asciiTheme="minorHAnsi" w:hAnsiTheme="minorHAnsi" w:cstheme="minorHAnsi"/>
          <w:iCs/>
          <w:sz w:val="22"/>
          <w:szCs w:val="22"/>
        </w:rPr>
        <w:t>XXXXX</w:t>
      </w:r>
      <w:r w:rsidR="00353399">
        <w:rPr>
          <w:rFonts w:asciiTheme="minorHAnsi" w:hAnsiTheme="minorHAnsi" w:cstheme="minorHAnsi"/>
          <w:iCs/>
          <w:sz w:val="22"/>
          <w:szCs w:val="22"/>
        </w:rPr>
        <w:t>XXXX</w:t>
      </w:r>
      <w:r w:rsidR="00353399" w:rsidRPr="00353399">
        <w:rPr>
          <w:rFonts w:asciiTheme="minorHAnsi" w:hAnsiTheme="minorHAnsi" w:cstheme="minorHAnsi"/>
          <w:iCs/>
          <w:sz w:val="22"/>
          <w:szCs w:val="22"/>
        </w:rPr>
        <w:t>XXXX</w:t>
      </w:r>
    </w:p>
    <w:p w:rsidR="00E45896" w:rsidRPr="00E95BFA" w:rsidRDefault="00E45896" w:rsidP="00E45896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E45896" w:rsidRPr="00E95BFA" w:rsidRDefault="00E45896" w:rsidP="00E45896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E95BFA">
        <w:rPr>
          <w:rFonts w:asciiTheme="minorHAnsi" w:hAnsiTheme="minorHAnsi" w:cstheme="minorHAnsi"/>
          <w:sz w:val="22"/>
          <w:szCs w:val="22"/>
        </w:rPr>
        <w:t xml:space="preserve">Doručovací adresa: </w:t>
      </w:r>
    </w:p>
    <w:p w:rsidR="00E45896" w:rsidRPr="00392972" w:rsidRDefault="00F10ACB" w:rsidP="00E45896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Bezová </w:t>
      </w:r>
      <w:proofErr w:type="gramStart"/>
      <w:r>
        <w:rPr>
          <w:rFonts w:asciiTheme="minorHAnsi" w:hAnsiTheme="minorHAnsi" w:cstheme="minorHAnsi"/>
          <w:sz w:val="22"/>
          <w:szCs w:val="22"/>
        </w:rPr>
        <w:t>89/12,  318 00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Plzeň</w:t>
      </w:r>
      <w:r w:rsidRPr="00E95BFA">
        <w:rPr>
          <w:rFonts w:asciiTheme="minorHAnsi" w:hAnsiTheme="minorHAnsi" w:cstheme="minorHAnsi"/>
          <w:sz w:val="22"/>
          <w:szCs w:val="22"/>
        </w:rPr>
        <w:t xml:space="preserve">          </w:t>
      </w:r>
    </w:p>
    <w:p w:rsidR="00E45896" w:rsidRPr="00392972" w:rsidRDefault="00E45896" w:rsidP="00E45896">
      <w:pPr>
        <w:rPr>
          <w:rFonts w:asciiTheme="minorHAnsi" w:hAnsiTheme="minorHAnsi" w:cstheme="minorHAnsi"/>
          <w:sz w:val="22"/>
          <w:szCs w:val="22"/>
        </w:rPr>
      </w:pPr>
      <w:r w:rsidRPr="00392972">
        <w:rPr>
          <w:rFonts w:asciiTheme="minorHAnsi" w:hAnsiTheme="minorHAnsi" w:cstheme="minorHAnsi"/>
          <w:sz w:val="22"/>
          <w:szCs w:val="22"/>
        </w:rPr>
        <w:t>(dále jen „příkazník“</w:t>
      </w:r>
      <w:r w:rsidR="00A70355" w:rsidRPr="00392972">
        <w:rPr>
          <w:rFonts w:asciiTheme="minorHAnsi" w:hAnsiTheme="minorHAnsi" w:cstheme="minorHAnsi"/>
          <w:sz w:val="22"/>
          <w:szCs w:val="22"/>
        </w:rPr>
        <w:t xml:space="preserve"> nebo „</w:t>
      </w:r>
      <w:r w:rsidR="00BE46C7" w:rsidRPr="00392972">
        <w:rPr>
          <w:rFonts w:asciiTheme="minorHAnsi" w:hAnsiTheme="minorHAnsi" w:cstheme="minorHAnsi"/>
          <w:sz w:val="22"/>
          <w:szCs w:val="22"/>
        </w:rPr>
        <w:t>koordinátor BOZP</w:t>
      </w:r>
      <w:r w:rsidR="00A70355" w:rsidRPr="00392972">
        <w:rPr>
          <w:rFonts w:asciiTheme="minorHAnsi" w:hAnsiTheme="minorHAnsi" w:cstheme="minorHAnsi"/>
          <w:sz w:val="22"/>
          <w:szCs w:val="22"/>
        </w:rPr>
        <w:t>“</w:t>
      </w:r>
      <w:r w:rsidRPr="00392972">
        <w:rPr>
          <w:rFonts w:asciiTheme="minorHAnsi" w:hAnsiTheme="minorHAnsi" w:cstheme="minorHAnsi"/>
          <w:sz w:val="22"/>
          <w:szCs w:val="22"/>
        </w:rPr>
        <w:t>)</w:t>
      </w:r>
    </w:p>
    <w:p w:rsidR="00BE46C7" w:rsidRPr="00392972" w:rsidRDefault="00BE46C7" w:rsidP="00BE46C7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BE46C7" w:rsidRPr="00392972" w:rsidRDefault="00BE46C7" w:rsidP="00BE46C7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92972">
        <w:rPr>
          <w:rFonts w:asciiTheme="minorHAnsi" w:hAnsiTheme="minorHAnsi" w:cstheme="minorHAnsi"/>
          <w:sz w:val="22"/>
          <w:szCs w:val="22"/>
        </w:rPr>
        <w:t xml:space="preserve">uzavírají níže uvedeného dne, měsíce a roku podle ustanovení § 2430 a násl. zákona </w:t>
      </w:r>
      <w:r w:rsidRPr="00392972">
        <w:rPr>
          <w:rFonts w:asciiTheme="minorHAnsi" w:hAnsiTheme="minorHAnsi" w:cstheme="minorHAnsi"/>
          <w:sz w:val="22"/>
          <w:szCs w:val="22"/>
        </w:rPr>
        <w:br/>
        <w:t xml:space="preserve">č. 89/2012 Sb., občanský zákoník, v platném znění a podle zákona č. 309/2006 Sb., kterým se upravují další požadavky bezpečnosti a ochrany zdraví při práci v pracovněprávních vztazích a o zajištění </w:t>
      </w:r>
      <w:proofErr w:type="spellStart"/>
      <w:r w:rsidRPr="00392972">
        <w:rPr>
          <w:rFonts w:asciiTheme="minorHAnsi" w:hAnsiTheme="minorHAnsi" w:cstheme="minorHAnsi"/>
          <w:sz w:val="22"/>
          <w:szCs w:val="22"/>
        </w:rPr>
        <w:t>bezpěčnosti</w:t>
      </w:r>
      <w:proofErr w:type="spellEnd"/>
      <w:r w:rsidRPr="00392972">
        <w:rPr>
          <w:rFonts w:asciiTheme="minorHAnsi" w:hAnsiTheme="minorHAnsi" w:cstheme="minorHAnsi"/>
          <w:sz w:val="22"/>
          <w:szCs w:val="22"/>
        </w:rPr>
        <w:t xml:space="preserve"> a ochrany zdraví při činnosti nebo poskytování služeb mimo pracovněprávní vztahy (zákon o zajištění dalších podmínek bezpečnosti a ochrany zdraví při práci) </w:t>
      </w:r>
    </w:p>
    <w:p w:rsidR="00BE46C7" w:rsidRPr="00392972" w:rsidRDefault="00BE46C7" w:rsidP="00BE46C7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4342A8" w:rsidRPr="00EE4145" w:rsidRDefault="00BE46C7" w:rsidP="004342A8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392972">
        <w:rPr>
          <w:rFonts w:asciiTheme="minorHAnsi" w:hAnsiTheme="minorHAnsi" w:cstheme="minorHAnsi"/>
          <w:noProof/>
          <w:sz w:val="22"/>
          <w:szCs w:val="22"/>
        </w:rPr>
        <w:lastRenderedPageBreak/>
        <w:t>tuto</w:t>
      </w:r>
    </w:p>
    <w:p w:rsidR="004342A8" w:rsidRPr="004342A8" w:rsidRDefault="004342A8" w:rsidP="004342A8">
      <w:pPr>
        <w:suppressAutoHyphens/>
        <w:jc w:val="center"/>
        <w:rPr>
          <w:rFonts w:ascii="Arial" w:hAnsi="Arial" w:cs="Arial"/>
          <w:smallCaps/>
          <w:sz w:val="18"/>
          <w:szCs w:val="18"/>
        </w:rPr>
      </w:pPr>
    </w:p>
    <w:p w:rsidR="004342A8" w:rsidRPr="00B77638" w:rsidRDefault="00B77638" w:rsidP="00B77638">
      <w:pPr>
        <w:suppressAutoHyphens/>
        <w:jc w:val="center"/>
        <w:rPr>
          <w:rFonts w:ascii="Arial" w:hAnsi="Arial" w:cs="Arial"/>
          <w:b/>
          <w:caps/>
          <w:color w:val="000000"/>
        </w:rPr>
      </w:pPr>
      <w:r w:rsidRPr="00B77638">
        <w:rPr>
          <w:rFonts w:ascii="Arial" w:hAnsi="Arial" w:cs="Arial"/>
          <w:b/>
          <w:color w:val="000000"/>
        </w:rPr>
        <w:t>Příkazní smlouvu</w:t>
      </w:r>
      <w:r w:rsidR="00BE46C7">
        <w:rPr>
          <w:rFonts w:ascii="Arial" w:hAnsi="Arial" w:cs="Arial"/>
          <w:b/>
          <w:color w:val="000000"/>
        </w:rPr>
        <w:t xml:space="preserve"> </w:t>
      </w:r>
      <w:proofErr w:type="gramStart"/>
      <w:r w:rsidR="00BE46C7">
        <w:rPr>
          <w:rFonts w:ascii="Arial" w:hAnsi="Arial" w:cs="Arial"/>
          <w:b/>
          <w:color w:val="000000"/>
        </w:rPr>
        <w:t>na :</w:t>
      </w:r>
      <w:proofErr w:type="gramEnd"/>
    </w:p>
    <w:p w:rsidR="007D1F46" w:rsidRPr="004342A8" w:rsidRDefault="007D1F46" w:rsidP="00EE4145">
      <w:pPr>
        <w:widowControl w:val="0"/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b/>
          <w:sz w:val="18"/>
          <w:szCs w:val="18"/>
        </w:rPr>
      </w:pPr>
    </w:p>
    <w:p w:rsidR="004342A8" w:rsidRPr="00222D13" w:rsidRDefault="007D1F46" w:rsidP="004342A8">
      <w:pPr>
        <w:widowControl w:val="0"/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center"/>
        <w:rPr>
          <w:rFonts w:asciiTheme="minorHAnsi" w:hAnsiTheme="minorHAnsi" w:cstheme="minorHAnsi"/>
          <w:b/>
        </w:rPr>
      </w:pPr>
      <w:r w:rsidRPr="00222D13">
        <w:rPr>
          <w:rFonts w:asciiTheme="minorHAnsi" w:hAnsiTheme="minorHAnsi" w:cstheme="minorHAnsi"/>
          <w:b/>
        </w:rPr>
        <w:t>„</w:t>
      </w:r>
      <w:r w:rsidR="004342A8" w:rsidRPr="00222D13">
        <w:rPr>
          <w:rFonts w:asciiTheme="minorHAnsi" w:hAnsiTheme="minorHAnsi" w:cstheme="minorHAnsi"/>
          <w:b/>
        </w:rPr>
        <w:t xml:space="preserve">výkon </w:t>
      </w:r>
      <w:r w:rsidR="00333B91" w:rsidRPr="00222D13">
        <w:rPr>
          <w:rFonts w:asciiTheme="minorHAnsi" w:hAnsiTheme="minorHAnsi" w:cstheme="minorHAnsi"/>
          <w:b/>
        </w:rPr>
        <w:t xml:space="preserve">činnosti </w:t>
      </w:r>
      <w:r w:rsidR="00BE46C7" w:rsidRPr="00222D13">
        <w:rPr>
          <w:rFonts w:asciiTheme="minorHAnsi" w:hAnsiTheme="minorHAnsi" w:cstheme="minorHAnsi"/>
          <w:b/>
        </w:rPr>
        <w:t>koordinátora BOZP</w:t>
      </w:r>
      <w:r w:rsidR="004342A8" w:rsidRPr="00222D13">
        <w:rPr>
          <w:rFonts w:asciiTheme="minorHAnsi" w:hAnsiTheme="minorHAnsi" w:cstheme="minorHAnsi"/>
          <w:b/>
        </w:rPr>
        <w:t xml:space="preserve"> – při přípravě a realizaci stavby</w:t>
      </w:r>
      <w:r w:rsidRPr="00222D13">
        <w:rPr>
          <w:rFonts w:asciiTheme="minorHAnsi" w:hAnsiTheme="minorHAnsi" w:cstheme="minorHAnsi"/>
          <w:b/>
        </w:rPr>
        <w:t>“</w:t>
      </w:r>
    </w:p>
    <w:p w:rsidR="004342A8" w:rsidRPr="00222D13" w:rsidRDefault="004342A8" w:rsidP="004342A8">
      <w:pPr>
        <w:suppressAutoHyphens/>
        <w:jc w:val="center"/>
        <w:rPr>
          <w:rFonts w:asciiTheme="minorHAnsi" w:hAnsiTheme="minorHAnsi" w:cstheme="minorHAnsi"/>
          <w:b/>
          <w:lang w:eastAsia="ar-SA"/>
        </w:rPr>
      </w:pPr>
    </w:p>
    <w:p w:rsidR="004342A8" w:rsidRPr="00222D13" w:rsidRDefault="004342A8" w:rsidP="004342A8">
      <w:pPr>
        <w:suppressAutoHyphens/>
        <w:jc w:val="center"/>
        <w:rPr>
          <w:rFonts w:asciiTheme="minorHAnsi" w:hAnsiTheme="minorHAnsi" w:cstheme="minorHAnsi"/>
          <w:b/>
        </w:rPr>
      </w:pPr>
      <w:r w:rsidRPr="00222D13">
        <w:rPr>
          <w:rFonts w:asciiTheme="minorHAnsi" w:hAnsiTheme="minorHAnsi" w:cstheme="minorHAnsi"/>
          <w:b/>
          <w:lang w:eastAsia="ar-SA"/>
        </w:rPr>
        <w:t xml:space="preserve"> „</w:t>
      </w:r>
      <w:r w:rsidRPr="00222D13">
        <w:rPr>
          <w:rFonts w:asciiTheme="minorHAnsi" w:hAnsiTheme="minorHAnsi" w:cstheme="minorHAnsi"/>
          <w:b/>
        </w:rPr>
        <w:t>NKP zámek Červené Poříčí – obnova staveb v zámecké zahradě“</w:t>
      </w:r>
    </w:p>
    <w:p w:rsidR="00D0137F" w:rsidRDefault="00D0137F" w:rsidP="00D0137F">
      <w:pPr>
        <w:suppressAutoHyphens/>
        <w:jc w:val="center"/>
        <w:rPr>
          <w:rFonts w:ascii="Calibri" w:hAnsi="Calibri"/>
          <w:b/>
          <w:sz w:val="22"/>
          <w:szCs w:val="22"/>
        </w:rPr>
      </w:pPr>
    </w:p>
    <w:p w:rsidR="00D0137F" w:rsidRPr="00222D13" w:rsidRDefault="00D0137F" w:rsidP="00D0137F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E46C7" w:rsidRPr="00222D13" w:rsidRDefault="00BE46C7" w:rsidP="00BE46C7">
      <w:pPr>
        <w:suppressAutoHyphens/>
        <w:jc w:val="center"/>
        <w:rPr>
          <w:rFonts w:asciiTheme="minorHAnsi" w:hAnsiTheme="minorHAnsi" w:cstheme="minorHAnsi"/>
          <w:b/>
        </w:rPr>
      </w:pPr>
      <w:r w:rsidRPr="00222D13">
        <w:rPr>
          <w:rFonts w:asciiTheme="minorHAnsi" w:hAnsiTheme="minorHAnsi" w:cstheme="minorHAnsi"/>
          <w:b/>
        </w:rPr>
        <w:t xml:space="preserve">Článek I. </w:t>
      </w:r>
    </w:p>
    <w:p w:rsidR="00BE46C7" w:rsidRPr="00222D13" w:rsidRDefault="00BE46C7" w:rsidP="00BE46C7">
      <w:pPr>
        <w:suppressAutoHyphens/>
        <w:jc w:val="center"/>
        <w:rPr>
          <w:rFonts w:asciiTheme="minorHAnsi" w:hAnsiTheme="minorHAnsi" w:cstheme="minorHAnsi"/>
          <w:b/>
        </w:rPr>
      </w:pPr>
      <w:r w:rsidRPr="00222D13">
        <w:rPr>
          <w:rFonts w:asciiTheme="minorHAnsi" w:hAnsiTheme="minorHAnsi" w:cstheme="minorHAnsi"/>
          <w:b/>
        </w:rPr>
        <w:t>Prohlášení smluvních stran</w:t>
      </w:r>
    </w:p>
    <w:p w:rsidR="00BE46C7" w:rsidRPr="00BE46C7" w:rsidRDefault="00BE46C7" w:rsidP="00BE46C7">
      <w:pPr>
        <w:suppressAutoHyphens/>
        <w:jc w:val="center"/>
        <w:rPr>
          <w:rFonts w:ascii="Arial" w:hAnsi="Arial" w:cs="Arial"/>
          <w:b/>
          <w:sz w:val="20"/>
          <w:szCs w:val="20"/>
        </w:rPr>
      </w:pPr>
    </w:p>
    <w:p w:rsidR="00BE46C7" w:rsidRPr="00222D13" w:rsidRDefault="00BE46C7" w:rsidP="00BE46C7">
      <w:pPr>
        <w:numPr>
          <w:ilvl w:val="0"/>
          <w:numId w:val="23"/>
        </w:numPr>
        <w:suppressAutoHyphens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222D13">
        <w:rPr>
          <w:rFonts w:asciiTheme="minorHAnsi" w:hAnsiTheme="minorHAnsi" w:cstheme="minorHAnsi"/>
          <w:sz w:val="22"/>
          <w:szCs w:val="22"/>
        </w:rPr>
        <w:t>Příkazce je státní příspěvková organizace, která je pro výkon svojí činnosti je povinna ustanovit odborně způsobilost osobu dle § 10 zákona č. 309/2006 Sb., ve znění pozdějších předpisů.</w:t>
      </w:r>
    </w:p>
    <w:p w:rsidR="00BE46C7" w:rsidRPr="00222D13" w:rsidRDefault="00BE46C7" w:rsidP="00BE46C7">
      <w:pPr>
        <w:numPr>
          <w:ilvl w:val="0"/>
          <w:numId w:val="23"/>
        </w:numPr>
        <w:suppressAutoHyphens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222D13">
        <w:rPr>
          <w:rFonts w:asciiTheme="minorHAnsi" w:hAnsiTheme="minorHAnsi" w:cstheme="minorHAnsi"/>
          <w:sz w:val="22"/>
          <w:szCs w:val="22"/>
        </w:rPr>
        <w:t xml:space="preserve">Příkazník prohlašuje, že je plně způsobilý vykonávat pro příkazce činnosti v rámci funkce odborně způsobilé osoby k zajišťování činností koordinátora BOZP (dále jen „koordinátor BOZP“). Příkazník prohlašuje, že splňuje všeobecné i zvláštní podmínky pro poskytování služeb v oblasti BOZP podle zákona č. 455/1991 Sb., o živnostenském podnikání, ve znění pozdějších předpisů a zákona č. 309/2006 Sb., o zajištění dalších podmínek bezpečnosti a ochrany zdraví při práci, v platném znění. </w:t>
      </w:r>
    </w:p>
    <w:p w:rsidR="00BE46C7" w:rsidRPr="004E149A" w:rsidRDefault="00BE46C7" w:rsidP="00BE46C7">
      <w:pPr>
        <w:suppressAutoHyphens/>
        <w:jc w:val="center"/>
        <w:rPr>
          <w:b/>
          <w:sz w:val="22"/>
          <w:szCs w:val="22"/>
        </w:rPr>
      </w:pPr>
    </w:p>
    <w:p w:rsidR="00BE46C7" w:rsidRPr="004E149A" w:rsidRDefault="00BE46C7" w:rsidP="00BE46C7">
      <w:pPr>
        <w:suppressAutoHyphens/>
        <w:jc w:val="center"/>
        <w:rPr>
          <w:b/>
          <w:sz w:val="22"/>
          <w:szCs w:val="22"/>
        </w:rPr>
      </w:pPr>
    </w:p>
    <w:p w:rsidR="00BE46C7" w:rsidRPr="00EE4145" w:rsidRDefault="00BE46C7" w:rsidP="00BE46C7">
      <w:pPr>
        <w:suppressAutoHyphens/>
        <w:jc w:val="center"/>
        <w:rPr>
          <w:rFonts w:ascii="Calibri" w:hAnsi="Calibri"/>
          <w:b/>
        </w:rPr>
      </w:pPr>
      <w:r w:rsidRPr="00EE4145">
        <w:rPr>
          <w:rFonts w:ascii="Calibri" w:hAnsi="Calibri"/>
          <w:b/>
        </w:rPr>
        <w:t xml:space="preserve">Článek II. </w:t>
      </w:r>
    </w:p>
    <w:p w:rsidR="00BE46C7" w:rsidRPr="00EE4145" w:rsidRDefault="00BE46C7" w:rsidP="00BE46C7">
      <w:pPr>
        <w:suppressAutoHyphens/>
        <w:jc w:val="center"/>
        <w:rPr>
          <w:b/>
        </w:rPr>
      </w:pPr>
      <w:r w:rsidRPr="00EE4145">
        <w:rPr>
          <w:rFonts w:ascii="Calibri" w:hAnsi="Calibri"/>
          <w:b/>
        </w:rPr>
        <w:t>Předmět smlouvy</w:t>
      </w:r>
    </w:p>
    <w:p w:rsidR="00BE46C7" w:rsidRDefault="00BE46C7" w:rsidP="00BE46C7">
      <w:pPr>
        <w:suppressAutoHyphens/>
        <w:jc w:val="both"/>
      </w:pPr>
    </w:p>
    <w:p w:rsidR="002537DF" w:rsidRPr="002537DF" w:rsidRDefault="00BE46C7" w:rsidP="002537DF">
      <w:pPr>
        <w:numPr>
          <w:ilvl w:val="0"/>
          <w:numId w:val="13"/>
        </w:numPr>
        <w:tabs>
          <w:tab w:val="left" w:pos="709"/>
        </w:tabs>
        <w:suppressAutoHyphens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7DF">
        <w:rPr>
          <w:rFonts w:ascii="Calibri" w:hAnsi="Calibri"/>
          <w:sz w:val="22"/>
          <w:szCs w:val="22"/>
        </w:rPr>
        <w:t xml:space="preserve">Předmětem této smlouvy je závazek příkazníka obstarat záležitost příkazce spočívají v </w:t>
      </w:r>
      <w:r w:rsidR="002537DF" w:rsidRPr="002537DF">
        <w:rPr>
          <w:rFonts w:ascii="Calibri" w:hAnsi="Calibri"/>
          <w:b/>
          <w:sz w:val="22"/>
          <w:szCs w:val="22"/>
        </w:rPr>
        <w:t>„</w:t>
      </w:r>
      <w:r w:rsidRPr="002537DF">
        <w:rPr>
          <w:rFonts w:ascii="Calibri" w:hAnsi="Calibri"/>
          <w:b/>
          <w:sz w:val="22"/>
          <w:szCs w:val="22"/>
        </w:rPr>
        <w:t>zabezpečení výkonu činnosti koordinátora BOZP</w:t>
      </w:r>
      <w:r w:rsidR="002537DF" w:rsidRPr="002537DF">
        <w:rPr>
          <w:rFonts w:ascii="Calibri" w:hAnsi="Calibri"/>
          <w:b/>
          <w:sz w:val="22"/>
          <w:szCs w:val="22"/>
        </w:rPr>
        <w:t>“</w:t>
      </w:r>
      <w:r w:rsidRPr="002537DF">
        <w:rPr>
          <w:rFonts w:ascii="Calibri" w:hAnsi="Calibri"/>
          <w:sz w:val="22"/>
          <w:szCs w:val="22"/>
        </w:rPr>
        <w:t xml:space="preserve"> v souladu se zákonem </w:t>
      </w:r>
      <w:r w:rsidRPr="002537DF">
        <w:rPr>
          <w:rFonts w:ascii="Calibri" w:hAnsi="Calibri"/>
          <w:sz w:val="22"/>
          <w:szCs w:val="22"/>
        </w:rPr>
        <w:br/>
        <w:t xml:space="preserve">č. 309/2006 Sb., kterým se upravují další požadavky bezpečnosti a ochrany zdraví při práci v pracovněprávních vztazích a o zajištění bezpečnosti a ochrany zdraví při činnosti nebo poskytování služeb mimo pracovněprávní vztahy (zákon o zajištění dalších podmínek bezpečnosti a ochrany zdraví při práci). Činnost koordinátora BOZP bude vykonávat při realizaci </w:t>
      </w:r>
      <w:proofErr w:type="gramStart"/>
      <w:r w:rsidRPr="002537DF">
        <w:rPr>
          <w:rFonts w:ascii="Calibri" w:hAnsi="Calibri"/>
          <w:sz w:val="22"/>
          <w:szCs w:val="22"/>
        </w:rPr>
        <w:t>stavby</w:t>
      </w:r>
      <w:r w:rsidR="00222D13" w:rsidRPr="002537DF">
        <w:rPr>
          <w:rFonts w:ascii="Calibri" w:hAnsi="Calibri"/>
          <w:sz w:val="22"/>
          <w:szCs w:val="22"/>
        </w:rPr>
        <w:t xml:space="preserve"> :</w:t>
      </w:r>
      <w:r w:rsidRPr="002537DF">
        <w:rPr>
          <w:rFonts w:ascii="Calibri" w:hAnsi="Calibri"/>
          <w:sz w:val="22"/>
          <w:szCs w:val="22"/>
        </w:rPr>
        <w:t xml:space="preserve"> „</w:t>
      </w:r>
      <w:r w:rsidR="00222D13" w:rsidRPr="002537DF">
        <w:rPr>
          <w:rFonts w:ascii="Arial" w:hAnsi="Arial" w:cs="Arial"/>
          <w:b/>
          <w:sz w:val="18"/>
          <w:szCs w:val="18"/>
        </w:rPr>
        <w:t>NKP</w:t>
      </w:r>
      <w:proofErr w:type="gramEnd"/>
      <w:r w:rsidR="00222D13" w:rsidRPr="002537DF">
        <w:rPr>
          <w:rFonts w:ascii="Arial" w:hAnsi="Arial" w:cs="Arial"/>
          <w:b/>
          <w:sz w:val="18"/>
          <w:szCs w:val="18"/>
        </w:rPr>
        <w:t xml:space="preserve"> zámek Červené Poříčí – obnova staveb v zámecké zahradě</w:t>
      </w:r>
      <w:r w:rsidRPr="002537DF">
        <w:rPr>
          <w:rFonts w:ascii="Calibri" w:hAnsi="Calibri"/>
          <w:sz w:val="22"/>
          <w:szCs w:val="22"/>
        </w:rPr>
        <w:t>“</w:t>
      </w:r>
      <w:r w:rsidR="00222D13" w:rsidRPr="002537DF">
        <w:rPr>
          <w:rFonts w:ascii="Calibri" w:hAnsi="Calibri"/>
          <w:sz w:val="22"/>
          <w:szCs w:val="22"/>
        </w:rPr>
        <w:t>.</w:t>
      </w:r>
      <w:r w:rsidR="002537DF" w:rsidRPr="002537DF">
        <w:rPr>
          <w:rFonts w:ascii="Calibri" w:hAnsi="Calibri"/>
          <w:sz w:val="22"/>
          <w:szCs w:val="22"/>
        </w:rPr>
        <w:t xml:space="preserve"> </w:t>
      </w:r>
      <w:r w:rsidR="002537DF">
        <w:rPr>
          <w:rFonts w:ascii="Calibri" w:hAnsi="Calibri"/>
          <w:sz w:val="22"/>
          <w:szCs w:val="22"/>
        </w:rPr>
        <w:t>Stavba bude realizována dle</w:t>
      </w:r>
      <w:r w:rsidR="002537DF" w:rsidRPr="002537D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2537DF" w:rsidRPr="002537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projektových dokumentací „PD – stavební úpravy glorietu“ a „PD – stavební úpravy oranžerie“ vypracovaných pro potřeby realizace staveb.  Stavba bude </w:t>
      </w:r>
      <w:proofErr w:type="gramStart"/>
      <w:r w:rsidR="002537DF" w:rsidRPr="002537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realizována </w:t>
      </w:r>
      <w:r w:rsidR="002537DF" w:rsidRPr="002537D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2537DF" w:rsidRPr="002537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rámci</w:t>
      </w:r>
      <w:proofErr w:type="gramEnd"/>
      <w:r w:rsidR="002537DF" w:rsidRPr="002537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výzvy programu MAS Pošumaví jako akce id. č. EDS/SMVS 134V719000009, </w:t>
      </w:r>
      <w:proofErr w:type="spellStart"/>
      <w:r w:rsidR="002537DF" w:rsidRPr="002537DF">
        <w:rPr>
          <w:rFonts w:asciiTheme="minorHAnsi" w:hAnsiTheme="minorHAnsi" w:cstheme="minorHAnsi"/>
          <w:color w:val="000000" w:themeColor="text1"/>
          <w:sz w:val="22"/>
          <w:szCs w:val="22"/>
        </w:rPr>
        <w:t>reg</w:t>
      </w:r>
      <w:proofErr w:type="spellEnd"/>
      <w:r w:rsidR="002537DF" w:rsidRPr="002537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Č.  CZ06.4.59/0.0/0.0/16_073/0010453. </w:t>
      </w:r>
      <w:r w:rsidR="002537DF" w:rsidRPr="002537DF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>Příkazník se zavazuje vykonávat činnost koordinátora BOZP v rozsahu specifikovaném v čl. III. této příkazní smlouvy.</w:t>
      </w:r>
      <w:r w:rsidR="002537DF" w:rsidRPr="002537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Příkazník zajistí činnosti, dle této smlouvy po dobu přípravy stavby a po dobu vlastní realizace </w:t>
      </w:r>
      <w:proofErr w:type="gramStart"/>
      <w:r w:rsidR="002537DF" w:rsidRPr="002537DF">
        <w:rPr>
          <w:rFonts w:asciiTheme="minorHAnsi" w:hAnsiTheme="minorHAnsi" w:cstheme="minorHAnsi"/>
          <w:color w:val="000000" w:themeColor="text1"/>
          <w:sz w:val="22"/>
          <w:szCs w:val="22"/>
        </w:rPr>
        <w:t>stavby,  i po</w:t>
      </w:r>
      <w:proofErr w:type="gramEnd"/>
      <w:r w:rsidR="002537DF" w:rsidRPr="002537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realizaci stavby do kolaudačního řízení.  </w:t>
      </w:r>
    </w:p>
    <w:p w:rsidR="00BE46C7" w:rsidRPr="00222D13" w:rsidRDefault="00BE46C7" w:rsidP="00BE46C7">
      <w:pPr>
        <w:numPr>
          <w:ilvl w:val="0"/>
          <w:numId w:val="13"/>
        </w:num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 w:rsidRPr="00222D13">
        <w:rPr>
          <w:rFonts w:ascii="Calibri" w:hAnsi="Calibri"/>
          <w:sz w:val="22"/>
          <w:szCs w:val="22"/>
        </w:rPr>
        <w:t xml:space="preserve">Příkazník zajistí činnosti dle této smlouvy po dobu přípravy stavby a po dobu vlastní realizace stavby. </w:t>
      </w:r>
    </w:p>
    <w:p w:rsidR="00BE46C7" w:rsidRPr="00502E9F" w:rsidRDefault="00BE46C7" w:rsidP="00BE46C7">
      <w:pPr>
        <w:numPr>
          <w:ilvl w:val="0"/>
          <w:numId w:val="13"/>
        </w:numPr>
        <w:ind w:left="709" w:hanging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Příkazník prohlašuje, že se před podpisem této smlouvy důkladně seznámil s obsahem všech podkladů nezbytných pro výkon činnosti koordinátora BOZP a zadávací dokumentací a považuje je za bezvadné a dostatečné pro realizaci činnosti dle této smlouvy. </w:t>
      </w:r>
    </w:p>
    <w:p w:rsidR="00BE46C7" w:rsidRPr="00243609" w:rsidRDefault="00BE46C7" w:rsidP="00BE46C7">
      <w:pPr>
        <w:numPr>
          <w:ilvl w:val="0"/>
          <w:numId w:val="13"/>
        </w:num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 xml:space="preserve">Příkazce se touto smlouvou zavazuje zaplatit příkazníkovi za zabezpečení výkonu koordinátora BOZP odměnu ve výši sjednané touto smlouvou a způsobem v této smlouvě uvedeným. </w:t>
      </w:r>
    </w:p>
    <w:p w:rsidR="00BE46C7" w:rsidRDefault="00BE46C7" w:rsidP="00BE46C7">
      <w:pPr>
        <w:suppressAutoHyphens/>
        <w:jc w:val="both"/>
      </w:pPr>
    </w:p>
    <w:p w:rsidR="00BE46C7" w:rsidRDefault="00BE46C7" w:rsidP="00BE46C7">
      <w:pPr>
        <w:suppressAutoHyphens/>
        <w:jc w:val="both"/>
      </w:pPr>
    </w:p>
    <w:p w:rsidR="00BE46C7" w:rsidRPr="002537DF" w:rsidRDefault="00BE46C7" w:rsidP="00BE46C7">
      <w:pPr>
        <w:tabs>
          <w:tab w:val="left" w:pos="709"/>
        </w:tabs>
        <w:suppressAutoHyphens/>
        <w:ind w:left="709"/>
        <w:jc w:val="center"/>
        <w:rPr>
          <w:rFonts w:ascii="Calibri" w:hAnsi="Calibri"/>
          <w:b/>
        </w:rPr>
      </w:pPr>
      <w:r w:rsidRPr="002537DF">
        <w:rPr>
          <w:rFonts w:ascii="Calibri" w:hAnsi="Calibri"/>
          <w:b/>
        </w:rPr>
        <w:t>Článek III.</w:t>
      </w:r>
    </w:p>
    <w:p w:rsidR="00BE46C7" w:rsidRPr="002537DF" w:rsidRDefault="00BE46C7" w:rsidP="00BE46C7">
      <w:pPr>
        <w:tabs>
          <w:tab w:val="left" w:pos="709"/>
        </w:tabs>
        <w:suppressAutoHyphens/>
        <w:ind w:left="709"/>
        <w:jc w:val="center"/>
        <w:rPr>
          <w:rFonts w:ascii="Calibri" w:hAnsi="Calibri"/>
          <w:b/>
        </w:rPr>
      </w:pPr>
      <w:r w:rsidRPr="002537DF">
        <w:rPr>
          <w:rFonts w:ascii="Calibri" w:hAnsi="Calibri"/>
          <w:b/>
        </w:rPr>
        <w:t>Povinnosti příkazníka</w:t>
      </w:r>
    </w:p>
    <w:p w:rsidR="00BE46C7" w:rsidRDefault="00BE46C7" w:rsidP="00BE46C7">
      <w:pPr>
        <w:pStyle w:val="Nadpis6"/>
        <w:suppressAutoHyphens/>
        <w:rPr>
          <w:b w:val="0"/>
        </w:rPr>
      </w:pPr>
    </w:p>
    <w:p w:rsidR="00BE46C7" w:rsidRPr="004B309A" w:rsidRDefault="00BE46C7" w:rsidP="00F44455">
      <w:pPr>
        <w:pStyle w:val="Nadpis6"/>
        <w:widowControl/>
        <w:numPr>
          <w:ilvl w:val="1"/>
          <w:numId w:val="1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/>
        <w:snapToGrid/>
        <w:ind w:left="822" w:hanging="680"/>
        <w:rPr>
          <w:rFonts w:ascii="Calibri" w:hAnsi="Calibri"/>
          <w:sz w:val="22"/>
          <w:szCs w:val="22"/>
        </w:rPr>
      </w:pPr>
      <w:r w:rsidRPr="004B309A">
        <w:rPr>
          <w:rFonts w:ascii="Calibri" w:hAnsi="Calibri"/>
          <w:sz w:val="22"/>
          <w:szCs w:val="22"/>
        </w:rPr>
        <w:t xml:space="preserve">V přípravné fázi stavby zajišťuje koordinátor BOZP především tyto </w:t>
      </w:r>
      <w:proofErr w:type="gramStart"/>
      <w:r w:rsidRPr="004B309A">
        <w:rPr>
          <w:rFonts w:ascii="Calibri" w:hAnsi="Calibri"/>
          <w:sz w:val="22"/>
          <w:szCs w:val="22"/>
        </w:rPr>
        <w:t>činnosti</w:t>
      </w:r>
      <w:r w:rsidR="004B309A">
        <w:rPr>
          <w:rFonts w:ascii="Calibri" w:hAnsi="Calibri"/>
          <w:sz w:val="22"/>
          <w:szCs w:val="22"/>
        </w:rPr>
        <w:t xml:space="preserve"> </w:t>
      </w:r>
      <w:r w:rsidRPr="004B309A">
        <w:rPr>
          <w:rFonts w:ascii="Calibri" w:hAnsi="Calibri"/>
          <w:sz w:val="22"/>
          <w:szCs w:val="22"/>
        </w:rPr>
        <w:t>:</w:t>
      </w:r>
      <w:proofErr w:type="gramEnd"/>
    </w:p>
    <w:p w:rsidR="00BE46C7" w:rsidRPr="00243609" w:rsidRDefault="00BE46C7" w:rsidP="00BE46C7">
      <w:pPr>
        <w:numPr>
          <w:ilvl w:val="0"/>
          <w:numId w:val="22"/>
        </w:numPr>
        <w:suppressAutoHyphens/>
        <w:ind w:left="709" w:hanging="284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v dostatečném časovém předstihu před zadáním díla zhotoviteli stavby předá zadavateli stavby:</w:t>
      </w:r>
    </w:p>
    <w:p w:rsidR="00BE46C7" w:rsidRPr="00243609" w:rsidRDefault="00BE46C7" w:rsidP="00BE46C7">
      <w:pPr>
        <w:numPr>
          <w:ilvl w:val="0"/>
          <w:numId w:val="22"/>
        </w:numPr>
        <w:suppressAutoHyphens/>
        <w:ind w:left="709" w:hanging="283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přehled právních předpisů vztahujících se ke stavbě,</w:t>
      </w:r>
    </w:p>
    <w:p w:rsidR="00BE46C7" w:rsidRPr="00243609" w:rsidRDefault="00BE46C7" w:rsidP="00BE46C7">
      <w:pPr>
        <w:numPr>
          <w:ilvl w:val="0"/>
          <w:numId w:val="22"/>
        </w:numPr>
        <w:suppressAutoHyphens/>
        <w:ind w:left="709" w:hanging="283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informace o rizicích, která mohou při realizaci vzniknout,</w:t>
      </w:r>
    </w:p>
    <w:p w:rsidR="00BE46C7" w:rsidRPr="00243609" w:rsidRDefault="00BE46C7" w:rsidP="00BE46C7">
      <w:pPr>
        <w:numPr>
          <w:ilvl w:val="0"/>
          <w:numId w:val="22"/>
        </w:numPr>
        <w:suppressAutoHyphens/>
        <w:ind w:left="709" w:hanging="284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bez zbytečného odkladu předá zhotoviteli stavby, popřípadě jiné osobě veškeré další informace o bezpečnostních a zdravotních rizicích, které jsou mu známy a které se dotýkají jejich činnosti,</w:t>
      </w:r>
    </w:p>
    <w:p w:rsidR="00BE46C7" w:rsidRPr="00243609" w:rsidRDefault="00BE46C7" w:rsidP="00BE46C7">
      <w:pPr>
        <w:numPr>
          <w:ilvl w:val="0"/>
          <w:numId w:val="22"/>
        </w:numPr>
        <w:suppressAutoHyphens/>
        <w:ind w:left="709" w:hanging="284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dává podněty a doporučuje ekonomicky přiměřená technická řešení nebo organizační opatření, která jsou z hlediska zajištění bezpečného a zdraví neohrožujícího pracovního prostředí a podmínek výkonu práce vhodná pro plánování jednotlivých prací, zejména těch, které se uskutečňují současně nebo v návaznosti,</w:t>
      </w:r>
    </w:p>
    <w:p w:rsidR="00BE46C7" w:rsidRPr="00243609" w:rsidRDefault="00BE46C7" w:rsidP="00BE46C7">
      <w:pPr>
        <w:numPr>
          <w:ilvl w:val="0"/>
          <w:numId w:val="22"/>
        </w:numPr>
        <w:suppressAutoHyphens/>
        <w:ind w:left="709" w:hanging="284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 xml:space="preserve">poskytuje odborné konzultace a doporučení týkající se požadavků na zajištění bezpečné </w:t>
      </w:r>
      <w:r w:rsidRPr="00243609">
        <w:rPr>
          <w:rFonts w:ascii="Calibri" w:hAnsi="Calibri"/>
          <w:sz w:val="22"/>
          <w:szCs w:val="22"/>
        </w:rPr>
        <w:br/>
        <w:t>a zdraví neohrožující práce,</w:t>
      </w:r>
    </w:p>
    <w:p w:rsidR="00BE46C7" w:rsidRPr="00243609" w:rsidRDefault="00BE46C7" w:rsidP="00BE46C7">
      <w:pPr>
        <w:numPr>
          <w:ilvl w:val="0"/>
          <w:numId w:val="22"/>
        </w:numPr>
        <w:suppressAutoHyphens/>
        <w:ind w:left="709" w:hanging="284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 xml:space="preserve">odhaduje délky času potřebného pro provedení plánovaných prací nebo činností </w:t>
      </w:r>
      <w:r w:rsidRPr="00243609">
        <w:rPr>
          <w:rFonts w:ascii="Calibri" w:hAnsi="Calibri"/>
          <w:sz w:val="22"/>
          <w:szCs w:val="22"/>
        </w:rPr>
        <w:br/>
        <w:t xml:space="preserve">se zřetelem na specifická opatření, pracovní nebo technologické postupy a procesy </w:t>
      </w:r>
      <w:r w:rsidRPr="00243609">
        <w:rPr>
          <w:rFonts w:ascii="Calibri" w:hAnsi="Calibri"/>
          <w:sz w:val="22"/>
          <w:szCs w:val="22"/>
        </w:rPr>
        <w:br/>
        <w:t>a potřebnou organizaci prací v průběhu realizace stavby,</w:t>
      </w:r>
    </w:p>
    <w:p w:rsidR="00BE46C7" w:rsidRPr="00243609" w:rsidRDefault="00BE46C7" w:rsidP="00BE46C7">
      <w:pPr>
        <w:numPr>
          <w:ilvl w:val="0"/>
          <w:numId w:val="22"/>
        </w:numPr>
        <w:suppressAutoHyphens/>
        <w:ind w:left="709" w:hanging="284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 xml:space="preserve">zpracovává Plán BOZP a zabezpečuje, aby plán BOZP obsahoval, přiměřeně povaze </w:t>
      </w:r>
      <w:r w:rsidRPr="00243609">
        <w:rPr>
          <w:rFonts w:ascii="Calibri" w:hAnsi="Calibri"/>
          <w:sz w:val="22"/>
          <w:szCs w:val="22"/>
        </w:rPr>
        <w:br/>
        <w:t xml:space="preserve">a rozsahu stavby a místním a provozním podmínkám staveniště, údaje, informace </w:t>
      </w:r>
      <w:r w:rsidRPr="00243609">
        <w:rPr>
          <w:rFonts w:ascii="Calibri" w:hAnsi="Calibri"/>
          <w:sz w:val="22"/>
          <w:szCs w:val="22"/>
        </w:rPr>
        <w:br/>
        <w:t>a postupy zpracované v podrobnostech nezbytných pro zajištění bezpečné a zdraví neohrožující práce, a aby byl odsouhlasen a podepsán všemi zhotoviteli, pokud jsou v době zpracování plánu známi.</w:t>
      </w:r>
    </w:p>
    <w:p w:rsidR="00BE46C7" w:rsidRPr="00243609" w:rsidRDefault="00BE46C7" w:rsidP="00BE46C7">
      <w:pPr>
        <w:suppressAutoHyphens/>
        <w:jc w:val="both"/>
        <w:rPr>
          <w:rFonts w:ascii="Calibri" w:hAnsi="Calibri"/>
          <w:sz w:val="22"/>
          <w:szCs w:val="22"/>
        </w:rPr>
      </w:pPr>
    </w:p>
    <w:p w:rsidR="00BE46C7" w:rsidRPr="00243609" w:rsidRDefault="00BE46C7" w:rsidP="00BE46C7">
      <w:pPr>
        <w:pStyle w:val="Nadpis6"/>
        <w:tabs>
          <w:tab w:val="left" w:pos="709"/>
        </w:tabs>
        <w:suppressAutoHyphens/>
        <w:rPr>
          <w:rFonts w:ascii="Calibri" w:hAnsi="Calibri"/>
          <w:sz w:val="22"/>
          <w:szCs w:val="22"/>
        </w:rPr>
      </w:pPr>
      <w:r w:rsidRPr="003043C0">
        <w:rPr>
          <w:rFonts w:ascii="Calibri" w:hAnsi="Calibri"/>
          <w:b w:val="0"/>
          <w:sz w:val="22"/>
          <w:szCs w:val="22"/>
        </w:rPr>
        <w:t>2.</w:t>
      </w:r>
      <w:r w:rsidRPr="004B309A">
        <w:rPr>
          <w:rFonts w:ascii="Calibri" w:hAnsi="Calibri"/>
          <w:sz w:val="22"/>
          <w:szCs w:val="22"/>
        </w:rPr>
        <w:tab/>
      </w:r>
      <w:r w:rsidR="00F44455" w:rsidRPr="004B309A">
        <w:rPr>
          <w:rFonts w:ascii="Calibri" w:hAnsi="Calibri"/>
          <w:sz w:val="22"/>
          <w:szCs w:val="22"/>
        </w:rPr>
        <w:t xml:space="preserve">   </w:t>
      </w:r>
      <w:r w:rsidRPr="004B309A">
        <w:rPr>
          <w:rFonts w:ascii="Calibri" w:hAnsi="Calibri"/>
          <w:sz w:val="22"/>
          <w:szCs w:val="22"/>
        </w:rPr>
        <w:t xml:space="preserve">Při realizační fázi koordinátor BOZP zajišťuje zejména tyto </w:t>
      </w:r>
      <w:proofErr w:type="gramStart"/>
      <w:r w:rsidRPr="004B309A">
        <w:rPr>
          <w:rFonts w:ascii="Calibri" w:hAnsi="Calibri"/>
          <w:sz w:val="22"/>
          <w:szCs w:val="22"/>
        </w:rPr>
        <w:t>činnosti</w:t>
      </w:r>
      <w:r w:rsidR="004B309A">
        <w:rPr>
          <w:rFonts w:ascii="Calibri" w:hAnsi="Calibri"/>
          <w:sz w:val="22"/>
          <w:szCs w:val="22"/>
        </w:rPr>
        <w:t xml:space="preserve"> </w:t>
      </w:r>
      <w:r w:rsidRPr="004B309A">
        <w:rPr>
          <w:rFonts w:ascii="Calibri" w:hAnsi="Calibri"/>
          <w:sz w:val="22"/>
          <w:szCs w:val="22"/>
        </w:rPr>
        <w:t>:</w:t>
      </w:r>
      <w:proofErr w:type="gramEnd"/>
    </w:p>
    <w:p w:rsidR="00BE46C7" w:rsidRPr="00243609" w:rsidRDefault="00BE46C7" w:rsidP="00BE46C7">
      <w:pPr>
        <w:numPr>
          <w:ilvl w:val="0"/>
          <w:numId w:val="22"/>
        </w:numPr>
        <w:suppressAutoHyphens/>
        <w:ind w:left="709" w:hanging="283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aktualizace plánu BOZP v souvislosti s příchodem nových dodavatelů, se změnami organizace výstavby, použitím nových technologií, použití technologií a pracovních postupů, harmonogramu stavebních prací,</w:t>
      </w:r>
    </w:p>
    <w:p w:rsidR="00BE46C7" w:rsidRPr="00243609" w:rsidRDefault="00BE46C7" w:rsidP="00BE46C7">
      <w:pPr>
        <w:numPr>
          <w:ilvl w:val="0"/>
          <w:numId w:val="22"/>
        </w:numPr>
        <w:suppressAutoHyphens/>
        <w:ind w:left="709" w:hanging="283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koordinace spolupráce zhotovitelů nebo osob jimi pověřených při přijímání opatření k zajištění bezpečnosti a ochrany zdraví při práci se zřetelem na povahu stavby a na všeobecné zásady prevence rizik a činností prováděné na staveništi současně případně v těsné návaznosti, s cílem chránit zdraví osob, zabraňovat pracovním úrazům a předcházet vzniku nemocí z povolání,</w:t>
      </w:r>
    </w:p>
    <w:p w:rsidR="00BE46C7" w:rsidRPr="00243609" w:rsidRDefault="00BE46C7" w:rsidP="00BE46C7">
      <w:pPr>
        <w:numPr>
          <w:ilvl w:val="0"/>
          <w:numId w:val="22"/>
        </w:numPr>
        <w:suppressAutoHyphens/>
        <w:ind w:left="709" w:hanging="283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vyjadřuje se k jednotlivým technologickým, pracovním postupům jednotlivých zhotovitelů z hlediska naplnění požadavků na zajištění BOZP při provádění daných prací,</w:t>
      </w:r>
    </w:p>
    <w:p w:rsidR="00BE46C7" w:rsidRPr="00243609" w:rsidRDefault="00BE46C7" w:rsidP="00BE46C7">
      <w:pPr>
        <w:numPr>
          <w:ilvl w:val="0"/>
          <w:numId w:val="12"/>
        </w:numPr>
        <w:suppressAutoHyphens/>
        <w:ind w:left="709" w:hanging="283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 xml:space="preserve">dává podněty a na vyžádání zhotovitele doporučuje technická řešení nebo opatření k zajištění bezpečnosti a ochrany zdraví při práci pro stanovení pracovních nebo technologických postupů a plánování bezpečného provádění prací, které se s ohledem </w:t>
      </w:r>
      <w:r w:rsidRPr="00243609">
        <w:rPr>
          <w:rFonts w:ascii="Calibri" w:hAnsi="Calibri"/>
          <w:sz w:val="22"/>
          <w:szCs w:val="22"/>
        </w:rPr>
        <w:br/>
        <w:t>na věcné a časové vazby při realizaci stavby uskuteční současně nebo na sebe budou bezprostředně navazovat,</w:t>
      </w:r>
    </w:p>
    <w:p w:rsidR="00BE46C7" w:rsidRPr="00243609" w:rsidRDefault="00BE46C7" w:rsidP="00BE46C7">
      <w:pPr>
        <w:numPr>
          <w:ilvl w:val="0"/>
          <w:numId w:val="12"/>
        </w:numPr>
        <w:suppressAutoHyphens/>
        <w:ind w:left="709" w:hanging="283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spolupracuje při stanovení času potřebného k bezpečnému provádění jednotlivých prací,</w:t>
      </w:r>
    </w:p>
    <w:p w:rsidR="00BE46C7" w:rsidRDefault="00BE46C7" w:rsidP="00BE46C7">
      <w:pPr>
        <w:numPr>
          <w:ilvl w:val="0"/>
          <w:numId w:val="12"/>
        </w:numPr>
        <w:suppressAutoHyphens/>
        <w:ind w:left="709" w:hanging="283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 xml:space="preserve">sleduje provádění prací na staveništi a kontroluje, zda jsou dodržovány požadavky </w:t>
      </w:r>
      <w:r w:rsidRPr="00243609">
        <w:rPr>
          <w:rFonts w:ascii="Calibri" w:hAnsi="Calibri"/>
          <w:sz w:val="22"/>
          <w:szCs w:val="22"/>
        </w:rPr>
        <w:br/>
        <w:t>na bezpečnost a ochranu zdraví,</w:t>
      </w:r>
    </w:p>
    <w:p w:rsidR="002F1E04" w:rsidRDefault="002F1E04" w:rsidP="002F1E04">
      <w:pPr>
        <w:suppressAutoHyphens/>
        <w:jc w:val="both"/>
        <w:rPr>
          <w:rFonts w:ascii="Calibri" w:hAnsi="Calibri"/>
          <w:sz w:val="22"/>
          <w:szCs w:val="22"/>
        </w:rPr>
      </w:pPr>
    </w:p>
    <w:p w:rsidR="002F1E04" w:rsidRDefault="002F1E04" w:rsidP="002F1E04">
      <w:pPr>
        <w:suppressAutoHyphens/>
        <w:jc w:val="both"/>
        <w:rPr>
          <w:rFonts w:ascii="Calibri" w:hAnsi="Calibri"/>
          <w:sz w:val="22"/>
          <w:szCs w:val="22"/>
        </w:rPr>
      </w:pPr>
    </w:p>
    <w:p w:rsidR="002F1E04" w:rsidRDefault="002F1E04" w:rsidP="002F1E04">
      <w:pPr>
        <w:suppressAutoHyphens/>
        <w:jc w:val="both"/>
        <w:rPr>
          <w:rFonts w:ascii="Calibri" w:hAnsi="Calibri"/>
          <w:sz w:val="22"/>
          <w:szCs w:val="22"/>
        </w:rPr>
      </w:pPr>
    </w:p>
    <w:p w:rsidR="002F1E04" w:rsidRPr="00243609" w:rsidRDefault="002F1E04" w:rsidP="002F1E04">
      <w:pPr>
        <w:suppressAutoHyphens/>
        <w:jc w:val="both"/>
        <w:rPr>
          <w:rFonts w:ascii="Calibri" w:hAnsi="Calibri"/>
          <w:sz w:val="22"/>
          <w:szCs w:val="22"/>
        </w:rPr>
      </w:pPr>
    </w:p>
    <w:p w:rsidR="00BE46C7" w:rsidRPr="00243609" w:rsidRDefault="00BE46C7" w:rsidP="00BE46C7">
      <w:pPr>
        <w:numPr>
          <w:ilvl w:val="0"/>
          <w:numId w:val="12"/>
        </w:numPr>
        <w:suppressAutoHyphens/>
        <w:ind w:left="709" w:hanging="283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upozorňuje zhotovitele na nedostatky v uplatňování požadavků na bezpečnost a ochranu zdraví při práci zjištěné na pracovišti převzatém zhotovitelem stavby a vyžaduje bez zbytečného odkladu zjednání nápravy, oznamuje zadavateli stavby případy podle předchozího bodu, nebyla-li přijata opatření ke zjednání nápravy,</w:t>
      </w:r>
    </w:p>
    <w:p w:rsidR="00BE46C7" w:rsidRPr="00243609" w:rsidRDefault="00BE46C7" w:rsidP="00BE46C7">
      <w:pPr>
        <w:numPr>
          <w:ilvl w:val="0"/>
          <w:numId w:val="12"/>
        </w:numPr>
        <w:suppressAutoHyphens/>
        <w:ind w:left="709" w:hanging="283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provádí záznamy o zjištěných nedostatcích v oblasti BOZP na staveništi, na něž prokazatelně upozornil zhotovitele, a dále zapisuje údaje o tom, zda a jakým způsobem byly tyto nedostatky odstraněny,</w:t>
      </w:r>
    </w:p>
    <w:p w:rsidR="00BE46C7" w:rsidRPr="00243609" w:rsidRDefault="00BE46C7" w:rsidP="00BE46C7">
      <w:pPr>
        <w:numPr>
          <w:ilvl w:val="0"/>
          <w:numId w:val="12"/>
        </w:numPr>
        <w:suppressAutoHyphens/>
        <w:ind w:left="709" w:hanging="283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kontroluje zabezpečení obvodu staveniště, včetně vstupu a vjezdu na staveniště s cílem zamezit vstup nepovolaným fyzickým osobám,</w:t>
      </w:r>
    </w:p>
    <w:p w:rsidR="00BE46C7" w:rsidRPr="00243609" w:rsidRDefault="00BE46C7" w:rsidP="00BE46C7">
      <w:pPr>
        <w:numPr>
          <w:ilvl w:val="0"/>
          <w:numId w:val="12"/>
        </w:numPr>
        <w:suppressAutoHyphens/>
        <w:ind w:left="709" w:hanging="283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bez zbytečného prodlení informuje zhotovitele stavby o bezpečnostních a zdravotních rizicích, která vnikla na staveništi během postupu prací,</w:t>
      </w:r>
    </w:p>
    <w:p w:rsidR="00BE46C7" w:rsidRPr="00243609" w:rsidRDefault="00BE46C7" w:rsidP="00BE46C7">
      <w:pPr>
        <w:numPr>
          <w:ilvl w:val="0"/>
          <w:numId w:val="12"/>
        </w:numPr>
        <w:suppressAutoHyphens/>
        <w:ind w:left="709" w:hanging="283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 xml:space="preserve">dává podněty a doporučuje technická řešení nebo opatření k zajištění bezpečnosti </w:t>
      </w:r>
      <w:r w:rsidRPr="00243609">
        <w:rPr>
          <w:rFonts w:ascii="Calibri" w:hAnsi="Calibri"/>
          <w:sz w:val="22"/>
          <w:szCs w:val="22"/>
        </w:rPr>
        <w:br/>
        <w:t>a ochrany zdraví při práci pro stanovení pracovních a technologických postupů,</w:t>
      </w:r>
    </w:p>
    <w:p w:rsidR="00BE46C7" w:rsidRPr="00243609" w:rsidRDefault="00BE46C7" w:rsidP="00BE46C7">
      <w:pPr>
        <w:numPr>
          <w:ilvl w:val="0"/>
          <w:numId w:val="12"/>
        </w:numPr>
        <w:suppressAutoHyphens/>
        <w:ind w:left="709" w:hanging="283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zúčastňuje se kontrolních prohlídky stavby, k níž bude přizván stavebním úřadem,</w:t>
      </w:r>
    </w:p>
    <w:p w:rsidR="00BE46C7" w:rsidRPr="00243609" w:rsidRDefault="00BE46C7" w:rsidP="00BE46C7">
      <w:pPr>
        <w:numPr>
          <w:ilvl w:val="0"/>
          <w:numId w:val="12"/>
        </w:numPr>
        <w:suppressAutoHyphens/>
        <w:ind w:left="709" w:hanging="283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 xml:space="preserve">navrhuje termíny kontrolních dnů k dodržení plánu BOZP za účasti zhotovitelů </w:t>
      </w:r>
      <w:r w:rsidRPr="00243609">
        <w:rPr>
          <w:rFonts w:ascii="Calibri" w:hAnsi="Calibri"/>
          <w:sz w:val="22"/>
          <w:szCs w:val="22"/>
        </w:rPr>
        <w:br/>
        <w:t>a organizuje jejich konání,</w:t>
      </w:r>
    </w:p>
    <w:p w:rsidR="00BE46C7" w:rsidRPr="00243609" w:rsidRDefault="00BE46C7" w:rsidP="00BE46C7">
      <w:pPr>
        <w:numPr>
          <w:ilvl w:val="0"/>
          <w:numId w:val="12"/>
        </w:numPr>
        <w:suppressAutoHyphens/>
        <w:ind w:left="709" w:hanging="283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sleduje, zda zhotovitelé dodržují plán BOZP a projednává s nimi opatření a termíny k nápravě zjištěných nedostatků,</w:t>
      </w:r>
    </w:p>
    <w:p w:rsidR="00BE46C7" w:rsidRPr="00243609" w:rsidRDefault="00BE46C7" w:rsidP="00BE46C7">
      <w:pPr>
        <w:numPr>
          <w:ilvl w:val="0"/>
          <w:numId w:val="12"/>
        </w:numPr>
        <w:suppressAutoHyphens/>
        <w:ind w:left="709" w:hanging="283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účastní se porad vedení stavby, pokud si to vyžádá stavbyvedoucí a provádí nenahlášenou kontrolu staveniště min. 2x do měsíce, zda jsou plněny požadavky BOZP,</w:t>
      </w:r>
    </w:p>
    <w:p w:rsidR="00BE46C7" w:rsidRPr="00243609" w:rsidRDefault="00BE46C7" w:rsidP="00BE46C7">
      <w:pPr>
        <w:numPr>
          <w:ilvl w:val="0"/>
          <w:numId w:val="12"/>
        </w:numPr>
        <w:suppressAutoHyphens/>
        <w:ind w:left="709" w:hanging="283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provést příkaz osobně</w:t>
      </w:r>
      <w:r>
        <w:rPr>
          <w:rFonts w:ascii="Calibri" w:hAnsi="Calibri"/>
          <w:sz w:val="22"/>
          <w:szCs w:val="22"/>
        </w:rPr>
        <w:t xml:space="preserve">, využití třetích osob není přípustné </w:t>
      </w:r>
    </w:p>
    <w:p w:rsidR="00BE46C7" w:rsidRPr="00243609" w:rsidRDefault="00BE46C7" w:rsidP="00BE46C7">
      <w:pPr>
        <w:numPr>
          <w:ilvl w:val="0"/>
          <w:numId w:val="12"/>
        </w:numPr>
        <w:suppressAutoHyphens/>
        <w:ind w:left="709" w:hanging="283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 xml:space="preserve">neprodleně informovat příkazce o všech skutečnostech, které při plnění příkazu zjistil, </w:t>
      </w:r>
      <w:r w:rsidRPr="00243609">
        <w:rPr>
          <w:rFonts w:ascii="Calibri" w:hAnsi="Calibri"/>
          <w:sz w:val="22"/>
          <w:szCs w:val="22"/>
        </w:rPr>
        <w:br/>
        <w:t>a které by mohly ovlivnit pokyny příkazce</w:t>
      </w:r>
      <w:r>
        <w:rPr>
          <w:rFonts w:ascii="Calibri" w:hAnsi="Calibri"/>
          <w:sz w:val="22"/>
          <w:szCs w:val="22"/>
        </w:rPr>
        <w:t>,</w:t>
      </w:r>
    </w:p>
    <w:p w:rsidR="00BE46C7" w:rsidRPr="00243609" w:rsidRDefault="00BE46C7" w:rsidP="00BE46C7">
      <w:pPr>
        <w:numPr>
          <w:ilvl w:val="0"/>
          <w:numId w:val="12"/>
        </w:numPr>
        <w:suppressAutoHyphens/>
        <w:ind w:left="709" w:hanging="283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postupovat s odbornou péčí postupovat nestranně</w:t>
      </w:r>
      <w:r>
        <w:rPr>
          <w:rFonts w:ascii="Calibri" w:hAnsi="Calibri"/>
          <w:sz w:val="22"/>
          <w:szCs w:val="22"/>
        </w:rPr>
        <w:t>,</w:t>
      </w:r>
    </w:p>
    <w:p w:rsidR="00BE46C7" w:rsidRPr="00243609" w:rsidRDefault="00BE46C7" w:rsidP="00BE46C7">
      <w:pPr>
        <w:numPr>
          <w:ilvl w:val="0"/>
          <w:numId w:val="12"/>
        </w:numPr>
        <w:suppressAutoHyphens/>
        <w:ind w:left="709" w:hanging="283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plnit všechny povinnosti uložené mu zákonem č. 309/20106 Sb., a prováděcím právním předpisem, kterým je nařízení vlády č. 591/2006 Sb.</w:t>
      </w:r>
      <w:r>
        <w:rPr>
          <w:rFonts w:ascii="Calibri" w:hAnsi="Calibri"/>
          <w:sz w:val="22"/>
          <w:szCs w:val="22"/>
        </w:rPr>
        <w:t>,</w:t>
      </w:r>
    </w:p>
    <w:p w:rsidR="00BE46C7" w:rsidRDefault="00BE46C7" w:rsidP="00BE46C7">
      <w:pPr>
        <w:numPr>
          <w:ilvl w:val="0"/>
          <w:numId w:val="12"/>
        </w:numPr>
        <w:suppressAutoHyphens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243609">
        <w:rPr>
          <w:rFonts w:ascii="Calibri" w:hAnsi="Calibri"/>
          <w:sz w:val="22"/>
          <w:szCs w:val="22"/>
        </w:rPr>
        <w:t>říkazník odpovídá příkazci za škodu způsobenou neodborným nebo nedbalým výkonem funkce osoby odborně způsobilé</w:t>
      </w:r>
      <w:r>
        <w:rPr>
          <w:rFonts w:ascii="Calibri" w:hAnsi="Calibri"/>
          <w:sz w:val="22"/>
          <w:szCs w:val="22"/>
        </w:rPr>
        <w:t>,</w:t>
      </w:r>
    </w:p>
    <w:p w:rsidR="00BE46C7" w:rsidRPr="00243609" w:rsidRDefault="00BE46C7" w:rsidP="00BE46C7">
      <w:pPr>
        <w:numPr>
          <w:ilvl w:val="0"/>
          <w:numId w:val="12"/>
        </w:numPr>
        <w:suppressAutoHyphens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vykonávat funkci osoby odborně způsobilé poctivě, pečlivě s řádnou odbornou péčí a v souladu s platnou právní úpravou,</w:t>
      </w:r>
    </w:p>
    <w:p w:rsidR="00BE46C7" w:rsidRPr="00243609" w:rsidRDefault="00BE46C7" w:rsidP="00BE46C7">
      <w:pPr>
        <w:numPr>
          <w:ilvl w:val="0"/>
          <w:numId w:val="12"/>
        </w:numPr>
        <w:suppressAutoHyphens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243609">
        <w:rPr>
          <w:rFonts w:ascii="Calibri" w:hAnsi="Calibri"/>
          <w:sz w:val="22"/>
          <w:szCs w:val="22"/>
        </w:rPr>
        <w:t xml:space="preserve">říkazník je povinen mít uzavřenou pojistnou smlouvu na odpovědnost za škodu s pojistným plněním nejméně </w:t>
      </w:r>
      <w:r w:rsidR="003043C0">
        <w:rPr>
          <w:rFonts w:ascii="Calibri" w:hAnsi="Calibri"/>
          <w:sz w:val="22"/>
          <w:szCs w:val="22"/>
        </w:rPr>
        <w:t>5 miliónů Kč</w:t>
      </w:r>
      <w:r w:rsidRPr="003043C0">
        <w:rPr>
          <w:rFonts w:ascii="Calibri" w:hAnsi="Calibri"/>
          <w:sz w:val="22"/>
          <w:szCs w:val="22"/>
        </w:rPr>
        <w:t>,</w:t>
      </w:r>
      <w:r w:rsidRPr="00243609">
        <w:rPr>
          <w:rFonts w:ascii="Calibri" w:hAnsi="Calibri"/>
          <w:sz w:val="22"/>
          <w:szCs w:val="22"/>
        </w:rPr>
        <w:t xml:space="preserve"> a to po celou dobu trvání smluvního vztahu. Příkazník je povinen kdykoliv v průběhu provádění činnosti koordinátora BOZP na vyzvání příkazce předložit kopii pojistné smlouvy, a to vždy nejpozději do tří pracovních dnů ode dne, ve kterém výzvu obdržel. </w:t>
      </w:r>
    </w:p>
    <w:p w:rsidR="00BE46C7" w:rsidRDefault="00BE46C7" w:rsidP="00BE46C7">
      <w:pPr>
        <w:suppressAutoHyphens/>
        <w:ind w:left="709" w:hanging="283"/>
        <w:jc w:val="both"/>
        <w:rPr>
          <w:rFonts w:ascii="Calibri" w:hAnsi="Calibri"/>
          <w:sz w:val="22"/>
          <w:szCs w:val="22"/>
        </w:rPr>
      </w:pPr>
    </w:p>
    <w:p w:rsidR="00BE46C7" w:rsidRPr="00243609" w:rsidRDefault="00BE46C7" w:rsidP="00BE46C7">
      <w:pPr>
        <w:suppressAutoHyphens/>
        <w:ind w:left="709" w:hanging="283"/>
        <w:jc w:val="both"/>
        <w:rPr>
          <w:rFonts w:ascii="Calibri" w:hAnsi="Calibri"/>
          <w:sz w:val="22"/>
          <w:szCs w:val="22"/>
        </w:rPr>
      </w:pPr>
    </w:p>
    <w:p w:rsidR="00BE46C7" w:rsidRPr="00243609" w:rsidRDefault="00BE46C7" w:rsidP="00BE46C7">
      <w:pPr>
        <w:suppressAutoHyphens/>
        <w:ind w:left="360"/>
        <w:jc w:val="both"/>
        <w:rPr>
          <w:rFonts w:ascii="Calibri" w:hAnsi="Calibri"/>
          <w:sz w:val="22"/>
          <w:szCs w:val="22"/>
        </w:rPr>
      </w:pPr>
    </w:p>
    <w:p w:rsidR="00BE46C7" w:rsidRPr="00243609" w:rsidRDefault="00BE46C7" w:rsidP="00BE46C7">
      <w:pPr>
        <w:suppressAutoHyphens/>
        <w:jc w:val="center"/>
        <w:rPr>
          <w:rFonts w:ascii="Calibri" w:hAnsi="Calibri"/>
          <w:b/>
          <w:sz w:val="22"/>
          <w:szCs w:val="22"/>
        </w:rPr>
      </w:pPr>
      <w:r w:rsidRPr="00243609">
        <w:rPr>
          <w:rFonts w:ascii="Calibri" w:hAnsi="Calibri"/>
          <w:b/>
          <w:sz w:val="22"/>
          <w:szCs w:val="22"/>
        </w:rPr>
        <w:t>Článek IV.</w:t>
      </w:r>
    </w:p>
    <w:p w:rsidR="00BE46C7" w:rsidRPr="00D82181" w:rsidRDefault="00BE46C7" w:rsidP="00BE46C7">
      <w:pPr>
        <w:suppressAutoHyphens/>
        <w:jc w:val="center"/>
        <w:rPr>
          <w:b/>
          <w:smallCaps/>
          <w:color w:val="000000"/>
          <w:sz w:val="28"/>
          <w:u w:val="single"/>
        </w:rPr>
      </w:pPr>
      <w:r w:rsidRPr="00243609">
        <w:rPr>
          <w:rFonts w:ascii="Calibri" w:hAnsi="Calibri"/>
          <w:b/>
          <w:sz w:val="22"/>
          <w:szCs w:val="22"/>
        </w:rPr>
        <w:t>Povinnosti příkazce</w:t>
      </w:r>
    </w:p>
    <w:p w:rsidR="00BE46C7" w:rsidRPr="00057769" w:rsidRDefault="00BE46C7" w:rsidP="00BE46C7">
      <w:pPr>
        <w:suppressAutoHyphens/>
        <w:jc w:val="both"/>
        <w:rPr>
          <w:b/>
          <w:color w:val="0000FF"/>
        </w:rPr>
      </w:pPr>
    </w:p>
    <w:p w:rsidR="00BE46C7" w:rsidRPr="005D6948" w:rsidRDefault="00BE46C7" w:rsidP="00BE46C7">
      <w:pPr>
        <w:numPr>
          <w:ilvl w:val="0"/>
          <w:numId w:val="24"/>
        </w:numPr>
        <w:suppressAutoHyphens/>
        <w:ind w:left="709" w:hanging="709"/>
        <w:jc w:val="both"/>
        <w:rPr>
          <w:rFonts w:ascii="Calibri" w:hAnsi="Calibri"/>
          <w:b/>
          <w:sz w:val="22"/>
          <w:szCs w:val="22"/>
        </w:rPr>
      </w:pPr>
      <w:r w:rsidRPr="005D6948">
        <w:rPr>
          <w:rFonts w:ascii="Calibri" w:hAnsi="Calibri"/>
          <w:sz w:val="22"/>
          <w:szCs w:val="22"/>
        </w:rPr>
        <w:t xml:space="preserve">umožnit prostudování stávající dokumentace BOZP zaměstnancům příkazníka, </w:t>
      </w:r>
    </w:p>
    <w:p w:rsidR="00BE46C7" w:rsidRPr="00243609" w:rsidRDefault="00BE46C7" w:rsidP="00BE46C7">
      <w:pPr>
        <w:suppressAutoHyphens/>
        <w:ind w:left="709" w:hanging="709"/>
        <w:jc w:val="both"/>
        <w:rPr>
          <w:rFonts w:ascii="Calibri" w:hAnsi="Calibri"/>
          <w:b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2.</w:t>
      </w:r>
      <w:r w:rsidRPr="00243609">
        <w:rPr>
          <w:rFonts w:ascii="Calibri" w:hAnsi="Calibri"/>
          <w:sz w:val="22"/>
          <w:szCs w:val="22"/>
        </w:rPr>
        <w:tab/>
        <w:t xml:space="preserve">určit zaměstnance, z řad hospodářského vedení příkazce, pro styk s příkazníkem </w:t>
      </w:r>
      <w:r w:rsidRPr="00243609">
        <w:rPr>
          <w:rFonts w:ascii="Calibri" w:hAnsi="Calibri"/>
          <w:sz w:val="22"/>
          <w:szCs w:val="22"/>
        </w:rPr>
        <w:br/>
        <w:t>a vybavit jej potřebnými pravomocemi,</w:t>
      </w:r>
    </w:p>
    <w:p w:rsidR="00BE46C7" w:rsidRPr="00243609" w:rsidRDefault="00BE46C7" w:rsidP="00BE46C7">
      <w:pPr>
        <w:suppressAutoHyphens/>
        <w:ind w:left="709" w:hanging="709"/>
        <w:jc w:val="both"/>
        <w:rPr>
          <w:rFonts w:ascii="Calibri" w:hAnsi="Calibri"/>
          <w:b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3.</w:t>
      </w:r>
      <w:r w:rsidRPr="00243609">
        <w:rPr>
          <w:rFonts w:ascii="Calibri" w:hAnsi="Calibri"/>
          <w:sz w:val="22"/>
          <w:szCs w:val="22"/>
        </w:rPr>
        <w:tab/>
        <w:t>v případě potřeby umožnit ve vhodném prostoru, provedení administrativních prací, které nesnesou odkladu nebo je výhodnější provedení těchto prací na místě z důvodu dostupnosti potřebných informací,</w:t>
      </w:r>
    </w:p>
    <w:p w:rsidR="00BE46C7" w:rsidRPr="00243609" w:rsidRDefault="00BE46C7" w:rsidP="00BE46C7">
      <w:pPr>
        <w:suppressAutoHyphens/>
        <w:jc w:val="both"/>
        <w:rPr>
          <w:rFonts w:ascii="Calibri" w:hAnsi="Calibri"/>
          <w:b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4.</w:t>
      </w:r>
      <w:r w:rsidRPr="00243609">
        <w:rPr>
          <w:rFonts w:ascii="Calibri" w:hAnsi="Calibri"/>
          <w:sz w:val="22"/>
          <w:szCs w:val="22"/>
        </w:rPr>
        <w:tab/>
        <w:t xml:space="preserve">dokumentaci zpracovanou příkazníkem, vydávat jako vnitřní </w:t>
      </w:r>
      <w:proofErr w:type="gramStart"/>
      <w:r w:rsidRPr="00243609">
        <w:rPr>
          <w:rFonts w:ascii="Calibri" w:hAnsi="Calibri"/>
          <w:sz w:val="22"/>
          <w:szCs w:val="22"/>
        </w:rPr>
        <w:t xml:space="preserve">předpisy </w:t>
      </w:r>
      <w:r>
        <w:rPr>
          <w:rFonts w:ascii="Calibri" w:hAnsi="Calibri"/>
          <w:sz w:val="22"/>
          <w:szCs w:val="22"/>
        </w:rPr>
        <w:t>,</w:t>
      </w:r>
      <w:proofErr w:type="gramEnd"/>
    </w:p>
    <w:p w:rsidR="00BE46C7" w:rsidRPr="00243609" w:rsidRDefault="00BE46C7" w:rsidP="00BE46C7">
      <w:pPr>
        <w:suppressAutoHyphens/>
        <w:ind w:left="709" w:hanging="709"/>
        <w:jc w:val="both"/>
        <w:rPr>
          <w:rFonts w:ascii="Calibri" w:hAnsi="Calibri"/>
          <w:b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5.</w:t>
      </w:r>
      <w:r w:rsidRPr="00243609">
        <w:rPr>
          <w:rFonts w:ascii="Calibri" w:hAnsi="Calibri"/>
          <w:sz w:val="22"/>
          <w:szCs w:val="22"/>
        </w:rPr>
        <w:tab/>
        <w:t>zajistit průběžnou informaci o nových nástupech a na vyžádání předložit k nahlédnutí aktuální výpis zaměstnanců,</w:t>
      </w:r>
    </w:p>
    <w:p w:rsidR="00BE46C7" w:rsidRPr="00243609" w:rsidRDefault="00BE46C7" w:rsidP="00BE46C7">
      <w:pPr>
        <w:suppressAutoHyphens/>
        <w:ind w:left="709" w:hanging="709"/>
        <w:jc w:val="both"/>
        <w:rPr>
          <w:rFonts w:ascii="Calibri" w:hAnsi="Calibri"/>
          <w:b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6.</w:t>
      </w:r>
      <w:r w:rsidRPr="00243609">
        <w:rPr>
          <w:rFonts w:ascii="Calibri" w:hAnsi="Calibri"/>
          <w:sz w:val="22"/>
          <w:szCs w:val="22"/>
        </w:rPr>
        <w:tab/>
        <w:t>informovat příkazníka o všech zamýšlených nebo připravovaných akcích, které souvisí s BOZP - výstavba, změna užívání, změna majetkových vztahů, změna nebo zavádění nové technologie, změny činnosti, změny vnějších nebo vnitřních komunikačních systémů, svařování v nebezpečných prostorech, otevírání nových staveb atd.,</w:t>
      </w:r>
    </w:p>
    <w:p w:rsidR="00BE46C7" w:rsidRPr="00243609" w:rsidRDefault="00BE46C7" w:rsidP="00BE46C7">
      <w:pPr>
        <w:suppressAutoHyphens/>
        <w:ind w:left="709" w:hanging="709"/>
        <w:jc w:val="both"/>
        <w:rPr>
          <w:rFonts w:ascii="Calibri" w:hAnsi="Calibri"/>
          <w:b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7.</w:t>
      </w:r>
      <w:r w:rsidRPr="00243609">
        <w:rPr>
          <w:rFonts w:ascii="Calibri" w:hAnsi="Calibri"/>
          <w:sz w:val="22"/>
          <w:szCs w:val="22"/>
        </w:rPr>
        <w:tab/>
        <w:t xml:space="preserve">pověřit příkazníka pravomocí, požadovat odstranění závad  BOZP od vedoucích pracovníků, kterým toto přísluší, nebo požadovat odstranění odloženého materiálu </w:t>
      </w:r>
      <w:r w:rsidRPr="00243609">
        <w:rPr>
          <w:rFonts w:ascii="Calibri" w:hAnsi="Calibri"/>
          <w:sz w:val="22"/>
          <w:szCs w:val="22"/>
        </w:rPr>
        <w:br/>
        <w:t>v únikových cestách, před rozvaděči a uzávěry energie, prostředky požární ochrany, nástupovými plochami atd.,</w:t>
      </w:r>
    </w:p>
    <w:p w:rsidR="00BE46C7" w:rsidRPr="00243609" w:rsidRDefault="00BE46C7" w:rsidP="00BE46C7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8.</w:t>
      </w:r>
      <w:r w:rsidRPr="00243609">
        <w:rPr>
          <w:rFonts w:ascii="Calibri" w:hAnsi="Calibri"/>
          <w:sz w:val="22"/>
          <w:szCs w:val="22"/>
        </w:rPr>
        <w:tab/>
        <w:t>včas předložit k nahlédnutí, či prostudování písemnosti nebo jiné dokumenty týkající se BOZP, kterými je nutno se zabývat,</w:t>
      </w:r>
    </w:p>
    <w:p w:rsidR="00BE46C7" w:rsidRPr="00243609" w:rsidRDefault="00BE46C7" w:rsidP="00BF0B3B">
      <w:pPr>
        <w:suppressAutoHyphens/>
        <w:ind w:left="680" w:hanging="680"/>
        <w:jc w:val="both"/>
        <w:rPr>
          <w:rFonts w:ascii="Calibri" w:hAnsi="Calibri"/>
          <w:sz w:val="22"/>
          <w:szCs w:val="22"/>
        </w:rPr>
      </w:pPr>
      <w:proofErr w:type="gramStart"/>
      <w:r w:rsidRPr="00243609">
        <w:rPr>
          <w:rFonts w:ascii="Calibri" w:hAnsi="Calibri"/>
          <w:sz w:val="22"/>
          <w:szCs w:val="22"/>
        </w:rPr>
        <w:t xml:space="preserve">9.    </w:t>
      </w:r>
      <w:r>
        <w:rPr>
          <w:rFonts w:ascii="Calibri" w:hAnsi="Calibri"/>
          <w:sz w:val="22"/>
          <w:szCs w:val="22"/>
        </w:rPr>
        <w:t xml:space="preserve"> </w:t>
      </w:r>
      <w:r w:rsidR="00E049A6">
        <w:rPr>
          <w:rFonts w:ascii="Calibri" w:hAnsi="Calibri"/>
          <w:sz w:val="22"/>
          <w:szCs w:val="22"/>
        </w:rPr>
        <w:t xml:space="preserve">  </w:t>
      </w:r>
      <w:r w:rsidRPr="00243609">
        <w:rPr>
          <w:rFonts w:ascii="Calibri" w:hAnsi="Calibri"/>
          <w:sz w:val="22"/>
          <w:szCs w:val="22"/>
        </w:rPr>
        <w:t>bez</w:t>
      </w:r>
      <w:proofErr w:type="gramEnd"/>
      <w:r w:rsidRPr="00243609">
        <w:rPr>
          <w:rFonts w:ascii="Calibri" w:hAnsi="Calibri"/>
          <w:sz w:val="22"/>
          <w:szCs w:val="22"/>
        </w:rPr>
        <w:t xml:space="preserve"> zbytečného odkladu vystavit příkazníkovi k jednání s třetími osobami, včetně orgánů </w:t>
      </w:r>
      <w:r w:rsidR="00BF0B3B">
        <w:rPr>
          <w:rFonts w:ascii="Calibri" w:hAnsi="Calibri"/>
          <w:sz w:val="22"/>
          <w:szCs w:val="22"/>
        </w:rPr>
        <w:t xml:space="preserve">   </w:t>
      </w:r>
      <w:r w:rsidRPr="00243609">
        <w:rPr>
          <w:rFonts w:ascii="Calibri" w:hAnsi="Calibri"/>
          <w:sz w:val="22"/>
          <w:szCs w:val="22"/>
        </w:rPr>
        <w:t>veřejné správy příslušnou plnou moc, je-li to třeba,</w:t>
      </w:r>
    </w:p>
    <w:p w:rsidR="00BE46C7" w:rsidRPr="00243609" w:rsidRDefault="00BE46C7" w:rsidP="00BE46C7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proofErr w:type="gramStart"/>
      <w:r w:rsidRPr="00243609">
        <w:rPr>
          <w:rFonts w:ascii="Calibri" w:hAnsi="Calibri"/>
          <w:sz w:val="22"/>
          <w:szCs w:val="22"/>
        </w:rPr>
        <w:t xml:space="preserve">10.     </w:t>
      </w:r>
      <w:r w:rsidR="00BF0B3B">
        <w:rPr>
          <w:rFonts w:ascii="Calibri" w:hAnsi="Calibri"/>
          <w:sz w:val="22"/>
          <w:szCs w:val="22"/>
        </w:rPr>
        <w:t xml:space="preserve">  </w:t>
      </w:r>
      <w:r w:rsidRPr="00243609">
        <w:rPr>
          <w:rFonts w:ascii="Calibri" w:hAnsi="Calibri"/>
          <w:sz w:val="22"/>
          <w:szCs w:val="22"/>
        </w:rPr>
        <w:t>poskytnout</w:t>
      </w:r>
      <w:proofErr w:type="gramEnd"/>
      <w:r w:rsidRPr="00243609">
        <w:rPr>
          <w:rFonts w:ascii="Calibri" w:hAnsi="Calibri"/>
          <w:sz w:val="22"/>
          <w:szCs w:val="22"/>
        </w:rPr>
        <w:t xml:space="preserve"> příkazníkovi při plnění činností dle této smlouvy součinnost.</w:t>
      </w:r>
    </w:p>
    <w:p w:rsidR="00BE46C7" w:rsidRDefault="00BE46C7" w:rsidP="00BE46C7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</w:p>
    <w:p w:rsidR="00E049A6" w:rsidRPr="00243609" w:rsidRDefault="00E049A6" w:rsidP="00BE46C7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</w:p>
    <w:p w:rsidR="00BE46C7" w:rsidRPr="00E049A6" w:rsidRDefault="00BE46C7" w:rsidP="00BE46C7">
      <w:pPr>
        <w:suppressAutoHyphens/>
        <w:ind w:left="709" w:hanging="709"/>
        <w:jc w:val="center"/>
        <w:rPr>
          <w:rFonts w:ascii="Calibri" w:hAnsi="Calibri"/>
          <w:b/>
        </w:rPr>
      </w:pPr>
      <w:r w:rsidRPr="00E049A6">
        <w:rPr>
          <w:rFonts w:ascii="Calibri" w:hAnsi="Calibri"/>
          <w:b/>
        </w:rPr>
        <w:t>V.</w:t>
      </w:r>
    </w:p>
    <w:p w:rsidR="00BE46C7" w:rsidRPr="00E049A6" w:rsidRDefault="00BE46C7" w:rsidP="00BE46C7">
      <w:pPr>
        <w:suppressAutoHyphens/>
        <w:ind w:left="709" w:hanging="709"/>
        <w:jc w:val="center"/>
        <w:rPr>
          <w:b/>
        </w:rPr>
      </w:pPr>
      <w:r w:rsidRPr="00E049A6">
        <w:rPr>
          <w:rFonts w:ascii="Calibri" w:hAnsi="Calibri"/>
          <w:b/>
        </w:rPr>
        <w:t>Odměna příkazníka a způsob její úhrady</w:t>
      </w:r>
    </w:p>
    <w:p w:rsidR="00BE46C7" w:rsidRPr="00E049A6" w:rsidRDefault="00BE46C7" w:rsidP="00BE46C7">
      <w:pPr>
        <w:suppressAutoHyphens/>
        <w:jc w:val="both"/>
        <w:rPr>
          <w:rFonts w:ascii="Calibri" w:hAnsi="Calibri"/>
          <w:b/>
          <w:sz w:val="16"/>
          <w:szCs w:val="16"/>
        </w:rPr>
      </w:pPr>
    </w:p>
    <w:p w:rsidR="00BE46C7" w:rsidRPr="00243609" w:rsidRDefault="00BE46C7" w:rsidP="00BE46C7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1.</w:t>
      </w:r>
      <w:r w:rsidRPr="00243609">
        <w:rPr>
          <w:rFonts w:ascii="Calibri" w:hAnsi="Calibri"/>
          <w:sz w:val="22"/>
          <w:szCs w:val="22"/>
        </w:rPr>
        <w:tab/>
        <w:t xml:space="preserve">Příkazníkovi náleží za činnosti provedené podle této smlouvy odměna v celkové výši </w:t>
      </w:r>
    </w:p>
    <w:p w:rsidR="00BE46C7" w:rsidRPr="00243609" w:rsidRDefault="00BE46C7" w:rsidP="00BE46C7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</w:p>
    <w:p w:rsidR="00BE46C7" w:rsidRPr="00594D8D" w:rsidRDefault="00594D8D" w:rsidP="00BE46C7">
      <w:pPr>
        <w:suppressAutoHyphens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39 900,-</w:t>
      </w:r>
      <w:r w:rsidR="00BE46C7" w:rsidRPr="00594D8D">
        <w:rPr>
          <w:rFonts w:ascii="Calibri" w:hAnsi="Calibri"/>
          <w:b/>
          <w:sz w:val="22"/>
          <w:szCs w:val="22"/>
        </w:rPr>
        <w:t xml:space="preserve"> Kč bez </w:t>
      </w:r>
      <w:proofErr w:type="gramStart"/>
      <w:r w:rsidR="00BE46C7" w:rsidRPr="00594D8D">
        <w:rPr>
          <w:rFonts w:ascii="Calibri" w:hAnsi="Calibri"/>
          <w:b/>
          <w:sz w:val="22"/>
          <w:szCs w:val="22"/>
        </w:rPr>
        <w:t xml:space="preserve">DPH + </w:t>
      </w:r>
      <w:r>
        <w:rPr>
          <w:rFonts w:ascii="Calibri" w:hAnsi="Calibri"/>
          <w:b/>
          <w:sz w:val="22"/>
          <w:szCs w:val="22"/>
        </w:rPr>
        <w:t xml:space="preserve"> 8 379,</w:t>
      </w:r>
      <w:proofErr w:type="gramEnd"/>
      <w:r>
        <w:rPr>
          <w:rFonts w:ascii="Calibri" w:hAnsi="Calibri"/>
          <w:b/>
          <w:sz w:val="22"/>
          <w:szCs w:val="22"/>
        </w:rPr>
        <w:t>-</w:t>
      </w:r>
      <w:r w:rsidR="00BE46C7" w:rsidRPr="00594D8D">
        <w:rPr>
          <w:rFonts w:ascii="Calibri" w:hAnsi="Calibri"/>
          <w:b/>
          <w:sz w:val="22"/>
          <w:szCs w:val="22"/>
        </w:rPr>
        <w:t xml:space="preserve"> Kč DPH = </w:t>
      </w:r>
      <w:r>
        <w:rPr>
          <w:rFonts w:ascii="Calibri" w:hAnsi="Calibri"/>
          <w:b/>
          <w:sz w:val="22"/>
          <w:szCs w:val="22"/>
        </w:rPr>
        <w:t xml:space="preserve"> 48 279,-</w:t>
      </w:r>
      <w:r w:rsidR="00BE46C7" w:rsidRPr="00594D8D">
        <w:rPr>
          <w:rFonts w:ascii="Calibri" w:hAnsi="Calibri"/>
          <w:b/>
          <w:sz w:val="22"/>
          <w:szCs w:val="22"/>
        </w:rPr>
        <w:t xml:space="preserve"> Kč s DPH</w:t>
      </w:r>
    </w:p>
    <w:p w:rsidR="00BE46C7" w:rsidRPr="00243609" w:rsidRDefault="00BE46C7" w:rsidP="00BE46C7">
      <w:pPr>
        <w:suppressAutoHyphens/>
        <w:jc w:val="center"/>
        <w:rPr>
          <w:rFonts w:ascii="Calibri" w:hAnsi="Calibri"/>
          <w:b/>
          <w:sz w:val="22"/>
          <w:szCs w:val="22"/>
        </w:rPr>
      </w:pPr>
      <w:r w:rsidRPr="00594D8D">
        <w:rPr>
          <w:rFonts w:ascii="Calibri" w:hAnsi="Calibri"/>
          <w:b/>
          <w:sz w:val="22"/>
          <w:szCs w:val="22"/>
        </w:rPr>
        <w:t xml:space="preserve">(slovy: </w:t>
      </w:r>
      <w:proofErr w:type="spellStart"/>
      <w:r w:rsidR="00594D8D">
        <w:rPr>
          <w:rFonts w:ascii="Calibri" w:hAnsi="Calibri"/>
          <w:b/>
          <w:sz w:val="22"/>
          <w:szCs w:val="22"/>
        </w:rPr>
        <w:t>čtyřicetosmtisícdvěstěsedmdesátdevět</w:t>
      </w:r>
      <w:proofErr w:type="spellEnd"/>
      <w:r w:rsidRPr="00594D8D">
        <w:rPr>
          <w:rFonts w:ascii="Calibri" w:hAnsi="Calibri"/>
          <w:b/>
          <w:sz w:val="22"/>
          <w:szCs w:val="22"/>
        </w:rPr>
        <w:t xml:space="preserve"> korun českých)</w:t>
      </w:r>
    </w:p>
    <w:p w:rsidR="00BE46C7" w:rsidRPr="00243609" w:rsidRDefault="00BE46C7" w:rsidP="00BE46C7">
      <w:pPr>
        <w:suppressAutoHyphens/>
        <w:jc w:val="both"/>
        <w:rPr>
          <w:rFonts w:ascii="Calibri" w:hAnsi="Calibri"/>
          <w:b/>
          <w:sz w:val="22"/>
          <w:szCs w:val="22"/>
        </w:rPr>
      </w:pPr>
    </w:p>
    <w:p w:rsidR="00BE46C7" w:rsidRPr="00243609" w:rsidRDefault="00BE46C7" w:rsidP="00E049A6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2.</w:t>
      </w:r>
      <w:r w:rsidRPr="00243609">
        <w:rPr>
          <w:rFonts w:ascii="Calibri" w:hAnsi="Calibri"/>
          <w:b/>
          <w:sz w:val="22"/>
          <w:szCs w:val="22"/>
        </w:rPr>
        <w:tab/>
      </w:r>
      <w:r w:rsidRPr="00243609">
        <w:rPr>
          <w:rFonts w:ascii="Calibri" w:hAnsi="Calibri"/>
          <w:sz w:val="22"/>
          <w:szCs w:val="22"/>
        </w:rPr>
        <w:t xml:space="preserve">Obě smluvní strany, které smlouvu uzavírají, se na smluvní výši odměny příkazníkovi dohodly a prohlašují, že s cenou souhlasí. </w:t>
      </w:r>
    </w:p>
    <w:p w:rsidR="00BE46C7" w:rsidRPr="00243609" w:rsidRDefault="00BE46C7" w:rsidP="00E049A6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 xml:space="preserve">3.      </w:t>
      </w:r>
      <w:r w:rsidR="00E049A6">
        <w:rPr>
          <w:rFonts w:ascii="Calibri" w:hAnsi="Calibri"/>
          <w:sz w:val="22"/>
          <w:szCs w:val="22"/>
        </w:rPr>
        <w:t xml:space="preserve"> </w:t>
      </w:r>
      <w:r w:rsidR="00BF0B3B">
        <w:rPr>
          <w:rFonts w:ascii="Calibri" w:hAnsi="Calibri"/>
          <w:sz w:val="22"/>
          <w:szCs w:val="22"/>
        </w:rPr>
        <w:t xml:space="preserve"> </w:t>
      </w:r>
      <w:r w:rsidRPr="00F04AA7">
        <w:rPr>
          <w:rFonts w:ascii="Calibri" w:hAnsi="Calibri"/>
          <w:sz w:val="22"/>
          <w:szCs w:val="22"/>
        </w:rPr>
        <w:t>Smluvní strany se dohodly, že odměna bude vyplácena postupně, a to v </w:t>
      </w:r>
      <w:proofErr w:type="gramStart"/>
      <w:r w:rsidRPr="00F04AA7">
        <w:rPr>
          <w:rFonts w:ascii="Calibri" w:hAnsi="Calibri"/>
          <w:sz w:val="22"/>
          <w:szCs w:val="22"/>
        </w:rPr>
        <w:t>pravidelných  splátkách</w:t>
      </w:r>
      <w:proofErr w:type="gramEnd"/>
      <w:r w:rsidRPr="00F04AA7">
        <w:rPr>
          <w:rFonts w:ascii="Calibri" w:hAnsi="Calibri"/>
          <w:sz w:val="22"/>
          <w:szCs w:val="22"/>
        </w:rPr>
        <w:t xml:space="preserve"> </w:t>
      </w:r>
      <w:r w:rsidR="00F04AA7" w:rsidRPr="00F04AA7">
        <w:rPr>
          <w:rFonts w:ascii="Calibri" w:hAnsi="Calibri"/>
          <w:sz w:val="22"/>
          <w:szCs w:val="22"/>
        </w:rPr>
        <w:t>za 3 měsíce činnosti.</w:t>
      </w:r>
      <w:r w:rsidRPr="00F04AA7">
        <w:rPr>
          <w:rFonts w:ascii="Calibri" w:hAnsi="Calibri"/>
          <w:sz w:val="22"/>
          <w:szCs w:val="22"/>
        </w:rPr>
        <w:t xml:space="preserve"> Výše </w:t>
      </w:r>
      <w:r w:rsidR="00F04AA7" w:rsidRPr="00F04AA7">
        <w:rPr>
          <w:rFonts w:ascii="Calibri" w:hAnsi="Calibri"/>
          <w:sz w:val="22"/>
          <w:szCs w:val="22"/>
        </w:rPr>
        <w:t>tří</w:t>
      </w:r>
      <w:r w:rsidRPr="00F04AA7">
        <w:rPr>
          <w:rFonts w:ascii="Calibri" w:hAnsi="Calibri"/>
          <w:sz w:val="22"/>
          <w:szCs w:val="22"/>
        </w:rPr>
        <w:t>měsíční odměny bude vypočtena z celkové výše odměny podle předpokládaného počtu měsíců, po které bude příkazník činnost koordinátora BOZP vykonávat. Před zahájením činnosti koordinátora BOZP si smluvní strany stanoví výši měsíční odměny.</w:t>
      </w:r>
    </w:p>
    <w:p w:rsidR="00BE46C7" w:rsidRPr="00243609" w:rsidRDefault="00BE46C7" w:rsidP="00E049A6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4.           Součástí odměny jsou veškeré náklady spojené s činností příkazníka podle této smlouvy.</w:t>
      </w:r>
    </w:p>
    <w:p w:rsidR="00BE46C7" w:rsidRPr="004D0EA4" w:rsidRDefault="00BE46C7" w:rsidP="00306455">
      <w:pPr>
        <w:suppressAutoHyphens/>
        <w:ind w:left="709" w:hanging="709"/>
        <w:jc w:val="both"/>
        <w:rPr>
          <w:rFonts w:ascii="Calibri" w:hAnsi="Calibri"/>
          <w:vanish/>
          <w:sz w:val="22"/>
          <w:szCs w:val="22"/>
          <w:specVanish/>
        </w:rPr>
      </w:pPr>
      <w:r w:rsidRPr="00243609">
        <w:rPr>
          <w:rFonts w:ascii="Calibri" w:hAnsi="Calibri"/>
          <w:sz w:val="22"/>
          <w:szCs w:val="22"/>
        </w:rPr>
        <w:t xml:space="preserve">5.       </w:t>
      </w:r>
      <w:r w:rsidR="00306455">
        <w:rPr>
          <w:rFonts w:ascii="Calibri" w:hAnsi="Calibri"/>
          <w:sz w:val="22"/>
          <w:szCs w:val="22"/>
        </w:rPr>
        <w:t xml:space="preserve"> </w:t>
      </w:r>
      <w:r w:rsidRPr="00243609">
        <w:rPr>
          <w:rFonts w:ascii="Calibri" w:hAnsi="Calibri"/>
          <w:sz w:val="22"/>
          <w:szCs w:val="22"/>
        </w:rPr>
        <w:t xml:space="preserve">Příkazník prohlašuje, že ke dni podpisu této smlouvy není nespolehlivým plátcem DPH dle § 106 zákona č. 235/20074 Sb., o dani z přidané hodnoty. Příkazník </w:t>
      </w:r>
      <w:r w:rsidRPr="00243609">
        <w:rPr>
          <w:rFonts w:ascii="Calibri" w:hAnsi="Calibri"/>
          <w:sz w:val="22"/>
          <w:szCs w:val="22"/>
        </w:rPr>
        <w:br/>
        <w:t xml:space="preserve">se zavazuje uvádět pro účely bezhotovostní platby pouze účet, který je správcem daně zveřejněn způsobem umožňujícím dálkový přístup dle zákona č. 235/2004 Sb., o dani z přidané hodnoty, ve znění pozdějších předpisů. V případě, že se příkazník stane nespolehlivým plátcem DPH, je povinen tuto skutečnost oznámit neprodleně příkazci, nejpozději však do 3 dnů, ode dne kdy skutečnost nastala. V případě porušení oznamovací povinnosti je příkazník povinen uhradit příkazci smluvní pokutu ve výši 50.000 Kč. Uhrazení pokuty se nikterak nedotýká nároku na náhradu škody způsobené porušením této povinnosti. Příkazník souhlasí s tím, aby příkazce provedl zajišťovací úhradu DPH přímo na účet příslušného finančního úřadu, jestliže příkazník bude ke dni uskutečnění zdanitelného plnění veden v registru nespolehlivých plátců DPH. </w:t>
      </w:r>
    </w:p>
    <w:p w:rsidR="00BE46C7" w:rsidRPr="00AF4BE4" w:rsidRDefault="00BE46C7" w:rsidP="00BE46C7">
      <w:pPr>
        <w:suppressAutoHyphens/>
        <w:jc w:val="both"/>
        <w:rPr>
          <w:rFonts w:ascii="Calibri" w:hAnsi="Calibri"/>
          <w:b/>
          <w:smallCaps/>
          <w:color w:val="0000FF"/>
          <w:sz w:val="22"/>
          <w:szCs w:val="22"/>
        </w:rPr>
      </w:pPr>
      <w:r>
        <w:rPr>
          <w:rFonts w:ascii="Calibri" w:hAnsi="Calibri"/>
          <w:b/>
          <w:smallCaps/>
          <w:color w:val="0000FF"/>
          <w:sz w:val="22"/>
          <w:szCs w:val="22"/>
        </w:rPr>
        <w:t xml:space="preserve"> </w:t>
      </w:r>
    </w:p>
    <w:p w:rsidR="00BE46C7" w:rsidRPr="00243609" w:rsidRDefault="00BE46C7" w:rsidP="00BE46C7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6.</w:t>
      </w:r>
      <w:r w:rsidRPr="00243609">
        <w:rPr>
          <w:rFonts w:ascii="Calibri" w:hAnsi="Calibri"/>
          <w:sz w:val="22"/>
          <w:szCs w:val="22"/>
        </w:rPr>
        <w:tab/>
        <w:t xml:space="preserve">Odměna je splatná na základě daňového dokladu – faktury vystavené příkazníkem </w:t>
      </w:r>
      <w:r w:rsidRPr="00243609">
        <w:rPr>
          <w:rFonts w:ascii="Calibri" w:hAnsi="Calibri"/>
          <w:sz w:val="22"/>
          <w:szCs w:val="22"/>
        </w:rPr>
        <w:br/>
        <w:t xml:space="preserve">se splatností </w:t>
      </w:r>
      <w:r w:rsidR="00F04AA7" w:rsidRPr="00F04AA7">
        <w:rPr>
          <w:rFonts w:ascii="Calibri" w:hAnsi="Calibri"/>
          <w:sz w:val="22"/>
          <w:szCs w:val="22"/>
        </w:rPr>
        <w:t>30</w:t>
      </w:r>
      <w:r w:rsidRPr="00F04AA7">
        <w:rPr>
          <w:rFonts w:ascii="Calibri" w:hAnsi="Calibri"/>
          <w:sz w:val="22"/>
          <w:szCs w:val="22"/>
        </w:rPr>
        <w:t xml:space="preserve"> dnů</w:t>
      </w:r>
      <w:r w:rsidRPr="00243609">
        <w:rPr>
          <w:rFonts w:ascii="Calibri" w:hAnsi="Calibri"/>
          <w:sz w:val="22"/>
          <w:szCs w:val="22"/>
        </w:rPr>
        <w:t xml:space="preserve"> ode dne doručení daňového dokladu příkazci. Daňový doklad musí obsahovat všechny náležitosti účetního a daňového dokladu dle příslušných právních předpisů, zejména zákona č. 235/2004 Sb., o dani z přidané hodnoty, ve znění pozdějších předpisů, dále musí splňovat smlouvou stanovené náležitosti, jinak je příkazce oprávněn jej do data splatnosti vrátit s tím, že příkazník je poté povinen vystavit nový daňový doklad s nově určeným datem splatnosti, tak aby byla zachována určená doba splatnosti. </w:t>
      </w:r>
    </w:p>
    <w:p w:rsidR="00BE46C7" w:rsidRPr="00243609" w:rsidRDefault="00BE46C7" w:rsidP="00BE46C7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</w:p>
    <w:p w:rsidR="00BE46C7" w:rsidRPr="00F04AA7" w:rsidRDefault="00BE46C7" w:rsidP="00BE46C7">
      <w:pPr>
        <w:suppressAutoHyphens/>
        <w:ind w:left="709"/>
        <w:jc w:val="both"/>
        <w:rPr>
          <w:rFonts w:ascii="Calibri" w:hAnsi="Calibri"/>
          <w:b/>
          <w:sz w:val="22"/>
          <w:szCs w:val="22"/>
        </w:rPr>
      </w:pPr>
      <w:r w:rsidRPr="00F04AA7">
        <w:rPr>
          <w:rFonts w:ascii="Calibri" w:hAnsi="Calibri"/>
          <w:b/>
          <w:sz w:val="22"/>
          <w:szCs w:val="22"/>
        </w:rPr>
        <w:t xml:space="preserve">Jako odběratel bude na faktuře </w:t>
      </w:r>
      <w:proofErr w:type="gramStart"/>
      <w:r w:rsidRPr="00F04AA7">
        <w:rPr>
          <w:rFonts w:ascii="Calibri" w:hAnsi="Calibri"/>
          <w:b/>
          <w:sz w:val="22"/>
          <w:szCs w:val="22"/>
        </w:rPr>
        <w:t>uveden</w:t>
      </w:r>
      <w:r w:rsidR="00F04AA7">
        <w:rPr>
          <w:rFonts w:ascii="Calibri" w:hAnsi="Calibri"/>
          <w:b/>
          <w:sz w:val="22"/>
          <w:szCs w:val="22"/>
        </w:rPr>
        <w:t xml:space="preserve"> </w:t>
      </w:r>
      <w:r w:rsidRPr="00F04AA7">
        <w:rPr>
          <w:rFonts w:ascii="Calibri" w:hAnsi="Calibri"/>
          <w:b/>
          <w:sz w:val="22"/>
          <w:szCs w:val="22"/>
        </w:rPr>
        <w:t>:</w:t>
      </w:r>
      <w:proofErr w:type="gramEnd"/>
      <w:r w:rsidRPr="00F04AA7">
        <w:rPr>
          <w:rFonts w:ascii="Calibri" w:hAnsi="Calibri"/>
          <w:b/>
          <w:sz w:val="22"/>
          <w:szCs w:val="22"/>
        </w:rPr>
        <w:t xml:space="preserve"> </w:t>
      </w:r>
    </w:p>
    <w:p w:rsidR="00BE46C7" w:rsidRPr="00243609" w:rsidRDefault="00BE46C7" w:rsidP="00BE46C7">
      <w:pPr>
        <w:suppressAutoHyphens/>
        <w:ind w:left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Národní památkový ústav</w:t>
      </w:r>
    </w:p>
    <w:p w:rsidR="00BE46C7" w:rsidRPr="00243609" w:rsidRDefault="00BE46C7" w:rsidP="00BE46C7">
      <w:pPr>
        <w:suppressAutoHyphens/>
        <w:ind w:left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Valdštejnské nám. 162/3</w:t>
      </w:r>
    </w:p>
    <w:p w:rsidR="00BE46C7" w:rsidRPr="00243609" w:rsidRDefault="00BE46C7" w:rsidP="00BE46C7">
      <w:pPr>
        <w:suppressAutoHyphens/>
        <w:ind w:left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118 01 Praha 1 – Malá Strana</w:t>
      </w:r>
    </w:p>
    <w:p w:rsidR="00BE46C7" w:rsidRPr="00243609" w:rsidRDefault="00BE46C7" w:rsidP="00BE46C7">
      <w:pPr>
        <w:suppressAutoHyphens/>
        <w:ind w:left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IČO: 750 32 333, DIČ: CZ75032333</w:t>
      </w:r>
    </w:p>
    <w:p w:rsidR="00BE46C7" w:rsidRPr="00243609" w:rsidRDefault="00BE46C7" w:rsidP="00BE46C7">
      <w:pPr>
        <w:suppressAutoHyphens/>
        <w:ind w:left="709"/>
        <w:jc w:val="both"/>
        <w:rPr>
          <w:rFonts w:ascii="Calibri" w:hAnsi="Calibri"/>
          <w:sz w:val="22"/>
          <w:szCs w:val="22"/>
        </w:rPr>
      </w:pPr>
    </w:p>
    <w:p w:rsidR="00BE46C7" w:rsidRPr="00F04AA7" w:rsidRDefault="00BE46C7" w:rsidP="00BE46C7">
      <w:pPr>
        <w:suppressAutoHyphens/>
        <w:ind w:left="709"/>
        <w:jc w:val="both"/>
        <w:rPr>
          <w:rFonts w:ascii="Calibri" w:hAnsi="Calibri"/>
          <w:b/>
          <w:sz w:val="22"/>
          <w:szCs w:val="22"/>
        </w:rPr>
      </w:pPr>
      <w:r w:rsidRPr="00F04AA7">
        <w:rPr>
          <w:rFonts w:ascii="Calibri" w:hAnsi="Calibri"/>
          <w:b/>
          <w:sz w:val="22"/>
          <w:szCs w:val="22"/>
        </w:rPr>
        <w:t>a doručovací (fakturační adresa)</w:t>
      </w:r>
      <w:r w:rsidR="00F04AA7">
        <w:rPr>
          <w:rFonts w:ascii="Calibri" w:hAnsi="Calibri"/>
          <w:b/>
          <w:sz w:val="22"/>
          <w:szCs w:val="22"/>
        </w:rPr>
        <w:t xml:space="preserve"> </w:t>
      </w:r>
      <w:r w:rsidRPr="00F04AA7">
        <w:rPr>
          <w:rFonts w:ascii="Calibri" w:hAnsi="Calibri"/>
          <w:b/>
          <w:sz w:val="22"/>
          <w:szCs w:val="22"/>
        </w:rPr>
        <w:t>:</w:t>
      </w:r>
    </w:p>
    <w:p w:rsidR="00BE46C7" w:rsidRPr="00243609" w:rsidRDefault="00BE46C7" w:rsidP="00BE46C7">
      <w:pPr>
        <w:suppressAutoHyphens/>
        <w:ind w:left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Národní památkový ústav</w:t>
      </w:r>
    </w:p>
    <w:p w:rsidR="00BE46C7" w:rsidRPr="00243609" w:rsidRDefault="00BE46C7" w:rsidP="00BE46C7">
      <w:pPr>
        <w:suppressAutoHyphens/>
        <w:ind w:left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Územní památková správa v Českých Budějovicích</w:t>
      </w:r>
    </w:p>
    <w:p w:rsidR="00BE46C7" w:rsidRPr="00243609" w:rsidRDefault="00BE46C7" w:rsidP="00BE46C7">
      <w:pPr>
        <w:suppressAutoHyphens/>
        <w:ind w:left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nám. Přemysla Otakara II. 34</w:t>
      </w:r>
    </w:p>
    <w:p w:rsidR="00BE46C7" w:rsidRPr="00243609" w:rsidRDefault="00BE46C7" w:rsidP="00BE46C7">
      <w:pPr>
        <w:suppressAutoHyphens/>
        <w:ind w:left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370 21 České Budějovice</w:t>
      </w:r>
    </w:p>
    <w:p w:rsidR="00BE46C7" w:rsidRPr="00243609" w:rsidRDefault="00BE46C7" w:rsidP="00BE46C7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</w:p>
    <w:p w:rsidR="00BE46C7" w:rsidRPr="00F04AA7" w:rsidRDefault="00BE46C7" w:rsidP="00F04AA7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 xml:space="preserve">7.     </w:t>
      </w:r>
      <w:r w:rsidR="00F04AA7">
        <w:rPr>
          <w:rFonts w:ascii="Calibri" w:hAnsi="Calibri"/>
          <w:sz w:val="22"/>
          <w:szCs w:val="22"/>
        </w:rPr>
        <w:t xml:space="preserve">  Třím</w:t>
      </w:r>
      <w:r w:rsidRPr="00243609">
        <w:rPr>
          <w:rFonts w:ascii="Calibri" w:hAnsi="Calibri"/>
          <w:sz w:val="22"/>
          <w:szCs w:val="22"/>
        </w:rPr>
        <w:t xml:space="preserve">ěsíční odměna bude splatná na základě vystaveného daňového dokladu – faktury se splatností </w:t>
      </w:r>
      <w:r w:rsidR="00F04AA7" w:rsidRPr="00F04AA7">
        <w:rPr>
          <w:rFonts w:ascii="Calibri" w:hAnsi="Calibri"/>
          <w:sz w:val="22"/>
          <w:szCs w:val="22"/>
        </w:rPr>
        <w:t>30</w:t>
      </w:r>
      <w:r w:rsidRPr="00F04AA7">
        <w:rPr>
          <w:rFonts w:ascii="Calibri" w:hAnsi="Calibri"/>
          <w:sz w:val="22"/>
          <w:szCs w:val="22"/>
        </w:rPr>
        <w:t xml:space="preserve"> dnů ode</w:t>
      </w:r>
      <w:r w:rsidRPr="00243609">
        <w:rPr>
          <w:rFonts w:ascii="Calibri" w:hAnsi="Calibri"/>
          <w:sz w:val="22"/>
          <w:szCs w:val="22"/>
        </w:rPr>
        <w:t xml:space="preserve"> dne doručení daňového dokladu příkazci. </w:t>
      </w:r>
    </w:p>
    <w:p w:rsidR="00BE46C7" w:rsidRDefault="00BE46C7" w:rsidP="00BE46C7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8.</w:t>
      </w:r>
      <w:r w:rsidRPr="00243609">
        <w:rPr>
          <w:rFonts w:ascii="Calibri" w:hAnsi="Calibri"/>
          <w:sz w:val="22"/>
          <w:szCs w:val="22"/>
        </w:rPr>
        <w:tab/>
        <w:t>Nebude-li platba provedena ve lhůtě splatnosti, může příkazník uplatnit smluvní pokutu 0,5 % z dlužné částky, za každý započatý den po datu splatnosti.</w:t>
      </w:r>
    </w:p>
    <w:p w:rsidR="00BE46C7" w:rsidRDefault="00BE46C7" w:rsidP="00BE46C7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</w:p>
    <w:p w:rsidR="00724C9C" w:rsidRPr="00724C9C" w:rsidRDefault="00724C9C" w:rsidP="00BE46C7">
      <w:pPr>
        <w:suppressAutoHyphens/>
        <w:ind w:left="709" w:hanging="709"/>
        <w:jc w:val="both"/>
        <w:rPr>
          <w:rFonts w:ascii="Calibri" w:hAnsi="Calibri"/>
        </w:rPr>
      </w:pPr>
    </w:p>
    <w:p w:rsidR="00BE46C7" w:rsidRPr="00724C9C" w:rsidRDefault="00BE46C7" w:rsidP="00BE46C7">
      <w:pPr>
        <w:suppressAutoHyphens/>
        <w:ind w:left="709" w:hanging="709"/>
        <w:jc w:val="center"/>
        <w:rPr>
          <w:rFonts w:ascii="Calibri" w:hAnsi="Calibri"/>
          <w:b/>
        </w:rPr>
      </w:pPr>
      <w:r w:rsidRPr="00724C9C">
        <w:rPr>
          <w:rFonts w:ascii="Calibri" w:hAnsi="Calibri"/>
          <w:b/>
        </w:rPr>
        <w:t>VI.</w:t>
      </w:r>
    </w:p>
    <w:p w:rsidR="00BE46C7" w:rsidRPr="00724C9C" w:rsidRDefault="00BE46C7" w:rsidP="00BE46C7">
      <w:pPr>
        <w:suppressAutoHyphens/>
        <w:ind w:left="709" w:hanging="709"/>
        <w:jc w:val="center"/>
        <w:rPr>
          <w:rFonts w:ascii="Calibri" w:hAnsi="Calibri"/>
          <w:b/>
        </w:rPr>
      </w:pPr>
      <w:r w:rsidRPr="00724C9C">
        <w:rPr>
          <w:rFonts w:ascii="Calibri" w:hAnsi="Calibri"/>
          <w:b/>
        </w:rPr>
        <w:t>Doba plnění a ukončení smlouvy</w:t>
      </w:r>
    </w:p>
    <w:p w:rsidR="00BE46C7" w:rsidRDefault="00BE46C7" w:rsidP="00BE46C7">
      <w:pPr>
        <w:suppressAutoHyphens/>
        <w:ind w:left="709" w:hanging="709"/>
        <w:jc w:val="center"/>
        <w:rPr>
          <w:rFonts w:ascii="Calibri" w:hAnsi="Calibri"/>
          <w:b/>
          <w:sz w:val="22"/>
          <w:szCs w:val="22"/>
        </w:rPr>
      </w:pPr>
    </w:p>
    <w:p w:rsidR="00AF4BE4" w:rsidRPr="00AF4BE4" w:rsidRDefault="00BE46C7" w:rsidP="00BE46C7">
      <w:pPr>
        <w:numPr>
          <w:ilvl w:val="0"/>
          <w:numId w:val="16"/>
        </w:numPr>
        <w:suppressAutoHyphens/>
        <w:ind w:hanging="720"/>
        <w:rPr>
          <w:rFonts w:ascii="Calibri" w:hAnsi="Calibri"/>
          <w:sz w:val="22"/>
          <w:szCs w:val="22"/>
        </w:rPr>
      </w:pPr>
      <w:r w:rsidRPr="00AF4BE4">
        <w:rPr>
          <w:rFonts w:ascii="Calibri" w:hAnsi="Calibri"/>
          <w:sz w:val="22"/>
          <w:szCs w:val="22"/>
        </w:rPr>
        <w:t xml:space="preserve">Tato smlouva se uzavírá na dobu určitou  </w:t>
      </w:r>
      <w:r w:rsidR="00AF4BE4" w:rsidRPr="00AF4BE4">
        <w:rPr>
          <w:rFonts w:ascii="Calibri" w:hAnsi="Calibri"/>
          <w:sz w:val="22"/>
          <w:szCs w:val="22"/>
        </w:rPr>
        <w:t>od  :  ……………………</w:t>
      </w:r>
      <w:proofErr w:type="gramStart"/>
      <w:r w:rsidR="00AF4BE4" w:rsidRPr="00AF4BE4">
        <w:rPr>
          <w:rFonts w:ascii="Calibri" w:hAnsi="Calibri"/>
          <w:sz w:val="22"/>
          <w:szCs w:val="22"/>
        </w:rPr>
        <w:t>…</w:t>
      </w:r>
      <w:proofErr w:type="gramEnd"/>
      <w:r w:rsidR="00AF4BE4" w:rsidRPr="00AF4BE4">
        <w:rPr>
          <w:rFonts w:ascii="Calibri" w:hAnsi="Calibri"/>
          <w:sz w:val="22"/>
          <w:szCs w:val="22"/>
        </w:rPr>
        <w:t xml:space="preserve">.  </w:t>
      </w:r>
      <w:proofErr w:type="gramStart"/>
      <w:r w:rsidR="00AF4BE4" w:rsidRPr="00AF4BE4">
        <w:rPr>
          <w:rFonts w:ascii="Calibri" w:hAnsi="Calibri"/>
          <w:sz w:val="22"/>
          <w:szCs w:val="22"/>
        </w:rPr>
        <w:t>května</w:t>
      </w:r>
      <w:proofErr w:type="gramEnd"/>
      <w:r w:rsidR="00AF4BE4" w:rsidRPr="00AF4BE4">
        <w:rPr>
          <w:rFonts w:ascii="Calibri" w:hAnsi="Calibri"/>
          <w:sz w:val="22"/>
          <w:szCs w:val="22"/>
        </w:rPr>
        <w:t xml:space="preserve"> 2021</w:t>
      </w:r>
      <w:r w:rsidRPr="00AF4BE4">
        <w:rPr>
          <w:rFonts w:ascii="Calibri" w:hAnsi="Calibri"/>
          <w:sz w:val="22"/>
          <w:szCs w:val="22"/>
        </w:rPr>
        <w:t xml:space="preserve">   </w:t>
      </w:r>
    </w:p>
    <w:p w:rsidR="00BE46C7" w:rsidRPr="00AF4BE4" w:rsidRDefault="00AF4BE4" w:rsidP="00AF4BE4">
      <w:pPr>
        <w:suppressAutoHyphens/>
        <w:ind w:left="720"/>
        <w:rPr>
          <w:rFonts w:ascii="Calibri" w:hAnsi="Calibri"/>
          <w:sz w:val="22"/>
          <w:szCs w:val="22"/>
        </w:rPr>
      </w:pPr>
      <w:r w:rsidRPr="00AF4BE4">
        <w:rPr>
          <w:rFonts w:ascii="Calibri" w:hAnsi="Calibri"/>
          <w:sz w:val="22"/>
          <w:szCs w:val="22"/>
        </w:rPr>
        <w:t xml:space="preserve">                                                                </w:t>
      </w:r>
      <w:r w:rsidR="00BE46C7" w:rsidRPr="00AF4BE4">
        <w:rPr>
          <w:rFonts w:ascii="Calibri" w:hAnsi="Calibri"/>
          <w:sz w:val="22"/>
          <w:szCs w:val="22"/>
        </w:rPr>
        <w:t xml:space="preserve">           do </w:t>
      </w:r>
      <w:r w:rsidRPr="00AF4BE4">
        <w:rPr>
          <w:rFonts w:ascii="Calibri" w:hAnsi="Calibri"/>
          <w:sz w:val="22"/>
          <w:szCs w:val="22"/>
        </w:rPr>
        <w:t xml:space="preserve"> :  ………………………       </w:t>
      </w:r>
      <w:proofErr w:type="gramStart"/>
      <w:r w:rsidRPr="00AF4BE4">
        <w:rPr>
          <w:rFonts w:ascii="Calibri" w:hAnsi="Calibri"/>
          <w:sz w:val="22"/>
          <w:szCs w:val="22"/>
        </w:rPr>
        <w:t>30.4.2022</w:t>
      </w:r>
      <w:proofErr w:type="gramEnd"/>
    </w:p>
    <w:p w:rsidR="00BE46C7" w:rsidRDefault="00BE46C7" w:rsidP="00BE46C7">
      <w:pPr>
        <w:suppressAutoHyphens/>
        <w:rPr>
          <w:rFonts w:ascii="Calibri" w:hAnsi="Calibri"/>
          <w:sz w:val="22"/>
          <w:szCs w:val="22"/>
          <w:highlight w:val="yellow"/>
        </w:rPr>
      </w:pPr>
    </w:p>
    <w:p w:rsidR="00AF4BE4" w:rsidRPr="00AF4BE4" w:rsidRDefault="00AF4BE4" w:rsidP="00AF4BE4">
      <w:pPr>
        <w:suppressAutoHyphens/>
        <w:rPr>
          <w:rFonts w:ascii="Calibri" w:hAnsi="Calibri" w:cs="Arial"/>
          <w:i/>
          <w:sz w:val="22"/>
          <w:szCs w:val="22"/>
        </w:rPr>
      </w:pPr>
      <w:r w:rsidRPr="00AF4BE4">
        <w:rPr>
          <w:rFonts w:ascii="Calibri" w:hAnsi="Calibri"/>
          <w:sz w:val="22"/>
          <w:szCs w:val="22"/>
        </w:rPr>
        <w:t xml:space="preserve">                 </w:t>
      </w:r>
      <w:r w:rsidR="00BE46C7" w:rsidRPr="00AF4BE4">
        <w:rPr>
          <w:rFonts w:ascii="Calibri" w:hAnsi="Calibri"/>
          <w:sz w:val="22"/>
          <w:szCs w:val="22"/>
        </w:rPr>
        <w:t xml:space="preserve">Práva a povinnosti vznikají smluvním stranám ode dne </w:t>
      </w:r>
      <w:r w:rsidR="00BE46C7" w:rsidRPr="00AF4BE4">
        <w:rPr>
          <w:rFonts w:ascii="Calibri" w:hAnsi="Calibri" w:cs="Arial"/>
          <w:sz w:val="22"/>
          <w:szCs w:val="22"/>
        </w:rPr>
        <w:t>nabytí účinnosti smlouvy</w:t>
      </w:r>
      <w:r w:rsidR="00BE46C7" w:rsidRPr="00AF4BE4">
        <w:rPr>
          <w:rFonts w:ascii="Calibri" w:hAnsi="Calibri" w:cs="Arial"/>
          <w:i/>
          <w:sz w:val="22"/>
          <w:szCs w:val="22"/>
        </w:rPr>
        <w:t xml:space="preserve">/po </w:t>
      </w:r>
      <w:r w:rsidRPr="00AF4BE4">
        <w:rPr>
          <w:rFonts w:ascii="Calibri" w:hAnsi="Calibri" w:cs="Arial"/>
          <w:i/>
          <w:sz w:val="22"/>
          <w:szCs w:val="22"/>
        </w:rPr>
        <w:t xml:space="preserve">     </w:t>
      </w:r>
    </w:p>
    <w:p w:rsidR="00BE46C7" w:rsidRPr="00AF4BE4" w:rsidRDefault="00AF4BE4" w:rsidP="00AF4BE4">
      <w:pPr>
        <w:suppressAutoHyphens/>
        <w:rPr>
          <w:rFonts w:ascii="Calibri" w:hAnsi="Calibri"/>
          <w:sz w:val="22"/>
          <w:szCs w:val="22"/>
        </w:rPr>
      </w:pPr>
      <w:r w:rsidRPr="00AF4BE4">
        <w:rPr>
          <w:rFonts w:ascii="Calibri" w:hAnsi="Calibri" w:cs="Arial"/>
          <w:i/>
          <w:sz w:val="22"/>
          <w:szCs w:val="22"/>
        </w:rPr>
        <w:t xml:space="preserve">                 </w:t>
      </w:r>
      <w:r w:rsidR="00BE46C7" w:rsidRPr="00AF4BE4">
        <w:rPr>
          <w:rFonts w:ascii="Calibri" w:hAnsi="Calibri" w:cs="Arial"/>
          <w:i/>
          <w:sz w:val="22"/>
          <w:szCs w:val="22"/>
        </w:rPr>
        <w:t>uveřejnění smlouvy v registru smluv/</w:t>
      </w:r>
    </w:p>
    <w:p w:rsidR="00BE46C7" w:rsidRDefault="00BE46C7" w:rsidP="00BE46C7">
      <w:pPr>
        <w:suppressAutoHyphens/>
        <w:ind w:left="360"/>
        <w:rPr>
          <w:rFonts w:ascii="Calibri" w:hAnsi="Calibri"/>
          <w:sz w:val="22"/>
          <w:szCs w:val="22"/>
        </w:rPr>
      </w:pPr>
    </w:p>
    <w:p w:rsidR="00BE46C7" w:rsidRDefault="00BE46C7" w:rsidP="00BE46C7">
      <w:pPr>
        <w:numPr>
          <w:ilvl w:val="0"/>
          <w:numId w:val="16"/>
        </w:numPr>
        <w:suppressAutoHyphens/>
        <w:ind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Příkazník zahájí činnost koor</w:t>
      </w:r>
      <w:r w:rsidR="00AF4BE4">
        <w:rPr>
          <w:rFonts w:ascii="Calibri" w:hAnsi="Calibri"/>
          <w:sz w:val="22"/>
          <w:szCs w:val="22"/>
        </w:rPr>
        <w:t xml:space="preserve">dinátora BOZP do </w:t>
      </w:r>
      <w:r w:rsidR="00E52D52">
        <w:rPr>
          <w:rFonts w:ascii="Calibri" w:hAnsi="Calibri"/>
          <w:sz w:val="22"/>
          <w:szCs w:val="22"/>
        </w:rPr>
        <w:t>3</w:t>
      </w:r>
      <w:r w:rsidR="00AF4BE4">
        <w:rPr>
          <w:rFonts w:ascii="Calibri" w:hAnsi="Calibri"/>
          <w:sz w:val="22"/>
          <w:szCs w:val="22"/>
        </w:rPr>
        <w:t xml:space="preserve"> dnů po uveřejnění smlouvy v registru smluv.</w:t>
      </w:r>
    </w:p>
    <w:p w:rsidR="00BE46C7" w:rsidRDefault="00BE46C7" w:rsidP="00BE46C7">
      <w:pPr>
        <w:pStyle w:val="Odstavecseseznamem"/>
        <w:rPr>
          <w:rFonts w:ascii="Calibri" w:hAnsi="Calibri"/>
          <w:sz w:val="22"/>
          <w:szCs w:val="22"/>
        </w:rPr>
      </w:pPr>
    </w:p>
    <w:p w:rsidR="00BE46C7" w:rsidRPr="00793EDF" w:rsidRDefault="00BE46C7" w:rsidP="00BE46C7">
      <w:pPr>
        <w:numPr>
          <w:ilvl w:val="0"/>
          <w:numId w:val="16"/>
        </w:numPr>
        <w:suppressAutoHyphens/>
        <w:ind w:hanging="720"/>
        <w:jc w:val="both"/>
        <w:rPr>
          <w:rFonts w:ascii="Calibri" w:hAnsi="Calibri"/>
          <w:sz w:val="22"/>
          <w:szCs w:val="22"/>
        </w:rPr>
      </w:pPr>
      <w:r w:rsidRPr="00793EDF">
        <w:rPr>
          <w:rFonts w:ascii="Calibri" w:hAnsi="Calibri"/>
          <w:sz w:val="22"/>
          <w:szCs w:val="22"/>
        </w:rPr>
        <w:t xml:space="preserve">Tuto smlouvu mohou smluvní strany vypovědět, a to bez udání důvodu nebo z jakéhokoli důvodu. Výpověď musí mít písemnou formu a musí být doručena druhé smluvní straně. Výpovědní doba se stanoví dohodou smluvních stran v délce jednoho měsíce a počíná běžet prvním dnem měsíce následujícího po měsíci, v němž byla smluvní straně, které je určena doručena. Neprodleně po doručení výpovědi je příkazník povinen zařídit vše, co nesnese odkladu a sdělit příkazci veškerá opatření, která je třeba učinit k zabránění vzniku škod na straně příkazce. Smluvní strany vylučují použití ustanovení § 2440 odst. 1 a § 2443 zákona č. 89/2012 Sb., občanský zákoník. </w:t>
      </w:r>
    </w:p>
    <w:p w:rsidR="00793EDF" w:rsidRDefault="00793EDF" w:rsidP="00BE46C7">
      <w:pPr>
        <w:suppressAutoHyphens/>
        <w:ind w:left="709" w:hanging="709"/>
        <w:jc w:val="center"/>
        <w:rPr>
          <w:rFonts w:ascii="Calibri" w:hAnsi="Calibri"/>
          <w:b/>
          <w:sz w:val="22"/>
          <w:szCs w:val="22"/>
        </w:rPr>
      </w:pPr>
    </w:p>
    <w:p w:rsidR="00793EDF" w:rsidRDefault="00793EDF" w:rsidP="00BE46C7">
      <w:pPr>
        <w:suppressAutoHyphens/>
        <w:ind w:left="709" w:hanging="709"/>
        <w:jc w:val="center"/>
        <w:rPr>
          <w:rFonts w:ascii="Calibri" w:hAnsi="Calibri"/>
          <w:b/>
          <w:sz w:val="22"/>
          <w:szCs w:val="22"/>
        </w:rPr>
      </w:pPr>
    </w:p>
    <w:p w:rsidR="00BE46C7" w:rsidRPr="00793EDF" w:rsidRDefault="00BE46C7" w:rsidP="00BE46C7">
      <w:pPr>
        <w:suppressAutoHyphens/>
        <w:ind w:left="709" w:hanging="709"/>
        <w:jc w:val="center"/>
        <w:rPr>
          <w:rFonts w:ascii="Calibri" w:hAnsi="Calibri"/>
          <w:b/>
        </w:rPr>
      </w:pPr>
      <w:r w:rsidRPr="00793EDF">
        <w:rPr>
          <w:rFonts w:ascii="Calibri" w:hAnsi="Calibri"/>
          <w:b/>
        </w:rPr>
        <w:t>VII.</w:t>
      </w:r>
    </w:p>
    <w:p w:rsidR="00BE46C7" w:rsidRPr="00793EDF" w:rsidRDefault="00BE46C7" w:rsidP="00BE46C7">
      <w:pPr>
        <w:suppressAutoHyphens/>
        <w:ind w:left="709" w:hanging="709"/>
        <w:jc w:val="center"/>
      </w:pPr>
      <w:r w:rsidRPr="00793EDF">
        <w:rPr>
          <w:rFonts w:ascii="Calibri" w:hAnsi="Calibri"/>
          <w:b/>
        </w:rPr>
        <w:t>Povinnost mlčenlivosti</w:t>
      </w:r>
    </w:p>
    <w:p w:rsidR="00BE46C7" w:rsidRPr="00057769" w:rsidRDefault="00BE46C7" w:rsidP="00BE46C7">
      <w:pPr>
        <w:suppressAutoHyphens/>
        <w:jc w:val="both"/>
        <w:rPr>
          <w:b/>
        </w:rPr>
      </w:pPr>
    </w:p>
    <w:p w:rsidR="00BE46C7" w:rsidRPr="00243609" w:rsidRDefault="00BE46C7" w:rsidP="00BE46C7">
      <w:pPr>
        <w:numPr>
          <w:ilvl w:val="0"/>
          <w:numId w:val="15"/>
        </w:num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 xml:space="preserve">Příkazník je povinen zachovávat mlčenlivost o všech informacích a skutečnostech, o nichž se v souvislosti s činností dozvěděl a které nelze sdělovat dalším osobám, nestanoví-li zvláštní právní předpis jinak. </w:t>
      </w:r>
    </w:p>
    <w:p w:rsidR="00BE46C7" w:rsidRPr="00243609" w:rsidRDefault="00BE46C7" w:rsidP="00BE46C7">
      <w:pPr>
        <w:suppressAutoHyphens/>
        <w:ind w:left="720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V případě porušení povinnosti mlčenlivosti je příkazník povinen nahradit příkazci škodu, která mu vznikla v důsledku takového porušení.</w:t>
      </w:r>
    </w:p>
    <w:p w:rsidR="00BE46C7" w:rsidRPr="00243609" w:rsidRDefault="00BE46C7" w:rsidP="00BE46C7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noProof/>
          <w:sz w:val="22"/>
          <w:szCs w:val="22"/>
        </w:rPr>
        <w:t>2.</w:t>
      </w:r>
      <w:r w:rsidRPr="00243609">
        <w:rPr>
          <w:rFonts w:ascii="Calibri" w:hAnsi="Calibri"/>
          <w:noProof/>
          <w:sz w:val="22"/>
          <w:szCs w:val="22"/>
        </w:rPr>
        <w:tab/>
        <w:t xml:space="preserve">Příkazce </w:t>
      </w:r>
      <w:r w:rsidRPr="00243609">
        <w:rPr>
          <w:rFonts w:ascii="Calibri" w:hAnsi="Calibri"/>
          <w:sz w:val="22"/>
          <w:szCs w:val="22"/>
        </w:rPr>
        <w:t xml:space="preserve">prohlašuje, že nebude bez souhlasu příkazníka dále šířit dokumenty dodané příkazníkem. </w:t>
      </w:r>
    </w:p>
    <w:p w:rsidR="00BE46C7" w:rsidRDefault="00BE46C7" w:rsidP="00BE46C7">
      <w:pPr>
        <w:suppressAutoHyphens/>
        <w:jc w:val="both"/>
        <w:rPr>
          <w:b/>
          <w:color w:val="0000FF"/>
        </w:rPr>
      </w:pPr>
    </w:p>
    <w:p w:rsidR="00793EDF" w:rsidRDefault="00793EDF" w:rsidP="00BE46C7">
      <w:pPr>
        <w:suppressAutoHyphens/>
        <w:jc w:val="both"/>
        <w:rPr>
          <w:b/>
          <w:color w:val="0000FF"/>
        </w:rPr>
      </w:pPr>
    </w:p>
    <w:p w:rsidR="00BE46C7" w:rsidRPr="00793EDF" w:rsidRDefault="00BE46C7" w:rsidP="00BE46C7">
      <w:pPr>
        <w:suppressAutoHyphens/>
        <w:jc w:val="center"/>
        <w:rPr>
          <w:rFonts w:ascii="Calibri" w:hAnsi="Calibri"/>
          <w:b/>
          <w:color w:val="000000"/>
        </w:rPr>
      </w:pPr>
      <w:r w:rsidRPr="00793EDF">
        <w:rPr>
          <w:rFonts w:ascii="Calibri" w:hAnsi="Calibri"/>
          <w:b/>
          <w:color w:val="000000"/>
        </w:rPr>
        <w:t>Článek VIII.</w:t>
      </w:r>
    </w:p>
    <w:p w:rsidR="00BE46C7" w:rsidRPr="00243609" w:rsidRDefault="00BE46C7" w:rsidP="00BE46C7">
      <w:pPr>
        <w:suppressAutoHyphens/>
        <w:jc w:val="center"/>
        <w:rPr>
          <w:rFonts w:ascii="Calibri" w:hAnsi="Calibri"/>
          <w:b/>
          <w:color w:val="000000"/>
          <w:sz w:val="22"/>
          <w:szCs w:val="22"/>
        </w:rPr>
      </w:pPr>
      <w:r w:rsidRPr="00793EDF">
        <w:rPr>
          <w:rFonts w:ascii="Calibri" w:hAnsi="Calibri"/>
          <w:b/>
          <w:color w:val="000000"/>
        </w:rPr>
        <w:t>Závěrečná ustanovení</w:t>
      </w:r>
    </w:p>
    <w:p w:rsidR="00BE46C7" w:rsidRPr="00134158" w:rsidRDefault="00BE46C7" w:rsidP="00BE46C7">
      <w:pPr>
        <w:pStyle w:val="Textvbloku"/>
        <w:suppressAutoHyphens/>
        <w:ind w:left="0" w:right="0" w:firstLine="0"/>
        <w:rPr>
          <w:rFonts w:ascii="Times New Roman" w:hAnsi="Times New Roman"/>
          <w:szCs w:val="24"/>
        </w:rPr>
      </w:pPr>
    </w:p>
    <w:p w:rsidR="00BE46C7" w:rsidRPr="00996049" w:rsidRDefault="00BE46C7" w:rsidP="00BE46C7">
      <w:pPr>
        <w:numPr>
          <w:ilvl w:val="0"/>
          <w:numId w:val="20"/>
        </w:num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 w:rsidRPr="00996049">
        <w:rPr>
          <w:rFonts w:ascii="Calibri" w:hAnsi="Calibri"/>
          <w:sz w:val="22"/>
          <w:szCs w:val="22"/>
        </w:rPr>
        <w:t xml:space="preserve">Tato smlouva je vyhotovena ve čtyřech </w:t>
      </w:r>
      <w:r w:rsidRPr="00793EDF">
        <w:rPr>
          <w:rFonts w:ascii="Calibri" w:hAnsi="Calibri"/>
          <w:sz w:val="22"/>
          <w:szCs w:val="22"/>
        </w:rPr>
        <w:t xml:space="preserve">vyhotoveních o </w:t>
      </w:r>
      <w:r w:rsidR="00793EDF" w:rsidRPr="00793EDF">
        <w:rPr>
          <w:rFonts w:ascii="Calibri" w:hAnsi="Calibri"/>
          <w:sz w:val="22"/>
          <w:szCs w:val="22"/>
        </w:rPr>
        <w:t>sedmi</w:t>
      </w:r>
      <w:r w:rsidRPr="00793EDF">
        <w:rPr>
          <w:rFonts w:ascii="Calibri" w:hAnsi="Calibri"/>
          <w:sz w:val="22"/>
          <w:szCs w:val="22"/>
        </w:rPr>
        <w:t xml:space="preserve"> stranách</w:t>
      </w:r>
      <w:r w:rsidRPr="00996049">
        <w:rPr>
          <w:rFonts w:ascii="Calibri" w:hAnsi="Calibri"/>
          <w:sz w:val="22"/>
          <w:szCs w:val="22"/>
        </w:rPr>
        <w:t xml:space="preserve"> v jazyce českém, z nichž po dvou vyhotoveních si ponechá příkazce, dva výtisky příkazník. </w:t>
      </w:r>
    </w:p>
    <w:p w:rsidR="00BE46C7" w:rsidRPr="00996049" w:rsidRDefault="00BE46C7" w:rsidP="00BE46C7">
      <w:pPr>
        <w:numPr>
          <w:ilvl w:val="0"/>
          <w:numId w:val="20"/>
        </w:num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 w:rsidRPr="00996049">
        <w:rPr>
          <w:rFonts w:ascii="Calibri" w:hAnsi="Calibri"/>
          <w:sz w:val="22"/>
          <w:szCs w:val="22"/>
        </w:rPr>
        <w:t>Doplnění a změny této smlouvy lze provádět pouze písemnými dodatky, vzestupně číslovanými dodatky, podepsanými oběma stranami.</w:t>
      </w:r>
    </w:p>
    <w:p w:rsidR="00BE46C7" w:rsidRPr="00996049" w:rsidRDefault="00BE46C7" w:rsidP="00BE46C7">
      <w:pPr>
        <w:numPr>
          <w:ilvl w:val="0"/>
          <w:numId w:val="20"/>
        </w:num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 w:rsidRPr="00996049">
        <w:rPr>
          <w:rFonts w:ascii="Calibri" w:hAnsi="Calibri"/>
          <w:sz w:val="22"/>
          <w:szCs w:val="22"/>
        </w:rPr>
        <w:t>Právní vztahy touto smlouvou neupravené se řídí českým právním řádem, zejména zákonem č. 89/2012 Sb., občanský zákoník.</w:t>
      </w:r>
    </w:p>
    <w:p w:rsidR="00BE46C7" w:rsidRPr="00996049" w:rsidRDefault="00BE46C7" w:rsidP="00BE46C7">
      <w:pPr>
        <w:numPr>
          <w:ilvl w:val="0"/>
          <w:numId w:val="20"/>
        </w:numPr>
        <w:suppressAutoHyphens/>
        <w:ind w:left="709" w:hanging="709"/>
        <w:jc w:val="both"/>
        <w:rPr>
          <w:rStyle w:val="FontStyle18"/>
          <w:rFonts w:ascii="Calibri" w:hAnsi="Calibri"/>
          <w:sz w:val="22"/>
          <w:szCs w:val="22"/>
        </w:rPr>
      </w:pPr>
      <w:r w:rsidRPr="00996049">
        <w:rPr>
          <w:rStyle w:val="FontStyle18"/>
          <w:rFonts w:ascii="Calibri" w:hAnsi="Calibri"/>
          <w:sz w:val="22"/>
          <w:szCs w:val="22"/>
        </w:rPr>
        <w:t>Smluvní strany jsou povinny uchovávat veškerou dokumentaci související s realizací smlouvy včetně účetních dokladů minimálně do konce roku 20</w:t>
      </w:r>
      <w:r w:rsidR="00793EDF">
        <w:rPr>
          <w:rStyle w:val="FontStyle18"/>
          <w:rFonts w:ascii="Calibri" w:hAnsi="Calibri"/>
          <w:sz w:val="22"/>
          <w:szCs w:val="22"/>
        </w:rPr>
        <w:t>32</w:t>
      </w:r>
      <w:r w:rsidRPr="00996049">
        <w:rPr>
          <w:rStyle w:val="FontStyle18"/>
          <w:rFonts w:ascii="Calibri" w:hAnsi="Calibri"/>
          <w:sz w:val="22"/>
          <w:szCs w:val="22"/>
        </w:rPr>
        <w:t>.</w:t>
      </w:r>
    </w:p>
    <w:p w:rsidR="00BE46C7" w:rsidRPr="00996049" w:rsidRDefault="00BE46C7" w:rsidP="00BE46C7">
      <w:pPr>
        <w:numPr>
          <w:ilvl w:val="0"/>
          <w:numId w:val="20"/>
        </w:num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 w:rsidRPr="00996049">
        <w:rPr>
          <w:rFonts w:ascii="Calibri" w:hAnsi="Calibri"/>
          <w:sz w:val="22"/>
          <w:szCs w:val="22"/>
        </w:rPr>
        <w:t>Smluvní strany prohlašují, že se se zněním této smlouvy před jejím podpisem seznámily a souhlasí s jejím obsahem, že smlouva je určitá, srozumitelná a vyjadřuje jejich pravou, svobodnou a vážnou vůli.</w:t>
      </w:r>
    </w:p>
    <w:p w:rsidR="00BE46C7" w:rsidRPr="00996049" w:rsidRDefault="00BE46C7" w:rsidP="00BE46C7">
      <w:pPr>
        <w:numPr>
          <w:ilvl w:val="0"/>
          <w:numId w:val="20"/>
        </w:num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 w:rsidRPr="00996049">
        <w:rPr>
          <w:rFonts w:ascii="Calibri" w:hAnsi="Calibri"/>
          <w:sz w:val="22"/>
          <w:szCs w:val="22"/>
        </w:rPr>
        <w:t>Příkazník bere na vědomí, že příkazce je subjektem povinným podle zákona</w:t>
      </w:r>
      <w:r w:rsidRPr="00996049">
        <w:rPr>
          <w:rFonts w:ascii="Calibri" w:hAnsi="Calibri"/>
          <w:sz w:val="22"/>
          <w:szCs w:val="22"/>
        </w:rPr>
        <w:br/>
        <w:t>č. 106/1999 Sb., o svobodném přístupu k informacím, ve znění pozdějších předpisů.</w:t>
      </w:r>
    </w:p>
    <w:p w:rsidR="00BE46C7" w:rsidRPr="00996049" w:rsidRDefault="00BE46C7" w:rsidP="00BE46C7">
      <w:pPr>
        <w:numPr>
          <w:ilvl w:val="0"/>
          <w:numId w:val="20"/>
        </w:numPr>
        <w:ind w:left="709" w:hanging="709"/>
        <w:jc w:val="both"/>
        <w:textAlignment w:val="center"/>
        <w:rPr>
          <w:rFonts w:ascii="Calibri" w:hAnsi="Calibri"/>
          <w:sz w:val="22"/>
          <w:szCs w:val="22"/>
        </w:rPr>
      </w:pPr>
      <w:r w:rsidRPr="00996049">
        <w:rPr>
          <w:rFonts w:ascii="Calibri" w:hAnsi="Calibri"/>
          <w:sz w:val="22"/>
          <w:szCs w:val="22"/>
        </w:rPr>
        <w:t>Smluvní strany berou na vědomí, že tato smlouva může podléhat uveřejnění dle zákona č. 340/2015 Sb., o zvláštních podmínkách účinnosti některých smluv, uveřejňování těchto smluv a o registru smluv (zákon o registru smluv), ve znění pozdějších předpisů. O tom, zda tato smlouva bude v registru uveřejněna, rozhoduje příkazce.</w:t>
      </w:r>
    </w:p>
    <w:p w:rsidR="00BE46C7" w:rsidRPr="00996049" w:rsidRDefault="00BE46C7" w:rsidP="00BE46C7">
      <w:pPr>
        <w:numPr>
          <w:ilvl w:val="0"/>
          <w:numId w:val="20"/>
        </w:num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 w:rsidRPr="00996049">
        <w:rPr>
          <w:rFonts w:ascii="Calibri" w:hAnsi="Calibri"/>
          <w:sz w:val="22"/>
          <w:szCs w:val="22"/>
        </w:rPr>
        <w:t>Tato smlouva nabývá platnosti a účinnosti dnem podpisu oběma smluvními stranami. Pokud tato smlouva podléhá povinnosti uveřejnění dle předchozího odstavce, nabude účinnosti dnem uveřejnění.</w:t>
      </w:r>
    </w:p>
    <w:p w:rsidR="00BE46C7" w:rsidRPr="00996049" w:rsidRDefault="00BE46C7" w:rsidP="00BE46C7">
      <w:pPr>
        <w:numPr>
          <w:ilvl w:val="0"/>
          <w:numId w:val="20"/>
        </w:num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 w:rsidRPr="00996049">
        <w:rPr>
          <w:rFonts w:ascii="Calibri" w:hAnsi="Calibri"/>
          <w:sz w:val="22"/>
          <w:szCs w:val="22"/>
        </w:rPr>
        <w:t>Smluvní strany berou na vědomí, že tato smlouva může být předmětem zveřejnění dle platných a účinných právních předpisů.</w:t>
      </w:r>
    </w:p>
    <w:p w:rsidR="00BE46C7" w:rsidRDefault="00BE46C7" w:rsidP="00BE46C7">
      <w:pPr>
        <w:numPr>
          <w:ilvl w:val="0"/>
          <w:numId w:val="20"/>
        </w:num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 w:rsidRPr="00996049">
        <w:rPr>
          <w:rFonts w:ascii="Calibri" w:hAnsi="Calibri"/>
          <w:sz w:val="22"/>
          <w:szCs w:val="22"/>
        </w:rPr>
        <w:t>Smluvní strany se zavazují spolupůsobit jako osoba povinná v souladu se zákonem č. 320/2001 Sb., o finanční kontrole ve veřejné správě a o změně některých zákonů (zákon o finanční kontrole), ve znění pozdějších předpisů.</w:t>
      </w:r>
    </w:p>
    <w:p w:rsidR="0006310B" w:rsidRPr="0006310B" w:rsidRDefault="0006310B" w:rsidP="0006310B">
      <w:pPr>
        <w:numPr>
          <w:ilvl w:val="0"/>
          <w:numId w:val="20"/>
        </w:numPr>
        <w:suppressAutoHyphens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6310B">
        <w:rPr>
          <w:rFonts w:asciiTheme="minorHAnsi" w:hAnsiTheme="minorHAnsi" w:cstheme="minorHAnsi"/>
          <w:sz w:val="22"/>
          <w:szCs w:val="22"/>
        </w:rPr>
        <w:t xml:space="preserve">Informace k </w:t>
      </w:r>
      <w:r w:rsidRPr="0006310B">
        <w:rPr>
          <w:rFonts w:asciiTheme="minorHAnsi" w:hAnsiTheme="minorHAnsi" w:cstheme="minorHAnsi"/>
          <w:iCs/>
          <w:sz w:val="22"/>
          <w:szCs w:val="22"/>
        </w:rPr>
        <w:t xml:space="preserve">ochraně osobních údajů jsou ze strany NPÚ uveřejněny na webových stránkách </w:t>
      </w:r>
      <w:hyperlink r:id="rId9" w:history="1">
        <w:r w:rsidRPr="0006310B">
          <w:rPr>
            <w:rStyle w:val="Hypertextovodkaz"/>
            <w:rFonts w:asciiTheme="minorHAnsi" w:hAnsiTheme="minorHAnsi" w:cstheme="minorHAnsi"/>
            <w:iCs/>
            <w:sz w:val="22"/>
            <w:szCs w:val="22"/>
          </w:rPr>
          <w:t>www.npu.cz</w:t>
        </w:r>
      </w:hyperlink>
      <w:r w:rsidRPr="0006310B">
        <w:rPr>
          <w:rFonts w:asciiTheme="minorHAnsi" w:hAnsiTheme="minorHAnsi" w:cstheme="minorHAnsi"/>
          <w:iCs/>
          <w:sz w:val="22"/>
          <w:szCs w:val="22"/>
        </w:rPr>
        <w:t xml:space="preserve"> v sekci „Ochrana osobních údajů“.</w:t>
      </w:r>
    </w:p>
    <w:p w:rsidR="0006310B" w:rsidRPr="0006310B" w:rsidRDefault="0006310B" w:rsidP="0006310B">
      <w:pPr>
        <w:numPr>
          <w:ilvl w:val="0"/>
          <w:numId w:val="20"/>
        </w:numPr>
        <w:suppressAutoHyphens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6310B">
        <w:rPr>
          <w:rFonts w:asciiTheme="minorHAnsi" w:hAnsiTheme="minorHAnsi" w:cstheme="minorHAnsi"/>
          <w:sz w:val="22"/>
          <w:szCs w:val="22"/>
        </w:rPr>
        <w:t>Smluvní strany prohlašují, že se zněním této smlouvy před jejím podpisem seznámily a souhlasí s jejím obsahem, že smlouva je určitá, srozumitelná a vyjadřuje jejich pravou, svobodnou a vážnou vůli.</w:t>
      </w:r>
    </w:p>
    <w:p w:rsidR="0006310B" w:rsidRPr="0006310B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06310B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  <w:r w:rsidRPr="0006310B">
        <w:rPr>
          <w:rFonts w:asciiTheme="minorHAnsi" w:hAnsiTheme="minorHAnsi" w:cstheme="minorHAnsi"/>
          <w:sz w:val="22"/>
          <w:szCs w:val="22"/>
        </w:rPr>
        <w:t xml:space="preserve">             Na důkaz tohoto prohlášení k ní připojují své podpisy.</w:t>
      </w:r>
    </w:p>
    <w:p w:rsidR="0006310B" w:rsidRPr="0006310B" w:rsidRDefault="0006310B" w:rsidP="0006310B">
      <w:pPr>
        <w:suppressAutoHyphens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BE46C7" w:rsidRPr="00243609" w:rsidRDefault="00BE46C7" w:rsidP="00BE46C7">
      <w:pPr>
        <w:pStyle w:val="Textvbloku"/>
        <w:tabs>
          <w:tab w:val="left" w:pos="709"/>
        </w:tabs>
        <w:suppressAutoHyphens/>
        <w:ind w:left="709" w:right="0" w:hanging="709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.</w:t>
      </w:r>
      <w:r w:rsidRPr="00243609">
        <w:rPr>
          <w:rFonts w:ascii="Calibri" w:hAnsi="Calibri"/>
          <w:sz w:val="22"/>
          <w:szCs w:val="22"/>
        </w:rPr>
        <w:tab/>
      </w:r>
    </w:p>
    <w:p w:rsidR="00BE46C7" w:rsidRDefault="00BE46C7" w:rsidP="00BE46C7">
      <w:pPr>
        <w:pStyle w:val="Textvbloku"/>
        <w:suppressAutoHyphens/>
        <w:ind w:left="709" w:right="0" w:hanging="709"/>
        <w:rPr>
          <w:rFonts w:ascii="Calibri" w:hAnsi="Calibri"/>
          <w:sz w:val="22"/>
          <w:szCs w:val="22"/>
        </w:rPr>
      </w:pPr>
    </w:p>
    <w:p w:rsidR="0006310B" w:rsidRDefault="0006310B" w:rsidP="00BE46C7">
      <w:pPr>
        <w:pStyle w:val="Textvbloku"/>
        <w:suppressAutoHyphens/>
        <w:ind w:left="709" w:right="0" w:hanging="709"/>
        <w:rPr>
          <w:rFonts w:ascii="Calibri" w:hAnsi="Calibri"/>
          <w:sz w:val="22"/>
          <w:szCs w:val="22"/>
        </w:rPr>
      </w:pPr>
    </w:p>
    <w:p w:rsidR="0006310B" w:rsidRDefault="0006310B" w:rsidP="00BE46C7">
      <w:pPr>
        <w:pStyle w:val="Textvbloku"/>
        <w:suppressAutoHyphens/>
        <w:ind w:left="709" w:right="0" w:hanging="709"/>
        <w:rPr>
          <w:rFonts w:ascii="Calibri" w:hAnsi="Calibri"/>
          <w:sz w:val="22"/>
          <w:szCs w:val="22"/>
        </w:rPr>
      </w:pPr>
    </w:p>
    <w:p w:rsidR="0006310B" w:rsidRDefault="0006310B" w:rsidP="00BE46C7">
      <w:pPr>
        <w:pStyle w:val="Textvbloku"/>
        <w:suppressAutoHyphens/>
        <w:ind w:left="709" w:right="0" w:hanging="709"/>
        <w:rPr>
          <w:rFonts w:ascii="Calibri" w:hAnsi="Calibri"/>
          <w:sz w:val="22"/>
          <w:szCs w:val="22"/>
        </w:rPr>
      </w:pPr>
    </w:p>
    <w:p w:rsidR="0006310B" w:rsidRDefault="0006310B" w:rsidP="00BE46C7">
      <w:pPr>
        <w:pStyle w:val="Textvbloku"/>
        <w:suppressAutoHyphens/>
        <w:ind w:left="709" w:right="0" w:hanging="709"/>
        <w:rPr>
          <w:rFonts w:ascii="Calibri" w:hAnsi="Calibri"/>
          <w:sz w:val="22"/>
          <w:szCs w:val="22"/>
        </w:rPr>
      </w:pPr>
    </w:p>
    <w:p w:rsidR="0006310B" w:rsidRPr="00243609" w:rsidRDefault="0006310B" w:rsidP="00BE46C7">
      <w:pPr>
        <w:pStyle w:val="Textvbloku"/>
        <w:suppressAutoHyphens/>
        <w:ind w:left="709" w:right="0" w:hanging="709"/>
        <w:rPr>
          <w:rFonts w:ascii="Calibri" w:hAnsi="Calibri"/>
          <w:sz w:val="22"/>
          <w:szCs w:val="22"/>
        </w:rPr>
      </w:pPr>
    </w:p>
    <w:p w:rsidR="00BE46C7" w:rsidRPr="00243609" w:rsidRDefault="00BE46C7" w:rsidP="00BE46C7">
      <w:pPr>
        <w:pStyle w:val="Textvbloku"/>
        <w:suppressAutoHyphens/>
        <w:ind w:left="0" w:right="0" w:firstLine="0"/>
        <w:rPr>
          <w:rFonts w:ascii="Calibri" w:hAnsi="Calibri"/>
          <w:b/>
          <w:sz w:val="22"/>
          <w:szCs w:val="22"/>
        </w:rPr>
      </w:pPr>
      <w:r w:rsidRPr="00243609">
        <w:rPr>
          <w:rFonts w:ascii="Calibri" w:hAnsi="Calibri"/>
          <w:color w:val="FF6600"/>
          <w:sz w:val="22"/>
          <w:szCs w:val="22"/>
        </w:rPr>
        <w:tab/>
      </w:r>
    </w:p>
    <w:p w:rsidR="0006310B" w:rsidRDefault="0006310B" w:rsidP="00BE46C7">
      <w:pPr>
        <w:pStyle w:val="Nadpis1"/>
        <w:spacing w:after="60"/>
        <w:rPr>
          <w:rFonts w:ascii="Calibri" w:hAnsi="Calibri"/>
          <w:sz w:val="22"/>
          <w:szCs w:val="22"/>
        </w:rPr>
      </w:pPr>
    </w:p>
    <w:p w:rsidR="0006310B" w:rsidRDefault="0006310B" w:rsidP="00BE46C7">
      <w:pPr>
        <w:pStyle w:val="Nadpis1"/>
        <w:spacing w:after="60"/>
        <w:rPr>
          <w:rFonts w:ascii="Calibri" w:hAnsi="Calibri"/>
          <w:sz w:val="22"/>
          <w:szCs w:val="22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  <w:r w:rsidRPr="007B3A88">
        <w:rPr>
          <w:rFonts w:ascii="Arial" w:hAnsi="Arial" w:cs="Arial"/>
          <w:sz w:val="18"/>
          <w:szCs w:val="18"/>
        </w:rPr>
        <w:t>V Českých Budějovicích dne</w:t>
      </w:r>
      <w:r w:rsidR="002B412A">
        <w:rPr>
          <w:rFonts w:ascii="Arial" w:hAnsi="Arial" w:cs="Arial"/>
          <w:sz w:val="18"/>
          <w:szCs w:val="18"/>
        </w:rPr>
        <w:t xml:space="preserve"> 10. 6.</w:t>
      </w:r>
      <w:r w:rsidRPr="007B3A88">
        <w:rPr>
          <w:rFonts w:ascii="Arial" w:hAnsi="Arial" w:cs="Arial"/>
          <w:sz w:val="18"/>
          <w:szCs w:val="18"/>
        </w:rPr>
        <w:t xml:space="preserve"> 2021</w:t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  <w:t xml:space="preserve"> V </w:t>
      </w:r>
      <w:r w:rsidR="00071642" w:rsidRPr="00071642">
        <w:rPr>
          <w:rFonts w:ascii="Arial" w:hAnsi="Arial" w:cs="Arial"/>
          <w:sz w:val="18"/>
          <w:szCs w:val="18"/>
        </w:rPr>
        <w:t>Plzni</w:t>
      </w:r>
      <w:r w:rsidR="002B412A">
        <w:rPr>
          <w:rFonts w:ascii="Arial" w:hAnsi="Arial" w:cs="Arial"/>
          <w:sz w:val="18"/>
          <w:szCs w:val="18"/>
        </w:rPr>
        <w:t xml:space="preserve"> dne: 2. 6. </w:t>
      </w:r>
      <w:r w:rsidRPr="00071642">
        <w:rPr>
          <w:rFonts w:ascii="Arial" w:hAnsi="Arial" w:cs="Arial"/>
          <w:sz w:val="18"/>
          <w:szCs w:val="18"/>
        </w:rPr>
        <w:t>2021</w:t>
      </w: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071642">
        <w:rPr>
          <w:rFonts w:ascii="Arial" w:hAnsi="Arial" w:cs="Arial"/>
          <w:sz w:val="18"/>
          <w:szCs w:val="18"/>
        </w:rPr>
        <w:t>………………………………………………………                                    …………………………………………….</w:t>
      </w:r>
      <w:r w:rsidRPr="007B3A88">
        <w:rPr>
          <w:rFonts w:ascii="Arial" w:hAnsi="Arial" w:cs="Arial"/>
          <w:sz w:val="18"/>
          <w:szCs w:val="18"/>
        </w:rPr>
        <w:t xml:space="preserve">            </w:t>
      </w: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  <w:r w:rsidRPr="007B3A88"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  <w:sz w:val="18"/>
          <w:szCs w:val="18"/>
        </w:rPr>
        <w:t>Za p</w:t>
      </w:r>
      <w:r w:rsidRPr="007B3A88">
        <w:rPr>
          <w:rFonts w:ascii="Arial" w:hAnsi="Arial" w:cs="Arial"/>
          <w:sz w:val="18"/>
          <w:szCs w:val="18"/>
        </w:rPr>
        <w:t xml:space="preserve">říkazce </w:t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18"/>
          <w:szCs w:val="18"/>
        </w:rPr>
        <w:t>Za p</w:t>
      </w:r>
      <w:r w:rsidRPr="007B3A88">
        <w:rPr>
          <w:rFonts w:ascii="Arial" w:hAnsi="Arial" w:cs="Arial"/>
          <w:sz w:val="18"/>
          <w:szCs w:val="18"/>
        </w:rPr>
        <w:t>říkazník</w:t>
      </w:r>
      <w:r>
        <w:rPr>
          <w:rFonts w:ascii="Arial" w:hAnsi="Arial" w:cs="Arial"/>
          <w:sz w:val="18"/>
          <w:szCs w:val="18"/>
        </w:rPr>
        <w:t>a</w:t>
      </w:r>
      <w:r w:rsidRPr="007B3A88">
        <w:rPr>
          <w:rFonts w:ascii="Arial" w:hAnsi="Arial" w:cs="Arial"/>
          <w:sz w:val="18"/>
          <w:szCs w:val="18"/>
        </w:rPr>
        <w:tab/>
      </w: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  <w:r w:rsidRPr="007B3A88">
        <w:rPr>
          <w:rFonts w:ascii="Arial" w:hAnsi="Arial" w:cs="Arial"/>
          <w:sz w:val="18"/>
          <w:szCs w:val="18"/>
        </w:rPr>
        <w:t xml:space="preserve">         Mgr. Petr Pavelec, Ph.D.</w:t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  <w:t xml:space="preserve">           </w:t>
      </w:r>
      <w:r w:rsidR="002B412A">
        <w:rPr>
          <w:rFonts w:ascii="Arial" w:hAnsi="Arial" w:cs="Arial"/>
          <w:sz w:val="18"/>
          <w:szCs w:val="18"/>
        </w:rPr>
        <w:t>XXXXXXXXXXX</w:t>
      </w:r>
      <w:r w:rsidR="00071642">
        <w:rPr>
          <w:rFonts w:ascii="Arial" w:hAnsi="Arial" w:cs="Arial"/>
          <w:sz w:val="18"/>
          <w:szCs w:val="18"/>
        </w:rPr>
        <w:t xml:space="preserve"> - jednatel</w:t>
      </w:r>
    </w:p>
    <w:p w:rsidR="0006310B" w:rsidRPr="007B3A88" w:rsidRDefault="0006310B" w:rsidP="0006310B">
      <w:pPr>
        <w:rPr>
          <w:rFonts w:ascii="Arial" w:hAnsi="Arial" w:cs="Arial"/>
          <w:sz w:val="18"/>
          <w:szCs w:val="18"/>
        </w:rPr>
      </w:pPr>
      <w:r w:rsidRPr="007B3A88">
        <w:rPr>
          <w:rFonts w:ascii="Arial" w:hAnsi="Arial" w:cs="Arial"/>
          <w:sz w:val="18"/>
          <w:szCs w:val="18"/>
        </w:rPr>
        <w:t xml:space="preserve">                       ředitel</w:t>
      </w:r>
      <w:r w:rsidRPr="007B3A88">
        <w:rPr>
          <w:rFonts w:ascii="Arial" w:hAnsi="Arial" w:cs="Arial"/>
          <w:sz w:val="18"/>
          <w:szCs w:val="18"/>
        </w:rPr>
        <w:tab/>
      </w:r>
    </w:p>
    <w:p w:rsidR="0006310B" w:rsidRDefault="0006310B" w:rsidP="00BE46C7">
      <w:pPr>
        <w:pStyle w:val="Nadpis1"/>
        <w:spacing w:after="60"/>
        <w:rPr>
          <w:rFonts w:ascii="Calibri" w:hAnsi="Calibri"/>
          <w:sz w:val="22"/>
          <w:szCs w:val="22"/>
        </w:rPr>
      </w:pPr>
    </w:p>
    <w:p w:rsidR="0006310B" w:rsidRDefault="0006310B" w:rsidP="00BE46C7">
      <w:pPr>
        <w:pStyle w:val="Nadpis1"/>
        <w:spacing w:after="60"/>
        <w:rPr>
          <w:rFonts w:ascii="Calibri" w:hAnsi="Calibri"/>
          <w:sz w:val="22"/>
          <w:szCs w:val="22"/>
        </w:rPr>
      </w:pPr>
    </w:p>
    <w:p w:rsidR="0006310B" w:rsidRDefault="0006310B" w:rsidP="00BE46C7">
      <w:pPr>
        <w:pStyle w:val="Nadpis1"/>
        <w:spacing w:after="60"/>
        <w:rPr>
          <w:rFonts w:ascii="Calibri" w:hAnsi="Calibri"/>
          <w:sz w:val="22"/>
          <w:szCs w:val="22"/>
        </w:rPr>
      </w:pPr>
    </w:p>
    <w:p w:rsidR="0006310B" w:rsidRDefault="0006310B" w:rsidP="00BE46C7">
      <w:pPr>
        <w:pStyle w:val="Nadpis1"/>
        <w:spacing w:after="60"/>
        <w:rPr>
          <w:rFonts w:ascii="Calibri" w:hAnsi="Calibri"/>
          <w:sz w:val="22"/>
          <w:szCs w:val="22"/>
        </w:rPr>
      </w:pPr>
    </w:p>
    <w:p w:rsidR="0006310B" w:rsidRDefault="0006310B" w:rsidP="0006310B"/>
    <w:p w:rsidR="0006310B" w:rsidRDefault="0006310B" w:rsidP="0006310B"/>
    <w:p w:rsidR="0006310B" w:rsidRDefault="0006310B" w:rsidP="0006310B"/>
    <w:p w:rsidR="0006310B" w:rsidRDefault="0006310B" w:rsidP="0006310B"/>
    <w:p w:rsidR="0006310B" w:rsidRDefault="0006310B" w:rsidP="0006310B"/>
    <w:p w:rsidR="0006310B" w:rsidRDefault="0006310B" w:rsidP="0006310B"/>
    <w:p w:rsidR="0006310B" w:rsidRDefault="0006310B" w:rsidP="0006310B"/>
    <w:p w:rsidR="0006310B" w:rsidRDefault="0006310B" w:rsidP="0006310B"/>
    <w:p w:rsidR="0006310B" w:rsidRDefault="0006310B" w:rsidP="0006310B"/>
    <w:p w:rsidR="0006310B" w:rsidRDefault="0006310B" w:rsidP="0006310B"/>
    <w:p w:rsidR="0006310B" w:rsidRDefault="0006310B" w:rsidP="0006310B"/>
    <w:p w:rsidR="0006310B" w:rsidRDefault="0006310B" w:rsidP="0006310B"/>
    <w:p w:rsidR="0006310B" w:rsidRDefault="0006310B" w:rsidP="0006310B"/>
    <w:p w:rsidR="0006310B" w:rsidRDefault="0006310B" w:rsidP="0006310B"/>
    <w:p w:rsidR="0006310B" w:rsidRDefault="0006310B" w:rsidP="0006310B"/>
    <w:p w:rsidR="0006310B" w:rsidRPr="0006310B" w:rsidRDefault="0006310B" w:rsidP="0006310B"/>
    <w:p w:rsidR="0006310B" w:rsidRDefault="0006310B" w:rsidP="00BE46C7">
      <w:pPr>
        <w:pStyle w:val="Nadpis1"/>
        <w:spacing w:after="60"/>
        <w:rPr>
          <w:rFonts w:ascii="Calibri" w:hAnsi="Calibri"/>
          <w:sz w:val="22"/>
          <w:szCs w:val="22"/>
        </w:rPr>
      </w:pPr>
    </w:p>
    <w:p w:rsidR="0006310B" w:rsidRDefault="0006310B" w:rsidP="0006310B"/>
    <w:p w:rsidR="0006310B" w:rsidRPr="0006310B" w:rsidRDefault="0006310B" w:rsidP="0006310B"/>
    <w:p w:rsidR="0006310B" w:rsidRPr="000D27C0" w:rsidRDefault="0006310B" w:rsidP="0006310B">
      <w:pPr>
        <w:pStyle w:val="Nadpis1"/>
        <w:spacing w:after="60"/>
        <w:rPr>
          <w:rFonts w:ascii="Arial" w:hAnsi="Arial" w:cs="Arial"/>
          <w:sz w:val="56"/>
          <w:szCs w:val="56"/>
        </w:rPr>
      </w:pPr>
      <w:r w:rsidRPr="000D27C0">
        <w:rPr>
          <w:rFonts w:ascii="Arial" w:hAnsi="Arial" w:cs="Arial"/>
          <w:sz w:val="56"/>
          <w:szCs w:val="56"/>
        </w:rPr>
        <w:t>Plná moc</w:t>
      </w:r>
    </w:p>
    <w:p w:rsidR="0006310B" w:rsidRPr="000D27C0" w:rsidRDefault="0006310B" w:rsidP="0006310B">
      <w:pPr>
        <w:pStyle w:val="Nadpis1"/>
        <w:spacing w:after="60"/>
        <w:rPr>
          <w:rFonts w:ascii="Arial" w:hAnsi="Arial" w:cs="Arial"/>
          <w:sz w:val="32"/>
          <w:szCs w:val="32"/>
        </w:rPr>
      </w:pPr>
      <w:r w:rsidRPr="000D27C0">
        <w:rPr>
          <w:rFonts w:ascii="Arial" w:hAnsi="Arial" w:cs="Arial"/>
          <w:sz w:val="32"/>
          <w:szCs w:val="32"/>
        </w:rPr>
        <w:t xml:space="preserve">k Příkazní smlouvě číslo </w:t>
      </w:r>
      <w:r w:rsidRPr="000D27C0">
        <w:rPr>
          <w:rFonts w:ascii="Arial" w:hAnsi="Arial" w:cs="Arial"/>
          <w:bCs w:val="0"/>
          <w:sz w:val="32"/>
          <w:szCs w:val="32"/>
        </w:rPr>
        <w:t>č.:</w:t>
      </w:r>
      <w:r>
        <w:rPr>
          <w:rFonts w:ascii="Arial" w:hAnsi="Arial" w:cs="Arial"/>
          <w:bCs w:val="0"/>
          <w:sz w:val="32"/>
          <w:szCs w:val="32"/>
        </w:rPr>
        <w:t xml:space="preserve">  3019H121000</w:t>
      </w:r>
      <w:r w:rsidR="000E2590">
        <w:rPr>
          <w:rFonts w:ascii="Arial" w:hAnsi="Arial" w:cs="Arial"/>
          <w:bCs w:val="0"/>
          <w:sz w:val="32"/>
          <w:szCs w:val="32"/>
        </w:rPr>
        <w:t>4</w:t>
      </w:r>
    </w:p>
    <w:p w:rsidR="0006310B" w:rsidRDefault="0006310B" w:rsidP="0006310B">
      <w:pPr>
        <w:rPr>
          <w:rFonts w:ascii="Calibri" w:hAnsi="Calibri"/>
          <w:sz w:val="22"/>
          <w:szCs w:val="22"/>
        </w:rPr>
      </w:pPr>
    </w:p>
    <w:p w:rsidR="0006310B" w:rsidRPr="00C74F12" w:rsidRDefault="0006310B" w:rsidP="0006310B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74F12">
        <w:rPr>
          <w:rFonts w:ascii="Arial" w:hAnsi="Arial" w:cs="Arial"/>
          <w:b/>
          <w:sz w:val="20"/>
          <w:szCs w:val="20"/>
          <w:u w:val="single"/>
        </w:rPr>
        <w:t>Příkazce :</w:t>
      </w:r>
      <w:proofErr w:type="gramEnd"/>
    </w:p>
    <w:p w:rsidR="0006310B" w:rsidRPr="00C74F12" w:rsidRDefault="0006310B" w:rsidP="0006310B">
      <w:pPr>
        <w:tabs>
          <w:tab w:val="left" w:pos="1843"/>
        </w:tabs>
        <w:ind w:left="2268" w:hanging="2268"/>
        <w:rPr>
          <w:rStyle w:val="Siln"/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>jméno:</w:t>
      </w:r>
      <w:r w:rsidRPr="00C74F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C74F12">
        <w:rPr>
          <w:rStyle w:val="Siln"/>
          <w:rFonts w:ascii="Arial" w:hAnsi="Arial" w:cs="Arial"/>
          <w:sz w:val="20"/>
          <w:szCs w:val="20"/>
        </w:rPr>
        <w:t xml:space="preserve">Národní památkový ústav, </w:t>
      </w:r>
    </w:p>
    <w:p w:rsidR="0006310B" w:rsidRPr="00C74F12" w:rsidRDefault="0006310B" w:rsidP="0006310B">
      <w:pPr>
        <w:tabs>
          <w:tab w:val="left" w:pos="1843"/>
        </w:tabs>
        <w:ind w:left="2268" w:hanging="2268"/>
        <w:rPr>
          <w:rFonts w:ascii="Arial" w:hAnsi="Arial" w:cs="Arial"/>
          <w:sz w:val="20"/>
          <w:szCs w:val="20"/>
        </w:rPr>
      </w:pPr>
      <w:r w:rsidRPr="00C74F12">
        <w:rPr>
          <w:rStyle w:val="Siln"/>
          <w:rFonts w:ascii="Arial" w:hAnsi="Arial" w:cs="Arial"/>
          <w:sz w:val="20"/>
          <w:szCs w:val="20"/>
        </w:rPr>
        <w:tab/>
      </w:r>
      <w:r>
        <w:rPr>
          <w:rStyle w:val="Siln"/>
          <w:rFonts w:ascii="Arial" w:hAnsi="Arial" w:cs="Arial"/>
          <w:sz w:val="20"/>
          <w:szCs w:val="20"/>
        </w:rPr>
        <w:t xml:space="preserve">  </w:t>
      </w:r>
      <w:r w:rsidRPr="00C74F12">
        <w:rPr>
          <w:rStyle w:val="Siln"/>
          <w:rFonts w:ascii="Arial" w:hAnsi="Arial" w:cs="Arial"/>
          <w:sz w:val="20"/>
          <w:szCs w:val="20"/>
        </w:rPr>
        <w:t>státní příspěvková organizace</w:t>
      </w:r>
      <w:r w:rsidRPr="00C74F12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6310B" w:rsidRPr="00C74F12" w:rsidRDefault="0006310B" w:rsidP="0006310B">
      <w:pPr>
        <w:tabs>
          <w:tab w:val="left" w:pos="1843"/>
        </w:tabs>
        <w:ind w:left="2268" w:hanging="2268"/>
        <w:rPr>
          <w:rFonts w:ascii="Arial" w:hAnsi="Arial" w:cs="Arial"/>
          <w:b/>
          <w:bCs/>
          <w:sz w:val="20"/>
          <w:szCs w:val="20"/>
        </w:rPr>
      </w:pPr>
      <w:r w:rsidRPr="00C74F12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C74F12">
        <w:rPr>
          <w:rFonts w:ascii="Arial" w:hAnsi="Arial" w:cs="Arial"/>
          <w:sz w:val="20"/>
          <w:szCs w:val="20"/>
        </w:rPr>
        <w:t>Valdštejnské nám. 3, PSČ 118 01 Praha 1 – Malá Strana,</w:t>
      </w:r>
      <w:r w:rsidRPr="00C74F12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6310B" w:rsidRPr="00C74F12" w:rsidRDefault="0006310B" w:rsidP="0006310B">
      <w:pPr>
        <w:tabs>
          <w:tab w:val="left" w:pos="2268"/>
        </w:tabs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 xml:space="preserve">IČ: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C74F12">
        <w:rPr>
          <w:rFonts w:ascii="Arial" w:hAnsi="Arial" w:cs="Arial"/>
          <w:sz w:val="20"/>
          <w:szCs w:val="20"/>
        </w:rPr>
        <w:t>75032333</w:t>
      </w:r>
    </w:p>
    <w:p w:rsidR="0006310B" w:rsidRPr="00C74F12" w:rsidRDefault="0006310B" w:rsidP="0006310B">
      <w:pPr>
        <w:tabs>
          <w:tab w:val="left" w:pos="2268"/>
        </w:tabs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 xml:space="preserve">DIČ: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C74F12">
        <w:rPr>
          <w:rFonts w:ascii="Arial" w:hAnsi="Arial" w:cs="Arial"/>
          <w:sz w:val="20"/>
          <w:szCs w:val="20"/>
        </w:rPr>
        <w:t>CZ75032333</w:t>
      </w:r>
    </w:p>
    <w:p w:rsidR="0006310B" w:rsidRPr="00C74F12" w:rsidRDefault="0006310B" w:rsidP="0006310B">
      <w:pPr>
        <w:tabs>
          <w:tab w:val="left" w:pos="2268"/>
        </w:tabs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>Se sídlem:                   Valdštejnské nám. 3/162, 11800 Praha 1 – Malá Strana</w:t>
      </w:r>
    </w:p>
    <w:p w:rsidR="0006310B" w:rsidRPr="00C74F12" w:rsidRDefault="0006310B" w:rsidP="0006310B">
      <w:pPr>
        <w:tabs>
          <w:tab w:val="left" w:pos="2268"/>
        </w:tabs>
        <w:autoSpaceDE w:val="0"/>
        <w:autoSpaceDN w:val="0"/>
        <w:adjustRightInd w:val="0"/>
        <w:spacing w:line="220" w:lineRule="exact"/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>Zastoupený:                Mgr. Petrem Pavelcem, Ph.D., ředitelem Územní památkové správy</w:t>
      </w:r>
    </w:p>
    <w:p w:rsidR="0006310B" w:rsidRPr="00C74F12" w:rsidRDefault="0006310B" w:rsidP="0006310B">
      <w:pPr>
        <w:tabs>
          <w:tab w:val="left" w:pos="2268"/>
        </w:tabs>
        <w:autoSpaceDE w:val="0"/>
        <w:autoSpaceDN w:val="0"/>
        <w:adjustRightInd w:val="0"/>
        <w:spacing w:line="220" w:lineRule="exact"/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 xml:space="preserve">                                    v Českých Budějovicích, s územní působností pro Jihočeský kraj,</w:t>
      </w:r>
    </w:p>
    <w:p w:rsidR="0006310B" w:rsidRPr="00C74F12" w:rsidRDefault="0006310B" w:rsidP="0006310B">
      <w:pPr>
        <w:tabs>
          <w:tab w:val="left" w:pos="2268"/>
        </w:tabs>
        <w:autoSpaceDE w:val="0"/>
        <w:autoSpaceDN w:val="0"/>
        <w:adjustRightInd w:val="0"/>
        <w:spacing w:line="220" w:lineRule="exact"/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 xml:space="preserve">                                    Plzeňský kraj a Kraj Vysočina</w:t>
      </w:r>
    </w:p>
    <w:p w:rsidR="0006310B" w:rsidRPr="00C74F12" w:rsidRDefault="0006310B" w:rsidP="0006310B">
      <w:pPr>
        <w:tabs>
          <w:tab w:val="left" w:pos="1843"/>
        </w:tabs>
        <w:rPr>
          <w:rFonts w:ascii="Arial" w:hAnsi="Arial" w:cs="Arial"/>
          <w:sz w:val="20"/>
          <w:szCs w:val="20"/>
        </w:rPr>
      </w:pPr>
    </w:p>
    <w:p w:rsidR="0006310B" w:rsidRPr="00C74F12" w:rsidRDefault="0006310B" w:rsidP="0006310B">
      <w:pPr>
        <w:tabs>
          <w:tab w:val="left" w:pos="2268"/>
        </w:tabs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ab/>
      </w:r>
    </w:p>
    <w:p w:rsidR="0006310B" w:rsidRPr="00C74F12" w:rsidRDefault="0006310B" w:rsidP="0006310B">
      <w:pPr>
        <w:jc w:val="center"/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>uděluje tuto</w:t>
      </w:r>
    </w:p>
    <w:p w:rsidR="0006310B" w:rsidRPr="00C74F12" w:rsidRDefault="0006310B" w:rsidP="0006310B">
      <w:pPr>
        <w:pStyle w:val="Nadpis3"/>
        <w:spacing w:before="160" w:after="80"/>
        <w:rPr>
          <w:sz w:val="28"/>
          <w:szCs w:val="28"/>
        </w:rPr>
      </w:pPr>
      <w:r w:rsidRPr="00C74F12">
        <w:rPr>
          <w:sz w:val="28"/>
          <w:szCs w:val="28"/>
        </w:rPr>
        <w:t>plnou moc</w:t>
      </w:r>
    </w:p>
    <w:p w:rsidR="0006310B" w:rsidRPr="00C74F12" w:rsidRDefault="0006310B" w:rsidP="0006310B">
      <w:pPr>
        <w:pStyle w:val="Nadpis4"/>
        <w:spacing w:before="120"/>
        <w:jc w:val="left"/>
        <w:rPr>
          <w:b/>
        </w:rPr>
      </w:pPr>
      <w:proofErr w:type="gramStart"/>
      <w:r w:rsidRPr="00C74F12">
        <w:rPr>
          <w:b/>
        </w:rPr>
        <w:t>Příkazníkovi</w:t>
      </w:r>
      <w:r>
        <w:rPr>
          <w:b/>
        </w:rPr>
        <w:t xml:space="preserve"> </w:t>
      </w:r>
      <w:r w:rsidRPr="00C74F12">
        <w:rPr>
          <w:b/>
        </w:rPr>
        <w:t>:</w:t>
      </w:r>
      <w:proofErr w:type="gramEnd"/>
    </w:p>
    <w:p w:rsidR="0073133E" w:rsidRPr="00E95BFA" w:rsidRDefault="0073133E" w:rsidP="0073133E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1175D8">
        <w:rPr>
          <w:rFonts w:asciiTheme="minorHAnsi" w:hAnsiTheme="minorHAnsi" w:cstheme="minorHAnsi"/>
          <w:sz w:val="22"/>
          <w:szCs w:val="22"/>
        </w:rPr>
        <w:t>Jméno :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Projekční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a poradenská kancelář s.r.o.</w:t>
      </w:r>
    </w:p>
    <w:p w:rsidR="0073133E" w:rsidRPr="00E95BFA" w:rsidRDefault="0073133E" w:rsidP="0073133E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E95BFA">
        <w:rPr>
          <w:rFonts w:asciiTheme="minorHAnsi" w:hAnsiTheme="minorHAnsi" w:cstheme="minorHAnsi"/>
          <w:sz w:val="22"/>
          <w:szCs w:val="22"/>
        </w:rPr>
        <w:t xml:space="preserve">Se </w:t>
      </w:r>
      <w:proofErr w:type="gramStart"/>
      <w:r w:rsidRPr="00E95BFA">
        <w:rPr>
          <w:rFonts w:asciiTheme="minorHAnsi" w:hAnsiTheme="minorHAnsi" w:cstheme="minorHAnsi"/>
          <w:sz w:val="22"/>
          <w:szCs w:val="22"/>
        </w:rPr>
        <w:t xml:space="preserve">sídlem :               </w:t>
      </w:r>
      <w:r>
        <w:rPr>
          <w:rFonts w:asciiTheme="minorHAnsi" w:hAnsiTheme="minorHAnsi" w:cstheme="minorHAnsi"/>
          <w:sz w:val="22"/>
          <w:szCs w:val="22"/>
        </w:rPr>
        <w:t>Bezová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89/12,  318 00  Plzeň</w:t>
      </w:r>
      <w:r w:rsidRPr="00E95BFA">
        <w:rPr>
          <w:rFonts w:asciiTheme="minorHAnsi" w:hAnsiTheme="minorHAnsi" w:cstheme="minorHAnsi"/>
          <w:sz w:val="22"/>
          <w:szCs w:val="22"/>
        </w:rPr>
        <w:t xml:space="preserve">          </w:t>
      </w:r>
    </w:p>
    <w:p w:rsidR="0073133E" w:rsidRDefault="0073133E" w:rsidP="0073133E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E95BFA">
        <w:rPr>
          <w:rFonts w:asciiTheme="minorHAnsi" w:hAnsiTheme="minorHAnsi" w:cstheme="minorHAnsi"/>
          <w:sz w:val="22"/>
          <w:szCs w:val="22"/>
        </w:rPr>
        <w:t xml:space="preserve">IČO: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04670949</w:t>
      </w:r>
      <w:r w:rsidRPr="00E95BFA">
        <w:rPr>
          <w:rFonts w:asciiTheme="minorHAnsi" w:hAnsiTheme="minorHAnsi" w:cstheme="minorHAnsi"/>
          <w:sz w:val="22"/>
          <w:szCs w:val="22"/>
        </w:rPr>
        <w:tab/>
      </w:r>
    </w:p>
    <w:p w:rsidR="0073133E" w:rsidRDefault="0073133E" w:rsidP="0073133E">
      <w:pPr>
        <w:pStyle w:val="Zkladntext"/>
        <w:rPr>
          <w:rFonts w:asciiTheme="minorHAnsi" w:hAnsiTheme="minorHAnsi" w:cstheme="minorHAnsi"/>
          <w:sz w:val="22"/>
          <w:szCs w:val="22"/>
        </w:rPr>
      </w:pPr>
      <w:proofErr w:type="gramStart"/>
      <w:r w:rsidRPr="00E95BFA">
        <w:rPr>
          <w:rFonts w:asciiTheme="minorHAnsi" w:hAnsiTheme="minorHAnsi" w:cstheme="minorHAnsi"/>
          <w:sz w:val="22"/>
          <w:szCs w:val="22"/>
        </w:rPr>
        <w:t xml:space="preserve">DIČ :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CZ04670949</w:t>
      </w:r>
      <w:proofErr w:type="gramEnd"/>
      <w:r w:rsidRPr="0073133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3133E" w:rsidRPr="00E95BFA" w:rsidRDefault="0073133E" w:rsidP="0073133E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E95BFA">
        <w:rPr>
          <w:rFonts w:asciiTheme="minorHAnsi" w:hAnsiTheme="minorHAnsi" w:cstheme="minorHAnsi"/>
          <w:sz w:val="22"/>
          <w:szCs w:val="22"/>
        </w:rPr>
        <w:t>e-mail:</w:t>
      </w: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452A49">
        <w:rPr>
          <w:rFonts w:asciiTheme="minorHAnsi" w:hAnsiTheme="minorHAnsi" w:cstheme="minorHAnsi"/>
          <w:sz w:val="22"/>
          <w:szCs w:val="22"/>
        </w:rPr>
        <w:t>XXXXXXXXXXXX</w:t>
      </w:r>
    </w:p>
    <w:p w:rsidR="0073133E" w:rsidRPr="00E95BFA" w:rsidRDefault="0073133E" w:rsidP="0073133E">
      <w:pPr>
        <w:pStyle w:val="FormtovanvHTML"/>
        <w:jc w:val="both"/>
        <w:rPr>
          <w:rFonts w:asciiTheme="minorHAnsi" w:hAnsiTheme="minorHAnsi" w:cstheme="minorHAnsi"/>
          <w:sz w:val="22"/>
          <w:szCs w:val="22"/>
          <w:shd w:val="clear" w:color="auto" w:fill="C0C0C0"/>
        </w:rPr>
      </w:pPr>
      <w:r>
        <w:rPr>
          <w:rFonts w:asciiTheme="minorHAnsi" w:hAnsiTheme="minorHAnsi" w:cstheme="minorHAnsi"/>
          <w:sz w:val="22"/>
          <w:szCs w:val="22"/>
        </w:rPr>
        <w:t xml:space="preserve">číslo </w:t>
      </w:r>
      <w:proofErr w:type="gramStart"/>
      <w:r>
        <w:rPr>
          <w:rFonts w:asciiTheme="minorHAnsi" w:hAnsiTheme="minorHAnsi" w:cstheme="minorHAnsi"/>
          <w:sz w:val="22"/>
          <w:szCs w:val="22"/>
        </w:rPr>
        <w:t>účtu :              115</w:t>
      </w:r>
      <w:proofErr w:type="gramEnd"/>
      <w:r>
        <w:rPr>
          <w:rFonts w:asciiTheme="minorHAnsi" w:hAnsiTheme="minorHAnsi" w:cstheme="minorHAnsi"/>
          <w:sz w:val="22"/>
          <w:szCs w:val="22"/>
        </w:rPr>
        <w:t>-1796030217/0100</w:t>
      </w:r>
    </w:p>
    <w:p w:rsidR="0006310B" w:rsidRPr="00C74F12" w:rsidRDefault="0006310B" w:rsidP="0006310B">
      <w:pPr>
        <w:tabs>
          <w:tab w:val="left" w:pos="2127"/>
        </w:tabs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ab/>
      </w:r>
    </w:p>
    <w:p w:rsidR="0006310B" w:rsidRDefault="0006310B" w:rsidP="0006310B">
      <w:pPr>
        <w:spacing w:before="60" w:after="60"/>
        <w:rPr>
          <w:rFonts w:ascii="Calibri" w:hAnsi="Calibri"/>
          <w:sz w:val="22"/>
          <w:szCs w:val="22"/>
        </w:rPr>
      </w:pPr>
    </w:p>
    <w:p w:rsidR="0006310B" w:rsidRPr="00C74F12" w:rsidRDefault="0006310B" w:rsidP="000E2590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/>
          <w:sz w:val="22"/>
          <w:szCs w:val="22"/>
        </w:rPr>
        <w:t xml:space="preserve">Příkazce uděluje Příkazníkovi tuto plnou moc na základě Příkazní smlouvy </w:t>
      </w:r>
      <w:proofErr w:type="gramStart"/>
      <w:r>
        <w:rPr>
          <w:rFonts w:ascii="Calibri" w:hAnsi="Calibri"/>
          <w:bCs/>
          <w:sz w:val="22"/>
          <w:szCs w:val="22"/>
        </w:rPr>
        <w:t>č.</w:t>
      </w:r>
      <w:r w:rsidR="000E2590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:</w:t>
      </w:r>
      <w:r w:rsidR="000E2590">
        <w:rPr>
          <w:rFonts w:ascii="Calibri" w:hAnsi="Calibri"/>
          <w:bCs/>
          <w:sz w:val="22"/>
          <w:szCs w:val="22"/>
        </w:rPr>
        <w:t xml:space="preserve"> 3019H1210004</w:t>
      </w:r>
      <w:proofErr w:type="gramEnd"/>
      <w:r>
        <w:rPr>
          <w:rFonts w:ascii="Calibri" w:hAnsi="Calibri"/>
          <w:sz w:val="22"/>
          <w:szCs w:val="22"/>
        </w:rPr>
        <w:t>, aby jménem Příkazce činil úkony nezbytné k zajištění výkonu činnosti</w:t>
      </w:r>
      <w:r w:rsidRPr="00A27372">
        <w:rPr>
          <w:rFonts w:ascii="Calibri" w:hAnsi="Calibri"/>
          <w:b/>
          <w:sz w:val="22"/>
          <w:szCs w:val="22"/>
        </w:rPr>
        <w:t xml:space="preserve"> </w:t>
      </w:r>
      <w:r w:rsidRPr="00A27372">
        <w:rPr>
          <w:rFonts w:ascii="Calibri" w:hAnsi="Calibri"/>
          <w:sz w:val="22"/>
          <w:szCs w:val="22"/>
        </w:rPr>
        <w:t>koordinátora BOZP</w:t>
      </w:r>
      <w:r>
        <w:rPr>
          <w:rFonts w:ascii="Calibri" w:hAnsi="Calibri"/>
          <w:sz w:val="22"/>
          <w:szCs w:val="22"/>
        </w:rPr>
        <w:t xml:space="preserve"> při přípravě a </w:t>
      </w:r>
      <w:r w:rsidRPr="00A27372">
        <w:rPr>
          <w:rFonts w:ascii="Calibri" w:hAnsi="Calibri"/>
          <w:sz w:val="22"/>
          <w:szCs w:val="22"/>
        </w:rPr>
        <w:t xml:space="preserve">realizaci </w:t>
      </w:r>
      <w:r w:rsidRPr="000E2590">
        <w:rPr>
          <w:rFonts w:ascii="Calibri" w:hAnsi="Calibri"/>
          <w:sz w:val="22"/>
          <w:szCs w:val="22"/>
        </w:rPr>
        <w:t xml:space="preserve">stavby </w:t>
      </w:r>
      <w:r w:rsidRPr="000E2590">
        <w:rPr>
          <w:rFonts w:ascii="Calibri" w:hAnsi="Calibri" w:cs="Arial"/>
          <w:b/>
          <w:sz w:val="22"/>
          <w:szCs w:val="22"/>
          <w:lang w:eastAsia="ar-SA"/>
        </w:rPr>
        <w:t xml:space="preserve"> „</w:t>
      </w:r>
      <w:r w:rsidR="000E2590" w:rsidRPr="000E2590">
        <w:rPr>
          <w:rFonts w:ascii="Calibri" w:hAnsi="Calibri" w:cs="Arial"/>
          <w:b/>
          <w:sz w:val="22"/>
          <w:szCs w:val="22"/>
          <w:lang w:eastAsia="ar-SA"/>
        </w:rPr>
        <w:t>NKP</w:t>
      </w:r>
      <w:r w:rsidR="000E2590">
        <w:rPr>
          <w:rFonts w:ascii="Calibri" w:hAnsi="Calibri" w:cs="Arial"/>
          <w:b/>
          <w:sz w:val="22"/>
          <w:szCs w:val="22"/>
          <w:lang w:eastAsia="ar-SA"/>
        </w:rPr>
        <w:t xml:space="preserve"> </w:t>
      </w:r>
      <w:r w:rsidR="000E2590" w:rsidRPr="000005CA">
        <w:rPr>
          <w:rFonts w:ascii="Arial" w:hAnsi="Arial" w:cs="Arial"/>
          <w:b/>
          <w:sz w:val="20"/>
          <w:szCs w:val="20"/>
        </w:rPr>
        <w:t xml:space="preserve">zámek Červené Poříčí – obnova staveb v zámecké </w:t>
      </w:r>
      <w:r w:rsidR="000E2590" w:rsidRPr="000E2590">
        <w:rPr>
          <w:rFonts w:ascii="Arial" w:hAnsi="Arial" w:cs="Arial"/>
          <w:b/>
          <w:sz w:val="20"/>
          <w:szCs w:val="20"/>
        </w:rPr>
        <w:t>zahradě</w:t>
      </w:r>
      <w:r w:rsidRPr="000E2590">
        <w:rPr>
          <w:rFonts w:ascii="Calibri" w:hAnsi="Calibri"/>
          <w:b/>
          <w:sz w:val="22"/>
          <w:szCs w:val="22"/>
        </w:rPr>
        <w:t>“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 souladu se zákonem č. 309/2006 Sb., kterým se upravují další požadavky bezpečnosti a ochrany zdraví při práci v pracovněprávních vztazích a o zajištění bezpečnosti a ochrany zdraví při činnosti nebo poskytování služeb mimo pracovněprávní vztahy (zákon o zajištění dalších podmínek bezpečnosti a ochrany zdraví při práci), a dalšími prováděcími předpisy,  jak vyplývá z Příkazní smlouvy uzavřené mezi Příkazcem a Příkazníkem dne</w:t>
      </w:r>
      <w:r w:rsidR="000E2590">
        <w:rPr>
          <w:rFonts w:ascii="Calibri" w:hAnsi="Calibri"/>
          <w:sz w:val="22"/>
          <w:szCs w:val="22"/>
        </w:rPr>
        <w:t xml:space="preserve"> : </w:t>
      </w:r>
    </w:p>
    <w:p w:rsidR="0006310B" w:rsidRPr="00C74F12" w:rsidRDefault="0006310B" w:rsidP="0006310B">
      <w:pPr>
        <w:rPr>
          <w:rFonts w:ascii="Arial" w:hAnsi="Arial" w:cs="Arial"/>
          <w:sz w:val="20"/>
          <w:szCs w:val="20"/>
        </w:rPr>
      </w:pPr>
    </w:p>
    <w:p w:rsidR="0006310B" w:rsidRPr="00C74F12" w:rsidRDefault="0006310B" w:rsidP="0006310B">
      <w:pPr>
        <w:pStyle w:val="Zhlav"/>
        <w:tabs>
          <w:tab w:val="center" w:pos="1701"/>
          <w:tab w:val="center" w:pos="7938"/>
        </w:tabs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>V </w:t>
      </w:r>
      <w:r w:rsidR="00452A49">
        <w:rPr>
          <w:rFonts w:ascii="Arial" w:hAnsi="Arial" w:cs="Arial"/>
          <w:sz w:val="20"/>
          <w:szCs w:val="20"/>
        </w:rPr>
        <w:t xml:space="preserve">Českých Budějovicích </w:t>
      </w:r>
      <w:r>
        <w:rPr>
          <w:rFonts w:ascii="Arial" w:hAnsi="Arial" w:cs="Arial"/>
          <w:sz w:val="20"/>
          <w:szCs w:val="20"/>
        </w:rPr>
        <w:t xml:space="preserve">dne </w:t>
      </w:r>
      <w:r w:rsidR="00452A49">
        <w:rPr>
          <w:rFonts w:ascii="Arial" w:hAnsi="Arial" w:cs="Arial"/>
          <w:sz w:val="20"/>
          <w:szCs w:val="20"/>
        </w:rPr>
        <w:t>10. 6. 2</w:t>
      </w:r>
      <w:r>
        <w:rPr>
          <w:rFonts w:ascii="Arial" w:hAnsi="Arial" w:cs="Arial"/>
          <w:sz w:val="20"/>
          <w:szCs w:val="20"/>
        </w:rPr>
        <w:t>021</w:t>
      </w:r>
      <w:r w:rsidRPr="00C74F12">
        <w:rPr>
          <w:rFonts w:ascii="Arial" w:hAnsi="Arial" w:cs="Arial"/>
          <w:sz w:val="20"/>
          <w:szCs w:val="20"/>
        </w:rPr>
        <w:tab/>
        <w:t xml:space="preserve">                        </w:t>
      </w:r>
      <w:r w:rsidR="00C713A5">
        <w:rPr>
          <w:rFonts w:ascii="Arial" w:hAnsi="Arial" w:cs="Arial"/>
          <w:sz w:val="20"/>
          <w:szCs w:val="20"/>
        </w:rPr>
        <w:t xml:space="preserve">  </w:t>
      </w:r>
      <w:r w:rsidRPr="00C74F12">
        <w:rPr>
          <w:rFonts w:ascii="Arial" w:hAnsi="Arial" w:cs="Arial"/>
          <w:sz w:val="20"/>
          <w:szCs w:val="20"/>
        </w:rPr>
        <w:t xml:space="preserve">     V</w:t>
      </w:r>
      <w:r w:rsidR="00C713A5">
        <w:rPr>
          <w:rFonts w:ascii="Arial" w:hAnsi="Arial" w:cs="Arial"/>
          <w:sz w:val="20"/>
          <w:szCs w:val="20"/>
        </w:rPr>
        <w:t xml:space="preserve"> Plzni </w:t>
      </w:r>
      <w:r w:rsidRPr="00C713A5">
        <w:rPr>
          <w:rFonts w:ascii="Arial" w:hAnsi="Arial" w:cs="Arial"/>
          <w:sz w:val="20"/>
          <w:szCs w:val="20"/>
        </w:rPr>
        <w:t xml:space="preserve"> dne </w:t>
      </w:r>
      <w:r w:rsidR="00452A49">
        <w:rPr>
          <w:rFonts w:ascii="Arial" w:hAnsi="Arial" w:cs="Arial"/>
          <w:sz w:val="20"/>
          <w:szCs w:val="20"/>
        </w:rPr>
        <w:t xml:space="preserve">2. 6. </w:t>
      </w:r>
      <w:r w:rsidRPr="00C713A5">
        <w:rPr>
          <w:rFonts w:ascii="Arial" w:hAnsi="Arial" w:cs="Arial"/>
          <w:sz w:val="20"/>
          <w:szCs w:val="20"/>
        </w:rPr>
        <w:t>2021</w:t>
      </w:r>
    </w:p>
    <w:p w:rsidR="0006310B" w:rsidRPr="00C74F12" w:rsidRDefault="0006310B" w:rsidP="0006310B">
      <w:pPr>
        <w:pStyle w:val="Zhlav"/>
        <w:tabs>
          <w:tab w:val="center" w:pos="1701"/>
          <w:tab w:val="center" w:pos="7938"/>
        </w:tabs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ab/>
      </w:r>
    </w:p>
    <w:p w:rsidR="0006310B" w:rsidRPr="00C74F12" w:rsidRDefault="0006310B" w:rsidP="0006310B">
      <w:pPr>
        <w:pStyle w:val="Zhlav"/>
        <w:tabs>
          <w:tab w:val="center" w:pos="1701"/>
          <w:tab w:val="center" w:pos="7938"/>
        </w:tabs>
        <w:rPr>
          <w:rFonts w:ascii="Arial" w:hAnsi="Arial" w:cs="Arial"/>
          <w:sz w:val="20"/>
          <w:szCs w:val="20"/>
        </w:rPr>
      </w:pPr>
    </w:p>
    <w:p w:rsidR="0006310B" w:rsidRPr="00C74F12" w:rsidRDefault="0006310B" w:rsidP="0006310B">
      <w:pPr>
        <w:pStyle w:val="Zhlav"/>
        <w:tabs>
          <w:tab w:val="center" w:pos="1701"/>
          <w:tab w:val="center" w:pos="7938"/>
        </w:tabs>
        <w:rPr>
          <w:rFonts w:ascii="Arial" w:hAnsi="Arial" w:cs="Arial"/>
          <w:b/>
          <w:sz w:val="20"/>
          <w:szCs w:val="20"/>
        </w:rPr>
      </w:pPr>
      <w:r w:rsidRPr="00C74F12">
        <w:rPr>
          <w:rFonts w:ascii="Arial" w:hAnsi="Arial" w:cs="Arial"/>
          <w:b/>
          <w:sz w:val="20"/>
          <w:szCs w:val="20"/>
        </w:rPr>
        <w:tab/>
      </w:r>
      <w:r w:rsidRPr="00C74F12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</w:t>
      </w:r>
      <w:r w:rsidR="00452A49">
        <w:rPr>
          <w:rFonts w:ascii="Arial" w:hAnsi="Arial" w:cs="Arial"/>
          <w:b/>
          <w:sz w:val="20"/>
          <w:szCs w:val="20"/>
        </w:rPr>
        <w:t xml:space="preserve">                  </w:t>
      </w:r>
      <w:r w:rsidRPr="00C74F12">
        <w:rPr>
          <w:rFonts w:ascii="Arial" w:hAnsi="Arial" w:cs="Arial"/>
          <w:b/>
          <w:sz w:val="20"/>
          <w:szCs w:val="20"/>
        </w:rPr>
        <w:t>Zmocnění přijímám</w:t>
      </w:r>
    </w:p>
    <w:p w:rsidR="0006310B" w:rsidRPr="00C74F12" w:rsidRDefault="0006310B" w:rsidP="0006310B">
      <w:pPr>
        <w:tabs>
          <w:tab w:val="center" w:pos="1620"/>
          <w:tab w:val="center" w:pos="8460"/>
        </w:tabs>
        <w:rPr>
          <w:rFonts w:ascii="Arial" w:hAnsi="Arial" w:cs="Arial"/>
          <w:sz w:val="20"/>
          <w:szCs w:val="20"/>
          <w:lang w:eastAsia="ar-SA"/>
        </w:rPr>
      </w:pPr>
    </w:p>
    <w:p w:rsidR="0006310B" w:rsidRPr="00C74F12" w:rsidRDefault="0006310B" w:rsidP="0006310B">
      <w:pPr>
        <w:tabs>
          <w:tab w:val="center" w:pos="1620"/>
          <w:tab w:val="center" w:pos="8460"/>
        </w:tabs>
        <w:rPr>
          <w:rFonts w:ascii="Arial" w:hAnsi="Arial" w:cs="Arial"/>
          <w:sz w:val="20"/>
          <w:szCs w:val="20"/>
        </w:rPr>
      </w:pPr>
    </w:p>
    <w:p w:rsidR="0006310B" w:rsidRDefault="0006310B" w:rsidP="0006310B">
      <w:pPr>
        <w:tabs>
          <w:tab w:val="center" w:pos="1620"/>
          <w:tab w:val="center" w:pos="8460"/>
        </w:tabs>
        <w:rPr>
          <w:rFonts w:ascii="Arial" w:hAnsi="Arial" w:cs="Arial"/>
          <w:sz w:val="20"/>
          <w:szCs w:val="20"/>
        </w:rPr>
      </w:pPr>
    </w:p>
    <w:p w:rsidR="0006310B" w:rsidRDefault="0006310B" w:rsidP="0006310B">
      <w:pPr>
        <w:tabs>
          <w:tab w:val="center" w:pos="1620"/>
          <w:tab w:val="center" w:pos="8460"/>
        </w:tabs>
        <w:rPr>
          <w:rFonts w:ascii="Arial" w:hAnsi="Arial" w:cs="Arial"/>
          <w:sz w:val="20"/>
          <w:szCs w:val="20"/>
        </w:rPr>
      </w:pPr>
    </w:p>
    <w:p w:rsidR="0006310B" w:rsidRDefault="0006310B" w:rsidP="0006310B">
      <w:pPr>
        <w:tabs>
          <w:tab w:val="center" w:pos="1620"/>
          <w:tab w:val="center" w:pos="8460"/>
        </w:tabs>
        <w:rPr>
          <w:rFonts w:ascii="Arial" w:hAnsi="Arial" w:cs="Arial"/>
          <w:sz w:val="20"/>
          <w:szCs w:val="20"/>
        </w:rPr>
      </w:pPr>
    </w:p>
    <w:p w:rsidR="0006310B" w:rsidRDefault="0006310B" w:rsidP="0006310B">
      <w:pPr>
        <w:tabs>
          <w:tab w:val="center" w:pos="1620"/>
          <w:tab w:val="center" w:pos="8460"/>
        </w:tabs>
        <w:rPr>
          <w:rFonts w:ascii="Arial" w:hAnsi="Arial" w:cs="Arial"/>
          <w:sz w:val="20"/>
          <w:szCs w:val="20"/>
        </w:rPr>
      </w:pPr>
    </w:p>
    <w:p w:rsidR="0006310B" w:rsidRPr="00C74F12" w:rsidRDefault="0006310B" w:rsidP="0006310B">
      <w:pPr>
        <w:tabs>
          <w:tab w:val="center" w:pos="1620"/>
          <w:tab w:val="center" w:pos="8460"/>
        </w:tabs>
        <w:rPr>
          <w:rFonts w:ascii="Arial" w:hAnsi="Arial" w:cs="Arial"/>
          <w:sz w:val="20"/>
          <w:szCs w:val="20"/>
        </w:rPr>
      </w:pPr>
    </w:p>
    <w:p w:rsidR="0006310B" w:rsidRPr="008E4AFC" w:rsidRDefault="0006310B" w:rsidP="0006310B">
      <w:pPr>
        <w:pStyle w:val="Zhlav"/>
        <w:tabs>
          <w:tab w:val="center" w:pos="1701"/>
          <w:tab w:val="center" w:pos="7938"/>
        </w:tabs>
        <w:jc w:val="right"/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ab/>
        <w:t>………………………………………</w:t>
      </w:r>
      <w:r w:rsidRPr="00C74F12">
        <w:rPr>
          <w:rFonts w:ascii="Arial" w:hAnsi="Arial" w:cs="Arial"/>
          <w:sz w:val="20"/>
          <w:szCs w:val="20"/>
        </w:rPr>
        <w:tab/>
        <w:t xml:space="preserve">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8E4AFC">
        <w:rPr>
          <w:rFonts w:ascii="Arial" w:hAnsi="Arial" w:cs="Arial"/>
          <w:sz w:val="20"/>
          <w:szCs w:val="20"/>
        </w:rPr>
        <w:t>….………….……………</w:t>
      </w:r>
    </w:p>
    <w:p w:rsidR="0006310B" w:rsidRPr="008E4AFC" w:rsidRDefault="0006310B" w:rsidP="0006310B">
      <w:pPr>
        <w:pStyle w:val="Zhlav"/>
        <w:tabs>
          <w:tab w:val="center" w:pos="1701"/>
          <w:tab w:val="center" w:pos="7938"/>
        </w:tabs>
        <w:rPr>
          <w:rFonts w:ascii="Arial" w:hAnsi="Arial" w:cs="Arial"/>
          <w:sz w:val="20"/>
          <w:szCs w:val="20"/>
        </w:rPr>
      </w:pPr>
      <w:r w:rsidRPr="008E4AFC">
        <w:rPr>
          <w:rFonts w:ascii="Arial" w:hAnsi="Arial" w:cs="Arial"/>
          <w:sz w:val="20"/>
          <w:szCs w:val="20"/>
        </w:rPr>
        <w:tab/>
        <w:t>Příkazce</w:t>
      </w:r>
      <w:r w:rsidRPr="008E4AFC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  Příkazník</w:t>
      </w:r>
    </w:p>
    <w:p w:rsidR="0006310B" w:rsidRPr="00C74F12" w:rsidRDefault="0006310B" w:rsidP="0006310B">
      <w:pPr>
        <w:pStyle w:val="Zhlav"/>
        <w:tabs>
          <w:tab w:val="center" w:pos="1701"/>
          <w:tab w:val="center" w:pos="7938"/>
        </w:tabs>
        <w:ind w:left="709"/>
        <w:rPr>
          <w:rFonts w:ascii="Arial" w:hAnsi="Arial" w:cs="Arial"/>
          <w:sz w:val="20"/>
          <w:szCs w:val="20"/>
        </w:rPr>
      </w:pPr>
      <w:r w:rsidRPr="008E4AFC">
        <w:rPr>
          <w:rFonts w:ascii="Arial" w:hAnsi="Arial" w:cs="Arial"/>
          <w:sz w:val="20"/>
          <w:szCs w:val="20"/>
        </w:rPr>
        <w:t xml:space="preserve">Mgr. Petr Pavelec, Ph.D.                                                                          </w:t>
      </w:r>
      <w:r w:rsidR="00452A49">
        <w:rPr>
          <w:rFonts w:ascii="Arial" w:hAnsi="Arial" w:cs="Arial"/>
          <w:sz w:val="20"/>
          <w:szCs w:val="20"/>
        </w:rPr>
        <w:t>XXXXXX</w:t>
      </w:r>
      <w:r w:rsidR="008E4AFC">
        <w:rPr>
          <w:rFonts w:ascii="Arial" w:hAnsi="Arial" w:cs="Arial"/>
          <w:sz w:val="20"/>
          <w:szCs w:val="20"/>
        </w:rPr>
        <w:t xml:space="preserve">  - jednatel</w:t>
      </w:r>
      <w:r w:rsidR="00452A49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172FA7" w:rsidRPr="00452A49" w:rsidRDefault="0006310B" w:rsidP="00452A49">
      <w:pPr>
        <w:pStyle w:val="Zhlav"/>
        <w:tabs>
          <w:tab w:val="center" w:pos="1701"/>
          <w:tab w:val="center" w:pos="7938"/>
        </w:tabs>
        <w:ind w:left="709"/>
        <w:rPr>
          <w:rFonts w:ascii="Arial" w:hAnsi="Arial" w:cs="Arial"/>
          <w:sz w:val="20"/>
          <w:szCs w:val="20"/>
        </w:rPr>
      </w:pPr>
      <w:r w:rsidRPr="00C74F12">
        <w:rPr>
          <w:rFonts w:ascii="Arial" w:hAnsi="Arial" w:cs="Arial"/>
          <w:sz w:val="20"/>
          <w:szCs w:val="20"/>
        </w:rPr>
        <w:tab/>
        <w:t>ředitel</w:t>
      </w:r>
    </w:p>
    <w:sectPr w:rsidR="00172FA7" w:rsidRPr="00452A49" w:rsidSect="00476863">
      <w:headerReference w:type="default" r:id="rId10"/>
      <w:footerReference w:type="even" r:id="rId11"/>
      <w:footerReference w:type="defaul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353A29B" w15:done="0"/>
  <w15:commentEx w15:paraId="0A91DC78" w15:done="0"/>
  <w15:commentEx w15:paraId="18C39800" w15:done="0"/>
  <w15:commentEx w15:paraId="01DD8692" w15:done="0"/>
  <w15:commentEx w15:paraId="02C51D5A" w15:done="0"/>
  <w15:commentEx w15:paraId="5072BC20" w15:done="0"/>
  <w15:commentEx w15:paraId="5CFF1A3D" w15:done="0"/>
  <w15:commentEx w15:paraId="0A9844F3" w15:done="0"/>
  <w15:commentEx w15:paraId="45DA72FB" w15:done="0"/>
  <w15:commentEx w15:paraId="5780E10C" w15:done="0"/>
  <w15:commentEx w15:paraId="59EDDFCC" w15:done="0"/>
  <w15:commentEx w15:paraId="40FD0512" w15:done="0"/>
  <w15:commentEx w15:paraId="122C443E" w15:done="0"/>
  <w15:commentEx w15:paraId="1BE7C26C" w15:done="0"/>
  <w15:commentEx w15:paraId="66B4F307" w15:done="0"/>
  <w15:commentEx w15:paraId="149FF451" w15:done="0"/>
  <w15:commentEx w15:paraId="3D81A2A3" w15:done="0"/>
  <w15:commentEx w15:paraId="15086E02" w15:done="0"/>
  <w15:commentEx w15:paraId="522505FB" w15:done="0"/>
  <w15:commentEx w15:paraId="009130C8" w15:done="0"/>
  <w15:commentEx w15:paraId="58C39B7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53A29B" w16cid:durableId="20C4F568"/>
  <w16cid:commentId w16cid:paraId="0A91DC78" w16cid:durableId="20C4F5E0"/>
  <w16cid:commentId w16cid:paraId="18C39800" w16cid:durableId="20C4F5FC"/>
  <w16cid:commentId w16cid:paraId="01DD8692" w16cid:durableId="20C4F69D"/>
  <w16cid:commentId w16cid:paraId="02C51D5A" w16cid:durableId="20C4F74D"/>
  <w16cid:commentId w16cid:paraId="5072BC20" w16cid:durableId="20C4F76C"/>
  <w16cid:commentId w16cid:paraId="5CFF1A3D" w16cid:durableId="20C4F7EF"/>
  <w16cid:commentId w16cid:paraId="0A9844F3" w16cid:durableId="20C4F840"/>
  <w16cid:commentId w16cid:paraId="45DA72FB" w16cid:durableId="20C4F8AB"/>
  <w16cid:commentId w16cid:paraId="5780E10C" w16cid:durableId="20C4F8ED"/>
  <w16cid:commentId w16cid:paraId="59EDDFCC" w16cid:durableId="20C4F9FD"/>
  <w16cid:commentId w16cid:paraId="40FD0512" w16cid:durableId="20C4FA16"/>
  <w16cid:commentId w16cid:paraId="122C443E" w16cid:durableId="20C4FA39"/>
  <w16cid:commentId w16cid:paraId="1BE7C26C" w16cid:durableId="20C4FAF4"/>
  <w16cid:commentId w16cid:paraId="66B4F307" w16cid:durableId="20C4FC3D"/>
  <w16cid:commentId w16cid:paraId="149FF451" w16cid:durableId="20C4FC77"/>
  <w16cid:commentId w16cid:paraId="3D81A2A3" w16cid:durableId="20C4FCE9"/>
  <w16cid:commentId w16cid:paraId="15086E02" w16cid:durableId="20C4FF6C"/>
  <w16cid:commentId w16cid:paraId="522505FB" w16cid:durableId="20C4FFB4"/>
  <w16cid:commentId w16cid:paraId="009130C8" w16cid:durableId="20C50025"/>
  <w16cid:commentId w16cid:paraId="58C39B7F" w16cid:durableId="20C502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559" w:rsidRDefault="00E61559">
      <w:r>
        <w:separator/>
      </w:r>
    </w:p>
  </w:endnote>
  <w:endnote w:type="continuationSeparator" w:id="0">
    <w:p w:rsidR="00E61559" w:rsidRDefault="00E6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56" w:rsidRDefault="0095557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C70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C7056" w:rsidRDefault="00BC705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56" w:rsidRDefault="0095557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C705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C3C04">
      <w:rPr>
        <w:rStyle w:val="slostrnky"/>
        <w:noProof/>
      </w:rPr>
      <w:t>9</w:t>
    </w:r>
    <w:r>
      <w:rPr>
        <w:rStyle w:val="slostrnky"/>
      </w:rPr>
      <w:fldChar w:fldCharType="end"/>
    </w:r>
  </w:p>
  <w:p w:rsidR="00BC7056" w:rsidRDefault="00BC705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559" w:rsidRDefault="00E61559">
      <w:r>
        <w:separator/>
      </w:r>
    </w:p>
  </w:footnote>
  <w:footnote w:type="continuationSeparator" w:id="0">
    <w:p w:rsidR="00E61559" w:rsidRDefault="00E61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56" w:rsidRPr="004743DC" w:rsidRDefault="00BC7056">
    <w:pPr>
      <w:pStyle w:val="Zhlav"/>
    </w:pPr>
    <w:r>
      <w:rPr>
        <w:noProof/>
      </w:rPr>
      <w:drawing>
        <wp:inline distT="0" distB="0" distL="0" distR="0" wp14:anchorId="06DC1D72" wp14:editId="45624C58">
          <wp:extent cx="5760720" cy="945316"/>
          <wp:effectExtent l="0" t="0" r="0" b="7620"/>
          <wp:docPr id="1" name="Obrázek 1" descr="J:\SF\IROP\29 - Publicita\IROP_loga\Logo IROP a MMR\1. 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J:\SF\IROP\29 - Publicita\IROP_loga\Logo IROP a MMR\1. 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5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proofErr w:type="gramStart"/>
    <w:r w:rsidRPr="001E7C66">
      <w:rPr>
        <w:rFonts w:ascii="Arial" w:hAnsi="Arial" w:cs="Arial"/>
        <w:i/>
        <w:sz w:val="18"/>
        <w:szCs w:val="22"/>
      </w:rPr>
      <w:t>č.j.</w:t>
    </w:r>
    <w:proofErr w:type="gramEnd"/>
    <w:r w:rsidRPr="001E7C66">
      <w:rPr>
        <w:rFonts w:ascii="Arial" w:hAnsi="Arial" w:cs="Arial"/>
        <w:i/>
        <w:sz w:val="18"/>
        <w:szCs w:val="22"/>
      </w:rPr>
      <w:t xml:space="preserve"> NP</w:t>
    </w:r>
    <w:r w:rsidR="00353399">
      <w:rPr>
        <w:rFonts w:ascii="Arial" w:hAnsi="Arial" w:cs="Arial"/>
        <w:i/>
        <w:sz w:val="18"/>
        <w:szCs w:val="22"/>
      </w:rPr>
      <w:t>U</w:t>
    </w:r>
    <w:r w:rsidRPr="001E7C66">
      <w:rPr>
        <w:rFonts w:ascii="Arial" w:hAnsi="Arial" w:cs="Arial"/>
        <w:i/>
        <w:sz w:val="18"/>
        <w:szCs w:val="22"/>
      </w:rPr>
      <w:t>–430/</w:t>
    </w:r>
    <w:r w:rsidR="00F21F05">
      <w:rPr>
        <w:rFonts w:ascii="Arial" w:hAnsi="Arial" w:cs="Arial"/>
        <w:i/>
        <w:sz w:val="18"/>
        <w:szCs w:val="22"/>
      </w:rPr>
      <w:t>32090</w:t>
    </w:r>
    <w:r w:rsidRPr="001E7C66">
      <w:rPr>
        <w:rFonts w:ascii="Arial" w:hAnsi="Arial" w:cs="Arial"/>
        <w:i/>
        <w:sz w:val="18"/>
        <w:szCs w:val="22"/>
      </w:rPr>
      <w:t>/20</w:t>
    </w:r>
    <w:r w:rsidR="00267C22">
      <w:rPr>
        <w:rFonts w:ascii="Arial" w:hAnsi="Arial" w:cs="Arial"/>
        <w:i/>
        <w:sz w:val="18"/>
        <w:szCs w:val="22"/>
      </w:rPr>
      <w:t>2</w:t>
    </w:r>
    <w:r w:rsidR="00F75A5C">
      <w:rPr>
        <w:rFonts w:ascii="Arial" w:hAnsi="Arial" w:cs="Arial"/>
        <w:i/>
        <w:sz w:val="18"/>
        <w:szCs w:val="22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1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2">
    <w:nsid w:val="00000007"/>
    <w:multiLevelType w:val="singleLevel"/>
    <w:tmpl w:val="00000007"/>
    <w:name w:val="WW8Num22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56"/>
      </w:pPr>
      <w:rPr>
        <w:rFonts w:ascii="Symbol" w:hAnsi="Symbol"/>
      </w:rPr>
    </w:lvl>
  </w:abstractNum>
  <w:abstractNum w:abstractNumId="3">
    <w:nsid w:val="0000000B"/>
    <w:multiLevelType w:val="multilevel"/>
    <w:tmpl w:val="F7CE47F8"/>
    <w:name w:val="WW8Num12"/>
    <w:lvl w:ilvl="0">
      <w:numFmt w:val="bullet"/>
      <w:lvlText w:val="-"/>
      <w:lvlJc w:val="left"/>
      <w:pPr>
        <w:tabs>
          <w:tab w:val="num" w:pos="2345"/>
        </w:tabs>
        <w:ind w:left="2155" w:hanging="17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  <w:rPr>
        <w:rFonts w:hint="default"/>
      </w:rPr>
    </w:lvl>
  </w:abstractNum>
  <w:abstractNum w:abstractNumId="4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5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6">
    <w:nsid w:val="00000011"/>
    <w:multiLevelType w:val="multilevel"/>
    <w:tmpl w:val="C8AAC7DC"/>
    <w:name w:val="WW8Num18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5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">
    <w:nsid w:val="00000012"/>
    <w:multiLevelType w:val="multilevel"/>
    <w:tmpl w:val="52D05360"/>
    <w:name w:val="WW8Num19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6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6"/>
      <w:numFmt w:val="decimal"/>
      <w:lvlText w:val="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6"/>
      <w:numFmt w:val="decimal"/>
      <w:lvlText w:val="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6"/>
      <w:numFmt w:val="decimal"/>
      <w:lvlText w:val="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6"/>
      <w:numFmt w:val="decimal"/>
      <w:lvlText w:val="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6"/>
      <w:numFmt w:val="decimal"/>
      <w:lvlText w:val="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6"/>
      <w:numFmt w:val="decimal"/>
      <w:lvlText w:val="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8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9">
    <w:nsid w:val="043D53F1"/>
    <w:multiLevelType w:val="hybridMultilevel"/>
    <w:tmpl w:val="A57E86D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08387BFE"/>
    <w:multiLevelType w:val="hybridMultilevel"/>
    <w:tmpl w:val="D84ED522"/>
    <w:lvl w:ilvl="0" w:tplc="FDFC6CB4">
      <w:start w:val="1"/>
      <w:numFmt w:val="decimal"/>
      <w:lvlText w:val="%1."/>
      <w:lvlJc w:val="left"/>
      <w:pPr>
        <w:ind w:left="186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>
    <w:nsid w:val="106B0119"/>
    <w:multiLevelType w:val="hybridMultilevel"/>
    <w:tmpl w:val="02A60584"/>
    <w:lvl w:ilvl="0" w:tplc="1A5C9F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64254E"/>
    <w:multiLevelType w:val="hybridMultilevel"/>
    <w:tmpl w:val="65362A32"/>
    <w:lvl w:ilvl="0" w:tplc="33A48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8D4A5A"/>
    <w:multiLevelType w:val="hybridMultilevel"/>
    <w:tmpl w:val="5576DFD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C45E77"/>
    <w:multiLevelType w:val="hybridMultilevel"/>
    <w:tmpl w:val="30D85194"/>
    <w:lvl w:ilvl="0" w:tplc="18362244">
      <w:start w:val="1"/>
      <w:numFmt w:val="decimal"/>
      <w:lvlText w:val="%1."/>
      <w:lvlJc w:val="left"/>
      <w:pPr>
        <w:ind w:left="186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>
    <w:nsid w:val="2DBB1DA8"/>
    <w:multiLevelType w:val="hybridMultilevel"/>
    <w:tmpl w:val="A8B81624"/>
    <w:lvl w:ilvl="0" w:tplc="0F7A07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2B4716C"/>
    <w:multiLevelType w:val="hybridMultilevel"/>
    <w:tmpl w:val="FEBABB12"/>
    <w:lvl w:ilvl="0" w:tplc="2EF834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6C023C"/>
    <w:multiLevelType w:val="hybridMultilevel"/>
    <w:tmpl w:val="8BEE8E16"/>
    <w:lvl w:ilvl="0" w:tplc="5184A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37126C7"/>
    <w:multiLevelType w:val="hybridMultilevel"/>
    <w:tmpl w:val="B5063D22"/>
    <w:lvl w:ilvl="0" w:tplc="18CA4D02">
      <w:start w:val="37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55C4414"/>
    <w:multiLevelType w:val="multilevel"/>
    <w:tmpl w:val="846EF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4" w:hanging="1008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500" w:hanging="1008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566" w:hanging="1008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sz w:val="24"/>
      </w:rPr>
    </w:lvl>
  </w:abstractNum>
  <w:abstractNum w:abstractNumId="20">
    <w:nsid w:val="39BE6EEF"/>
    <w:multiLevelType w:val="hybridMultilevel"/>
    <w:tmpl w:val="4E42C85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C567611"/>
    <w:multiLevelType w:val="hybridMultilevel"/>
    <w:tmpl w:val="82BAA76C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43242912">
      <w:start w:val="1"/>
      <w:numFmt w:val="decimal"/>
      <w:lvlText w:val="%2."/>
      <w:lvlJc w:val="left"/>
      <w:pPr>
        <w:ind w:left="1789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3EE4649"/>
    <w:multiLevelType w:val="hybridMultilevel"/>
    <w:tmpl w:val="313C1800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24">
    <w:nsid w:val="53F52543"/>
    <w:multiLevelType w:val="hybridMultilevel"/>
    <w:tmpl w:val="6CEC22C2"/>
    <w:lvl w:ilvl="0" w:tplc="0405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5">
    <w:nsid w:val="56E304ED"/>
    <w:multiLevelType w:val="hybridMultilevel"/>
    <w:tmpl w:val="B2ACF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AA194E"/>
    <w:multiLevelType w:val="hybridMultilevel"/>
    <w:tmpl w:val="B29E0222"/>
    <w:lvl w:ilvl="0" w:tplc="2F869E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1E42BD"/>
    <w:multiLevelType w:val="hybridMultilevel"/>
    <w:tmpl w:val="384898E6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594267B"/>
    <w:multiLevelType w:val="hybridMultilevel"/>
    <w:tmpl w:val="51C6B332"/>
    <w:lvl w:ilvl="0" w:tplc="33A48A5C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CB7D02"/>
    <w:multiLevelType w:val="hybridMultilevel"/>
    <w:tmpl w:val="18DC08C0"/>
    <w:lvl w:ilvl="0" w:tplc="064627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C26044"/>
    <w:multiLevelType w:val="hybridMultilevel"/>
    <w:tmpl w:val="D6E8234C"/>
    <w:lvl w:ilvl="0" w:tplc="8A5A00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1114AC"/>
    <w:multiLevelType w:val="hybridMultilevel"/>
    <w:tmpl w:val="83FCED0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DAF7709"/>
    <w:multiLevelType w:val="hybridMultilevel"/>
    <w:tmpl w:val="EB2227F0"/>
    <w:lvl w:ilvl="0" w:tplc="AF5009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F4C6A72"/>
    <w:multiLevelType w:val="hybridMultilevel"/>
    <w:tmpl w:val="E1E6ED8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2"/>
  </w:num>
  <w:num w:numId="4">
    <w:abstractNumId w:val="31"/>
  </w:num>
  <w:num w:numId="5">
    <w:abstractNumId w:val="9"/>
  </w:num>
  <w:num w:numId="6">
    <w:abstractNumId w:val="18"/>
  </w:num>
  <w:num w:numId="7">
    <w:abstractNumId w:val="17"/>
  </w:num>
  <w:num w:numId="8">
    <w:abstractNumId w:val="15"/>
  </w:num>
  <w:num w:numId="9">
    <w:abstractNumId w:val="25"/>
  </w:num>
  <w:num w:numId="10">
    <w:abstractNumId w:val="24"/>
  </w:num>
  <w:num w:numId="11">
    <w:abstractNumId w:val="33"/>
  </w:num>
  <w:num w:numId="12">
    <w:abstractNumId w:val="28"/>
  </w:num>
  <w:num w:numId="13">
    <w:abstractNumId w:val="27"/>
  </w:num>
  <w:num w:numId="14">
    <w:abstractNumId w:val="21"/>
  </w:num>
  <w:num w:numId="15">
    <w:abstractNumId w:val="16"/>
  </w:num>
  <w:num w:numId="16">
    <w:abstractNumId w:val="30"/>
  </w:num>
  <w:num w:numId="17">
    <w:abstractNumId w:val="14"/>
  </w:num>
  <w:num w:numId="18">
    <w:abstractNumId w:val="10"/>
  </w:num>
  <w:num w:numId="19">
    <w:abstractNumId w:val="11"/>
  </w:num>
  <w:num w:numId="20">
    <w:abstractNumId w:val="26"/>
  </w:num>
  <w:num w:numId="21">
    <w:abstractNumId w:val="32"/>
  </w:num>
  <w:num w:numId="22">
    <w:abstractNumId w:val="12"/>
  </w:num>
  <w:num w:numId="23">
    <w:abstractNumId w:val="19"/>
  </w:num>
  <w:num w:numId="24">
    <w:abstractNumId w:val="29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CF"/>
    <w:rsid w:val="000005CA"/>
    <w:rsid w:val="00001332"/>
    <w:rsid w:val="0000183C"/>
    <w:rsid w:val="00003BCB"/>
    <w:rsid w:val="00003C5F"/>
    <w:rsid w:val="00007841"/>
    <w:rsid w:val="000105CB"/>
    <w:rsid w:val="0001261D"/>
    <w:rsid w:val="000148F7"/>
    <w:rsid w:val="000203AE"/>
    <w:rsid w:val="000207A8"/>
    <w:rsid w:val="000218FD"/>
    <w:rsid w:val="00021A56"/>
    <w:rsid w:val="00024FBA"/>
    <w:rsid w:val="000309A9"/>
    <w:rsid w:val="00031EE7"/>
    <w:rsid w:val="00034927"/>
    <w:rsid w:val="00037DA5"/>
    <w:rsid w:val="00041523"/>
    <w:rsid w:val="00041C12"/>
    <w:rsid w:val="000427BB"/>
    <w:rsid w:val="00042E60"/>
    <w:rsid w:val="00044CD0"/>
    <w:rsid w:val="00044CDB"/>
    <w:rsid w:val="00044F10"/>
    <w:rsid w:val="000530DA"/>
    <w:rsid w:val="00054C33"/>
    <w:rsid w:val="00055418"/>
    <w:rsid w:val="000568F0"/>
    <w:rsid w:val="000605C4"/>
    <w:rsid w:val="0006310B"/>
    <w:rsid w:val="00064266"/>
    <w:rsid w:val="00064E02"/>
    <w:rsid w:val="000662F8"/>
    <w:rsid w:val="00071642"/>
    <w:rsid w:val="00071B1A"/>
    <w:rsid w:val="00071B8D"/>
    <w:rsid w:val="00076CF3"/>
    <w:rsid w:val="0008517E"/>
    <w:rsid w:val="00086A52"/>
    <w:rsid w:val="00093AC1"/>
    <w:rsid w:val="00095831"/>
    <w:rsid w:val="00097181"/>
    <w:rsid w:val="000A17A7"/>
    <w:rsid w:val="000A2633"/>
    <w:rsid w:val="000A350E"/>
    <w:rsid w:val="000A3F59"/>
    <w:rsid w:val="000A59CE"/>
    <w:rsid w:val="000A70B5"/>
    <w:rsid w:val="000A7A71"/>
    <w:rsid w:val="000B15AA"/>
    <w:rsid w:val="000B2744"/>
    <w:rsid w:val="000B3065"/>
    <w:rsid w:val="000B7F5C"/>
    <w:rsid w:val="000C1DD5"/>
    <w:rsid w:val="000C5713"/>
    <w:rsid w:val="000D03C9"/>
    <w:rsid w:val="000D27C0"/>
    <w:rsid w:val="000D392A"/>
    <w:rsid w:val="000D3DCF"/>
    <w:rsid w:val="000D4886"/>
    <w:rsid w:val="000D6602"/>
    <w:rsid w:val="000D6A6F"/>
    <w:rsid w:val="000E142C"/>
    <w:rsid w:val="000E2590"/>
    <w:rsid w:val="000E29D7"/>
    <w:rsid w:val="000E375E"/>
    <w:rsid w:val="000E6690"/>
    <w:rsid w:val="000F0FB9"/>
    <w:rsid w:val="000F53F7"/>
    <w:rsid w:val="000F5402"/>
    <w:rsid w:val="000F627B"/>
    <w:rsid w:val="000F7374"/>
    <w:rsid w:val="0011527F"/>
    <w:rsid w:val="00116744"/>
    <w:rsid w:val="001175D8"/>
    <w:rsid w:val="001241B2"/>
    <w:rsid w:val="00124A32"/>
    <w:rsid w:val="00127CC1"/>
    <w:rsid w:val="001336F9"/>
    <w:rsid w:val="0013464D"/>
    <w:rsid w:val="0013545A"/>
    <w:rsid w:val="00136E4D"/>
    <w:rsid w:val="00140F18"/>
    <w:rsid w:val="00141200"/>
    <w:rsid w:val="00154391"/>
    <w:rsid w:val="00157A4C"/>
    <w:rsid w:val="00160023"/>
    <w:rsid w:val="00160542"/>
    <w:rsid w:val="00162F41"/>
    <w:rsid w:val="0016414D"/>
    <w:rsid w:val="001656D3"/>
    <w:rsid w:val="00166CFD"/>
    <w:rsid w:val="001672BC"/>
    <w:rsid w:val="00170860"/>
    <w:rsid w:val="00170EBD"/>
    <w:rsid w:val="00172FA7"/>
    <w:rsid w:val="00173FE2"/>
    <w:rsid w:val="00174D58"/>
    <w:rsid w:val="0017612B"/>
    <w:rsid w:val="0018040F"/>
    <w:rsid w:val="00181D43"/>
    <w:rsid w:val="0018760A"/>
    <w:rsid w:val="00191923"/>
    <w:rsid w:val="0019380E"/>
    <w:rsid w:val="001953C9"/>
    <w:rsid w:val="001A01D2"/>
    <w:rsid w:val="001A01FB"/>
    <w:rsid w:val="001A443E"/>
    <w:rsid w:val="001A6FB8"/>
    <w:rsid w:val="001A78BE"/>
    <w:rsid w:val="001A7FEF"/>
    <w:rsid w:val="001B023B"/>
    <w:rsid w:val="001B3E7F"/>
    <w:rsid w:val="001B41E9"/>
    <w:rsid w:val="001C2A68"/>
    <w:rsid w:val="001C6F19"/>
    <w:rsid w:val="001D175E"/>
    <w:rsid w:val="001D20FC"/>
    <w:rsid w:val="001D3E7E"/>
    <w:rsid w:val="001D5021"/>
    <w:rsid w:val="001D537A"/>
    <w:rsid w:val="001D5C1D"/>
    <w:rsid w:val="001E1243"/>
    <w:rsid w:val="001E34D8"/>
    <w:rsid w:val="001E6532"/>
    <w:rsid w:val="001E7C66"/>
    <w:rsid w:val="001F2846"/>
    <w:rsid w:val="001F2907"/>
    <w:rsid w:val="00200565"/>
    <w:rsid w:val="002027FF"/>
    <w:rsid w:val="0020348F"/>
    <w:rsid w:val="0020379D"/>
    <w:rsid w:val="00206464"/>
    <w:rsid w:val="00210ABE"/>
    <w:rsid w:val="002115E2"/>
    <w:rsid w:val="00212056"/>
    <w:rsid w:val="002127B7"/>
    <w:rsid w:val="00212DE3"/>
    <w:rsid w:val="00213125"/>
    <w:rsid w:val="002134CA"/>
    <w:rsid w:val="002153E5"/>
    <w:rsid w:val="002160B7"/>
    <w:rsid w:val="0021620F"/>
    <w:rsid w:val="00216438"/>
    <w:rsid w:val="00220C90"/>
    <w:rsid w:val="00222D13"/>
    <w:rsid w:val="00225CF9"/>
    <w:rsid w:val="00234B12"/>
    <w:rsid w:val="002361F3"/>
    <w:rsid w:val="0023712E"/>
    <w:rsid w:val="0023783B"/>
    <w:rsid w:val="00242257"/>
    <w:rsid w:val="00244F45"/>
    <w:rsid w:val="0024635B"/>
    <w:rsid w:val="002464E7"/>
    <w:rsid w:val="00246D81"/>
    <w:rsid w:val="002537DF"/>
    <w:rsid w:val="00253DD0"/>
    <w:rsid w:val="00255B57"/>
    <w:rsid w:val="00256C16"/>
    <w:rsid w:val="0026088D"/>
    <w:rsid w:val="00262ADD"/>
    <w:rsid w:val="00267C22"/>
    <w:rsid w:val="00271A94"/>
    <w:rsid w:val="002749EF"/>
    <w:rsid w:val="002764C8"/>
    <w:rsid w:val="002851BD"/>
    <w:rsid w:val="00286870"/>
    <w:rsid w:val="00291180"/>
    <w:rsid w:val="0029202E"/>
    <w:rsid w:val="0029303D"/>
    <w:rsid w:val="002974FD"/>
    <w:rsid w:val="002A5281"/>
    <w:rsid w:val="002A7469"/>
    <w:rsid w:val="002B00F6"/>
    <w:rsid w:val="002B2262"/>
    <w:rsid w:val="002B2BC9"/>
    <w:rsid w:val="002B412A"/>
    <w:rsid w:val="002B5E33"/>
    <w:rsid w:val="002C03F1"/>
    <w:rsid w:val="002C08E4"/>
    <w:rsid w:val="002C3D18"/>
    <w:rsid w:val="002C4254"/>
    <w:rsid w:val="002C50F1"/>
    <w:rsid w:val="002C5BFA"/>
    <w:rsid w:val="002D0E56"/>
    <w:rsid w:val="002D4E53"/>
    <w:rsid w:val="002D531E"/>
    <w:rsid w:val="002D5776"/>
    <w:rsid w:val="002D6907"/>
    <w:rsid w:val="002D6C5A"/>
    <w:rsid w:val="002D713D"/>
    <w:rsid w:val="002E608D"/>
    <w:rsid w:val="002E6795"/>
    <w:rsid w:val="002F03E1"/>
    <w:rsid w:val="002F11E8"/>
    <w:rsid w:val="002F1E04"/>
    <w:rsid w:val="002F2C25"/>
    <w:rsid w:val="002F44B4"/>
    <w:rsid w:val="002F6259"/>
    <w:rsid w:val="002F7FA2"/>
    <w:rsid w:val="0030201F"/>
    <w:rsid w:val="003038F5"/>
    <w:rsid w:val="003043C0"/>
    <w:rsid w:val="0030492B"/>
    <w:rsid w:val="00306455"/>
    <w:rsid w:val="00306987"/>
    <w:rsid w:val="00310A7D"/>
    <w:rsid w:val="00313FA2"/>
    <w:rsid w:val="003154B2"/>
    <w:rsid w:val="003155CE"/>
    <w:rsid w:val="00324806"/>
    <w:rsid w:val="00324FD5"/>
    <w:rsid w:val="003253CD"/>
    <w:rsid w:val="00333420"/>
    <w:rsid w:val="00333B91"/>
    <w:rsid w:val="003355CE"/>
    <w:rsid w:val="003356CF"/>
    <w:rsid w:val="003373DD"/>
    <w:rsid w:val="00343BAD"/>
    <w:rsid w:val="00344F6E"/>
    <w:rsid w:val="00345DB3"/>
    <w:rsid w:val="003500DF"/>
    <w:rsid w:val="00353399"/>
    <w:rsid w:val="003565AC"/>
    <w:rsid w:val="00356CA7"/>
    <w:rsid w:val="00356D0D"/>
    <w:rsid w:val="00357F88"/>
    <w:rsid w:val="003619FA"/>
    <w:rsid w:val="00371008"/>
    <w:rsid w:val="00380720"/>
    <w:rsid w:val="0038084D"/>
    <w:rsid w:val="00381514"/>
    <w:rsid w:val="00381773"/>
    <w:rsid w:val="00382877"/>
    <w:rsid w:val="00392972"/>
    <w:rsid w:val="00394F3A"/>
    <w:rsid w:val="00397B7E"/>
    <w:rsid w:val="003A2BF1"/>
    <w:rsid w:val="003A7C48"/>
    <w:rsid w:val="003B0159"/>
    <w:rsid w:val="003B3C25"/>
    <w:rsid w:val="003B5717"/>
    <w:rsid w:val="003C704E"/>
    <w:rsid w:val="003C7620"/>
    <w:rsid w:val="003D16B6"/>
    <w:rsid w:val="003D22D2"/>
    <w:rsid w:val="003D296A"/>
    <w:rsid w:val="003D58B4"/>
    <w:rsid w:val="003D6DB4"/>
    <w:rsid w:val="003E10B1"/>
    <w:rsid w:val="003E1B9D"/>
    <w:rsid w:val="003E4A68"/>
    <w:rsid w:val="003F01E2"/>
    <w:rsid w:val="003F3237"/>
    <w:rsid w:val="003F330C"/>
    <w:rsid w:val="003F3841"/>
    <w:rsid w:val="003F5982"/>
    <w:rsid w:val="00402A26"/>
    <w:rsid w:val="00406148"/>
    <w:rsid w:val="00407B8C"/>
    <w:rsid w:val="004113C8"/>
    <w:rsid w:val="0041341D"/>
    <w:rsid w:val="00414658"/>
    <w:rsid w:val="00420D4E"/>
    <w:rsid w:val="00421F7F"/>
    <w:rsid w:val="004226FB"/>
    <w:rsid w:val="00423FD4"/>
    <w:rsid w:val="004342A8"/>
    <w:rsid w:val="00440A27"/>
    <w:rsid w:val="0044202C"/>
    <w:rsid w:val="004427A7"/>
    <w:rsid w:val="004475B6"/>
    <w:rsid w:val="00452A49"/>
    <w:rsid w:val="00452CC6"/>
    <w:rsid w:val="00454F4A"/>
    <w:rsid w:val="00457449"/>
    <w:rsid w:val="00461FF4"/>
    <w:rsid w:val="00465020"/>
    <w:rsid w:val="00470455"/>
    <w:rsid w:val="004730DB"/>
    <w:rsid w:val="00473502"/>
    <w:rsid w:val="004743DC"/>
    <w:rsid w:val="00475089"/>
    <w:rsid w:val="004751D8"/>
    <w:rsid w:val="00475493"/>
    <w:rsid w:val="00476863"/>
    <w:rsid w:val="00480BE6"/>
    <w:rsid w:val="00482E8B"/>
    <w:rsid w:val="00490DE5"/>
    <w:rsid w:val="0049597C"/>
    <w:rsid w:val="00496544"/>
    <w:rsid w:val="00496BE5"/>
    <w:rsid w:val="00496FF0"/>
    <w:rsid w:val="004978FF"/>
    <w:rsid w:val="004A2890"/>
    <w:rsid w:val="004A2D99"/>
    <w:rsid w:val="004B02BB"/>
    <w:rsid w:val="004B309A"/>
    <w:rsid w:val="004C3C04"/>
    <w:rsid w:val="004C7790"/>
    <w:rsid w:val="004C79B4"/>
    <w:rsid w:val="004D18FB"/>
    <w:rsid w:val="004D7505"/>
    <w:rsid w:val="004F62BC"/>
    <w:rsid w:val="004F6476"/>
    <w:rsid w:val="00500C37"/>
    <w:rsid w:val="00501FAD"/>
    <w:rsid w:val="0050329A"/>
    <w:rsid w:val="00510F6D"/>
    <w:rsid w:val="00511B1F"/>
    <w:rsid w:val="00511BC0"/>
    <w:rsid w:val="005134BF"/>
    <w:rsid w:val="00514B26"/>
    <w:rsid w:val="00526671"/>
    <w:rsid w:val="00526B93"/>
    <w:rsid w:val="00526C2A"/>
    <w:rsid w:val="00527B2F"/>
    <w:rsid w:val="005316EB"/>
    <w:rsid w:val="00531D70"/>
    <w:rsid w:val="00532A5B"/>
    <w:rsid w:val="00532E45"/>
    <w:rsid w:val="00534DC0"/>
    <w:rsid w:val="00534EE1"/>
    <w:rsid w:val="0054015C"/>
    <w:rsid w:val="0054697B"/>
    <w:rsid w:val="00550CFF"/>
    <w:rsid w:val="0055300C"/>
    <w:rsid w:val="0055572D"/>
    <w:rsid w:val="00555F34"/>
    <w:rsid w:val="005608F5"/>
    <w:rsid w:val="00563634"/>
    <w:rsid w:val="0056371E"/>
    <w:rsid w:val="005709BA"/>
    <w:rsid w:val="00572E3C"/>
    <w:rsid w:val="0057566D"/>
    <w:rsid w:val="00587D4F"/>
    <w:rsid w:val="00590B8A"/>
    <w:rsid w:val="00594D8D"/>
    <w:rsid w:val="00597805"/>
    <w:rsid w:val="005A2736"/>
    <w:rsid w:val="005A7F1C"/>
    <w:rsid w:val="005D03B5"/>
    <w:rsid w:val="005D0DD8"/>
    <w:rsid w:val="005D188B"/>
    <w:rsid w:val="005D1D71"/>
    <w:rsid w:val="005D3CB7"/>
    <w:rsid w:val="005D5E0C"/>
    <w:rsid w:val="005D7B85"/>
    <w:rsid w:val="005E2627"/>
    <w:rsid w:val="005E2646"/>
    <w:rsid w:val="005E3724"/>
    <w:rsid w:val="005E5BAC"/>
    <w:rsid w:val="005F14A2"/>
    <w:rsid w:val="005F441A"/>
    <w:rsid w:val="005F711A"/>
    <w:rsid w:val="005F779C"/>
    <w:rsid w:val="005F7932"/>
    <w:rsid w:val="00600662"/>
    <w:rsid w:val="0060415B"/>
    <w:rsid w:val="00606479"/>
    <w:rsid w:val="00606707"/>
    <w:rsid w:val="00611268"/>
    <w:rsid w:val="00613AD5"/>
    <w:rsid w:val="00614CD1"/>
    <w:rsid w:val="00622272"/>
    <w:rsid w:val="0062233F"/>
    <w:rsid w:val="0062403E"/>
    <w:rsid w:val="00632FF3"/>
    <w:rsid w:val="006338DD"/>
    <w:rsid w:val="0063604D"/>
    <w:rsid w:val="00636F9E"/>
    <w:rsid w:val="00645FBD"/>
    <w:rsid w:val="006521C4"/>
    <w:rsid w:val="006559AA"/>
    <w:rsid w:val="006569F5"/>
    <w:rsid w:val="006701B5"/>
    <w:rsid w:val="00671B26"/>
    <w:rsid w:val="00672413"/>
    <w:rsid w:val="00673FC8"/>
    <w:rsid w:val="0068283E"/>
    <w:rsid w:val="006831B1"/>
    <w:rsid w:val="00683CCF"/>
    <w:rsid w:val="00687DC6"/>
    <w:rsid w:val="006903CF"/>
    <w:rsid w:val="00691EE3"/>
    <w:rsid w:val="00694501"/>
    <w:rsid w:val="006A1BD7"/>
    <w:rsid w:val="006A2FF5"/>
    <w:rsid w:val="006A3EC7"/>
    <w:rsid w:val="006A5D82"/>
    <w:rsid w:val="006B02DF"/>
    <w:rsid w:val="006B1FC9"/>
    <w:rsid w:val="006B2AF2"/>
    <w:rsid w:val="006B2E38"/>
    <w:rsid w:val="006B336D"/>
    <w:rsid w:val="006B3820"/>
    <w:rsid w:val="006C0558"/>
    <w:rsid w:val="006C302E"/>
    <w:rsid w:val="006C3F4D"/>
    <w:rsid w:val="006C590A"/>
    <w:rsid w:val="006C59DD"/>
    <w:rsid w:val="006C740E"/>
    <w:rsid w:val="006C76CC"/>
    <w:rsid w:val="006D3522"/>
    <w:rsid w:val="006D44CB"/>
    <w:rsid w:val="006D71F8"/>
    <w:rsid w:val="006E1EB3"/>
    <w:rsid w:val="006E267A"/>
    <w:rsid w:val="006E2C80"/>
    <w:rsid w:val="006E341A"/>
    <w:rsid w:val="006E35CA"/>
    <w:rsid w:val="006E4926"/>
    <w:rsid w:val="006E4F41"/>
    <w:rsid w:val="006E5D71"/>
    <w:rsid w:val="006F1BA3"/>
    <w:rsid w:val="00707B97"/>
    <w:rsid w:val="00707E75"/>
    <w:rsid w:val="0071199A"/>
    <w:rsid w:val="007121B9"/>
    <w:rsid w:val="00712767"/>
    <w:rsid w:val="00713BBD"/>
    <w:rsid w:val="00714A33"/>
    <w:rsid w:val="00716179"/>
    <w:rsid w:val="007164B8"/>
    <w:rsid w:val="00720871"/>
    <w:rsid w:val="007236DD"/>
    <w:rsid w:val="00724C9C"/>
    <w:rsid w:val="00726C91"/>
    <w:rsid w:val="0073133E"/>
    <w:rsid w:val="00732554"/>
    <w:rsid w:val="00734821"/>
    <w:rsid w:val="007403BF"/>
    <w:rsid w:val="00740D22"/>
    <w:rsid w:val="007421AD"/>
    <w:rsid w:val="0074373C"/>
    <w:rsid w:val="00752BE8"/>
    <w:rsid w:val="007578D9"/>
    <w:rsid w:val="007611B5"/>
    <w:rsid w:val="00767698"/>
    <w:rsid w:val="00767B33"/>
    <w:rsid w:val="00774AF6"/>
    <w:rsid w:val="00775CAF"/>
    <w:rsid w:val="0077762F"/>
    <w:rsid w:val="007779B2"/>
    <w:rsid w:val="00780FCB"/>
    <w:rsid w:val="0078379F"/>
    <w:rsid w:val="00784F10"/>
    <w:rsid w:val="00793EDF"/>
    <w:rsid w:val="00794361"/>
    <w:rsid w:val="0079520E"/>
    <w:rsid w:val="00797C04"/>
    <w:rsid w:val="00797FDB"/>
    <w:rsid w:val="007A007A"/>
    <w:rsid w:val="007B2357"/>
    <w:rsid w:val="007B2592"/>
    <w:rsid w:val="007B3A88"/>
    <w:rsid w:val="007B43D0"/>
    <w:rsid w:val="007B629C"/>
    <w:rsid w:val="007B6CD5"/>
    <w:rsid w:val="007C0223"/>
    <w:rsid w:val="007C406C"/>
    <w:rsid w:val="007D1F46"/>
    <w:rsid w:val="007D2E95"/>
    <w:rsid w:val="007D320D"/>
    <w:rsid w:val="007D5189"/>
    <w:rsid w:val="007D545A"/>
    <w:rsid w:val="007D79D3"/>
    <w:rsid w:val="007E0795"/>
    <w:rsid w:val="007E2173"/>
    <w:rsid w:val="007E39B8"/>
    <w:rsid w:val="007E3BE1"/>
    <w:rsid w:val="007E7932"/>
    <w:rsid w:val="007F2BFA"/>
    <w:rsid w:val="007F5A46"/>
    <w:rsid w:val="007F5B39"/>
    <w:rsid w:val="007F62E1"/>
    <w:rsid w:val="00800C7E"/>
    <w:rsid w:val="0080197C"/>
    <w:rsid w:val="008027DF"/>
    <w:rsid w:val="00806B5B"/>
    <w:rsid w:val="008112E9"/>
    <w:rsid w:val="008133FE"/>
    <w:rsid w:val="008156D2"/>
    <w:rsid w:val="00816A68"/>
    <w:rsid w:val="00821026"/>
    <w:rsid w:val="0082292D"/>
    <w:rsid w:val="008232B9"/>
    <w:rsid w:val="008238E1"/>
    <w:rsid w:val="00825609"/>
    <w:rsid w:val="0083020B"/>
    <w:rsid w:val="0083187B"/>
    <w:rsid w:val="0083338E"/>
    <w:rsid w:val="00837CFC"/>
    <w:rsid w:val="00837EA3"/>
    <w:rsid w:val="0084046A"/>
    <w:rsid w:val="00845026"/>
    <w:rsid w:val="00847D83"/>
    <w:rsid w:val="00852AA9"/>
    <w:rsid w:val="00855FAB"/>
    <w:rsid w:val="0085787B"/>
    <w:rsid w:val="0087007E"/>
    <w:rsid w:val="00873FFB"/>
    <w:rsid w:val="008748DA"/>
    <w:rsid w:val="00875DCF"/>
    <w:rsid w:val="0088061E"/>
    <w:rsid w:val="008817DC"/>
    <w:rsid w:val="008835F2"/>
    <w:rsid w:val="0088568E"/>
    <w:rsid w:val="008908F0"/>
    <w:rsid w:val="008A039B"/>
    <w:rsid w:val="008A2326"/>
    <w:rsid w:val="008B08A0"/>
    <w:rsid w:val="008B197B"/>
    <w:rsid w:val="008C0069"/>
    <w:rsid w:val="008C2271"/>
    <w:rsid w:val="008C44C1"/>
    <w:rsid w:val="008C4C38"/>
    <w:rsid w:val="008C4CE4"/>
    <w:rsid w:val="008C4D89"/>
    <w:rsid w:val="008D2F2E"/>
    <w:rsid w:val="008E0EC8"/>
    <w:rsid w:val="008E17D0"/>
    <w:rsid w:val="008E4AFC"/>
    <w:rsid w:val="008E7891"/>
    <w:rsid w:val="008F312E"/>
    <w:rsid w:val="008F5D40"/>
    <w:rsid w:val="008F65E1"/>
    <w:rsid w:val="00901437"/>
    <w:rsid w:val="0090639D"/>
    <w:rsid w:val="00913006"/>
    <w:rsid w:val="009130B4"/>
    <w:rsid w:val="00916929"/>
    <w:rsid w:val="00917D8F"/>
    <w:rsid w:val="00922218"/>
    <w:rsid w:val="00922BB3"/>
    <w:rsid w:val="009234AC"/>
    <w:rsid w:val="00923C20"/>
    <w:rsid w:val="00923EEE"/>
    <w:rsid w:val="0092698E"/>
    <w:rsid w:val="00931160"/>
    <w:rsid w:val="00941E0E"/>
    <w:rsid w:val="0094301C"/>
    <w:rsid w:val="0094331B"/>
    <w:rsid w:val="00943F4E"/>
    <w:rsid w:val="009453A3"/>
    <w:rsid w:val="00946602"/>
    <w:rsid w:val="009467D0"/>
    <w:rsid w:val="00950EC0"/>
    <w:rsid w:val="0095174E"/>
    <w:rsid w:val="00954D32"/>
    <w:rsid w:val="00955343"/>
    <w:rsid w:val="00955425"/>
    <w:rsid w:val="0095557E"/>
    <w:rsid w:val="0095606A"/>
    <w:rsid w:val="0096299B"/>
    <w:rsid w:val="00963536"/>
    <w:rsid w:val="0096532A"/>
    <w:rsid w:val="00965551"/>
    <w:rsid w:val="00966161"/>
    <w:rsid w:val="009729EA"/>
    <w:rsid w:val="00972A52"/>
    <w:rsid w:val="00973EFF"/>
    <w:rsid w:val="00973F4B"/>
    <w:rsid w:val="00975E2F"/>
    <w:rsid w:val="009760FA"/>
    <w:rsid w:val="0098513E"/>
    <w:rsid w:val="009851FF"/>
    <w:rsid w:val="00986216"/>
    <w:rsid w:val="009A3640"/>
    <w:rsid w:val="009B2DCE"/>
    <w:rsid w:val="009B2E8C"/>
    <w:rsid w:val="009B40EB"/>
    <w:rsid w:val="009B4BB1"/>
    <w:rsid w:val="009B703F"/>
    <w:rsid w:val="009B7DC2"/>
    <w:rsid w:val="009C2005"/>
    <w:rsid w:val="009C6B2D"/>
    <w:rsid w:val="009C6DDB"/>
    <w:rsid w:val="009C6E05"/>
    <w:rsid w:val="009D11D7"/>
    <w:rsid w:val="009D5022"/>
    <w:rsid w:val="009D505B"/>
    <w:rsid w:val="009D6990"/>
    <w:rsid w:val="009D6F31"/>
    <w:rsid w:val="009E07EE"/>
    <w:rsid w:val="009E3D02"/>
    <w:rsid w:val="009E5665"/>
    <w:rsid w:val="009E66DF"/>
    <w:rsid w:val="009E6A56"/>
    <w:rsid w:val="009F2742"/>
    <w:rsid w:val="009F30F2"/>
    <w:rsid w:val="00A12562"/>
    <w:rsid w:val="00A1371D"/>
    <w:rsid w:val="00A1760F"/>
    <w:rsid w:val="00A22461"/>
    <w:rsid w:val="00A2415A"/>
    <w:rsid w:val="00A243D4"/>
    <w:rsid w:val="00A2454A"/>
    <w:rsid w:val="00A25BBD"/>
    <w:rsid w:val="00A309BC"/>
    <w:rsid w:val="00A31DD2"/>
    <w:rsid w:val="00A37269"/>
    <w:rsid w:val="00A37D89"/>
    <w:rsid w:val="00A514B3"/>
    <w:rsid w:val="00A522AD"/>
    <w:rsid w:val="00A52862"/>
    <w:rsid w:val="00A52966"/>
    <w:rsid w:val="00A5431A"/>
    <w:rsid w:val="00A54689"/>
    <w:rsid w:val="00A56344"/>
    <w:rsid w:val="00A64288"/>
    <w:rsid w:val="00A64C2E"/>
    <w:rsid w:val="00A656B5"/>
    <w:rsid w:val="00A66208"/>
    <w:rsid w:val="00A67B6F"/>
    <w:rsid w:val="00A70355"/>
    <w:rsid w:val="00A705D6"/>
    <w:rsid w:val="00A71171"/>
    <w:rsid w:val="00A71F30"/>
    <w:rsid w:val="00A80843"/>
    <w:rsid w:val="00A818D7"/>
    <w:rsid w:val="00A83D19"/>
    <w:rsid w:val="00A85EAA"/>
    <w:rsid w:val="00A86908"/>
    <w:rsid w:val="00A904EB"/>
    <w:rsid w:val="00A931DC"/>
    <w:rsid w:val="00A95968"/>
    <w:rsid w:val="00A97AC0"/>
    <w:rsid w:val="00A97C7F"/>
    <w:rsid w:val="00AA0428"/>
    <w:rsid w:val="00AA16CB"/>
    <w:rsid w:val="00AA21EC"/>
    <w:rsid w:val="00AA2BD1"/>
    <w:rsid w:val="00AA3927"/>
    <w:rsid w:val="00AA7E75"/>
    <w:rsid w:val="00AB3E99"/>
    <w:rsid w:val="00AB4A74"/>
    <w:rsid w:val="00AB4E63"/>
    <w:rsid w:val="00AC22B6"/>
    <w:rsid w:val="00AC6602"/>
    <w:rsid w:val="00AD30BC"/>
    <w:rsid w:val="00AD3ADF"/>
    <w:rsid w:val="00AD54B0"/>
    <w:rsid w:val="00AD6E4C"/>
    <w:rsid w:val="00AD7F5F"/>
    <w:rsid w:val="00AE019C"/>
    <w:rsid w:val="00AE22EC"/>
    <w:rsid w:val="00AE4988"/>
    <w:rsid w:val="00AE64F4"/>
    <w:rsid w:val="00AE6A71"/>
    <w:rsid w:val="00AE7654"/>
    <w:rsid w:val="00AF4BE4"/>
    <w:rsid w:val="00AF517E"/>
    <w:rsid w:val="00AF530F"/>
    <w:rsid w:val="00AF7490"/>
    <w:rsid w:val="00B01645"/>
    <w:rsid w:val="00B01986"/>
    <w:rsid w:val="00B0644C"/>
    <w:rsid w:val="00B11CF6"/>
    <w:rsid w:val="00B13AEF"/>
    <w:rsid w:val="00B23E00"/>
    <w:rsid w:val="00B261F7"/>
    <w:rsid w:val="00B2697C"/>
    <w:rsid w:val="00B32025"/>
    <w:rsid w:val="00B3335D"/>
    <w:rsid w:val="00B40A8A"/>
    <w:rsid w:val="00B42572"/>
    <w:rsid w:val="00B52F77"/>
    <w:rsid w:val="00B56C66"/>
    <w:rsid w:val="00B60867"/>
    <w:rsid w:val="00B632AA"/>
    <w:rsid w:val="00B659DA"/>
    <w:rsid w:val="00B679C2"/>
    <w:rsid w:val="00B7175C"/>
    <w:rsid w:val="00B735E7"/>
    <w:rsid w:val="00B76074"/>
    <w:rsid w:val="00B77638"/>
    <w:rsid w:val="00B80BE7"/>
    <w:rsid w:val="00B81792"/>
    <w:rsid w:val="00B82C1B"/>
    <w:rsid w:val="00B85508"/>
    <w:rsid w:val="00B877DA"/>
    <w:rsid w:val="00B90F2F"/>
    <w:rsid w:val="00B91C22"/>
    <w:rsid w:val="00B92734"/>
    <w:rsid w:val="00B93EFF"/>
    <w:rsid w:val="00B94335"/>
    <w:rsid w:val="00B977DD"/>
    <w:rsid w:val="00B97BF2"/>
    <w:rsid w:val="00BA0962"/>
    <w:rsid w:val="00BA38EB"/>
    <w:rsid w:val="00BA3F32"/>
    <w:rsid w:val="00BA550B"/>
    <w:rsid w:val="00BA69F0"/>
    <w:rsid w:val="00BA774F"/>
    <w:rsid w:val="00BB205C"/>
    <w:rsid w:val="00BB2946"/>
    <w:rsid w:val="00BB3009"/>
    <w:rsid w:val="00BB3C04"/>
    <w:rsid w:val="00BB7EA8"/>
    <w:rsid w:val="00BC0BC1"/>
    <w:rsid w:val="00BC3296"/>
    <w:rsid w:val="00BC3DBF"/>
    <w:rsid w:val="00BC5FB3"/>
    <w:rsid w:val="00BC7056"/>
    <w:rsid w:val="00BC7427"/>
    <w:rsid w:val="00BD0070"/>
    <w:rsid w:val="00BD02F3"/>
    <w:rsid w:val="00BD03AF"/>
    <w:rsid w:val="00BD3691"/>
    <w:rsid w:val="00BD37A8"/>
    <w:rsid w:val="00BD5103"/>
    <w:rsid w:val="00BD5AA2"/>
    <w:rsid w:val="00BD68D0"/>
    <w:rsid w:val="00BD726E"/>
    <w:rsid w:val="00BE4347"/>
    <w:rsid w:val="00BE46C7"/>
    <w:rsid w:val="00BE5009"/>
    <w:rsid w:val="00BE7499"/>
    <w:rsid w:val="00BF0B3B"/>
    <w:rsid w:val="00BF1EAF"/>
    <w:rsid w:val="00BF4D5E"/>
    <w:rsid w:val="00C00F65"/>
    <w:rsid w:val="00C01258"/>
    <w:rsid w:val="00C02B75"/>
    <w:rsid w:val="00C11E85"/>
    <w:rsid w:val="00C1327D"/>
    <w:rsid w:val="00C13511"/>
    <w:rsid w:val="00C1475E"/>
    <w:rsid w:val="00C1485D"/>
    <w:rsid w:val="00C14FAD"/>
    <w:rsid w:val="00C204B9"/>
    <w:rsid w:val="00C23520"/>
    <w:rsid w:val="00C239B3"/>
    <w:rsid w:val="00C26D4B"/>
    <w:rsid w:val="00C3253B"/>
    <w:rsid w:val="00C330F3"/>
    <w:rsid w:val="00C34653"/>
    <w:rsid w:val="00C5268C"/>
    <w:rsid w:val="00C5322B"/>
    <w:rsid w:val="00C55F15"/>
    <w:rsid w:val="00C57A17"/>
    <w:rsid w:val="00C6042F"/>
    <w:rsid w:val="00C6604E"/>
    <w:rsid w:val="00C67418"/>
    <w:rsid w:val="00C70531"/>
    <w:rsid w:val="00C713A5"/>
    <w:rsid w:val="00C72A62"/>
    <w:rsid w:val="00C734F7"/>
    <w:rsid w:val="00C74F12"/>
    <w:rsid w:val="00C76F02"/>
    <w:rsid w:val="00C8478C"/>
    <w:rsid w:val="00C84FC8"/>
    <w:rsid w:val="00C86C1C"/>
    <w:rsid w:val="00C87028"/>
    <w:rsid w:val="00C93460"/>
    <w:rsid w:val="00C97794"/>
    <w:rsid w:val="00CA3354"/>
    <w:rsid w:val="00CA5625"/>
    <w:rsid w:val="00CA585E"/>
    <w:rsid w:val="00CA7D1D"/>
    <w:rsid w:val="00CB0B95"/>
    <w:rsid w:val="00CB3739"/>
    <w:rsid w:val="00CB3972"/>
    <w:rsid w:val="00CC0A9A"/>
    <w:rsid w:val="00CC0EB6"/>
    <w:rsid w:val="00CC1FF8"/>
    <w:rsid w:val="00CC405E"/>
    <w:rsid w:val="00CC5254"/>
    <w:rsid w:val="00CC6A5B"/>
    <w:rsid w:val="00CC7CF6"/>
    <w:rsid w:val="00CD1949"/>
    <w:rsid w:val="00CD391F"/>
    <w:rsid w:val="00CD6D78"/>
    <w:rsid w:val="00CE1D18"/>
    <w:rsid w:val="00CE6517"/>
    <w:rsid w:val="00CE7F40"/>
    <w:rsid w:val="00CF2598"/>
    <w:rsid w:val="00CF26C2"/>
    <w:rsid w:val="00CF3052"/>
    <w:rsid w:val="00CF30F3"/>
    <w:rsid w:val="00CF7B94"/>
    <w:rsid w:val="00D00AA7"/>
    <w:rsid w:val="00D0137F"/>
    <w:rsid w:val="00D01767"/>
    <w:rsid w:val="00D017F5"/>
    <w:rsid w:val="00D036DC"/>
    <w:rsid w:val="00D15CDD"/>
    <w:rsid w:val="00D16583"/>
    <w:rsid w:val="00D2045D"/>
    <w:rsid w:val="00D20FD0"/>
    <w:rsid w:val="00D27DD5"/>
    <w:rsid w:val="00D31784"/>
    <w:rsid w:val="00D41C1D"/>
    <w:rsid w:val="00D437CF"/>
    <w:rsid w:val="00D442F3"/>
    <w:rsid w:val="00D45730"/>
    <w:rsid w:val="00D4780D"/>
    <w:rsid w:val="00D50C22"/>
    <w:rsid w:val="00D55ABD"/>
    <w:rsid w:val="00D55BF4"/>
    <w:rsid w:val="00D575A1"/>
    <w:rsid w:val="00D65612"/>
    <w:rsid w:val="00D6691D"/>
    <w:rsid w:val="00D7175B"/>
    <w:rsid w:val="00D72C9F"/>
    <w:rsid w:val="00D74114"/>
    <w:rsid w:val="00D90219"/>
    <w:rsid w:val="00D90C53"/>
    <w:rsid w:val="00D91B38"/>
    <w:rsid w:val="00D92CF6"/>
    <w:rsid w:val="00DA49BD"/>
    <w:rsid w:val="00DA53BD"/>
    <w:rsid w:val="00DB1061"/>
    <w:rsid w:val="00DB1E35"/>
    <w:rsid w:val="00DB6268"/>
    <w:rsid w:val="00DB7476"/>
    <w:rsid w:val="00DC33E2"/>
    <w:rsid w:val="00DC369F"/>
    <w:rsid w:val="00DC6955"/>
    <w:rsid w:val="00DC6C49"/>
    <w:rsid w:val="00DD2367"/>
    <w:rsid w:val="00DD7752"/>
    <w:rsid w:val="00DD7DD3"/>
    <w:rsid w:val="00DE0041"/>
    <w:rsid w:val="00DE13EE"/>
    <w:rsid w:val="00DE4938"/>
    <w:rsid w:val="00DE6F9E"/>
    <w:rsid w:val="00DE72B5"/>
    <w:rsid w:val="00DF0132"/>
    <w:rsid w:val="00DF3911"/>
    <w:rsid w:val="00DF4260"/>
    <w:rsid w:val="00E021F4"/>
    <w:rsid w:val="00E049A6"/>
    <w:rsid w:val="00E05855"/>
    <w:rsid w:val="00E12A3A"/>
    <w:rsid w:val="00E12FDF"/>
    <w:rsid w:val="00E14452"/>
    <w:rsid w:val="00E17225"/>
    <w:rsid w:val="00E207F5"/>
    <w:rsid w:val="00E32266"/>
    <w:rsid w:val="00E375CD"/>
    <w:rsid w:val="00E406C1"/>
    <w:rsid w:val="00E410F6"/>
    <w:rsid w:val="00E42412"/>
    <w:rsid w:val="00E42711"/>
    <w:rsid w:val="00E42C19"/>
    <w:rsid w:val="00E43AF1"/>
    <w:rsid w:val="00E4432B"/>
    <w:rsid w:val="00E448E7"/>
    <w:rsid w:val="00E45896"/>
    <w:rsid w:val="00E4665D"/>
    <w:rsid w:val="00E469E1"/>
    <w:rsid w:val="00E476F0"/>
    <w:rsid w:val="00E51959"/>
    <w:rsid w:val="00E52D52"/>
    <w:rsid w:val="00E57197"/>
    <w:rsid w:val="00E5751E"/>
    <w:rsid w:val="00E611F5"/>
    <w:rsid w:val="00E61559"/>
    <w:rsid w:val="00E61849"/>
    <w:rsid w:val="00E71189"/>
    <w:rsid w:val="00E71590"/>
    <w:rsid w:val="00E7262A"/>
    <w:rsid w:val="00E745FD"/>
    <w:rsid w:val="00E85082"/>
    <w:rsid w:val="00E863DA"/>
    <w:rsid w:val="00E87056"/>
    <w:rsid w:val="00E9139F"/>
    <w:rsid w:val="00E95BFA"/>
    <w:rsid w:val="00E964D6"/>
    <w:rsid w:val="00EA1A6C"/>
    <w:rsid w:val="00EA2221"/>
    <w:rsid w:val="00EA34CC"/>
    <w:rsid w:val="00EA40DC"/>
    <w:rsid w:val="00EA43F1"/>
    <w:rsid w:val="00EA748B"/>
    <w:rsid w:val="00EA794F"/>
    <w:rsid w:val="00EB03FA"/>
    <w:rsid w:val="00EB1C3E"/>
    <w:rsid w:val="00EB53CC"/>
    <w:rsid w:val="00EC55B6"/>
    <w:rsid w:val="00EC6FBC"/>
    <w:rsid w:val="00ED3E2B"/>
    <w:rsid w:val="00EE0AB6"/>
    <w:rsid w:val="00EE1579"/>
    <w:rsid w:val="00EE1F12"/>
    <w:rsid w:val="00EE202E"/>
    <w:rsid w:val="00EE4145"/>
    <w:rsid w:val="00EE785D"/>
    <w:rsid w:val="00EF2170"/>
    <w:rsid w:val="00EF69BA"/>
    <w:rsid w:val="00F03224"/>
    <w:rsid w:val="00F045B2"/>
    <w:rsid w:val="00F04AA7"/>
    <w:rsid w:val="00F04C5B"/>
    <w:rsid w:val="00F0730C"/>
    <w:rsid w:val="00F1074C"/>
    <w:rsid w:val="00F10ACB"/>
    <w:rsid w:val="00F17CEF"/>
    <w:rsid w:val="00F20BE3"/>
    <w:rsid w:val="00F21D7E"/>
    <w:rsid w:val="00F21F05"/>
    <w:rsid w:val="00F2551D"/>
    <w:rsid w:val="00F25D0B"/>
    <w:rsid w:val="00F27B2B"/>
    <w:rsid w:val="00F3557F"/>
    <w:rsid w:val="00F44455"/>
    <w:rsid w:val="00F46EC6"/>
    <w:rsid w:val="00F504BD"/>
    <w:rsid w:val="00F53F6A"/>
    <w:rsid w:val="00F55F8B"/>
    <w:rsid w:val="00F57559"/>
    <w:rsid w:val="00F60939"/>
    <w:rsid w:val="00F641B3"/>
    <w:rsid w:val="00F64CA4"/>
    <w:rsid w:val="00F71764"/>
    <w:rsid w:val="00F7222B"/>
    <w:rsid w:val="00F75A5C"/>
    <w:rsid w:val="00F76142"/>
    <w:rsid w:val="00F80C82"/>
    <w:rsid w:val="00F8571B"/>
    <w:rsid w:val="00F86EB1"/>
    <w:rsid w:val="00F8766A"/>
    <w:rsid w:val="00F92075"/>
    <w:rsid w:val="00F96825"/>
    <w:rsid w:val="00F97484"/>
    <w:rsid w:val="00FA3E74"/>
    <w:rsid w:val="00FA4404"/>
    <w:rsid w:val="00FA48EA"/>
    <w:rsid w:val="00FA5FE4"/>
    <w:rsid w:val="00FA7B95"/>
    <w:rsid w:val="00FB03FA"/>
    <w:rsid w:val="00FB1062"/>
    <w:rsid w:val="00FB133B"/>
    <w:rsid w:val="00FB2BE5"/>
    <w:rsid w:val="00FB3B1F"/>
    <w:rsid w:val="00FC078D"/>
    <w:rsid w:val="00FC0F38"/>
    <w:rsid w:val="00FC130A"/>
    <w:rsid w:val="00FC4C17"/>
    <w:rsid w:val="00FC5FFB"/>
    <w:rsid w:val="00FC60FB"/>
    <w:rsid w:val="00FC7CB3"/>
    <w:rsid w:val="00FD0587"/>
    <w:rsid w:val="00FD4426"/>
    <w:rsid w:val="00FD62DF"/>
    <w:rsid w:val="00FD7235"/>
    <w:rsid w:val="00FD7552"/>
    <w:rsid w:val="00FE4D6E"/>
    <w:rsid w:val="00FE5582"/>
    <w:rsid w:val="00FF3D04"/>
    <w:rsid w:val="00FF5C3A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6863"/>
    <w:rPr>
      <w:sz w:val="24"/>
      <w:szCs w:val="24"/>
    </w:rPr>
  </w:style>
  <w:style w:type="paragraph" w:styleId="Nadpis1">
    <w:name w:val="heading 1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476863"/>
    <w:pPr>
      <w:keepNext/>
      <w:autoSpaceDE w:val="0"/>
      <w:autoSpaceDN w:val="0"/>
      <w:adjustRightInd w:val="0"/>
      <w:spacing w:line="240" w:lineRule="atLeast"/>
      <w:ind w:left="567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rsid w:val="00476863"/>
    <w:pPr>
      <w:keepNext/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rsid w:val="00476863"/>
    <w:pPr>
      <w:keepNext/>
      <w:widowControl w:val="0"/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76863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Nzev">
    <w:name w:val="Title"/>
    <w:basedOn w:val="Normln"/>
    <w:link w:val="NzevChar"/>
    <w:qFormat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qFormat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rFonts w:ascii="Arial" w:hAnsi="Arial" w:cs="Arial"/>
      <w:b/>
      <w:u w:val="single"/>
    </w:rPr>
  </w:style>
  <w:style w:type="paragraph" w:customStyle="1" w:styleId="msocommentsubject0">
    <w:name w:val="msocommentsubject"/>
    <w:basedOn w:val="Textkomente"/>
    <w:next w:val="Textkomente"/>
    <w:rsid w:val="00476863"/>
    <w:pPr>
      <w:spacing w:before="0" w:beforeAutospacing="0" w:after="0" w:afterAutospacing="0"/>
    </w:pPr>
    <w:rPr>
      <w:b/>
      <w:bCs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476863"/>
    <w:pPr>
      <w:spacing w:before="100" w:beforeAutospacing="1" w:after="100" w:afterAutospacing="1"/>
    </w:pPr>
  </w:style>
  <w:style w:type="paragraph" w:styleId="Zkladntext3">
    <w:name w:val="Body Text 3"/>
    <w:basedOn w:val="Normln"/>
    <w:semiHidden/>
    <w:rsid w:val="00476863"/>
    <w:rPr>
      <w:sz w:val="20"/>
    </w:rPr>
  </w:style>
  <w:style w:type="paragraph" w:styleId="Textpoznpodarou">
    <w:name w:val="footnote text"/>
    <w:basedOn w:val="Normln"/>
    <w:rsid w:val="00476863"/>
    <w:pPr>
      <w:snapToGrid w:val="0"/>
    </w:pPr>
    <w:rPr>
      <w:sz w:val="20"/>
      <w:szCs w:val="20"/>
      <w:lang w:val="de-DE"/>
    </w:rPr>
  </w:style>
  <w:style w:type="paragraph" w:styleId="Zkladntext2">
    <w:name w:val="Body Text 2"/>
    <w:basedOn w:val="Normln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0"/>
    </w:pPr>
    <w:rPr>
      <w:sz w:val="22"/>
    </w:rPr>
  </w:style>
  <w:style w:type="paragraph" w:styleId="Zkladntextodsazen2">
    <w:name w:val="Body Text Indent 2"/>
    <w:basedOn w:val="Normln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semiHidden/>
    <w:rsid w:val="00476863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476863"/>
  </w:style>
  <w:style w:type="paragraph" w:customStyle="1" w:styleId="Normodsaz">
    <w:name w:val="Norm.odsaz."/>
    <w:basedOn w:val="Normln"/>
    <w:rsid w:val="00476863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character" w:styleId="Siln">
    <w:name w:val="Strong"/>
    <w:qFormat/>
    <w:rsid w:val="00476863"/>
    <w:rPr>
      <w:b/>
      <w:bCs/>
    </w:rPr>
  </w:style>
  <w:style w:type="character" w:styleId="Zvraznn">
    <w:name w:val="Emphasis"/>
    <w:qFormat/>
    <w:rsid w:val="00476863"/>
    <w:rPr>
      <w:i/>
      <w:iCs/>
    </w:rPr>
  </w:style>
  <w:style w:type="character" w:styleId="slostrnky">
    <w:name w:val="page number"/>
    <w:basedOn w:val="Standardnpsmoodstavce"/>
    <w:semiHidden/>
    <w:rsid w:val="00476863"/>
  </w:style>
  <w:style w:type="character" w:styleId="Odkaznakoment">
    <w:name w:val="annotation reference"/>
    <w:uiPriority w:val="99"/>
    <w:semiHidden/>
    <w:unhideWhenUsed/>
    <w:rsid w:val="00476863"/>
    <w:rPr>
      <w:sz w:val="16"/>
      <w:szCs w:val="16"/>
    </w:rPr>
  </w:style>
  <w:style w:type="character" w:customStyle="1" w:styleId="CharChar2">
    <w:name w:val="Char Char2"/>
    <w:semiHidden/>
    <w:rsid w:val="00476863"/>
    <w:rPr>
      <w:sz w:val="24"/>
      <w:szCs w:val="24"/>
    </w:rPr>
  </w:style>
  <w:style w:type="paragraph" w:styleId="Textbubliny">
    <w:name w:val="Balloon Text"/>
    <w:basedOn w:val="Normln"/>
    <w:semiHidden/>
    <w:unhideWhenUsed/>
    <w:rsid w:val="00476863"/>
    <w:rPr>
      <w:rFonts w:ascii="Tahoma" w:hAnsi="Tahoma"/>
      <w:sz w:val="16"/>
      <w:szCs w:val="16"/>
    </w:rPr>
  </w:style>
  <w:style w:type="character" w:customStyle="1" w:styleId="CharChar1">
    <w:name w:val="Char Char1"/>
    <w:semiHidden/>
    <w:rsid w:val="00476863"/>
    <w:rPr>
      <w:rFonts w:ascii="Tahoma" w:hAnsi="Tahoma" w:cs="Tahoma"/>
      <w:sz w:val="16"/>
      <w:szCs w:val="16"/>
    </w:rPr>
  </w:style>
  <w:style w:type="character" w:customStyle="1" w:styleId="CharChar3">
    <w:name w:val="Char Char3"/>
    <w:basedOn w:val="Standardnpsmoodstavce"/>
    <w:semiHidden/>
    <w:rsid w:val="00476863"/>
  </w:style>
  <w:style w:type="paragraph" w:customStyle="1" w:styleId="mntNormln">
    <w:name w:val="mntNormální"/>
    <w:rsid w:val="00476863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styleId="Zkladntextodsazen">
    <w:name w:val="Body Text Indent"/>
    <w:basedOn w:val="Normln"/>
    <w:semiHidden/>
    <w:rsid w:val="00476863"/>
    <w:pPr>
      <w:spacing w:after="120"/>
      <w:ind w:left="283"/>
    </w:pPr>
  </w:style>
  <w:style w:type="paragraph" w:styleId="Zhlav">
    <w:name w:val="header"/>
    <w:basedOn w:val="Normln"/>
    <w:link w:val="ZhlavChar"/>
    <w:rsid w:val="00476863"/>
    <w:pPr>
      <w:tabs>
        <w:tab w:val="center" w:pos="4536"/>
        <w:tab w:val="right" w:pos="9072"/>
      </w:tabs>
    </w:pPr>
  </w:style>
  <w:style w:type="character" w:customStyle="1" w:styleId="CharChar5">
    <w:name w:val="Char Char5"/>
    <w:basedOn w:val="Standardnpsmoodstavce"/>
    <w:semiHidden/>
    <w:rsid w:val="00476863"/>
  </w:style>
  <w:style w:type="paragraph" w:styleId="Odstavecseseznamem">
    <w:name w:val="List Paragraph"/>
    <w:basedOn w:val="Normln"/>
    <w:uiPriority w:val="34"/>
    <w:qFormat/>
    <w:rsid w:val="00476863"/>
    <w:pPr>
      <w:ind w:left="708"/>
    </w:pPr>
  </w:style>
  <w:style w:type="paragraph" w:styleId="Pedmtkomente">
    <w:name w:val="annotation subject"/>
    <w:basedOn w:val="Textkomente"/>
    <w:next w:val="Textkomente"/>
    <w:semiHidden/>
    <w:unhideWhenUsed/>
    <w:rsid w:val="00476863"/>
    <w:pPr>
      <w:spacing w:before="0" w:beforeAutospacing="0" w:after="0" w:afterAutospacing="0"/>
    </w:pPr>
    <w:rPr>
      <w:b/>
      <w:bCs/>
      <w:sz w:val="20"/>
      <w:szCs w:val="20"/>
    </w:rPr>
  </w:style>
  <w:style w:type="character" w:customStyle="1" w:styleId="CharChar">
    <w:name w:val="Char Char"/>
    <w:semiHidden/>
    <w:rsid w:val="00476863"/>
    <w:rPr>
      <w:b/>
      <w:bCs/>
      <w:sz w:val="24"/>
      <w:szCs w:val="24"/>
    </w:rPr>
  </w:style>
  <w:style w:type="paragraph" w:styleId="Revize">
    <w:name w:val="Revision"/>
    <w:hidden/>
    <w:semiHidden/>
    <w:rsid w:val="00476863"/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476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kladntextodsazen21">
    <w:name w:val="Základní text odsazený 21"/>
    <w:basedOn w:val="Normln"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ind w:left="927" w:hanging="360"/>
      <w:jc w:val="both"/>
    </w:pPr>
    <w:rPr>
      <w:lang w:eastAsia="ar-SA"/>
    </w:rPr>
  </w:style>
  <w:style w:type="character" w:customStyle="1" w:styleId="ZkladntextChar">
    <w:name w:val="Základní text Char"/>
    <w:link w:val="Zkladntext"/>
    <w:semiHidden/>
    <w:rsid w:val="00B80BE7"/>
  </w:style>
  <w:style w:type="paragraph" w:customStyle="1" w:styleId="Zkladntext31">
    <w:name w:val="Základní text 31"/>
    <w:basedOn w:val="Normln"/>
    <w:rsid w:val="00476863"/>
    <w:pPr>
      <w:suppressAutoHyphens/>
    </w:pPr>
    <w:rPr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8C44C1"/>
    <w:rPr>
      <w:sz w:val="24"/>
      <w:szCs w:val="24"/>
    </w:rPr>
  </w:style>
  <w:style w:type="character" w:customStyle="1" w:styleId="WW8Num1z5">
    <w:name w:val="WW8Num1z5"/>
    <w:rsid w:val="00B40A8A"/>
  </w:style>
  <w:style w:type="character" w:customStyle="1" w:styleId="TextkomenteChar1">
    <w:name w:val="Text komentáře Char1"/>
    <w:uiPriority w:val="99"/>
    <w:semiHidden/>
    <w:rsid w:val="00B01986"/>
    <w:rPr>
      <w:lang w:eastAsia="ar-SA"/>
    </w:rPr>
  </w:style>
  <w:style w:type="character" w:customStyle="1" w:styleId="object">
    <w:name w:val="object"/>
    <w:basedOn w:val="Standardnpsmoodstavce"/>
    <w:rsid w:val="00F46EC6"/>
  </w:style>
  <w:style w:type="paragraph" w:customStyle="1" w:styleId="Default">
    <w:name w:val="Default"/>
    <w:rsid w:val="00BB7E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9">
    <w:name w:val="Font Style19"/>
    <w:uiPriority w:val="99"/>
    <w:rsid w:val="00DA53BD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DA53BD"/>
    <w:rPr>
      <w:rFonts w:ascii="Arial" w:hAnsi="Arial" w:cs="Arial" w:hint="default"/>
      <w:sz w:val="20"/>
    </w:rPr>
  </w:style>
  <w:style w:type="paragraph" w:styleId="Normlnweb">
    <w:name w:val="Normal (Web)"/>
    <w:basedOn w:val="Normln"/>
    <w:uiPriority w:val="99"/>
    <w:semiHidden/>
    <w:unhideWhenUsed/>
    <w:rsid w:val="00E45896"/>
    <w:pPr>
      <w:spacing w:before="100" w:beforeAutospacing="1" w:after="100" w:afterAutospacing="1"/>
    </w:pPr>
    <w:rPr>
      <w:rFonts w:eastAsiaTheme="minorHAnsi"/>
    </w:rPr>
  </w:style>
  <w:style w:type="character" w:customStyle="1" w:styleId="NzevChar">
    <w:name w:val="Název Char"/>
    <w:basedOn w:val="Standardnpsmoodstavce"/>
    <w:link w:val="Nzev"/>
    <w:rsid w:val="00E45896"/>
    <w:rPr>
      <w:b/>
      <w:sz w:val="32"/>
    </w:rPr>
  </w:style>
  <w:style w:type="character" w:customStyle="1" w:styleId="FormtovanvHTMLChar">
    <w:name w:val="Formátovaný v HTML Char"/>
    <w:basedOn w:val="Standardnpsmoodstavce"/>
    <w:link w:val="FormtovanvHTML"/>
    <w:rsid w:val="00E45896"/>
    <w:rPr>
      <w:rFonts w:ascii="Courier New" w:hAnsi="Courier New" w:cs="Courier New"/>
      <w:lang w:eastAsia="ar-SA"/>
    </w:rPr>
  </w:style>
  <w:style w:type="paragraph" w:customStyle="1" w:styleId="Standart">
    <w:name w:val="Standart"/>
    <w:basedOn w:val="Normln"/>
    <w:rsid w:val="00E45896"/>
    <w:pPr>
      <w:spacing w:before="40" w:after="240" w:line="240" w:lineRule="exact"/>
    </w:pPr>
    <w:rPr>
      <w:rFonts w:ascii="Arial" w:hAnsi="Arial"/>
      <w:sz w:val="20"/>
      <w:szCs w:val="20"/>
      <w:lang w:eastAsia="en-US"/>
    </w:rPr>
  </w:style>
  <w:style w:type="paragraph" w:styleId="Textvbloku">
    <w:name w:val="Block Text"/>
    <w:basedOn w:val="Normln"/>
    <w:rsid w:val="00D0137F"/>
    <w:pPr>
      <w:ind w:left="567" w:right="43" w:hanging="567"/>
      <w:jc w:val="both"/>
    </w:pPr>
    <w:rPr>
      <w:rFonts w:ascii="Arial" w:hAnsi="Arial"/>
      <w:szCs w:val="20"/>
      <w:lang w:eastAsia="en-US"/>
    </w:rPr>
  </w:style>
  <w:style w:type="character" w:customStyle="1" w:styleId="ZhlavChar">
    <w:name w:val="Záhlaví Char"/>
    <w:link w:val="Zhlav"/>
    <w:rsid w:val="00D013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6863"/>
    <w:rPr>
      <w:sz w:val="24"/>
      <w:szCs w:val="24"/>
    </w:rPr>
  </w:style>
  <w:style w:type="paragraph" w:styleId="Nadpis1">
    <w:name w:val="heading 1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476863"/>
    <w:pPr>
      <w:keepNext/>
      <w:autoSpaceDE w:val="0"/>
      <w:autoSpaceDN w:val="0"/>
      <w:adjustRightInd w:val="0"/>
      <w:spacing w:line="240" w:lineRule="atLeast"/>
      <w:ind w:left="567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rsid w:val="00476863"/>
    <w:pPr>
      <w:keepNext/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rsid w:val="00476863"/>
    <w:pPr>
      <w:keepNext/>
      <w:widowControl w:val="0"/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76863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Nzev">
    <w:name w:val="Title"/>
    <w:basedOn w:val="Normln"/>
    <w:link w:val="NzevChar"/>
    <w:qFormat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qFormat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rFonts w:ascii="Arial" w:hAnsi="Arial" w:cs="Arial"/>
      <w:b/>
      <w:u w:val="single"/>
    </w:rPr>
  </w:style>
  <w:style w:type="paragraph" w:customStyle="1" w:styleId="msocommentsubject0">
    <w:name w:val="msocommentsubject"/>
    <w:basedOn w:val="Textkomente"/>
    <w:next w:val="Textkomente"/>
    <w:rsid w:val="00476863"/>
    <w:pPr>
      <w:spacing w:before="0" w:beforeAutospacing="0" w:after="0" w:afterAutospacing="0"/>
    </w:pPr>
    <w:rPr>
      <w:b/>
      <w:bCs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476863"/>
    <w:pPr>
      <w:spacing w:before="100" w:beforeAutospacing="1" w:after="100" w:afterAutospacing="1"/>
    </w:pPr>
  </w:style>
  <w:style w:type="paragraph" w:styleId="Zkladntext3">
    <w:name w:val="Body Text 3"/>
    <w:basedOn w:val="Normln"/>
    <w:semiHidden/>
    <w:rsid w:val="00476863"/>
    <w:rPr>
      <w:sz w:val="20"/>
    </w:rPr>
  </w:style>
  <w:style w:type="paragraph" w:styleId="Textpoznpodarou">
    <w:name w:val="footnote text"/>
    <w:basedOn w:val="Normln"/>
    <w:rsid w:val="00476863"/>
    <w:pPr>
      <w:snapToGrid w:val="0"/>
    </w:pPr>
    <w:rPr>
      <w:sz w:val="20"/>
      <w:szCs w:val="20"/>
      <w:lang w:val="de-DE"/>
    </w:rPr>
  </w:style>
  <w:style w:type="paragraph" w:styleId="Zkladntext2">
    <w:name w:val="Body Text 2"/>
    <w:basedOn w:val="Normln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0"/>
    </w:pPr>
    <w:rPr>
      <w:sz w:val="22"/>
    </w:rPr>
  </w:style>
  <w:style w:type="paragraph" w:styleId="Zkladntextodsazen2">
    <w:name w:val="Body Text Indent 2"/>
    <w:basedOn w:val="Normln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semiHidden/>
    <w:rsid w:val="00476863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476863"/>
  </w:style>
  <w:style w:type="paragraph" w:customStyle="1" w:styleId="Normodsaz">
    <w:name w:val="Norm.odsaz."/>
    <w:basedOn w:val="Normln"/>
    <w:rsid w:val="00476863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character" w:styleId="Siln">
    <w:name w:val="Strong"/>
    <w:qFormat/>
    <w:rsid w:val="00476863"/>
    <w:rPr>
      <w:b/>
      <w:bCs/>
    </w:rPr>
  </w:style>
  <w:style w:type="character" w:styleId="Zvraznn">
    <w:name w:val="Emphasis"/>
    <w:qFormat/>
    <w:rsid w:val="00476863"/>
    <w:rPr>
      <w:i/>
      <w:iCs/>
    </w:rPr>
  </w:style>
  <w:style w:type="character" w:styleId="slostrnky">
    <w:name w:val="page number"/>
    <w:basedOn w:val="Standardnpsmoodstavce"/>
    <w:semiHidden/>
    <w:rsid w:val="00476863"/>
  </w:style>
  <w:style w:type="character" w:styleId="Odkaznakoment">
    <w:name w:val="annotation reference"/>
    <w:uiPriority w:val="99"/>
    <w:semiHidden/>
    <w:unhideWhenUsed/>
    <w:rsid w:val="00476863"/>
    <w:rPr>
      <w:sz w:val="16"/>
      <w:szCs w:val="16"/>
    </w:rPr>
  </w:style>
  <w:style w:type="character" w:customStyle="1" w:styleId="CharChar2">
    <w:name w:val="Char Char2"/>
    <w:semiHidden/>
    <w:rsid w:val="00476863"/>
    <w:rPr>
      <w:sz w:val="24"/>
      <w:szCs w:val="24"/>
    </w:rPr>
  </w:style>
  <w:style w:type="paragraph" w:styleId="Textbubliny">
    <w:name w:val="Balloon Text"/>
    <w:basedOn w:val="Normln"/>
    <w:semiHidden/>
    <w:unhideWhenUsed/>
    <w:rsid w:val="00476863"/>
    <w:rPr>
      <w:rFonts w:ascii="Tahoma" w:hAnsi="Tahoma"/>
      <w:sz w:val="16"/>
      <w:szCs w:val="16"/>
    </w:rPr>
  </w:style>
  <w:style w:type="character" w:customStyle="1" w:styleId="CharChar1">
    <w:name w:val="Char Char1"/>
    <w:semiHidden/>
    <w:rsid w:val="00476863"/>
    <w:rPr>
      <w:rFonts w:ascii="Tahoma" w:hAnsi="Tahoma" w:cs="Tahoma"/>
      <w:sz w:val="16"/>
      <w:szCs w:val="16"/>
    </w:rPr>
  </w:style>
  <w:style w:type="character" w:customStyle="1" w:styleId="CharChar3">
    <w:name w:val="Char Char3"/>
    <w:basedOn w:val="Standardnpsmoodstavce"/>
    <w:semiHidden/>
    <w:rsid w:val="00476863"/>
  </w:style>
  <w:style w:type="paragraph" w:customStyle="1" w:styleId="mntNormln">
    <w:name w:val="mntNormální"/>
    <w:rsid w:val="00476863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styleId="Zkladntextodsazen">
    <w:name w:val="Body Text Indent"/>
    <w:basedOn w:val="Normln"/>
    <w:semiHidden/>
    <w:rsid w:val="00476863"/>
    <w:pPr>
      <w:spacing w:after="120"/>
      <w:ind w:left="283"/>
    </w:pPr>
  </w:style>
  <w:style w:type="paragraph" w:styleId="Zhlav">
    <w:name w:val="header"/>
    <w:basedOn w:val="Normln"/>
    <w:link w:val="ZhlavChar"/>
    <w:rsid w:val="00476863"/>
    <w:pPr>
      <w:tabs>
        <w:tab w:val="center" w:pos="4536"/>
        <w:tab w:val="right" w:pos="9072"/>
      </w:tabs>
    </w:pPr>
  </w:style>
  <w:style w:type="character" w:customStyle="1" w:styleId="CharChar5">
    <w:name w:val="Char Char5"/>
    <w:basedOn w:val="Standardnpsmoodstavce"/>
    <w:semiHidden/>
    <w:rsid w:val="00476863"/>
  </w:style>
  <w:style w:type="paragraph" w:styleId="Odstavecseseznamem">
    <w:name w:val="List Paragraph"/>
    <w:basedOn w:val="Normln"/>
    <w:uiPriority w:val="34"/>
    <w:qFormat/>
    <w:rsid w:val="00476863"/>
    <w:pPr>
      <w:ind w:left="708"/>
    </w:pPr>
  </w:style>
  <w:style w:type="paragraph" w:styleId="Pedmtkomente">
    <w:name w:val="annotation subject"/>
    <w:basedOn w:val="Textkomente"/>
    <w:next w:val="Textkomente"/>
    <w:semiHidden/>
    <w:unhideWhenUsed/>
    <w:rsid w:val="00476863"/>
    <w:pPr>
      <w:spacing w:before="0" w:beforeAutospacing="0" w:after="0" w:afterAutospacing="0"/>
    </w:pPr>
    <w:rPr>
      <w:b/>
      <w:bCs/>
      <w:sz w:val="20"/>
      <w:szCs w:val="20"/>
    </w:rPr>
  </w:style>
  <w:style w:type="character" w:customStyle="1" w:styleId="CharChar">
    <w:name w:val="Char Char"/>
    <w:semiHidden/>
    <w:rsid w:val="00476863"/>
    <w:rPr>
      <w:b/>
      <w:bCs/>
      <w:sz w:val="24"/>
      <w:szCs w:val="24"/>
    </w:rPr>
  </w:style>
  <w:style w:type="paragraph" w:styleId="Revize">
    <w:name w:val="Revision"/>
    <w:hidden/>
    <w:semiHidden/>
    <w:rsid w:val="00476863"/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476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kladntextodsazen21">
    <w:name w:val="Základní text odsazený 21"/>
    <w:basedOn w:val="Normln"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ind w:left="927" w:hanging="360"/>
      <w:jc w:val="both"/>
    </w:pPr>
    <w:rPr>
      <w:lang w:eastAsia="ar-SA"/>
    </w:rPr>
  </w:style>
  <w:style w:type="character" w:customStyle="1" w:styleId="ZkladntextChar">
    <w:name w:val="Základní text Char"/>
    <w:link w:val="Zkladntext"/>
    <w:semiHidden/>
    <w:rsid w:val="00B80BE7"/>
  </w:style>
  <w:style w:type="paragraph" w:customStyle="1" w:styleId="Zkladntext31">
    <w:name w:val="Základní text 31"/>
    <w:basedOn w:val="Normln"/>
    <w:rsid w:val="00476863"/>
    <w:pPr>
      <w:suppressAutoHyphens/>
    </w:pPr>
    <w:rPr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8C44C1"/>
    <w:rPr>
      <w:sz w:val="24"/>
      <w:szCs w:val="24"/>
    </w:rPr>
  </w:style>
  <w:style w:type="character" w:customStyle="1" w:styleId="WW8Num1z5">
    <w:name w:val="WW8Num1z5"/>
    <w:rsid w:val="00B40A8A"/>
  </w:style>
  <w:style w:type="character" w:customStyle="1" w:styleId="TextkomenteChar1">
    <w:name w:val="Text komentáře Char1"/>
    <w:uiPriority w:val="99"/>
    <w:semiHidden/>
    <w:rsid w:val="00B01986"/>
    <w:rPr>
      <w:lang w:eastAsia="ar-SA"/>
    </w:rPr>
  </w:style>
  <w:style w:type="character" w:customStyle="1" w:styleId="object">
    <w:name w:val="object"/>
    <w:basedOn w:val="Standardnpsmoodstavce"/>
    <w:rsid w:val="00F46EC6"/>
  </w:style>
  <w:style w:type="paragraph" w:customStyle="1" w:styleId="Default">
    <w:name w:val="Default"/>
    <w:rsid w:val="00BB7E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9">
    <w:name w:val="Font Style19"/>
    <w:uiPriority w:val="99"/>
    <w:rsid w:val="00DA53BD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DA53BD"/>
    <w:rPr>
      <w:rFonts w:ascii="Arial" w:hAnsi="Arial" w:cs="Arial" w:hint="default"/>
      <w:sz w:val="20"/>
    </w:rPr>
  </w:style>
  <w:style w:type="paragraph" w:styleId="Normlnweb">
    <w:name w:val="Normal (Web)"/>
    <w:basedOn w:val="Normln"/>
    <w:uiPriority w:val="99"/>
    <w:semiHidden/>
    <w:unhideWhenUsed/>
    <w:rsid w:val="00E45896"/>
    <w:pPr>
      <w:spacing w:before="100" w:beforeAutospacing="1" w:after="100" w:afterAutospacing="1"/>
    </w:pPr>
    <w:rPr>
      <w:rFonts w:eastAsiaTheme="minorHAnsi"/>
    </w:rPr>
  </w:style>
  <w:style w:type="character" w:customStyle="1" w:styleId="NzevChar">
    <w:name w:val="Název Char"/>
    <w:basedOn w:val="Standardnpsmoodstavce"/>
    <w:link w:val="Nzev"/>
    <w:rsid w:val="00E45896"/>
    <w:rPr>
      <w:b/>
      <w:sz w:val="32"/>
    </w:rPr>
  </w:style>
  <w:style w:type="character" w:customStyle="1" w:styleId="FormtovanvHTMLChar">
    <w:name w:val="Formátovaný v HTML Char"/>
    <w:basedOn w:val="Standardnpsmoodstavce"/>
    <w:link w:val="FormtovanvHTML"/>
    <w:rsid w:val="00E45896"/>
    <w:rPr>
      <w:rFonts w:ascii="Courier New" w:hAnsi="Courier New" w:cs="Courier New"/>
      <w:lang w:eastAsia="ar-SA"/>
    </w:rPr>
  </w:style>
  <w:style w:type="paragraph" w:customStyle="1" w:styleId="Standart">
    <w:name w:val="Standart"/>
    <w:basedOn w:val="Normln"/>
    <w:rsid w:val="00E45896"/>
    <w:pPr>
      <w:spacing w:before="40" w:after="240" w:line="240" w:lineRule="exact"/>
    </w:pPr>
    <w:rPr>
      <w:rFonts w:ascii="Arial" w:hAnsi="Arial"/>
      <w:sz w:val="20"/>
      <w:szCs w:val="20"/>
      <w:lang w:eastAsia="en-US"/>
    </w:rPr>
  </w:style>
  <w:style w:type="paragraph" w:styleId="Textvbloku">
    <w:name w:val="Block Text"/>
    <w:basedOn w:val="Normln"/>
    <w:rsid w:val="00D0137F"/>
    <w:pPr>
      <w:ind w:left="567" w:right="43" w:hanging="567"/>
      <w:jc w:val="both"/>
    </w:pPr>
    <w:rPr>
      <w:rFonts w:ascii="Arial" w:hAnsi="Arial"/>
      <w:szCs w:val="20"/>
      <w:lang w:eastAsia="en-US"/>
    </w:rPr>
  </w:style>
  <w:style w:type="character" w:customStyle="1" w:styleId="ZhlavChar">
    <w:name w:val="Záhlaví Char"/>
    <w:link w:val="Zhlav"/>
    <w:rsid w:val="00D013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pu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71E6A-F3E9-4543-BC4E-263320D45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2813</Words>
  <Characters>18221</Characters>
  <Application>Microsoft Office Word</Application>
  <DocSecurity>0</DocSecurity>
  <Lines>151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Microsoft</Company>
  <LinksUpToDate>false</LinksUpToDate>
  <CharactersWithSpaces>20993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JUDr. Karel Jelínek</dc:creator>
  <cp:lastModifiedBy>frankova</cp:lastModifiedBy>
  <cp:revision>6</cp:revision>
  <cp:lastPrinted>2019-05-09T12:08:00Z</cp:lastPrinted>
  <dcterms:created xsi:type="dcterms:W3CDTF">2023-01-30T09:37:00Z</dcterms:created>
  <dcterms:modified xsi:type="dcterms:W3CDTF">2023-01-30T12:17:00Z</dcterms:modified>
</cp:coreProperties>
</file>