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A6FC3" w14:textId="1D63BB0C" w:rsidR="00D91001" w:rsidRPr="00363D0A" w:rsidRDefault="00247424" w:rsidP="004C2E4E">
      <w:pPr>
        <w:tabs>
          <w:tab w:val="center" w:pos="5954"/>
          <w:tab w:val="right" w:pos="9072"/>
        </w:tabs>
        <w:spacing w:before="0"/>
        <w:ind w:left="0"/>
      </w:pPr>
      <w:r w:rsidRPr="00363D0A">
        <w:t xml:space="preserve">č. </w:t>
      </w:r>
      <w:r w:rsidR="00910F99" w:rsidRPr="00363D0A">
        <w:t>ÚŽFG AV</w:t>
      </w:r>
      <w:r w:rsidR="00812206" w:rsidRPr="00363D0A">
        <w:t xml:space="preserve"> ČR</w:t>
      </w:r>
      <w:r w:rsidR="00910F99" w:rsidRPr="00363D0A">
        <w:t xml:space="preserve">: </w:t>
      </w:r>
      <w:r w:rsidR="006C34F3" w:rsidRPr="00363D0A">
        <w:t>REG-12-2023</w:t>
      </w:r>
      <w:r w:rsidR="00910F99" w:rsidRPr="00363D0A">
        <w:tab/>
      </w:r>
      <w:r w:rsidRPr="00363D0A">
        <w:t xml:space="preserve">č. </w:t>
      </w:r>
      <w:r w:rsidR="00910F99" w:rsidRPr="00363D0A">
        <w:t xml:space="preserve">VUT: </w:t>
      </w:r>
      <w:r w:rsidR="008F0DBC" w:rsidRPr="00363D0A">
        <w:t>01928/2023/00, UID 203304</w:t>
      </w:r>
      <w:r w:rsidR="00910F99" w:rsidRPr="00363D0A">
        <w:tab/>
      </w:r>
      <w:r w:rsidRPr="00363D0A">
        <w:t xml:space="preserve">č. </w:t>
      </w:r>
      <w:r w:rsidR="00910F99" w:rsidRPr="00363D0A">
        <w:t xml:space="preserve">VZÚ: </w:t>
      </w:r>
      <w:r w:rsidR="00C03032" w:rsidRPr="00363D0A">
        <w:t>---</w:t>
      </w:r>
    </w:p>
    <w:p w14:paraId="75A9CFFD" w14:textId="77777777" w:rsidR="00CD7530" w:rsidRPr="00CD7530" w:rsidRDefault="00CD7530" w:rsidP="00CD7530">
      <w:pPr>
        <w:tabs>
          <w:tab w:val="right" w:pos="9072"/>
        </w:tabs>
        <w:spacing w:before="0" w:after="160"/>
        <w:ind w:left="0"/>
      </w:pPr>
      <w:r w:rsidRPr="00CD7530">
        <w:t xml:space="preserve">Poskytovatel: </w:t>
      </w:r>
      <w:r w:rsidR="00EE26BD" w:rsidRPr="00EE26BD">
        <w:t>Česk</w:t>
      </w:r>
      <w:r w:rsidR="00EE26BD">
        <w:t>á</w:t>
      </w:r>
      <w:r w:rsidR="00EE26BD" w:rsidRPr="00EE26BD">
        <w:t xml:space="preserve"> republik</w:t>
      </w:r>
      <w:r w:rsidR="00EE26BD">
        <w:t>a</w:t>
      </w:r>
      <w:r w:rsidR="00EE26BD" w:rsidRPr="00EE26BD">
        <w:t xml:space="preserve"> – Ministerstv</w:t>
      </w:r>
      <w:r w:rsidR="00EE26BD">
        <w:t>o</w:t>
      </w:r>
      <w:r w:rsidR="00EE26BD" w:rsidRPr="00EE26BD">
        <w:t xml:space="preserve"> vnitra</w:t>
      </w:r>
      <w:r w:rsidRPr="00CD7530">
        <w:tab/>
        <w:t>Číslo projektu:</w:t>
      </w:r>
      <w:r>
        <w:t xml:space="preserve"> VI04000071</w:t>
      </w:r>
    </w:p>
    <w:p w14:paraId="0E9D0A89" w14:textId="74F647C0" w:rsidR="00276D1A" w:rsidRPr="00E12B05" w:rsidRDefault="00910F99" w:rsidP="00006D2A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ind w:left="0"/>
        <w:jc w:val="center"/>
        <w:rPr>
          <w:b/>
          <w:bCs/>
          <w:smallCaps/>
          <w:sz w:val="32"/>
          <w:szCs w:val="36"/>
        </w:rPr>
      </w:pPr>
      <w:r w:rsidRPr="00E12B05">
        <w:rPr>
          <w:b/>
          <w:bCs/>
          <w:smallCaps/>
          <w:sz w:val="32"/>
          <w:szCs w:val="36"/>
        </w:rPr>
        <w:t xml:space="preserve">Smlouva o </w:t>
      </w:r>
      <w:r w:rsidR="00940859">
        <w:rPr>
          <w:b/>
          <w:bCs/>
          <w:smallCaps/>
          <w:sz w:val="32"/>
          <w:szCs w:val="36"/>
        </w:rPr>
        <w:t>využití výsledk</w:t>
      </w:r>
      <w:r w:rsidR="00EB7999">
        <w:rPr>
          <w:b/>
          <w:bCs/>
          <w:smallCaps/>
          <w:sz w:val="32"/>
          <w:szCs w:val="36"/>
        </w:rPr>
        <w:t>u</w:t>
      </w:r>
      <w:r w:rsidR="00940859">
        <w:rPr>
          <w:b/>
          <w:bCs/>
          <w:smallCaps/>
          <w:sz w:val="32"/>
          <w:szCs w:val="36"/>
        </w:rPr>
        <w:t xml:space="preserve"> výzkumu</w:t>
      </w:r>
    </w:p>
    <w:p w14:paraId="431E1CA1" w14:textId="77777777" w:rsidR="00276D1A" w:rsidRDefault="00910F99" w:rsidP="00006D2A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ind w:left="0"/>
        <w:jc w:val="center"/>
      </w:pPr>
      <w:r>
        <w:t>„</w:t>
      </w:r>
      <w:r w:rsidRPr="00006D2A">
        <w:rPr>
          <w:i/>
          <w:iCs/>
        </w:rPr>
        <w:t xml:space="preserve">Systém pro vzorkování a detekci </w:t>
      </w:r>
      <w:proofErr w:type="spellStart"/>
      <w:r w:rsidRPr="00006D2A">
        <w:rPr>
          <w:i/>
          <w:iCs/>
        </w:rPr>
        <w:t>koronaviru</w:t>
      </w:r>
      <w:proofErr w:type="spellEnd"/>
      <w:r w:rsidRPr="00006D2A">
        <w:rPr>
          <w:i/>
          <w:iCs/>
        </w:rPr>
        <w:t xml:space="preserve"> a dalších původců respiračních onemocnění ze vzduchu</w:t>
      </w:r>
      <w:r>
        <w:t>“</w:t>
      </w:r>
    </w:p>
    <w:p w14:paraId="753D2CC5" w14:textId="77777777" w:rsidR="00910F99" w:rsidRPr="00A45327" w:rsidRDefault="00A45327" w:rsidP="00A13CFC">
      <w:pPr>
        <w:spacing w:before="240" w:after="240"/>
        <w:ind w:left="0"/>
        <w:jc w:val="center"/>
      </w:pPr>
      <w:r w:rsidRPr="00A45327">
        <w:t>Níže uvedeného dne, měsíce a roku uzavřely Smluvní strany</w:t>
      </w:r>
    </w:p>
    <w:p w14:paraId="46EB6B11" w14:textId="77777777" w:rsidR="00A45327" w:rsidRPr="00A45327" w:rsidRDefault="00A45327" w:rsidP="00A45327">
      <w:pPr>
        <w:ind w:left="2268" w:hanging="2268"/>
        <w:rPr>
          <w:b/>
          <w:bCs/>
        </w:rPr>
      </w:pPr>
      <w:r w:rsidRPr="001C7D59">
        <w:rPr>
          <w:b/>
          <w:bCs/>
          <w:i/>
          <w:iCs/>
        </w:rPr>
        <w:t>Příjemce</w:t>
      </w:r>
      <w:r>
        <w:tab/>
      </w:r>
      <w:r w:rsidRPr="00A45327">
        <w:rPr>
          <w:b/>
          <w:bCs/>
        </w:rPr>
        <w:t>Ústav živočišné fyziologie a genetiky AV ČR, v. v. i.</w:t>
      </w:r>
    </w:p>
    <w:p w14:paraId="50773B6C" w14:textId="77777777" w:rsidR="00A45327" w:rsidRDefault="00A45327" w:rsidP="00A45327">
      <w:pPr>
        <w:ind w:left="2268" w:hanging="2268"/>
      </w:pPr>
      <w:r>
        <w:t>se sídlem:</w:t>
      </w:r>
      <w:r>
        <w:tab/>
        <w:t>Rumburská 89, 277 21 Liběchov</w:t>
      </w:r>
    </w:p>
    <w:p w14:paraId="092F8CAF" w14:textId="77777777" w:rsidR="00A45327" w:rsidRDefault="00A45327" w:rsidP="00A45327">
      <w:pPr>
        <w:ind w:left="2268" w:hanging="2268"/>
      </w:pPr>
      <w:r>
        <w:t>IČO:</w:t>
      </w:r>
      <w:r>
        <w:tab/>
        <w:t>67985904</w:t>
      </w:r>
    </w:p>
    <w:p w14:paraId="0034BF04" w14:textId="005323DF" w:rsidR="00A45327" w:rsidRDefault="00A45327" w:rsidP="00A45327">
      <w:pPr>
        <w:ind w:left="2268" w:hanging="2268"/>
      </w:pPr>
      <w:r>
        <w:t>bank</w:t>
      </w:r>
      <w:r w:rsidR="005C05BE">
        <w:t>ovní</w:t>
      </w:r>
      <w:r>
        <w:t xml:space="preserve"> spojení:</w:t>
      </w:r>
      <w:r>
        <w:tab/>
      </w:r>
      <w:proofErr w:type="spellStart"/>
      <w:r w:rsidR="009B28C2">
        <w:t>xxx</w:t>
      </w:r>
      <w:proofErr w:type="spellEnd"/>
    </w:p>
    <w:p w14:paraId="02909ABA" w14:textId="77777777" w:rsidR="00A45327" w:rsidRDefault="00A45327" w:rsidP="00A45327">
      <w:pPr>
        <w:ind w:left="2268" w:hanging="2268"/>
      </w:pPr>
      <w:r>
        <w:t>za něhož jedná:</w:t>
      </w:r>
      <w:r>
        <w:tab/>
        <w:t>Ing. Michal Kubelk</w:t>
      </w:r>
      <w:r w:rsidR="000F2F22">
        <w:t>a</w:t>
      </w:r>
      <w:r>
        <w:t>, CSc., ředitel</w:t>
      </w:r>
    </w:p>
    <w:p w14:paraId="008C93BD" w14:textId="77777777" w:rsidR="00A45327" w:rsidRDefault="00A45327" w:rsidP="00A45327">
      <w:pPr>
        <w:ind w:left="2268"/>
      </w:pPr>
      <w:r>
        <w:t>dále jen jako „</w:t>
      </w:r>
      <w:r w:rsidRPr="00A45327">
        <w:rPr>
          <w:b/>
          <w:bCs/>
        </w:rPr>
        <w:t>Příjemce</w:t>
      </w:r>
      <w:r>
        <w:t>“ nebo jako „</w:t>
      </w:r>
      <w:r w:rsidRPr="00A45327">
        <w:rPr>
          <w:b/>
          <w:bCs/>
        </w:rPr>
        <w:t>ÚŽFG AV ČR</w:t>
      </w:r>
      <w:r>
        <w:t>“</w:t>
      </w:r>
    </w:p>
    <w:p w14:paraId="2C0C640F" w14:textId="77777777" w:rsidR="00A45327" w:rsidRDefault="00A45327" w:rsidP="001C7D59">
      <w:pPr>
        <w:spacing w:before="240" w:after="240"/>
        <w:ind w:left="0"/>
        <w:jc w:val="center"/>
      </w:pPr>
      <w:r>
        <w:t>a</w:t>
      </w:r>
    </w:p>
    <w:p w14:paraId="7267660E" w14:textId="77777777" w:rsidR="00A45327" w:rsidRPr="00A13CFC" w:rsidRDefault="00A13CFC" w:rsidP="00A13CFC">
      <w:pPr>
        <w:ind w:left="2268" w:hanging="2268"/>
        <w:rPr>
          <w:b/>
          <w:bCs/>
        </w:rPr>
      </w:pPr>
      <w:r w:rsidRPr="001C7D59">
        <w:rPr>
          <w:b/>
          <w:bCs/>
          <w:i/>
          <w:iCs/>
        </w:rPr>
        <w:t>Další účastník</w:t>
      </w:r>
      <w:r w:rsidRPr="00A13CFC">
        <w:rPr>
          <w:b/>
          <w:bCs/>
        </w:rPr>
        <w:tab/>
      </w:r>
      <w:r w:rsidR="00A45327" w:rsidRPr="00A13CFC">
        <w:rPr>
          <w:b/>
          <w:bCs/>
        </w:rPr>
        <w:t>Vysoké učení technické v Brně</w:t>
      </w:r>
    </w:p>
    <w:p w14:paraId="03C3128A" w14:textId="77777777" w:rsidR="00A45327" w:rsidRPr="00A13CFC" w:rsidRDefault="00A45327" w:rsidP="00A13CFC">
      <w:pPr>
        <w:ind w:left="2268"/>
        <w:rPr>
          <w:i/>
          <w:iCs/>
        </w:rPr>
      </w:pPr>
      <w:r w:rsidRPr="00A13CFC">
        <w:rPr>
          <w:i/>
          <w:iCs/>
        </w:rPr>
        <w:t>Fakulta elektrotechniky a komunikačních technologií</w:t>
      </w:r>
    </w:p>
    <w:p w14:paraId="6DAAD786" w14:textId="77777777" w:rsidR="00A45327" w:rsidRDefault="00A45327" w:rsidP="00A13CFC">
      <w:pPr>
        <w:ind w:left="2268" w:hanging="2268"/>
      </w:pPr>
      <w:r>
        <w:t>se sídlem</w:t>
      </w:r>
      <w:r w:rsidR="00A13CFC">
        <w:t>:</w:t>
      </w:r>
      <w:r w:rsidR="001C7D59">
        <w:tab/>
      </w:r>
      <w:r>
        <w:t>Antonínská 548/1, 602 00 Brno – Veveří</w:t>
      </w:r>
    </w:p>
    <w:p w14:paraId="4E1B3401" w14:textId="77777777" w:rsidR="00A45327" w:rsidRDefault="00A45327" w:rsidP="00A13CFC">
      <w:pPr>
        <w:ind w:left="2268" w:hanging="2268"/>
      </w:pPr>
      <w:r>
        <w:t>IČO</w:t>
      </w:r>
      <w:r w:rsidR="00A13CFC">
        <w:t>:</w:t>
      </w:r>
      <w:r w:rsidR="00A13CFC">
        <w:tab/>
      </w:r>
      <w:r>
        <w:t>00216305</w:t>
      </w:r>
    </w:p>
    <w:p w14:paraId="04A6DBD0" w14:textId="7B4235DD" w:rsidR="00A45327" w:rsidRDefault="00A13CFC" w:rsidP="00A13CFC">
      <w:pPr>
        <w:ind w:left="2268" w:hanging="2268"/>
      </w:pPr>
      <w:r>
        <w:t>bankovní spojení:</w:t>
      </w:r>
      <w:r>
        <w:tab/>
      </w:r>
      <w:proofErr w:type="spellStart"/>
      <w:r w:rsidR="009B28C2">
        <w:t>xxx</w:t>
      </w:r>
      <w:proofErr w:type="spellEnd"/>
    </w:p>
    <w:p w14:paraId="104B7F0D" w14:textId="439CDE09" w:rsidR="00A45327" w:rsidRDefault="00A13CFC" w:rsidP="00A13CFC">
      <w:pPr>
        <w:ind w:left="2268" w:hanging="2268"/>
      </w:pPr>
      <w:r w:rsidRPr="00E5157A">
        <w:t>za něhož jedná:</w:t>
      </w:r>
      <w:r w:rsidRPr="00E5157A">
        <w:tab/>
      </w:r>
      <w:r w:rsidR="00A51F3D" w:rsidRPr="00E5157A">
        <w:t>doc. Ing. Jan Pěnčík, Ph.D., prorektor pro transfer znalostí, na základě plné moci</w:t>
      </w:r>
    </w:p>
    <w:p w14:paraId="653139E7" w14:textId="77777777" w:rsidR="00A45327" w:rsidRDefault="00A45327" w:rsidP="001C7D59">
      <w:pPr>
        <w:ind w:left="2268"/>
      </w:pPr>
      <w:r>
        <w:t>dále jen jako</w:t>
      </w:r>
      <w:r w:rsidR="00905696">
        <w:t xml:space="preserve"> „</w:t>
      </w:r>
      <w:r w:rsidR="00905696" w:rsidRPr="00905696">
        <w:rPr>
          <w:b/>
          <w:bCs/>
        </w:rPr>
        <w:t>VUT</w:t>
      </w:r>
      <w:r w:rsidR="00905696">
        <w:t>“</w:t>
      </w:r>
    </w:p>
    <w:p w14:paraId="2C874FD3" w14:textId="77777777" w:rsidR="00A45327" w:rsidRDefault="00A45327" w:rsidP="001C7D59">
      <w:pPr>
        <w:spacing w:before="240" w:after="240"/>
        <w:ind w:left="0"/>
        <w:jc w:val="center"/>
      </w:pPr>
      <w:r>
        <w:t>a</w:t>
      </w:r>
    </w:p>
    <w:p w14:paraId="5E0E239F" w14:textId="77777777" w:rsidR="00A45327" w:rsidRPr="00786853" w:rsidRDefault="00786853" w:rsidP="00786853">
      <w:pPr>
        <w:ind w:left="2268" w:hanging="2268"/>
        <w:rPr>
          <w:b/>
          <w:bCs/>
        </w:rPr>
      </w:pPr>
      <w:r w:rsidRPr="00786853">
        <w:rPr>
          <w:b/>
          <w:bCs/>
          <w:i/>
          <w:iCs/>
        </w:rPr>
        <w:t>Další účastník</w:t>
      </w:r>
      <w:r w:rsidRPr="00786853">
        <w:rPr>
          <w:b/>
          <w:bCs/>
        </w:rPr>
        <w:tab/>
      </w:r>
      <w:r w:rsidR="00A45327" w:rsidRPr="00786853">
        <w:rPr>
          <w:b/>
          <w:bCs/>
        </w:rPr>
        <w:t>Česká republika – Ministerstvo obrany</w:t>
      </w:r>
    </w:p>
    <w:p w14:paraId="53314A48" w14:textId="77777777" w:rsidR="00A45327" w:rsidRDefault="00A45327" w:rsidP="00786853">
      <w:pPr>
        <w:ind w:left="2268" w:hanging="2268"/>
      </w:pPr>
      <w:r>
        <w:t>se sídlem</w:t>
      </w:r>
      <w:r w:rsidR="00786853">
        <w:t>:</w:t>
      </w:r>
      <w:r w:rsidR="00786853">
        <w:tab/>
      </w:r>
      <w:r>
        <w:t>Tychonova 221/1, 160 00 Praha 6 – Hradčany</w:t>
      </w:r>
    </w:p>
    <w:p w14:paraId="24FB9FC6" w14:textId="177C3DBD" w:rsidR="00A45327" w:rsidRDefault="00A45327" w:rsidP="00786853">
      <w:pPr>
        <w:ind w:left="2268" w:hanging="2268"/>
      </w:pPr>
      <w:r>
        <w:t>IČO</w:t>
      </w:r>
      <w:r w:rsidR="00786853">
        <w:t>:</w:t>
      </w:r>
      <w:r w:rsidR="00786853">
        <w:tab/>
      </w:r>
      <w:r>
        <w:t>60162694</w:t>
      </w:r>
    </w:p>
    <w:p w14:paraId="393BFF65" w14:textId="667EA1AA" w:rsidR="00892DAC" w:rsidRPr="00241385" w:rsidRDefault="00892DAC" w:rsidP="00892DAC">
      <w:pPr>
        <w:ind w:left="2268"/>
        <w:rPr>
          <w:i/>
          <w:iCs/>
        </w:rPr>
      </w:pPr>
      <w:r w:rsidRPr="00241385">
        <w:rPr>
          <w:i/>
          <w:iCs/>
        </w:rPr>
        <w:t>zastoupený</w:t>
      </w:r>
    </w:p>
    <w:p w14:paraId="68D68C09" w14:textId="1840B027" w:rsidR="00892DAC" w:rsidRPr="00892DAC" w:rsidRDefault="00892DAC" w:rsidP="00892DAC">
      <w:pPr>
        <w:ind w:left="2268"/>
        <w:rPr>
          <w:b/>
          <w:bCs/>
        </w:rPr>
      </w:pPr>
      <w:r w:rsidRPr="00892DAC">
        <w:rPr>
          <w:b/>
          <w:bCs/>
        </w:rPr>
        <w:t>Agenturou vojenského zdravotnictví – Vojenským zdravotním ústavem</w:t>
      </w:r>
    </w:p>
    <w:p w14:paraId="5200EA02" w14:textId="70073298" w:rsidR="00892DAC" w:rsidRPr="00892DAC" w:rsidRDefault="00892DAC" w:rsidP="00892DAC">
      <w:pPr>
        <w:ind w:left="2268"/>
        <w:rPr>
          <w:i/>
          <w:iCs/>
        </w:rPr>
      </w:pPr>
      <w:r w:rsidRPr="00892DAC">
        <w:rPr>
          <w:i/>
          <w:iCs/>
        </w:rPr>
        <w:t>organizační jednotkou organizační složky státu</w:t>
      </w:r>
    </w:p>
    <w:p w14:paraId="07CBBC70" w14:textId="24CA0605" w:rsidR="00892DAC" w:rsidRDefault="00892DAC" w:rsidP="00786853">
      <w:pPr>
        <w:ind w:left="2268" w:hanging="2268"/>
      </w:pPr>
      <w:r>
        <w:t>se sídlem:</w:t>
      </w:r>
      <w:r>
        <w:tab/>
      </w:r>
      <w:r w:rsidR="000513AE" w:rsidRPr="000513AE">
        <w:t>U Vojenské nemocnice 1200/1</w:t>
      </w:r>
      <w:r w:rsidR="000513AE">
        <w:t xml:space="preserve">, </w:t>
      </w:r>
      <w:r w:rsidR="000513AE" w:rsidRPr="000513AE">
        <w:t>162 00 Praha 6</w:t>
      </w:r>
      <w:r w:rsidR="000513AE">
        <w:t xml:space="preserve"> – </w:t>
      </w:r>
      <w:r w:rsidR="000513AE" w:rsidRPr="000513AE">
        <w:t>Břevnov</w:t>
      </w:r>
    </w:p>
    <w:p w14:paraId="642D2CD2" w14:textId="1978B9B8" w:rsidR="00A45327" w:rsidRDefault="00786853" w:rsidP="00786853">
      <w:pPr>
        <w:ind w:left="2268" w:hanging="2268"/>
      </w:pPr>
      <w:r w:rsidRPr="00786853">
        <w:t>bankovní spojení:</w:t>
      </w:r>
      <w:r>
        <w:tab/>
      </w:r>
      <w:proofErr w:type="spellStart"/>
      <w:r w:rsidR="009B28C2">
        <w:t>xxx</w:t>
      </w:r>
      <w:proofErr w:type="spellEnd"/>
    </w:p>
    <w:p w14:paraId="341D4F7A" w14:textId="0814D695" w:rsidR="00A45327" w:rsidRDefault="00786853" w:rsidP="00786853">
      <w:pPr>
        <w:ind w:left="2268" w:hanging="2268"/>
      </w:pPr>
      <w:r>
        <w:t>za něhož jedná:</w:t>
      </w:r>
      <w:r>
        <w:tab/>
      </w:r>
      <w:r w:rsidR="007D23A3" w:rsidRPr="007D23A3">
        <w:t>plukovník MUDr. Libor Píša, ředitel Vojensk</w:t>
      </w:r>
      <w:r w:rsidR="007D23A3">
        <w:t>ého</w:t>
      </w:r>
      <w:r w:rsidR="007D23A3" w:rsidRPr="007D23A3">
        <w:t xml:space="preserve"> zdravotní</w:t>
      </w:r>
      <w:r w:rsidR="007D23A3">
        <w:t>ho</w:t>
      </w:r>
      <w:r w:rsidR="007D23A3" w:rsidRPr="007D23A3">
        <w:t xml:space="preserve"> ústav</w:t>
      </w:r>
      <w:r w:rsidR="007D23A3">
        <w:t>u</w:t>
      </w:r>
    </w:p>
    <w:p w14:paraId="1417B3D2" w14:textId="77777777" w:rsidR="00A45327" w:rsidRDefault="00A45327" w:rsidP="009D79E4">
      <w:pPr>
        <w:ind w:left="2268"/>
      </w:pPr>
      <w:r>
        <w:t>dále jen jako</w:t>
      </w:r>
      <w:r w:rsidR="00905696">
        <w:t xml:space="preserve"> „</w:t>
      </w:r>
      <w:r w:rsidR="00905696" w:rsidRPr="00905696">
        <w:rPr>
          <w:b/>
          <w:bCs/>
        </w:rPr>
        <w:t>VZÚ</w:t>
      </w:r>
      <w:r w:rsidR="00905696">
        <w:t>“</w:t>
      </w:r>
    </w:p>
    <w:p w14:paraId="6C5A2DE4" w14:textId="77777777" w:rsidR="00A45327" w:rsidRDefault="00A45327" w:rsidP="00354C16">
      <w:pPr>
        <w:ind w:left="0"/>
      </w:pPr>
    </w:p>
    <w:p w14:paraId="5A9F8348" w14:textId="77777777" w:rsidR="00354C16" w:rsidRDefault="00A45327" w:rsidP="00E3393C">
      <w:pPr>
        <w:keepNext/>
        <w:ind w:left="0"/>
        <w:jc w:val="center"/>
      </w:pPr>
      <w:r>
        <w:lastRenderedPageBreak/>
        <w:t>tuto</w:t>
      </w:r>
    </w:p>
    <w:p w14:paraId="347C39F3" w14:textId="0DD0B884" w:rsidR="00065403" w:rsidRPr="00EA4775" w:rsidRDefault="00A45327" w:rsidP="00065403">
      <w:pPr>
        <w:keepNext/>
        <w:ind w:left="0"/>
        <w:jc w:val="center"/>
        <w:rPr>
          <w:i/>
          <w:iCs/>
        </w:rPr>
      </w:pPr>
      <w:r w:rsidRPr="00E75AC8">
        <w:rPr>
          <w:b/>
          <w:bCs/>
        </w:rPr>
        <w:t>smlouvu</w:t>
      </w:r>
      <w:r w:rsidR="00E3393C">
        <w:rPr>
          <w:b/>
          <w:bCs/>
        </w:rPr>
        <w:t xml:space="preserve"> </w:t>
      </w:r>
      <w:r w:rsidRPr="00E75AC8">
        <w:rPr>
          <w:b/>
          <w:bCs/>
        </w:rPr>
        <w:t xml:space="preserve">o </w:t>
      </w:r>
      <w:r w:rsidR="00C6160A">
        <w:rPr>
          <w:b/>
          <w:bCs/>
        </w:rPr>
        <w:t>využití výsledk</w:t>
      </w:r>
      <w:r w:rsidR="000152AE">
        <w:rPr>
          <w:b/>
          <w:bCs/>
        </w:rPr>
        <w:t>u</w:t>
      </w:r>
      <w:r w:rsidR="00C6160A">
        <w:rPr>
          <w:b/>
          <w:bCs/>
        </w:rPr>
        <w:t xml:space="preserve"> výzkumu</w:t>
      </w:r>
      <w:r w:rsidR="00EA4775">
        <w:rPr>
          <w:b/>
          <w:bCs/>
        </w:rPr>
        <w:br/>
      </w:r>
      <w:r w:rsidR="00EA4775" w:rsidRPr="00EA4775">
        <w:rPr>
          <w:i/>
          <w:iCs/>
        </w:rPr>
        <w:t xml:space="preserve">„Systém pro vzorkování a detekci </w:t>
      </w:r>
      <w:proofErr w:type="spellStart"/>
      <w:r w:rsidR="00EA4775" w:rsidRPr="00EA4775">
        <w:rPr>
          <w:i/>
          <w:iCs/>
        </w:rPr>
        <w:t>koronaviru</w:t>
      </w:r>
      <w:proofErr w:type="spellEnd"/>
      <w:r w:rsidR="00EA4775" w:rsidRPr="00EA4775">
        <w:rPr>
          <w:i/>
          <w:iCs/>
        </w:rPr>
        <w:t xml:space="preserve"> a dalších původců respiračních onemocnění ze vzduchu“</w:t>
      </w:r>
    </w:p>
    <w:p w14:paraId="1CC7DC1F" w14:textId="77777777" w:rsidR="00354C16" w:rsidRDefault="00354C16" w:rsidP="00354C16">
      <w:pPr>
        <w:ind w:left="0"/>
        <w:jc w:val="center"/>
      </w:pPr>
      <w:r>
        <w:t>(dále jen jako „</w:t>
      </w:r>
      <w:r w:rsidRPr="00354C16">
        <w:rPr>
          <w:b/>
          <w:bCs/>
        </w:rPr>
        <w:t>Smlouva</w:t>
      </w:r>
      <w:r>
        <w:t>“)</w:t>
      </w:r>
    </w:p>
    <w:p w14:paraId="4D355566" w14:textId="1A7487F4" w:rsidR="00F25ECE" w:rsidRDefault="00F25ECE" w:rsidP="00F25ECE">
      <w:pPr>
        <w:pStyle w:val="Nadpis1"/>
      </w:pPr>
      <w:r>
        <w:t>Úvodní ustanovení</w:t>
      </w:r>
    </w:p>
    <w:p w14:paraId="0614A597" w14:textId="604D35A4" w:rsidR="00215DE0" w:rsidRDefault="00215DE0" w:rsidP="00215DE0">
      <w:pPr>
        <w:pStyle w:val="Odstavecseseznamem"/>
      </w:pPr>
      <w:r>
        <w:t>Účelem této Smlouvy je úprava práv a povinností Smluvních stran při využití výsledku aplikovaného výzkumu provedeného Smluvními stranami a financovaného účelovou podporou dle zákona č. 130/2002 Sb., o podpoře výzkumu, experimentálního vývoje a inovací z veřejných prostředků a o změně některých souvisejících zákonů, ve znění pozdějších předpisů (dále jen jako „</w:t>
      </w:r>
      <w:r w:rsidRPr="00DE3FF1">
        <w:rPr>
          <w:b/>
          <w:bCs/>
        </w:rPr>
        <w:t>zákon o podpoře výzkumu</w:t>
      </w:r>
      <w:r>
        <w:t>“), a to Smluvními stranami.</w:t>
      </w:r>
    </w:p>
    <w:p w14:paraId="6121391E" w14:textId="1C4DBF4F" w:rsidR="00215DE0" w:rsidRDefault="00215DE0" w:rsidP="00215DE0">
      <w:pPr>
        <w:pStyle w:val="Odstavecseseznamem"/>
      </w:pPr>
      <w:r>
        <w:t>Rozsah a obsah práv a povinností Smluvních stran se řídí Smlouvou, zákonem o podpoře výzkumu, zákonem č. 121/2000 Sb., o právu autorském, o právech souvisejících s právem autorským a o změně některých zákonů, ve znění pozdějších předpisů (dále jen jako „</w:t>
      </w:r>
      <w:r w:rsidRPr="00EA35E2">
        <w:rPr>
          <w:b/>
          <w:bCs/>
        </w:rPr>
        <w:t>autorský zákon</w:t>
      </w:r>
      <w:r>
        <w:t>“), a příslušnými ustanoveními zákona č. 89/2012 Sb., občanského zákoníku, ve znění pozdějších předpisů (dále jen jako „</w:t>
      </w:r>
      <w:r w:rsidRPr="00373052">
        <w:rPr>
          <w:b/>
          <w:bCs/>
        </w:rPr>
        <w:t>občanský zákoník</w:t>
      </w:r>
      <w:r>
        <w:t>“), přičemž Smlouva je uzavřená podle ustanovení § 1746 odst. 2 občanského zákoníku jakožto smlouva inominátní, která vychází především z licence (§ 2358 a násl.).</w:t>
      </w:r>
    </w:p>
    <w:p w14:paraId="2F953B8E" w14:textId="1C4C3E19" w:rsidR="00754E0E" w:rsidRDefault="00215DE0" w:rsidP="00215DE0">
      <w:pPr>
        <w:pStyle w:val="Odstavecseseznamem"/>
      </w:pPr>
      <w:r>
        <w:t>Vytvoření výsledk</w:t>
      </w:r>
      <w:r w:rsidR="00754E0E">
        <w:t>u</w:t>
      </w:r>
      <w:r>
        <w:t xml:space="preserve"> aplikovaného výzkumu bylo finan</w:t>
      </w:r>
      <w:r w:rsidR="00754E0E">
        <w:t xml:space="preserve">čně podpořeno </w:t>
      </w:r>
      <w:r w:rsidR="00754E0E" w:rsidRPr="00754E0E">
        <w:t>formou dotace Českou republikou – Ministerstvem vnitra se sídlem Nad Štolou 936/3, Praha 7 – Holešovice, PSČ 170 34, IČO 0007064 (dále jen jako „</w:t>
      </w:r>
      <w:r w:rsidR="00754E0E" w:rsidRPr="00754E0E">
        <w:rPr>
          <w:b/>
          <w:bCs/>
        </w:rPr>
        <w:t>Poskytovatel</w:t>
      </w:r>
      <w:r w:rsidR="00754E0E" w:rsidRPr="00754E0E">
        <w:t>“), v VI – Programu bezpečnostního výzkumu České republiky v letech 2015 až 2022 (BV III/4-VS) (dále jen jako „</w:t>
      </w:r>
      <w:r w:rsidR="00754E0E" w:rsidRPr="00842BE4">
        <w:rPr>
          <w:b/>
          <w:bCs/>
        </w:rPr>
        <w:t>Program</w:t>
      </w:r>
      <w:r w:rsidR="00754E0E" w:rsidRPr="00754E0E">
        <w:t>“) na základě 4.</w:t>
      </w:r>
      <w:r w:rsidR="00A5133D">
        <w:t> </w:t>
      </w:r>
      <w:r w:rsidR="00754E0E" w:rsidRPr="00754E0E">
        <w:t>veřejné soutěže ve výzkumu, experimentálním vývoji a inovacích Programu (dále jen jako „</w:t>
      </w:r>
      <w:r w:rsidR="00754E0E" w:rsidRPr="00A5133D">
        <w:rPr>
          <w:b/>
          <w:bCs/>
        </w:rPr>
        <w:t>Veřejná soutěž</w:t>
      </w:r>
      <w:r w:rsidR="00754E0E" w:rsidRPr="00754E0E">
        <w:t>“)</w:t>
      </w:r>
      <w:r w:rsidR="00A5133D">
        <w:t xml:space="preserve">, </w:t>
      </w:r>
      <w:r w:rsidR="00A5133D" w:rsidRPr="00A5133D">
        <w:t xml:space="preserve">a to v rámci projektu č. </w:t>
      </w:r>
      <w:r w:rsidR="00AC10E1" w:rsidRPr="00AC10E1">
        <w:t>VI04000071</w:t>
      </w:r>
      <w:r w:rsidR="00A5133D" w:rsidRPr="00A5133D">
        <w:t xml:space="preserve"> s názvem „</w:t>
      </w:r>
      <w:r w:rsidR="00AC10E1" w:rsidRPr="00AC10E1">
        <w:t>Systém pro vzorkování a</w:t>
      </w:r>
      <w:r w:rsidR="00AC10E1">
        <w:t> </w:t>
      </w:r>
      <w:r w:rsidR="00AC10E1" w:rsidRPr="00AC10E1">
        <w:t xml:space="preserve">detekci </w:t>
      </w:r>
      <w:proofErr w:type="spellStart"/>
      <w:r w:rsidR="00AC10E1" w:rsidRPr="00AC10E1">
        <w:t>koronaviru</w:t>
      </w:r>
      <w:proofErr w:type="spellEnd"/>
      <w:r w:rsidR="00AC10E1" w:rsidRPr="00AC10E1">
        <w:t xml:space="preserve"> a dalších původců respiračních onemocnění ze vzduchu</w:t>
      </w:r>
      <w:r w:rsidR="00A5133D" w:rsidRPr="00A5133D">
        <w:t>“ (dále jen jako „</w:t>
      </w:r>
      <w:r w:rsidR="00A5133D" w:rsidRPr="004B418F">
        <w:rPr>
          <w:b/>
          <w:bCs/>
        </w:rPr>
        <w:t>Projekt</w:t>
      </w:r>
      <w:r w:rsidR="00A5133D" w:rsidRPr="00A5133D">
        <w:t>“).</w:t>
      </w:r>
    </w:p>
    <w:p w14:paraId="38C065EF" w14:textId="597513AB" w:rsidR="00754E0E" w:rsidRDefault="004B418F" w:rsidP="004B418F">
      <w:pPr>
        <w:pStyle w:val="Nadpis1"/>
      </w:pPr>
      <w:r>
        <w:t xml:space="preserve">Předmět </w:t>
      </w:r>
      <w:r w:rsidR="00CB0D73">
        <w:t>S</w:t>
      </w:r>
      <w:r>
        <w:t>mlouvy a jeho provádění</w:t>
      </w:r>
    </w:p>
    <w:p w14:paraId="4EFF34CD" w14:textId="7DD74618" w:rsidR="00AC59C5" w:rsidRDefault="00AC59C5" w:rsidP="00AC59C5">
      <w:pPr>
        <w:pStyle w:val="Odstavecseseznamem"/>
      </w:pPr>
      <w:r>
        <w:t>Příjemce, VUT a VZÚ vymezují výsledek aplikovaného výzkumu v Projektu (dále jen jako „</w:t>
      </w:r>
      <w:r w:rsidRPr="00AC59C5">
        <w:rPr>
          <w:b/>
          <w:bCs/>
        </w:rPr>
        <w:t>Výsledek Projektu</w:t>
      </w:r>
      <w:r>
        <w:t>“) a srovnávají jej s cíli Projektu následovně:</w:t>
      </w:r>
    </w:p>
    <w:p w14:paraId="2F996F32" w14:textId="74577E6A" w:rsidR="00AC59C5" w:rsidRPr="00F81E84" w:rsidRDefault="00B574E6" w:rsidP="00B574E6">
      <w:pPr>
        <w:pStyle w:val="Odstavecseseznamem"/>
        <w:numPr>
          <w:ilvl w:val="0"/>
          <w:numId w:val="0"/>
        </w:numPr>
        <w:ind w:left="709"/>
      </w:pPr>
      <w:r w:rsidRPr="00F81E84">
        <w:rPr>
          <w:b/>
          <w:bCs/>
        </w:rPr>
        <w:t>Zařízení určené na vzorkování vzduchu použitelné pro detekci virů zodpovědných za respirační infekce člověka</w:t>
      </w:r>
      <w:r w:rsidR="00AC59C5" w:rsidRPr="00F81E84">
        <w:t xml:space="preserve"> (kód </w:t>
      </w:r>
      <w:r w:rsidRPr="00F81E84">
        <w:rPr>
          <w:u w:val="dotted"/>
        </w:rPr>
        <w:t>VI04000071-V1</w:t>
      </w:r>
      <w:r w:rsidR="00AC59C5" w:rsidRPr="00F81E84">
        <w:t>)</w:t>
      </w:r>
    </w:p>
    <w:p w14:paraId="2C4B9906" w14:textId="3DD048DF" w:rsidR="00AC59C5" w:rsidRDefault="00AC59C5" w:rsidP="005D57EF">
      <w:pPr>
        <w:pStyle w:val="Odstavecseseznamem"/>
        <w:numPr>
          <w:ilvl w:val="0"/>
          <w:numId w:val="0"/>
        </w:numPr>
        <w:ind w:left="709"/>
      </w:pPr>
      <w:r>
        <w:t xml:space="preserve">▪ </w:t>
      </w:r>
      <w:r w:rsidRPr="00171FCD">
        <w:rPr>
          <w:b/>
          <w:bCs/>
        </w:rPr>
        <w:t>typ:</w:t>
      </w:r>
      <w:r>
        <w:t xml:space="preserve"> </w:t>
      </w:r>
      <w:proofErr w:type="spellStart"/>
      <w:r w:rsidR="005D57EF" w:rsidRPr="00F81E84">
        <w:t>Gfunk</w:t>
      </w:r>
      <w:proofErr w:type="spellEnd"/>
      <w:r w:rsidR="005D57EF" w:rsidRPr="00F81E84">
        <w:t xml:space="preserve"> – Funkční vzorek</w:t>
      </w:r>
    </w:p>
    <w:p w14:paraId="6B3A3612" w14:textId="0DD306AF" w:rsidR="00AC59C5" w:rsidRPr="00FF7A47" w:rsidRDefault="00AC59C5" w:rsidP="00FF7A47">
      <w:pPr>
        <w:pStyle w:val="Odstavecseseznamem"/>
        <w:numPr>
          <w:ilvl w:val="0"/>
          <w:numId w:val="0"/>
        </w:numPr>
        <w:ind w:left="709"/>
        <w:rPr>
          <w:i/>
          <w:iCs/>
        </w:rPr>
      </w:pPr>
      <w:r w:rsidRPr="00FF7A47">
        <w:rPr>
          <w:i/>
          <w:iCs/>
        </w:rPr>
        <w:t xml:space="preserve">Jedná se o </w:t>
      </w:r>
      <w:r w:rsidR="00FF7A47" w:rsidRPr="00FF7A47">
        <w:rPr>
          <w:i/>
          <w:iCs/>
        </w:rPr>
        <w:t>technické řešení vzorkování vzduchu pro potřeby stanovení množství virových částic v</w:t>
      </w:r>
      <w:r w:rsidR="00FF7A47">
        <w:rPr>
          <w:i/>
          <w:iCs/>
        </w:rPr>
        <w:t> </w:t>
      </w:r>
      <w:r w:rsidR="00FF7A47" w:rsidRPr="00FF7A47">
        <w:rPr>
          <w:i/>
          <w:iCs/>
        </w:rPr>
        <w:t xml:space="preserve">uzavřených prostorech s vysokou koncentrací osob. Základním parametrem přístroje na vzorkování vzduchu je robustnost a jednoduchost instalace. Virové částice z garantovaného okolí jsou zachytávány na </w:t>
      </w:r>
      <w:proofErr w:type="spellStart"/>
      <w:r w:rsidR="00FF7A47" w:rsidRPr="00FF7A47">
        <w:rPr>
          <w:i/>
          <w:iCs/>
        </w:rPr>
        <w:t>nanovlákenné</w:t>
      </w:r>
      <w:proofErr w:type="spellEnd"/>
      <w:r w:rsidR="00FF7A47" w:rsidRPr="00FF7A47">
        <w:rPr>
          <w:i/>
          <w:iCs/>
        </w:rPr>
        <w:t xml:space="preserve"> membrány nebo gelový povrch.</w:t>
      </w:r>
    </w:p>
    <w:p w14:paraId="333947E7" w14:textId="77777777" w:rsidR="00AC59C5" w:rsidRDefault="00AC59C5" w:rsidP="00F81E84">
      <w:pPr>
        <w:pStyle w:val="Odstavecseseznamem"/>
        <w:numPr>
          <w:ilvl w:val="0"/>
          <w:numId w:val="0"/>
        </w:numPr>
        <w:ind w:left="709"/>
      </w:pPr>
      <w:r>
        <w:t xml:space="preserve">▪ </w:t>
      </w:r>
      <w:r w:rsidRPr="00171FCD">
        <w:rPr>
          <w:b/>
          <w:bCs/>
        </w:rPr>
        <w:t>stav:</w:t>
      </w:r>
      <w:r>
        <w:t xml:space="preserve"> </w:t>
      </w:r>
      <w:r w:rsidRPr="00F81E84">
        <w:rPr>
          <w:u w:val="single"/>
        </w:rPr>
        <w:t>výsledek dosažen a využit</w:t>
      </w:r>
    </w:p>
    <w:p w14:paraId="37882A08" w14:textId="77777777" w:rsidR="00AC59C5" w:rsidRDefault="00AC59C5" w:rsidP="00F81E84">
      <w:pPr>
        <w:pStyle w:val="Odstavecseseznamem"/>
        <w:numPr>
          <w:ilvl w:val="0"/>
          <w:numId w:val="0"/>
        </w:numPr>
        <w:ind w:left="709"/>
      </w:pPr>
      <w:r>
        <w:t xml:space="preserve">▪ </w:t>
      </w:r>
      <w:proofErr w:type="gramStart"/>
      <w:r w:rsidRPr="00171FCD">
        <w:rPr>
          <w:b/>
          <w:bCs/>
        </w:rPr>
        <w:t>cíl(e) projektu/výstupu/výsledku</w:t>
      </w:r>
      <w:proofErr w:type="gramEnd"/>
      <w:r w:rsidRPr="00171FCD">
        <w:rPr>
          <w:b/>
          <w:bCs/>
        </w:rPr>
        <w:t>:</w:t>
      </w:r>
    </w:p>
    <w:p w14:paraId="7DC148D3" w14:textId="4A94E7C6" w:rsidR="00AC59C5" w:rsidRPr="00526B93" w:rsidRDefault="00E62D1A" w:rsidP="00E62D1A">
      <w:pPr>
        <w:pStyle w:val="Odstavecseseznamem"/>
        <w:numPr>
          <w:ilvl w:val="0"/>
          <w:numId w:val="0"/>
        </w:numPr>
        <w:ind w:left="709"/>
      </w:pPr>
      <w:r w:rsidRPr="00526B93">
        <w:t>Cílem projektu je technické řešení vzorkování vzduchu pro potřeby stanovení množství virových částic v uzavřených prostorech s vysokou koncentrací osob.</w:t>
      </w:r>
    </w:p>
    <w:p w14:paraId="2F6FC445" w14:textId="77777777" w:rsidR="00AC59C5" w:rsidRDefault="00AC59C5" w:rsidP="00F81E84">
      <w:pPr>
        <w:pStyle w:val="Odstavecseseznamem"/>
        <w:numPr>
          <w:ilvl w:val="0"/>
          <w:numId w:val="0"/>
        </w:numPr>
        <w:ind w:left="709"/>
      </w:pPr>
      <w:r w:rsidRPr="00171FCD">
        <w:rPr>
          <w:b/>
          <w:bCs/>
        </w:rPr>
        <w:t>stav:</w:t>
      </w:r>
      <w:r>
        <w:t xml:space="preserve"> </w:t>
      </w:r>
      <w:r w:rsidRPr="00F81E84">
        <w:rPr>
          <w:u w:val="single"/>
        </w:rPr>
        <w:t xml:space="preserve">cíl(e) </w:t>
      </w:r>
      <w:proofErr w:type="gramStart"/>
      <w:r w:rsidRPr="00F81E84">
        <w:rPr>
          <w:u w:val="single"/>
        </w:rPr>
        <w:t>dosažen(y)</w:t>
      </w:r>
      <w:proofErr w:type="gramEnd"/>
    </w:p>
    <w:p w14:paraId="7B13D8B0" w14:textId="6275CEAC" w:rsidR="00F81E84" w:rsidRDefault="00F81E84" w:rsidP="002618E4">
      <w:pPr>
        <w:pStyle w:val="Odstavecseseznamem"/>
        <w:keepNext/>
      </w:pPr>
      <w:r>
        <w:lastRenderedPageBreak/>
        <w:t xml:space="preserve">Příjemce, </w:t>
      </w:r>
      <w:r w:rsidRPr="00F81E84">
        <w:t xml:space="preserve">VUT a VZÚ </w:t>
      </w:r>
      <w:r>
        <w:t>vymezují vlastnická práva k Výsledku Projektu následovně:</w:t>
      </w:r>
    </w:p>
    <w:p w14:paraId="436CC6D5" w14:textId="1B77AC5A" w:rsidR="00F81E84" w:rsidRPr="007C021E" w:rsidRDefault="007C021E" w:rsidP="007C021E">
      <w:pPr>
        <w:pStyle w:val="Odstavecseseznamem"/>
        <w:numPr>
          <w:ilvl w:val="0"/>
          <w:numId w:val="0"/>
        </w:numPr>
        <w:ind w:left="709"/>
      </w:pPr>
      <w:r w:rsidRPr="007C021E">
        <w:rPr>
          <w:b/>
          <w:bCs/>
        </w:rPr>
        <w:t>Zařízení určené na vzorkování vzduchu použitelné pro detekci virů zodpovědných za</w:t>
      </w:r>
      <w:r w:rsidR="002D3400">
        <w:rPr>
          <w:b/>
          <w:bCs/>
        </w:rPr>
        <w:t> </w:t>
      </w:r>
      <w:r w:rsidRPr="007C021E">
        <w:rPr>
          <w:b/>
          <w:bCs/>
        </w:rPr>
        <w:t>respirační infekce člověka</w:t>
      </w:r>
      <w:r w:rsidRPr="007C021E">
        <w:t xml:space="preserve"> (kód </w:t>
      </w:r>
      <w:r w:rsidRPr="007C021E">
        <w:rPr>
          <w:u w:val="dotted"/>
        </w:rPr>
        <w:t>VI04000071-V1</w:t>
      </w:r>
      <w:r w:rsidRPr="007C021E">
        <w:t>)</w:t>
      </w:r>
    </w:p>
    <w:p w14:paraId="3F14ACA0" w14:textId="546AAEB2" w:rsidR="00F81E84" w:rsidRDefault="00F81E84" w:rsidP="007C021E">
      <w:pPr>
        <w:pStyle w:val="Odstavecseseznamem"/>
        <w:numPr>
          <w:ilvl w:val="0"/>
          <w:numId w:val="0"/>
        </w:numPr>
        <w:ind w:left="709"/>
      </w:pPr>
      <w:r>
        <w:t xml:space="preserve">▪ podíl vlastnictví Příjemce: </w:t>
      </w:r>
      <w:r w:rsidR="007C021E" w:rsidRPr="00DB3E97">
        <w:rPr>
          <w:b/>
          <w:bCs/>
        </w:rPr>
        <w:t>1/3</w:t>
      </w:r>
    </w:p>
    <w:p w14:paraId="172F4866" w14:textId="45F16DD8" w:rsidR="00F81E84" w:rsidRDefault="00F81E84" w:rsidP="007C021E">
      <w:pPr>
        <w:pStyle w:val="Odstavecseseznamem"/>
        <w:numPr>
          <w:ilvl w:val="0"/>
          <w:numId w:val="0"/>
        </w:numPr>
        <w:ind w:left="709"/>
      </w:pPr>
      <w:r>
        <w:t xml:space="preserve">▪ podíl vlastnictví </w:t>
      </w:r>
      <w:r w:rsidR="002907A1" w:rsidRPr="002907A1">
        <w:t>VUT</w:t>
      </w:r>
      <w:r>
        <w:t xml:space="preserve">: </w:t>
      </w:r>
      <w:r w:rsidR="002907A1" w:rsidRPr="00DB3E97">
        <w:rPr>
          <w:b/>
          <w:bCs/>
        </w:rPr>
        <w:t>1/3</w:t>
      </w:r>
    </w:p>
    <w:p w14:paraId="5A0FDAD3" w14:textId="58B3EEE2" w:rsidR="002907A1" w:rsidRDefault="002907A1" w:rsidP="007C021E">
      <w:pPr>
        <w:pStyle w:val="Odstavecseseznamem"/>
        <w:numPr>
          <w:ilvl w:val="0"/>
          <w:numId w:val="0"/>
        </w:numPr>
        <w:ind w:left="709"/>
      </w:pPr>
      <w:r w:rsidRPr="002907A1">
        <w:t xml:space="preserve">▪ podíl vlastnictví VZÚ: </w:t>
      </w:r>
      <w:r w:rsidRPr="00DB3E97">
        <w:rPr>
          <w:b/>
          <w:bCs/>
        </w:rPr>
        <w:t>1/3</w:t>
      </w:r>
    </w:p>
    <w:p w14:paraId="6F2D686B" w14:textId="03CD2F4B" w:rsidR="000E183D" w:rsidRDefault="000E183D" w:rsidP="00CB0D73">
      <w:pPr>
        <w:pStyle w:val="Odstavecseseznamem"/>
      </w:pPr>
      <w:r>
        <w:t xml:space="preserve">Smluvní strany si touto Smlouvou vzájemně poskytují, </w:t>
      </w:r>
      <w:r w:rsidRPr="000E183D">
        <w:t xml:space="preserve">v rozsahu </w:t>
      </w:r>
      <w:r>
        <w:t>jim</w:t>
      </w:r>
      <w:r w:rsidRPr="000E183D">
        <w:t xml:space="preserve"> náležejícím</w:t>
      </w:r>
      <w:r>
        <w:t xml:space="preserve">, </w:t>
      </w:r>
      <w:r w:rsidRPr="000E183D">
        <w:t>v dále uvedeném rozsahu právo užít Výsledek Projektu</w:t>
      </w:r>
      <w:r>
        <w:t>, přijímají</w:t>
      </w:r>
      <w:r w:rsidR="00D74130">
        <w:t xml:space="preserve"> jej</w:t>
      </w:r>
      <w:r>
        <w:t xml:space="preserve"> a </w:t>
      </w:r>
      <w:r w:rsidRPr="000E183D">
        <w:t>zavazují se jej ve smluveném rozsahu využít</w:t>
      </w:r>
      <w:r w:rsidR="002618E4">
        <w:t>:</w:t>
      </w:r>
    </w:p>
    <w:p w14:paraId="5C0309D3" w14:textId="56CB0A11" w:rsidR="000E183D" w:rsidRDefault="002618E4" w:rsidP="002618E4">
      <w:pPr>
        <w:pStyle w:val="Odstavecseseznamem"/>
        <w:numPr>
          <w:ilvl w:val="0"/>
          <w:numId w:val="0"/>
        </w:numPr>
        <w:ind w:left="709"/>
      </w:pPr>
      <w:r w:rsidRPr="002618E4">
        <w:rPr>
          <w:b/>
          <w:bCs/>
        </w:rPr>
        <w:t>Zařízení určené na vzorkování vzduchu použitelné pro detekci virů zodpovědných za</w:t>
      </w:r>
      <w:r>
        <w:rPr>
          <w:b/>
          <w:bCs/>
        </w:rPr>
        <w:t> </w:t>
      </w:r>
      <w:r w:rsidRPr="002618E4">
        <w:rPr>
          <w:b/>
          <w:bCs/>
        </w:rPr>
        <w:t>respirační infekce člověka</w:t>
      </w:r>
      <w:r w:rsidRPr="002618E4">
        <w:t xml:space="preserve"> (kód </w:t>
      </w:r>
      <w:r w:rsidRPr="002618E4">
        <w:rPr>
          <w:u w:val="dotted"/>
        </w:rPr>
        <w:t>VI04000071-V1</w:t>
      </w:r>
      <w:r w:rsidRPr="002618E4">
        <w:t>)</w:t>
      </w:r>
    </w:p>
    <w:p w14:paraId="0B03D1C3" w14:textId="17E4BCA0" w:rsidR="00CB0D73" w:rsidRDefault="00CB0D73" w:rsidP="00995790">
      <w:pPr>
        <w:pStyle w:val="Odstavecseseznamem"/>
        <w:numPr>
          <w:ilvl w:val="0"/>
          <w:numId w:val="0"/>
        </w:numPr>
        <w:ind w:left="709"/>
      </w:pPr>
      <w:r>
        <w:t>▪ Příjemce je oprávněn výsledek samostatně užívat, přičemž</w:t>
      </w:r>
      <w:r w:rsidR="00F62BDD">
        <w:t xml:space="preserve"> </w:t>
      </w:r>
      <w:r w:rsidR="00F62BDD" w:rsidRPr="00F62BDD">
        <w:t>pro poskytnutí užívacího práva (licence nebo podlicence) třetí osobě</w:t>
      </w:r>
      <w:r w:rsidR="00F62BDD">
        <w:t xml:space="preserve"> je potřeba </w:t>
      </w:r>
      <w:r>
        <w:t xml:space="preserve">předchozího </w:t>
      </w:r>
      <w:r w:rsidR="00F62BDD">
        <w:t xml:space="preserve">písemného </w:t>
      </w:r>
      <w:r>
        <w:t xml:space="preserve">souhlasu </w:t>
      </w:r>
      <w:r w:rsidR="00F62BDD">
        <w:t>VUT a VZÚ</w:t>
      </w:r>
      <w:r>
        <w:t>.</w:t>
      </w:r>
    </w:p>
    <w:p w14:paraId="2C92D040" w14:textId="60ABCDAC" w:rsidR="00CB0D73" w:rsidRDefault="00CB0D73" w:rsidP="00995790">
      <w:pPr>
        <w:pStyle w:val="Odstavecseseznamem"/>
        <w:numPr>
          <w:ilvl w:val="0"/>
          <w:numId w:val="0"/>
        </w:numPr>
        <w:ind w:left="709"/>
      </w:pPr>
      <w:r>
        <w:t xml:space="preserve">▪ </w:t>
      </w:r>
      <w:r w:rsidR="00544DC7" w:rsidRPr="00544DC7">
        <w:t xml:space="preserve">VUT je oprávněn výsledek samostatně užívat, přičemž pro poskytnutí užívacího práva (licence nebo podlicence) třetí osobě je potřeba předchozího písemného souhlasu </w:t>
      </w:r>
      <w:r w:rsidR="00544DC7">
        <w:t>Příjemce</w:t>
      </w:r>
      <w:r w:rsidR="00544DC7" w:rsidRPr="00544DC7">
        <w:t xml:space="preserve"> a</w:t>
      </w:r>
      <w:r w:rsidR="00544DC7">
        <w:t> </w:t>
      </w:r>
      <w:r w:rsidR="00544DC7" w:rsidRPr="00544DC7">
        <w:t>VZÚ.</w:t>
      </w:r>
    </w:p>
    <w:p w14:paraId="7A5E4569" w14:textId="2A1E7C4E" w:rsidR="00544DC7" w:rsidRDefault="00544DC7" w:rsidP="00995790">
      <w:pPr>
        <w:pStyle w:val="Odstavecseseznamem"/>
        <w:numPr>
          <w:ilvl w:val="0"/>
          <w:numId w:val="0"/>
        </w:numPr>
        <w:ind w:left="709"/>
      </w:pPr>
      <w:r w:rsidRPr="00544DC7">
        <w:t xml:space="preserve">▪ VZÚ je oprávněn výsledek samostatně užívat, přičemž pro poskytnutí užívacího práva (licence nebo podlicence) třetí osobě je potřeba předchozího písemného souhlasu </w:t>
      </w:r>
      <w:r>
        <w:t>Příjemce a</w:t>
      </w:r>
      <w:r w:rsidR="004804B6">
        <w:t> </w:t>
      </w:r>
      <w:r w:rsidRPr="00544DC7">
        <w:t>VUT.</w:t>
      </w:r>
    </w:p>
    <w:p w14:paraId="09FF8970" w14:textId="1096E628" w:rsidR="00AB1D2B" w:rsidRDefault="00CB0D73" w:rsidP="00995790">
      <w:pPr>
        <w:pStyle w:val="Odstavecseseznamem"/>
        <w:numPr>
          <w:ilvl w:val="0"/>
          <w:numId w:val="0"/>
        </w:numPr>
        <w:ind w:left="709"/>
      </w:pPr>
      <w:r>
        <w:t xml:space="preserve">Výsledek </w:t>
      </w:r>
      <w:r w:rsidR="00AB1D2B">
        <w:t>je ke dni uzavření této Smlouvy zpřístupněn všem Smluvním stranám, a to na dobu neurčitou</w:t>
      </w:r>
      <w:r w:rsidR="00F7468C">
        <w:t xml:space="preserve"> a pro účely</w:t>
      </w:r>
      <w:r w:rsidR="006D0BB9">
        <w:t xml:space="preserve"> podmínek</w:t>
      </w:r>
      <w:r w:rsidR="00F7468C">
        <w:t xml:space="preserve"> Projektu nejméně na dobu 5 let ode dne skončení Projektu</w:t>
      </w:r>
      <w:r w:rsidR="00AB1D2B">
        <w:t>.</w:t>
      </w:r>
    </w:p>
    <w:p w14:paraId="52F20D81" w14:textId="6356E41F" w:rsidR="00AB1D2B" w:rsidRDefault="00F7468C" w:rsidP="00532CCB">
      <w:pPr>
        <w:pStyle w:val="Odstavecseseznamem"/>
        <w:numPr>
          <w:ilvl w:val="0"/>
          <w:numId w:val="0"/>
        </w:numPr>
        <w:ind w:left="709"/>
      </w:pPr>
      <w:r>
        <w:t>Veřejné šíření povědomí o Výsledku Projektu je oprávněna provádět kterákoliv Smluvní strana</w:t>
      </w:r>
      <w:r w:rsidR="00FB22A2">
        <w:t xml:space="preserve"> zejména prostřednictvím odborných konferencí, publikací, edukačních materiálů či seminářů</w:t>
      </w:r>
      <w:r>
        <w:t xml:space="preserve"> za podmínky uvedení ostatních Smluvních stran jakožto spoluautorů/spolupůvodců Výsledku Projektu.</w:t>
      </w:r>
    </w:p>
    <w:p w14:paraId="177A5D85" w14:textId="1AF1DCA3" w:rsidR="00A51F3D" w:rsidRDefault="00A51F3D" w:rsidP="00532CCB">
      <w:pPr>
        <w:pStyle w:val="Odstavecseseznamem"/>
        <w:numPr>
          <w:ilvl w:val="0"/>
          <w:numId w:val="0"/>
        </w:numPr>
        <w:ind w:left="709"/>
      </w:pPr>
      <w:r w:rsidRPr="00E5157A">
        <w:t>Smluvní strany sjednávají, že v případě poskytnutí licence nebo podlicence třetí straně, výnosy z licencování budou děleny v poměru dle spoluvlastnických podílů uvedených v čl. 2.2.</w:t>
      </w:r>
    </w:p>
    <w:p w14:paraId="671456FD" w14:textId="19D2FE1E" w:rsidR="00CB0D73" w:rsidRPr="009A4449" w:rsidRDefault="009A4449" w:rsidP="00CB0D73">
      <w:pPr>
        <w:pStyle w:val="Odstavecseseznamem"/>
      </w:pPr>
      <w:r w:rsidRPr="009A4449">
        <w:t>VUT a VZÚ jsou</w:t>
      </w:r>
      <w:r w:rsidR="00CB0D73" w:rsidRPr="009A4449">
        <w:t>, každý samostatně, povinni poskyt</w:t>
      </w:r>
      <w:r w:rsidRPr="009A4449">
        <w:t xml:space="preserve">ovat </w:t>
      </w:r>
      <w:r w:rsidR="00CB0D73" w:rsidRPr="009A4449">
        <w:t>Příjemci nejpozději do 1</w:t>
      </w:r>
      <w:r w:rsidR="00A870A4">
        <w:t>5</w:t>
      </w:r>
      <w:r w:rsidR="00CB0D73" w:rsidRPr="009A4449">
        <w:t>. 1. 202</w:t>
      </w:r>
      <w:r w:rsidRPr="009A4449">
        <w:t>4</w:t>
      </w:r>
      <w:r w:rsidR="00CB0D73" w:rsidRPr="009A4449">
        <w:t>, do</w:t>
      </w:r>
      <w:r w:rsidR="00BD1EDB">
        <w:t> </w:t>
      </w:r>
      <w:r w:rsidR="00CB0D73" w:rsidRPr="009A4449">
        <w:t>1</w:t>
      </w:r>
      <w:r w:rsidR="00A870A4">
        <w:t>3</w:t>
      </w:r>
      <w:r w:rsidR="00CB0D73" w:rsidRPr="009A4449">
        <w:t>. 1. 202</w:t>
      </w:r>
      <w:r w:rsidRPr="009A4449">
        <w:t>5</w:t>
      </w:r>
      <w:r w:rsidR="00CB0D73" w:rsidRPr="009A4449">
        <w:t xml:space="preserve"> a do 1</w:t>
      </w:r>
      <w:r w:rsidR="00A870A4">
        <w:t>2</w:t>
      </w:r>
      <w:r w:rsidR="00CB0D73" w:rsidRPr="009A4449">
        <w:t>. 1. 202</w:t>
      </w:r>
      <w:r w:rsidRPr="009A4449">
        <w:t>6</w:t>
      </w:r>
      <w:r w:rsidR="00CB0D73" w:rsidRPr="009A4449">
        <w:t xml:space="preserve"> informace o využití Výsledk</w:t>
      </w:r>
      <w:r w:rsidRPr="009A4449">
        <w:t>u</w:t>
      </w:r>
      <w:r w:rsidR="00CB0D73" w:rsidRPr="009A4449">
        <w:t xml:space="preserve"> Projektu za předcházející kalendářní rok, a to pro účely zpracování příslušné zprávy o implementaci Výsledk</w:t>
      </w:r>
      <w:r w:rsidRPr="009A4449">
        <w:t>u</w:t>
      </w:r>
      <w:r w:rsidR="00CB0D73" w:rsidRPr="009A4449">
        <w:t xml:space="preserve"> Projektu Příjemcem vůči poskytovateli podpory.</w:t>
      </w:r>
    </w:p>
    <w:p w14:paraId="125A1E86" w14:textId="40EF4A00" w:rsidR="00CB0D73" w:rsidRDefault="00CB0D73" w:rsidP="00CB0D73">
      <w:pPr>
        <w:pStyle w:val="Odstavecseseznamem"/>
      </w:pPr>
      <w:r>
        <w:t>Právo užít Výsled</w:t>
      </w:r>
      <w:r w:rsidR="00995790">
        <w:t>e</w:t>
      </w:r>
      <w:r>
        <w:t>k Projektu se uděluje bezúplatně, na území České republiky a na dobu využití uvedenou výše jako nevýhradní.</w:t>
      </w:r>
    </w:p>
    <w:p w14:paraId="2651C2C3" w14:textId="03343203" w:rsidR="00CB0D73" w:rsidRDefault="00CB0D73" w:rsidP="00CB0D73">
      <w:pPr>
        <w:pStyle w:val="Odstavecseseznamem"/>
      </w:pPr>
      <w:r>
        <w:t>Výsled</w:t>
      </w:r>
      <w:r w:rsidR="0072018C">
        <w:t>e</w:t>
      </w:r>
      <w:r>
        <w:t>k Projektu nepodléh</w:t>
      </w:r>
      <w:r w:rsidR="0072018C">
        <w:t>á</w:t>
      </w:r>
      <w:r>
        <w:t xml:space="preserve"> ochraně podle zvláštních právních předpisů co do je</w:t>
      </w:r>
      <w:r w:rsidR="0072018C">
        <w:t>ho</w:t>
      </w:r>
      <w:r>
        <w:t xml:space="preserve"> důvěrnosti – nejedná se o utajované informace.</w:t>
      </w:r>
    </w:p>
    <w:p w14:paraId="29A982A4" w14:textId="77777777" w:rsidR="00CB0D73" w:rsidRDefault="00CB0D73" w:rsidP="007E2922">
      <w:pPr>
        <w:pStyle w:val="Odstavecseseznamem"/>
        <w:keepNext/>
      </w:pPr>
      <w:r>
        <w:t>Smluvní strany pověřily prováděním předmětu Smlouvy tyto osoby</w:t>
      </w:r>
    </w:p>
    <w:p w14:paraId="67059236" w14:textId="77777777" w:rsidR="00CB0D73" w:rsidRDefault="00CB0D73" w:rsidP="005D5793">
      <w:pPr>
        <w:pStyle w:val="Odstavecseseznamem"/>
        <w:keepNext/>
        <w:numPr>
          <w:ilvl w:val="3"/>
          <w:numId w:val="1"/>
        </w:numPr>
      </w:pPr>
      <w:r>
        <w:t>za Příjemce</w:t>
      </w:r>
    </w:p>
    <w:p w14:paraId="5BC70A24" w14:textId="2E379D6B" w:rsidR="00CB0D73" w:rsidRDefault="009B28C2" w:rsidP="005D5793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7DDCEFD3" w14:textId="49E22261" w:rsidR="00CB0D73" w:rsidRDefault="00CB0D73" w:rsidP="005D5793">
      <w:pPr>
        <w:pStyle w:val="Odstavecseseznamem"/>
        <w:keepNext/>
        <w:numPr>
          <w:ilvl w:val="3"/>
          <w:numId w:val="1"/>
        </w:numPr>
      </w:pPr>
      <w:r>
        <w:t xml:space="preserve">za </w:t>
      </w:r>
      <w:r w:rsidR="006D50A1">
        <w:t>VUT</w:t>
      </w:r>
    </w:p>
    <w:p w14:paraId="1FE96F4F" w14:textId="25452FAC" w:rsidR="00CB0D73" w:rsidRDefault="009B28C2" w:rsidP="005D5793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595FF4B4" w14:textId="632E7C7F" w:rsidR="00CB0D73" w:rsidRDefault="00CB0D73" w:rsidP="005D5793">
      <w:pPr>
        <w:pStyle w:val="Odstavecseseznamem"/>
        <w:keepNext/>
        <w:numPr>
          <w:ilvl w:val="3"/>
          <w:numId w:val="1"/>
        </w:numPr>
      </w:pPr>
      <w:r>
        <w:lastRenderedPageBreak/>
        <w:t xml:space="preserve">za </w:t>
      </w:r>
      <w:r w:rsidR="006D50A1">
        <w:t>VZÚ</w:t>
      </w:r>
    </w:p>
    <w:p w14:paraId="5E72262E" w14:textId="0F68F918" w:rsidR="00C127E4" w:rsidRPr="00E5157A" w:rsidRDefault="009B28C2" w:rsidP="005D5793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3EFD2573" w14:textId="55D104F4" w:rsidR="00CB0D73" w:rsidRDefault="00CB0D73" w:rsidP="00CB0D73">
      <w:pPr>
        <w:pStyle w:val="Odstavecseseznamem"/>
      </w:pPr>
      <w:r>
        <w:t>Nejedná-li se o změnu Smlouvy, jednají při provádění této Smlouvy zde uvedené osoby. Ke</w:t>
      </w:r>
      <w:r w:rsidR="006D50A1">
        <w:t> </w:t>
      </w:r>
      <w:r>
        <w:t>změně osob pověřených prováděním předmětu Smlouvy postačí předchozí písemné oznámení druhé Smluvní straně.</w:t>
      </w:r>
    </w:p>
    <w:p w14:paraId="60FEC793" w14:textId="7642F513" w:rsidR="00245622" w:rsidRDefault="00AB62C8" w:rsidP="00AB62C8">
      <w:pPr>
        <w:pStyle w:val="Nadpis1"/>
      </w:pPr>
      <w:r>
        <w:t>Smluvní sankce</w:t>
      </w:r>
    </w:p>
    <w:p w14:paraId="42E27C8C" w14:textId="77777777" w:rsidR="00AB62C8" w:rsidRDefault="00AB62C8" w:rsidP="00AB62C8">
      <w:pPr>
        <w:pStyle w:val="Odstavecseseznamem"/>
      </w:pPr>
      <w:r>
        <w:t>Je-li podle Smlouvy sjednána smluvní pokuta nebo úrok z prodlení, je jejich uplatnění na vůli oprávněné Smluvní strany.</w:t>
      </w:r>
    </w:p>
    <w:p w14:paraId="05D0EC17" w14:textId="7A5F763A" w:rsidR="00AB62C8" w:rsidRDefault="00AB62C8" w:rsidP="00AB62C8">
      <w:pPr>
        <w:pStyle w:val="Odstavecseseznamem"/>
      </w:pPr>
      <w:r>
        <w:t>Uplatněním smluvní pokuty nebo úroku z prodlení nejsou dotčena práva z odpovědnosti za způsobenou újmu nebo z odpovědnosti za Vadu plnění.</w:t>
      </w:r>
    </w:p>
    <w:p w14:paraId="3AFDF10B" w14:textId="77777777" w:rsidR="00AB62C8" w:rsidRDefault="00AB62C8" w:rsidP="00AB62C8">
      <w:pPr>
        <w:pStyle w:val="Odstavecseseznamem"/>
      </w:pPr>
      <w:r>
        <w:t>Smluvní strany sjednávají</w:t>
      </w:r>
    </w:p>
    <w:p w14:paraId="3B14FFCC" w14:textId="2E85778E" w:rsidR="00AB62C8" w:rsidRDefault="00AB62C8" w:rsidP="00AB62C8">
      <w:pPr>
        <w:pStyle w:val="Odstavecseseznamem"/>
        <w:numPr>
          <w:ilvl w:val="3"/>
          <w:numId w:val="1"/>
        </w:numPr>
      </w:pPr>
      <w:r>
        <w:t>smluvní pokutu ve výši 500,00 Kč za každý započatý den prodlení s poskytnutím informací o využití Výsledk</w:t>
      </w:r>
      <w:r w:rsidR="00CE748F">
        <w:t>u</w:t>
      </w:r>
      <w:r>
        <w:t xml:space="preserve"> Projektu pro účely zpracování příslušné zprávy o</w:t>
      </w:r>
      <w:r w:rsidR="006E529C">
        <w:t> </w:t>
      </w:r>
      <w:r>
        <w:t>implementaci Výsledků Projektu Příjemcem vůči poskytovateli podpory;</w:t>
      </w:r>
    </w:p>
    <w:p w14:paraId="11A3A5ED" w14:textId="3D653F75" w:rsidR="00AB62C8" w:rsidRDefault="00AB62C8" w:rsidP="00AB62C8">
      <w:pPr>
        <w:pStyle w:val="Odstavecseseznamem"/>
        <w:numPr>
          <w:ilvl w:val="3"/>
          <w:numId w:val="1"/>
        </w:numPr>
      </w:pPr>
      <w:r>
        <w:t xml:space="preserve">smluvní pokutu ve výši </w:t>
      </w:r>
      <w:r w:rsidR="00846832">
        <w:t>5</w:t>
      </w:r>
      <w:r>
        <w:t>0.000,00 Kč za každý jednotlivý případ porušení práv duševního vlastnictví k Výsledk</w:t>
      </w:r>
      <w:r w:rsidR="00CE748F">
        <w:t>u</w:t>
      </w:r>
      <w:r>
        <w:t xml:space="preserve"> </w:t>
      </w:r>
      <w:r w:rsidR="00CE748F">
        <w:t>P</w:t>
      </w:r>
      <w:r>
        <w:t>rojektu.</w:t>
      </w:r>
    </w:p>
    <w:p w14:paraId="267887A4" w14:textId="77777777" w:rsidR="000C1896" w:rsidRDefault="00681BCA" w:rsidP="000C1896">
      <w:pPr>
        <w:pStyle w:val="Nadpis1"/>
      </w:pPr>
      <w:r>
        <w:t>Ostatní a závěrečná ustanovení</w:t>
      </w:r>
    </w:p>
    <w:p w14:paraId="78F87604" w14:textId="541EB60D" w:rsidR="00E257A0" w:rsidRDefault="00E257A0" w:rsidP="00E257A0">
      <w:pPr>
        <w:pStyle w:val="Odstavecseseznamem"/>
      </w:pPr>
      <w:r>
        <w:t>Smluvní strany prohlašují, že tato Smlouva je smlouvou související se Smlouvou o poskytnutí podpory uzavřenou mezi Příjemcem a Poskytovatelem</w:t>
      </w:r>
      <w:r w:rsidR="000A1786">
        <w:t xml:space="preserve"> a Smlouvou o účasti na řešení projektu (</w:t>
      </w:r>
      <w:r w:rsidR="000A1786" w:rsidRPr="000A1786">
        <w:t>MV-VI04000071-S1,2-2021</w:t>
      </w:r>
      <w:r w:rsidR="000A1786">
        <w:t xml:space="preserve">, </w:t>
      </w:r>
      <w:r w:rsidR="000A1786" w:rsidRPr="000A1786">
        <w:t>25675/2020/00, UID 141080</w:t>
      </w:r>
      <w:r w:rsidR="000A1786">
        <w:t>)</w:t>
      </w:r>
      <w:r>
        <w:t>. Smluvní strany však sjednávají, že tato Smlouva není smlouvou závislou ve smyslu ustanovení § 1727 občanského zákoníku.</w:t>
      </w:r>
    </w:p>
    <w:p w14:paraId="6ED476AE" w14:textId="3FE4C171" w:rsidR="00E257A0" w:rsidRDefault="00E257A0" w:rsidP="00E257A0">
      <w:pPr>
        <w:pStyle w:val="Odstavecseseznamem"/>
      </w:pPr>
      <w:r>
        <w:t>Smluvní strany se výslovně dohodly, že vztahy mezi Smluvními stranami založené touto Smlouvou nebo s ní související se řídí právním řádem České republiky, a to především zákonem o podpoře výzkumu a vývoje, občanským zákoníkem</w:t>
      </w:r>
      <w:r w:rsidR="005E6ABF">
        <w:t xml:space="preserve"> a</w:t>
      </w:r>
      <w:r w:rsidR="00DC6FBD">
        <w:t xml:space="preserve"> </w:t>
      </w:r>
      <w:r w:rsidR="005E6ABF">
        <w:t>autorským zákonem</w:t>
      </w:r>
      <w:r>
        <w:t>.</w:t>
      </w:r>
    </w:p>
    <w:p w14:paraId="67D9DB88" w14:textId="77777777" w:rsidR="00E257A0" w:rsidRDefault="00E257A0" w:rsidP="00E257A0">
      <w:pPr>
        <w:pStyle w:val="Odstavecseseznamem"/>
      </w:pPr>
      <w:r>
        <w:t>Smluvní strany si sjednávají, že veškerá ujednání obsažená v této Smlouvě musejí být vykládána a naplňována takovým způsobem, aby byly naplněny cíle Projektu i závazky, které má Příjemce vůči Poskytovateli.</w:t>
      </w:r>
    </w:p>
    <w:p w14:paraId="2BC7E705" w14:textId="29396311" w:rsidR="00E257A0" w:rsidRDefault="00E257A0" w:rsidP="00E257A0">
      <w:pPr>
        <w:pStyle w:val="Odstavecseseznamem"/>
      </w:pPr>
      <w:r>
        <w:t>Pojmy použité v textu této Smlouvy mají stejný význam, jako pojmy definované a použité v</w:t>
      </w:r>
      <w:r w:rsidR="003974BF">
        <w:t> </w:t>
      </w:r>
      <w:r>
        <w:t>rámci Smlouvy o poskytnutí podpory, Veřejné soutěže a Programu, s výjimkou pojmů výslovně v textu této Smlouvy definovaných.</w:t>
      </w:r>
    </w:p>
    <w:p w14:paraId="2EF672E6" w14:textId="5C918757" w:rsidR="00E257A0" w:rsidRDefault="00E257A0" w:rsidP="00E257A0">
      <w:pPr>
        <w:pStyle w:val="Odstavecseseznamem"/>
      </w:pPr>
      <w:r>
        <w:t xml:space="preserve">Projekt, způsob jeho řešení ani jeho </w:t>
      </w:r>
      <w:r w:rsidR="004F3426">
        <w:t>V</w:t>
      </w:r>
      <w:r>
        <w:t>ýsled</w:t>
      </w:r>
      <w:r w:rsidR="004F3426">
        <w:t>e</w:t>
      </w:r>
      <w:r>
        <w:t>k nejsou utajovanými skutečnostmi ve smyslu zákona č. 412/2005 Sb., o ochraně utajovaných informací a bezpečnostní způsobilosti, ve znění pozdějších předpisů.</w:t>
      </w:r>
    </w:p>
    <w:p w14:paraId="3FA2B15B" w14:textId="084C4861" w:rsidR="00E257A0" w:rsidRDefault="00E257A0" w:rsidP="00E257A0">
      <w:pPr>
        <w:pStyle w:val="Odstavecseseznamem"/>
      </w:pPr>
      <w:r>
        <w:t>Smluvní strany nejsou oprávněny postoupit práva a povinnosti založené touto Smlouvou na</w:t>
      </w:r>
      <w:r w:rsidR="00F74162">
        <w:t> </w:t>
      </w:r>
      <w:r>
        <w:t>třetí osobu ani provést zápočet pohledávek.</w:t>
      </w:r>
    </w:p>
    <w:p w14:paraId="5F7AB4B1" w14:textId="77777777" w:rsidR="00E257A0" w:rsidRDefault="00E257A0" w:rsidP="00E257A0">
      <w:pPr>
        <w:pStyle w:val="Odstavecseseznamem"/>
      </w:pPr>
      <w:r>
        <w:t>Neplatnost jakéhokoliv ustanovení této Smlouvy se nedotýká platnosti této Smlouvy jako celku nebo platnosti kterékoliv jiné části této Smlouvy.</w:t>
      </w:r>
    </w:p>
    <w:p w14:paraId="0172D2D4" w14:textId="585E92D9" w:rsidR="00E257A0" w:rsidRDefault="00E257A0" w:rsidP="00E257A0">
      <w:pPr>
        <w:pStyle w:val="Odstavecseseznamem"/>
      </w:pPr>
      <w:r>
        <w:t>Veškeré změny této Smlouvy se provádí písemnými a vzestupně číslovanými dodatky</w:t>
      </w:r>
      <w:r w:rsidR="003974BF">
        <w:t>.</w:t>
      </w:r>
    </w:p>
    <w:p w14:paraId="2D0ED167" w14:textId="77777777" w:rsidR="00933F6F" w:rsidRDefault="00A903BB" w:rsidP="00E257A0">
      <w:pPr>
        <w:pStyle w:val="Odstavecseseznamem"/>
        <w:keepNext/>
      </w:pPr>
      <w:r>
        <w:lastRenderedPageBreak/>
        <w:t>Smlouva se předčasně ukončuje</w:t>
      </w:r>
    </w:p>
    <w:p w14:paraId="2C8433B6" w14:textId="3BF02DD4" w:rsidR="00A903BB" w:rsidRDefault="00A903BB" w:rsidP="00A903BB">
      <w:pPr>
        <w:pStyle w:val="Odstavecseseznamem"/>
        <w:numPr>
          <w:ilvl w:val="3"/>
          <w:numId w:val="1"/>
        </w:numPr>
      </w:pPr>
      <w:r>
        <w:t xml:space="preserve">uplynutím 6měsíční výpovědí doby, a to </w:t>
      </w:r>
      <w:r w:rsidR="00FB0CFB">
        <w:t xml:space="preserve">pouze </w:t>
      </w:r>
      <w:r>
        <w:t>ve vztahu k té Smluvní straně, která výpověď ostatním Smluvním stranám pod</w:t>
      </w:r>
      <w:r w:rsidR="007B6B9E">
        <w:t>ala</w:t>
      </w:r>
      <w:r>
        <w:t>, přičemž vypovědět tuto Smlouvu je</w:t>
      </w:r>
      <w:r w:rsidR="008929D7">
        <w:t> </w:t>
      </w:r>
      <w:r>
        <w:t>oprávněna kterákoliv Smluvní strana, a to i bez uvedení důvodu;</w:t>
      </w:r>
      <w:r w:rsidR="00237349">
        <w:t xml:space="preserve"> nebo</w:t>
      </w:r>
    </w:p>
    <w:p w14:paraId="074F0C90" w14:textId="77777777" w:rsidR="00634FD2" w:rsidRDefault="00634FD2" w:rsidP="00A903BB">
      <w:pPr>
        <w:pStyle w:val="Odstavecseseznamem"/>
        <w:numPr>
          <w:ilvl w:val="3"/>
          <w:numId w:val="1"/>
        </w:numPr>
      </w:pPr>
      <w:r>
        <w:t>dohodou Smluvních stran</w:t>
      </w:r>
      <w:r w:rsidR="00201139">
        <w:t>,</w:t>
      </w:r>
    </w:p>
    <w:p w14:paraId="1C401519" w14:textId="7A206E11" w:rsidR="002017F2" w:rsidRDefault="001F76FB" w:rsidP="002017F2">
      <w:pPr>
        <w:pStyle w:val="Odstavecseseznamem"/>
      </w:pPr>
      <w:r>
        <w:t>Smluvní strany</w:t>
      </w:r>
      <w:r w:rsidR="002017F2">
        <w:t xml:space="preserve"> prohlašuj</w:t>
      </w:r>
      <w:r>
        <w:t>í</w:t>
      </w:r>
      <w:r w:rsidR="002017F2">
        <w:t>, že j</w:t>
      </w:r>
      <w:r>
        <w:t>sou</w:t>
      </w:r>
      <w:r w:rsidR="002017F2">
        <w:t xml:space="preserve"> srozuměn</w:t>
      </w:r>
      <w:r>
        <w:t>y</w:t>
      </w:r>
      <w:r w:rsidR="002017F2">
        <w:t xml:space="preserve"> se skutečností, že </w:t>
      </w:r>
      <w:r>
        <w:t>jsou</w:t>
      </w:r>
      <w:r w:rsidR="002017F2">
        <w:t xml:space="preserve"> osob</w:t>
      </w:r>
      <w:r>
        <w:t>ami</w:t>
      </w:r>
      <w:r w:rsidR="002017F2">
        <w:t xml:space="preserve"> povinn</w:t>
      </w:r>
      <w:r>
        <w:t>ými</w:t>
      </w:r>
      <w:r w:rsidR="002017F2">
        <w:t xml:space="preserve"> ve</w:t>
      </w:r>
      <w:r w:rsidR="007A7773">
        <w:t> </w:t>
      </w:r>
      <w:r w:rsidR="002017F2">
        <w:t>smyslu zákona č. 106/1999 Sb., o svobodném přístupu k informacím, ve znění pozdějších předpisů, a j</w:t>
      </w:r>
      <w:r>
        <w:t>sou</w:t>
      </w:r>
      <w:r w:rsidR="002017F2">
        <w:t xml:space="preserve"> tak povin</w:t>
      </w:r>
      <w:r>
        <w:t>ny</w:t>
      </w:r>
      <w:r w:rsidR="002017F2">
        <w:t xml:space="preserve"> o této Smlouvě a právním vztahu jí založen</w:t>
      </w:r>
      <w:r>
        <w:t>ý</w:t>
      </w:r>
      <w:r w:rsidR="002017F2">
        <w:t>m zpřístupňovat všechny informace, které zákon ze zpřístupňování nevylučuje, výslovně ber</w:t>
      </w:r>
      <w:r>
        <w:t>ou</w:t>
      </w:r>
      <w:r w:rsidR="002017F2">
        <w:t xml:space="preserve"> dále na vědomí, že tato Smlouva bude po jejím uzavření uveřejněna v registru smluv podle zákona č. 340/2015 Sb., o zvláštních podmínkách účinnosti některých smluv, uveřejňování těchto smluv a o registru smluv (dále jen jako „</w:t>
      </w:r>
      <w:r w:rsidR="002017F2" w:rsidRPr="00F533A2">
        <w:rPr>
          <w:b/>
          <w:bCs/>
        </w:rPr>
        <w:t>zákon o registru smluv</w:t>
      </w:r>
      <w:r w:rsidR="002017F2">
        <w:t>“), ve znění pozdějších předpisů.</w:t>
      </w:r>
    </w:p>
    <w:p w14:paraId="61761D72" w14:textId="2906E548" w:rsidR="002017F2" w:rsidRDefault="002017F2" w:rsidP="002017F2">
      <w:pPr>
        <w:pStyle w:val="Odstavecseseznamem"/>
      </w:pPr>
      <w:r>
        <w:t>Smluvní strany svými podpisy níže stvrzují, že se seznámily s</w:t>
      </w:r>
      <w:r w:rsidR="00B32A7E">
        <w:t xml:space="preserve">e všemi pro tuto Smlouvu relevantními podklady (zejm. </w:t>
      </w:r>
      <w:r>
        <w:t>Smlouvou o poskytnutí podpory,</w:t>
      </w:r>
      <w:r w:rsidR="00B32A7E">
        <w:t xml:space="preserve"> podmínkami Veřejné soutěže a Programu</w:t>
      </w:r>
      <w:r w:rsidR="00950AF3">
        <w:t xml:space="preserve">, </w:t>
      </w:r>
      <w:r w:rsidR="00950AF3" w:rsidRPr="00950AF3">
        <w:t>Smlouvou o účasti na řešení projektu</w:t>
      </w:r>
      <w:r w:rsidR="00B32A7E">
        <w:t>)</w:t>
      </w:r>
      <w:r>
        <w:t xml:space="preserve">, s jejich obsahem souhlasí a Smlouvu uzavírají na základě své svobodné a vážné vůle v úmyslu se těmito </w:t>
      </w:r>
      <w:r w:rsidR="00B32A7E">
        <w:t xml:space="preserve">podklady </w:t>
      </w:r>
      <w:r>
        <w:t>řídit.</w:t>
      </w:r>
    </w:p>
    <w:p w14:paraId="0B54958E" w14:textId="30E839A0" w:rsidR="002017F2" w:rsidRDefault="002017F2" w:rsidP="002017F2">
      <w:pPr>
        <w:pStyle w:val="Odstavecseseznamem"/>
      </w:pPr>
      <w:r>
        <w:t xml:space="preserve">Smlouva je uzavřena podpisem zástupce poslední ze Smluvních stran a nabývá účinnosti dnem jejího uveřejnění v registru smluv podle zákona o registru smluv, nikoliv však dříve, než </w:t>
      </w:r>
      <w:r w:rsidRPr="003564F7">
        <w:t>nabude účinnosti Smlouva s poskytovatelem.</w:t>
      </w:r>
      <w:r w:rsidR="00F8258F" w:rsidRPr="003564F7">
        <w:t xml:space="preserve"> Uveřejnění Smlouvy v registru smluv provede ÚŽFG AV ČR.</w:t>
      </w:r>
    </w:p>
    <w:p w14:paraId="17E0186E" w14:textId="74A06171" w:rsidR="003E2C50" w:rsidRDefault="003E2C50" w:rsidP="0077511C"/>
    <w:p w14:paraId="47C71B05" w14:textId="77777777" w:rsidR="00936ED5" w:rsidRPr="0077511C" w:rsidRDefault="00936ED5" w:rsidP="0077511C"/>
    <w:p w14:paraId="736824A9" w14:textId="074227C9" w:rsidR="00662620" w:rsidRDefault="00662620" w:rsidP="00662620">
      <w:pPr>
        <w:keepNext/>
        <w:tabs>
          <w:tab w:val="center" w:pos="4536"/>
          <w:tab w:val="right" w:pos="9072"/>
        </w:tabs>
      </w:pPr>
      <w:r w:rsidRPr="00662620">
        <w:t>za ÚŽFG AV ČR</w:t>
      </w:r>
      <w:r w:rsidR="00716292">
        <w:t xml:space="preserve"> v</w:t>
      </w:r>
      <w:r w:rsidR="00A238B2">
        <w:t> </w:t>
      </w:r>
      <w:r w:rsidR="00716292" w:rsidRPr="00716292">
        <w:t>Liběchově</w:t>
      </w:r>
      <w:r w:rsidR="00A238B2">
        <w:t xml:space="preserve"> 30. 1. 2023</w:t>
      </w:r>
    </w:p>
    <w:p w14:paraId="2BA16681" w14:textId="77777777" w:rsidR="00681BCA" w:rsidRDefault="00681BCA" w:rsidP="00662620">
      <w:pPr>
        <w:keepNext/>
        <w:tabs>
          <w:tab w:val="center" w:pos="4536"/>
          <w:tab w:val="right" w:pos="9072"/>
        </w:tabs>
      </w:pPr>
    </w:p>
    <w:p w14:paraId="62BBF6BA" w14:textId="745AEC64" w:rsidR="00662620" w:rsidRDefault="00681BCA" w:rsidP="00662620">
      <w:pPr>
        <w:tabs>
          <w:tab w:val="center" w:pos="4536"/>
          <w:tab w:val="right" w:pos="9072"/>
        </w:tabs>
      </w:pPr>
      <w:r w:rsidRPr="00681BCA">
        <w:t>Ing. Michal Kubelka, CSc.</w:t>
      </w:r>
      <w:r w:rsidR="00662620">
        <w:t xml:space="preserve">, </w:t>
      </w:r>
      <w:r>
        <w:t>ředitel</w:t>
      </w:r>
      <w:r w:rsidRPr="00681BCA">
        <w:t xml:space="preserve"> ÚŽFG AV ČR</w:t>
      </w:r>
    </w:p>
    <w:p w14:paraId="1BE6E6BF" w14:textId="3FBD7A76" w:rsidR="00662620" w:rsidRDefault="00662620" w:rsidP="00662620">
      <w:pPr>
        <w:tabs>
          <w:tab w:val="center" w:pos="4536"/>
          <w:tab w:val="right" w:pos="9072"/>
        </w:tabs>
      </w:pPr>
    </w:p>
    <w:p w14:paraId="630FCBA5" w14:textId="77777777" w:rsidR="00936ED5" w:rsidRDefault="00936ED5" w:rsidP="00662620">
      <w:pPr>
        <w:tabs>
          <w:tab w:val="center" w:pos="4536"/>
          <w:tab w:val="right" w:pos="9072"/>
        </w:tabs>
      </w:pPr>
    </w:p>
    <w:p w14:paraId="6475F7CA" w14:textId="4530693C" w:rsidR="00CD55FD" w:rsidRDefault="00662620" w:rsidP="00662620">
      <w:pPr>
        <w:keepNext/>
        <w:tabs>
          <w:tab w:val="center" w:pos="4536"/>
          <w:tab w:val="right" w:pos="9072"/>
        </w:tabs>
      </w:pPr>
      <w:r w:rsidRPr="00662620">
        <w:t>za VUT</w:t>
      </w:r>
      <w:r w:rsidR="0077511C">
        <w:t xml:space="preserve"> v</w:t>
      </w:r>
      <w:r w:rsidR="00A238B2">
        <w:t> </w:t>
      </w:r>
      <w:r w:rsidR="0077511C" w:rsidRPr="0077511C">
        <w:t>Brně</w:t>
      </w:r>
      <w:r w:rsidR="00A238B2">
        <w:t xml:space="preserve"> 27. 1. 2023</w:t>
      </w:r>
    </w:p>
    <w:p w14:paraId="3B2C59D3" w14:textId="77777777" w:rsidR="0077511C" w:rsidRDefault="0077511C" w:rsidP="00662620">
      <w:pPr>
        <w:keepNext/>
        <w:tabs>
          <w:tab w:val="center" w:pos="4536"/>
          <w:tab w:val="right" w:pos="9072"/>
        </w:tabs>
      </w:pPr>
    </w:p>
    <w:p w14:paraId="7EC37973" w14:textId="05A398B9" w:rsidR="00662620" w:rsidRDefault="000E2148" w:rsidP="00662620">
      <w:pPr>
        <w:tabs>
          <w:tab w:val="center" w:pos="4536"/>
          <w:tab w:val="right" w:pos="9072"/>
        </w:tabs>
      </w:pPr>
      <w:r w:rsidRPr="00E5157A">
        <w:t>doc. Ing. Jan Pěnčík, Ph.D., prorektor VUT</w:t>
      </w:r>
    </w:p>
    <w:p w14:paraId="4A1C77B7" w14:textId="5F0D6720" w:rsidR="00936ED5" w:rsidRDefault="00936ED5" w:rsidP="00662620">
      <w:pPr>
        <w:tabs>
          <w:tab w:val="center" w:pos="4536"/>
          <w:tab w:val="right" w:pos="9072"/>
        </w:tabs>
      </w:pPr>
    </w:p>
    <w:p w14:paraId="203A31BC" w14:textId="77777777" w:rsidR="009B28C2" w:rsidRDefault="009B28C2" w:rsidP="00662620">
      <w:pPr>
        <w:tabs>
          <w:tab w:val="center" w:pos="4536"/>
          <w:tab w:val="right" w:pos="9072"/>
        </w:tabs>
      </w:pPr>
    </w:p>
    <w:p w14:paraId="1599A808" w14:textId="00EB4FE3" w:rsidR="00662620" w:rsidRDefault="00662620" w:rsidP="00662620">
      <w:pPr>
        <w:keepNext/>
        <w:tabs>
          <w:tab w:val="center" w:pos="4536"/>
          <w:tab w:val="right" w:pos="9072"/>
        </w:tabs>
      </w:pPr>
      <w:r w:rsidRPr="00662620">
        <w:t>za VZÚ</w:t>
      </w:r>
      <w:r w:rsidR="0077511C">
        <w:t xml:space="preserve"> v</w:t>
      </w:r>
      <w:r w:rsidR="00A238B2">
        <w:t> </w:t>
      </w:r>
      <w:r w:rsidR="0077511C">
        <w:t>Praze</w:t>
      </w:r>
      <w:r w:rsidR="00A238B2">
        <w:t xml:space="preserve"> 30. 1. 2023</w:t>
      </w:r>
      <w:bookmarkStart w:id="0" w:name="_GoBack"/>
      <w:bookmarkEnd w:id="0"/>
    </w:p>
    <w:p w14:paraId="4B657C61" w14:textId="77777777" w:rsidR="00662620" w:rsidRDefault="00662620" w:rsidP="00662620">
      <w:pPr>
        <w:keepNext/>
        <w:tabs>
          <w:tab w:val="center" w:pos="4536"/>
          <w:tab w:val="right" w:pos="9072"/>
        </w:tabs>
      </w:pPr>
    </w:p>
    <w:p w14:paraId="09075D9B" w14:textId="01D86DE4" w:rsidR="00662620" w:rsidRDefault="000044C7" w:rsidP="00A362D5">
      <w:pPr>
        <w:keepNext/>
        <w:tabs>
          <w:tab w:val="center" w:pos="4536"/>
          <w:tab w:val="right" w:pos="9072"/>
        </w:tabs>
      </w:pPr>
      <w:r w:rsidRPr="00E5157A">
        <w:t xml:space="preserve">plukovník MUDr. Libor Píša, ředitel </w:t>
      </w:r>
      <w:r w:rsidR="000E2148" w:rsidRPr="00E5157A">
        <w:t>VZÚ</w:t>
      </w:r>
    </w:p>
    <w:p w14:paraId="3E8FBD73" w14:textId="2A8125F8" w:rsidR="00A362D5" w:rsidRDefault="00A362D5" w:rsidP="00A362D5">
      <w:pPr>
        <w:keepNext/>
        <w:tabs>
          <w:tab w:val="center" w:pos="4536"/>
          <w:tab w:val="right" w:pos="9072"/>
        </w:tabs>
      </w:pPr>
    </w:p>
    <w:p w14:paraId="379A51CB" w14:textId="55322326" w:rsidR="00A362D5" w:rsidRPr="00A362D5" w:rsidRDefault="00A362D5" w:rsidP="00A362D5">
      <w:pPr>
        <w:tabs>
          <w:tab w:val="center" w:pos="4536"/>
          <w:tab w:val="right" w:pos="9072"/>
        </w:tabs>
        <w:jc w:val="center"/>
        <w:rPr>
          <w:i/>
          <w:iCs/>
        </w:rPr>
      </w:pPr>
      <w:r w:rsidRPr="00A362D5">
        <w:rPr>
          <w:i/>
          <w:iCs/>
        </w:rPr>
        <w:t>– podepsáno elektronicky –</w:t>
      </w:r>
    </w:p>
    <w:sectPr w:rsidR="00A362D5" w:rsidRPr="00A36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114B0" w14:textId="77777777" w:rsidR="00313C0C" w:rsidRDefault="00313C0C" w:rsidP="008A7898">
      <w:pPr>
        <w:spacing w:before="0" w:line="240" w:lineRule="auto"/>
      </w:pPr>
      <w:r>
        <w:separator/>
      </w:r>
    </w:p>
  </w:endnote>
  <w:endnote w:type="continuationSeparator" w:id="0">
    <w:p w14:paraId="3BBACA95" w14:textId="77777777" w:rsidR="00313C0C" w:rsidRDefault="00313C0C" w:rsidP="008A78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B7F5" w14:textId="1B587D05" w:rsidR="00830DE9" w:rsidRDefault="00830DE9">
    <w:pPr>
      <w:pStyle w:val="Zpat"/>
    </w:pPr>
    <w:r>
      <w:tab/>
      <w:t xml:space="preserve">Stránka </w:t>
    </w:r>
    <w:r w:rsidRPr="008A7898">
      <w:rPr>
        <w:b/>
        <w:bCs/>
      </w:rPr>
      <w:fldChar w:fldCharType="begin"/>
    </w:r>
    <w:r w:rsidRPr="008A7898">
      <w:rPr>
        <w:b/>
        <w:bCs/>
      </w:rPr>
      <w:instrText>PAGE   \* MERGEFORMAT</w:instrText>
    </w:r>
    <w:r w:rsidRPr="008A7898">
      <w:rPr>
        <w:b/>
        <w:bCs/>
      </w:rPr>
      <w:fldChar w:fldCharType="separate"/>
    </w:r>
    <w:r w:rsidR="00A238B2">
      <w:rPr>
        <w:b/>
        <w:bCs/>
        <w:noProof/>
      </w:rPr>
      <w:t>5</w:t>
    </w:r>
    <w:r w:rsidRPr="008A7898">
      <w:rPr>
        <w:b/>
        <w:bCs/>
      </w:rPr>
      <w:fldChar w:fldCharType="end"/>
    </w:r>
    <w:r>
      <w:t xml:space="preserve"> z </w:t>
    </w:r>
    <w:r w:rsidRPr="008A7898">
      <w:rPr>
        <w:b/>
        <w:bCs/>
      </w:rPr>
      <w:fldChar w:fldCharType="begin"/>
    </w:r>
    <w:r w:rsidRPr="008A7898">
      <w:rPr>
        <w:b/>
        <w:bCs/>
      </w:rPr>
      <w:instrText xml:space="preserve"> SECTIONPAGES  \# "0" \* Arabic  \* MERGEFORMAT </w:instrText>
    </w:r>
    <w:r w:rsidRPr="008A7898">
      <w:rPr>
        <w:b/>
        <w:bCs/>
      </w:rPr>
      <w:fldChar w:fldCharType="separate"/>
    </w:r>
    <w:r w:rsidR="00A238B2">
      <w:rPr>
        <w:b/>
        <w:bCs/>
        <w:noProof/>
      </w:rPr>
      <w:t>5</w:t>
    </w:r>
    <w:r w:rsidRPr="008A789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A972" w14:textId="77777777" w:rsidR="00313C0C" w:rsidRDefault="00313C0C" w:rsidP="008A7898">
      <w:pPr>
        <w:spacing w:before="0" w:line="240" w:lineRule="auto"/>
      </w:pPr>
      <w:r>
        <w:separator/>
      </w:r>
    </w:p>
  </w:footnote>
  <w:footnote w:type="continuationSeparator" w:id="0">
    <w:p w14:paraId="7C690D21" w14:textId="77777777" w:rsidR="00313C0C" w:rsidRDefault="00313C0C" w:rsidP="008A78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384"/>
    <w:multiLevelType w:val="multilevel"/>
    <w:tmpl w:val="06903E16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pStyle w:val="Nadpis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Restart w:val="1"/>
      <w:pStyle w:val="Odstavecseseznamem"/>
      <w:isLgl/>
      <w:lvlText w:val="%1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AC"/>
    <w:rsid w:val="0000145C"/>
    <w:rsid w:val="00002871"/>
    <w:rsid w:val="000044C7"/>
    <w:rsid w:val="00006D2A"/>
    <w:rsid w:val="000152AE"/>
    <w:rsid w:val="00016FB8"/>
    <w:rsid w:val="00017C64"/>
    <w:rsid w:val="00030DBA"/>
    <w:rsid w:val="00032EBB"/>
    <w:rsid w:val="000427E7"/>
    <w:rsid w:val="00042B18"/>
    <w:rsid w:val="00042FD0"/>
    <w:rsid w:val="000447E6"/>
    <w:rsid w:val="000513AE"/>
    <w:rsid w:val="00056EB2"/>
    <w:rsid w:val="00064C4B"/>
    <w:rsid w:val="00065403"/>
    <w:rsid w:val="0007010E"/>
    <w:rsid w:val="00075289"/>
    <w:rsid w:val="00076A76"/>
    <w:rsid w:val="00085B42"/>
    <w:rsid w:val="0008693F"/>
    <w:rsid w:val="00086F2D"/>
    <w:rsid w:val="00096FB5"/>
    <w:rsid w:val="000A1786"/>
    <w:rsid w:val="000A4AAD"/>
    <w:rsid w:val="000A5F11"/>
    <w:rsid w:val="000A65B6"/>
    <w:rsid w:val="000B038D"/>
    <w:rsid w:val="000B0884"/>
    <w:rsid w:val="000B4018"/>
    <w:rsid w:val="000B686B"/>
    <w:rsid w:val="000C0E3A"/>
    <w:rsid w:val="000C1896"/>
    <w:rsid w:val="000C21BB"/>
    <w:rsid w:val="000C3A21"/>
    <w:rsid w:val="000C5156"/>
    <w:rsid w:val="000C565D"/>
    <w:rsid w:val="000D671C"/>
    <w:rsid w:val="000D6CF5"/>
    <w:rsid w:val="000E0292"/>
    <w:rsid w:val="000E183D"/>
    <w:rsid w:val="000E2148"/>
    <w:rsid w:val="000E373D"/>
    <w:rsid w:val="000F2F22"/>
    <w:rsid w:val="000F4155"/>
    <w:rsid w:val="000F5649"/>
    <w:rsid w:val="001006B0"/>
    <w:rsid w:val="00102A7D"/>
    <w:rsid w:val="00102FBD"/>
    <w:rsid w:val="001035C3"/>
    <w:rsid w:val="00116213"/>
    <w:rsid w:val="0011784A"/>
    <w:rsid w:val="001238E7"/>
    <w:rsid w:val="00124C13"/>
    <w:rsid w:val="0014490F"/>
    <w:rsid w:val="00153C51"/>
    <w:rsid w:val="00154C32"/>
    <w:rsid w:val="001565DB"/>
    <w:rsid w:val="00157C0E"/>
    <w:rsid w:val="00161344"/>
    <w:rsid w:val="00164E51"/>
    <w:rsid w:val="00166E3B"/>
    <w:rsid w:val="001676D5"/>
    <w:rsid w:val="00171FCD"/>
    <w:rsid w:val="001744EF"/>
    <w:rsid w:val="00174DBE"/>
    <w:rsid w:val="0018209D"/>
    <w:rsid w:val="00182ED9"/>
    <w:rsid w:val="001856D4"/>
    <w:rsid w:val="00193352"/>
    <w:rsid w:val="00196A09"/>
    <w:rsid w:val="00197104"/>
    <w:rsid w:val="001A1725"/>
    <w:rsid w:val="001A35E0"/>
    <w:rsid w:val="001B026D"/>
    <w:rsid w:val="001C0F12"/>
    <w:rsid w:val="001C7D59"/>
    <w:rsid w:val="001D2AC6"/>
    <w:rsid w:val="001D50F9"/>
    <w:rsid w:val="001E5114"/>
    <w:rsid w:val="001F2143"/>
    <w:rsid w:val="001F76FB"/>
    <w:rsid w:val="00201139"/>
    <w:rsid w:val="002017F2"/>
    <w:rsid w:val="00202205"/>
    <w:rsid w:val="00210B3C"/>
    <w:rsid w:val="00212262"/>
    <w:rsid w:val="00214AAC"/>
    <w:rsid w:val="00215DE0"/>
    <w:rsid w:val="00217130"/>
    <w:rsid w:val="00221553"/>
    <w:rsid w:val="0022189C"/>
    <w:rsid w:val="0022332F"/>
    <w:rsid w:val="002247AA"/>
    <w:rsid w:val="0022712A"/>
    <w:rsid w:val="00227A94"/>
    <w:rsid w:val="00227FC7"/>
    <w:rsid w:val="002307F9"/>
    <w:rsid w:val="00230A30"/>
    <w:rsid w:val="00231B40"/>
    <w:rsid w:val="002331E0"/>
    <w:rsid w:val="00234CCA"/>
    <w:rsid w:val="00235B2F"/>
    <w:rsid w:val="00237349"/>
    <w:rsid w:val="00240B76"/>
    <w:rsid w:val="00241385"/>
    <w:rsid w:val="002414B2"/>
    <w:rsid w:val="002453FE"/>
    <w:rsid w:val="00245622"/>
    <w:rsid w:val="00247424"/>
    <w:rsid w:val="00252926"/>
    <w:rsid w:val="00254BDC"/>
    <w:rsid w:val="002552B7"/>
    <w:rsid w:val="002618E4"/>
    <w:rsid w:val="00264AEB"/>
    <w:rsid w:val="00270D97"/>
    <w:rsid w:val="00271E78"/>
    <w:rsid w:val="002766D3"/>
    <w:rsid w:val="00276D1A"/>
    <w:rsid w:val="0028411A"/>
    <w:rsid w:val="0028616E"/>
    <w:rsid w:val="00286509"/>
    <w:rsid w:val="002907A1"/>
    <w:rsid w:val="0029120B"/>
    <w:rsid w:val="00292ABD"/>
    <w:rsid w:val="002A51CE"/>
    <w:rsid w:val="002B0C2E"/>
    <w:rsid w:val="002C0CC9"/>
    <w:rsid w:val="002D145E"/>
    <w:rsid w:val="002D3400"/>
    <w:rsid w:val="002D6B92"/>
    <w:rsid w:val="002D6E55"/>
    <w:rsid w:val="002E3808"/>
    <w:rsid w:val="002E3B25"/>
    <w:rsid w:val="002F3136"/>
    <w:rsid w:val="002F46F4"/>
    <w:rsid w:val="00302D53"/>
    <w:rsid w:val="00302FFC"/>
    <w:rsid w:val="0030485C"/>
    <w:rsid w:val="0030494C"/>
    <w:rsid w:val="003065CE"/>
    <w:rsid w:val="00306BDF"/>
    <w:rsid w:val="00313C0C"/>
    <w:rsid w:val="00315E8F"/>
    <w:rsid w:val="00320B85"/>
    <w:rsid w:val="00324D34"/>
    <w:rsid w:val="00334781"/>
    <w:rsid w:val="00337DDF"/>
    <w:rsid w:val="00341AB4"/>
    <w:rsid w:val="00343B26"/>
    <w:rsid w:val="00344515"/>
    <w:rsid w:val="00344A35"/>
    <w:rsid w:val="00345044"/>
    <w:rsid w:val="003453F8"/>
    <w:rsid w:val="003502DC"/>
    <w:rsid w:val="0035148D"/>
    <w:rsid w:val="003522B2"/>
    <w:rsid w:val="00352866"/>
    <w:rsid w:val="00354C16"/>
    <w:rsid w:val="00355486"/>
    <w:rsid w:val="003564F7"/>
    <w:rsid w:val="00361EE2"/>
    <w:rsid w:val="00363D0A"/>
    <w:rsid w:val="0036595F"/>
    <w:rsid w:val="00371453"/>
    <w:rsid w:val="00373052"/>
    <w:rsid w:val="00373DFC"/>
    <w:rsid w:val="00374B16"/>
    <w:rsid w:val="00376D84"/>
    <w:rsid w:val="00376F2F"/>
    <w:rsid w:val="00381290"/>
    <w:rsid w:val="00381B5E"/>
    <w:rsid w:val="003874EE"/>
    <w:rsid w:val="00390A04"/>
    <w:rsid w:val="00396440"/>
    <w:rsid w:val="003974BF"/>
    <w:rsid w:val="003A53D0"/>
    <w:rsid w:val="003B4150"/>
    <w:rsid w:val="003B6C7C"/>
    <w:rsid w:val="003B7764"/>
    <w:rsid w:val="003C354B"/>
    <w:rsid w:val="003D6A78"/>
    <w:rsid w:val="003E0B0B"/>
    <w:rsid w:val="003E2C50"/>
    <w:rsid w:val="003E4334"/>
    <w:rsid w:val="003E5FF2"/>
    <w:rsid w:val="003F39F3"/>
    <w:rsid w:val="003F3FD9"/>
    <w:rsid w:val="00400ED8"/>
    <w:rsid w:val="0041726C"/>
    <w:rsid w:val="004232BD"/>
    <w:rsid w:val="004273F2"/>
    <w:rsid w:val="00434BEA"/>
    <w:rsid w:val="004355B3"/>
    <w:rsid w:val="004379EA"/>
    <w:rsid w:val="004412BF"/>
    <w:rsid w:val="0044339B"/>
    <w:rsid w:val="004452D2"/>
    <w:rsid w:val="00446B12"/>
    <w:rsid w:val="004502D1"/>
    <w:rsid w:val="00456EFD"/>
    <w:rsid w:val="004572A7"/>
    <w:rsid w:val="00460F45"/>
    <w:rsid w:val="00462DF7"/>
    <w:rsid w:val="0046366B"/>
    <w:rsid w:val="00465974"/>
    <w:rsid w:val="00472604"/>
    <w:rsid w:val="004804B6"/>
    <w:rsid w:val="00483FB5"/>
    <w:rsid w:val="00497204"/>
    <w:rsid w:val="004A1F6D"/>
    <w:rsid w:val="004A569C"/>
    <w:rsid w:val="004B0E10"/>
    <w:rsid w:val="004B1B99"/>
    <w:rsid w:val="004B1E5E"/>
    <w:rsid w:val="004B418F"/>
    <w:rsid w:val="004B6242"/>
    <w:rsid w:val="004C0E6E"/>
    <w:rsid w:val="004C2D16"/>
    <w:rsid w:val="004C2E4E"/>
    <w:rsid w:val="004D3FD0"/>
    <w:rsid w:val="004E65BC"/>
    <w:rsid w:val="004E68A6"/>
    <w:rsid w:val="004F2170"/>
    <w:rsid w:val="004F3426"/>
    <w:rsid w:val="004F3E8E"/>
    <w:rsid w:val="004F3ED8"/>
    <w:rsid w:val="00503D5E"/>
    <w:rsid w:val="0050521E"/>
    <w:rsid w:val="00506870"/>
    <w:rsid w:val="00513C17"/>
    <w:rsid w:val="00526B93"/>
    <w:rsid w:val="00532CCB"/>
    <w:rsid w:val="00533C94"/>
    <w:rsid w:val="005405B7"/>
    <w:rsid w:val="00544DC7"/>
    <w:rsid w:val="00547EF2"/>
    <w:rsid w:val="00554B28"/>
    <w:rsid w:val="0056306B"/>
    <w:rsid w:val="00573602"/>
    <w:rsid w:val="0057721C"/>
    <w:rsid w:val="005875E1"/>
    <w:rsid w:val="00592335"/>
    <w:rsid w:val="005953AC"/>
    <w:rsid w:val="005967AA"/>
    <w:rsid w:val="005969B7"/>
    <w:rsid w:val="0059787D"/>
    <w:rsid w:val="00597E22"/>
    <w:rsid w:val="005A4FF1"/>
    <w:rsid w:val="005B078F"/>
    <w:rsid w:val="005B3570"/>
    <w:rsid w:val="005B5E97"/>
    <w:rsid w:val="005B6683"/>
    <w:rsid w:val="005C05BE"/>
    <w:rsid w:val="005C166D"/>
    <w:rsid w:val="005C2180"/>
    <w:rsid w:val="005C7112"/>
    <w:rsid w:val="005C7A2C"/>
    <w:rsid w:val="005D1EF3"/>
    <w:rsid w:val="005D22D1"/>
    <w:rsid w:val="005D25BC"/>
    <w:rsid w:val="005D501D"/>
    <w:rsid w:val="005D5793"/>
    <w:rsid w:val="005D57EF"/>
    <w:rsid w:val="005E2263"/>
    <w:rsid w:val="005E6ABF"/>
    <w:rsid w:val="005F3A77"/>
    <w:rsid w:val="005F4299"/>
    <w:rsid w:val="005F7237"/>
    <w:rsid w:val="006037CB"/>
    <w:rsid w:val="00606459"/>
    <w:rsid w:val="0061273A"/>
    <w:rsid w:val="0061309F"/>
    <w:rsid w:val="006168F0"/>
    <w:rsid w:val="0062042C"/>
    <w:rsid w:val="006248E0"/>
    <w:rsid w:val="0062605D"/>
    <w:rsid w:val="0063161A"/>
    <w:rsid w:val="0063210B"/>
    <w:rsid w:val="0063295E"/>
    <w:rsid w:val="00634FD2"/>
    <w:rsid w:val="0063546F"/>
    <w:rsid w:val="0064234B"/>
    <w:rsid w:val="006470CA"/>
    <w:rsid w:val="00651D02"/>
    <w:rsid w:val="006558D8"/>
    <w:rsid w:val="00662620"/>
    <w:rsid w:val="00663BA0"/>
    <w:rsid w:val="00663DAE"/>
    <w:rsid w:val="00664C91"/>
    <w:rsid w:val="006673C7"/>
    <w:rsid w:val="006679E3"/>
    <w:rsid w:val="00671327"/>
    <w:rsid w:val="00675B58"/>
    <w:rsid w:val="00681BCA"/>
    <w:rsid w:val="006844BF"/>
    <w:rsid w:val="006862B9"/>
    <w:rsid w:val="00686AAB"/>
    <w:rsid w:val="00690812"/>
    <w:rsid w:val="00693603"/>
    <w:rsid w:val="006B5611"/>
    <w:rsid w:val="006B5DFD"/>
    <w:rsid w:val="006C088C"/>
    <w:rsid w:val="006C1226"/>
    <w:rsid w:val="006C179C"/>
    <w:rsid w:val="006C341B"/>
    <w:rsid w:val="006C34F3"/>
    <w:rsid w:val="006D0BB9"/>
    <w:rsid w:val="006D159E"/>
    <w:rsid w:val="006D25FE"/>
    <w:rsid w:val="006D3FDA"/>
    <w:rsid w:val="006D50A1"/>
    <w:rsid w:val="006D5510"/>
    <w:rsid w:val="006D5717"/>
    <w:rsid w:val="006E529C"/>
    <w:rsid w:val="006E68C4"/>
    <w:rsid w:val="006F4871"/>
    <w:rsid w:val="006F6D6A"/>
    <w:rsid w:val="0070355A"/>
    <w:rsid w:val="00714BB5"/>
    <w:rsid w:val="00716292"/>
    <w:rsid w:val="007164D4"/>
    <w:rsid w:val="0072018C"/>
    <w:rsid w:val="00720CA9"/>
    <w:rsid w:val="0073349A"/>
    <w:rsid w:val="007357E4"/>
    <w:rsid w:val="0074105F"/>
    <w:rsid w:val="00741D8D"/>
    <w:rsid w:val="007428F7"/>
    <w:rsid w:val="00743DBC"/>
    <w:rsid w:val="00754E0E"/>
    <w:rsid w:val="0077511C"/>
    <w:rsid w:val="007801A0"/>
    <w:rsid w:val="00781B01"/>
    <w:rsid w:val="00785DB9"/>
    <w:rsid w:val="00786853"/>
    <w:rsid w:val="00790092"/>
    <w:rsid w:val="0079139E"/>
    <w:rsid w:val="00792333"/>
    <w:rsid w:val="00796427"/>
    <w:rsid w:val="00797EDD"/>
    <w:rsid w:val="007A41E0"/>
    <w:rsid w:val="007A59A1"/>
    <w:rsid w:val="007A7773"/>
    <w:rsid w:val="007B0510"/>
    <w:rsid w:val="007B1167"/>
    <w:rsid w:val="007B2993"/>
    <w:rsid w:val="007B316B"/>
    <w:rsid w:val="007B466A"/>
    <w:rsid w:val="007B6B9E"/>
    <w:rsid w:val="007B6D35"/>
    <w:rsid w:val="007B6FBB"/>
    <w:rsid w:val="007C021E"/>
    <w:rsid w:val="007C25E0"/>
    <w:rsid w:val="007C26EB"/>
    <w:rsid w:val="007D23A3"/>
    <w:rsid w:val="007D6B9C"/>
    <w:rsid w:val="007E1CFA"/>
    <w:rsid w:val="007E2922"/>
    <w:rsid w:val="007E5B1E"/>
    <w:rsid w:val="007E62B2"/>
    <w:rsid w:val="007F2302"/>
    <w:rsid w:val="007F5999"/>
    <w:rsid w:val="00801CCA"/>
    <w:rsid w:val="00801D40"/>
    <w:rsid w:val="00802641"/>
    <w:rsid w:val="0080386C"/>
    <w:rsid w:val="00805A2E"/>
    <w:rsid w:val="00805CA8"/>
    <w:rsid w:val="00810B18"/>
    <w:rsid w:val="00812090"/>
    <w:rsid w:val="00812206"/>
    <w:rsid w:val="00814C9F"/>
    <w:rsid w:val="0082661E"/>
    <w:rsid w:val="00830163"/>
    <w:rsid w:val="00830DE9"/>
    <w:rsid w:val="00833596"/>
    <w:rsid w:val="00837635"/>
    <w:rsid w:val="008407D8"/>
    <w:rsid w:val="00842BE4"/>
    <w:rsid w:val="00845B94"/>
    <w:rsid w:val="00846832"/>
    <w:rsid w:val="00855CB3"/>
    <w:rsid w:val="00857624"/>
    <w:rsid w:val="00862A2A"/>
    <w:rsid w:val="00871AB0"/>
    <w:rsid w:val="00880162"/>
    <w:rsid w:val="008818A9"/>
    <w:rsid w:val="00881E60"/>
    <w:rsid w:val="00882F41"/>
    <w:rsid w:val="0089157C"/>
    <w:rsid w:val="0089192F"/>
    <w:rsid w:val="008929D7"/>
    <w:rsid w:val="00892DAC"/>
    <w:rsid w:val="008A1057"/>
    <w:rsid w:val="008A22FA"/>
    <w:rsid w:val="008A39DE"/>
    <w:rsid w:val="008A5EEF"/>
    <w:rsid w:val="008A7898"/>
    <w:rsid w:val="008A7BD1"/>
    <w:rsid w:val="008B3B05"/>
    <w:rsid w:val="008B4AA0"/>
    <w:rsid w:val="008B69CD"/>
    <w:rsid w:val="008D554B"/>
    <w:rsid w:val="008D5BD5"/>
    <w:rsid w:val="008E044B"/>
    <w:rsid w:val="008E283C"/>
    <w:rsid w:val="008E3CD7"/>
    <w:rsid w:val="008E4244"/>
    <w:rsid w:val="008F0730"/>
    <w:rsid w:val="008F0DBC"/>
    <w:rsid w:val="008F1405"/>
    <w:rsid w:val="008F6233"/>
    <w:rsid w:val="0090092E"/>
    <w:rsid w:val="009030DA"/>
    <w:rsid w:val="00905696"/>
    <w:rsid w:val="00910F99"/>
    <w:rsid w:val="0091329B"/>
    <w:rsid w:val="00914867"/>
    <w:rsid w:val="009160AE"/>
    <w:rsid w:val="00916CCA"/>
    <w:rsid w:val="00922524"/>
    <w:rsid w:val="00922F5B"/>
    <w:rsid w:val="00926164"/>
    <w:rsid w:val="00927541"/>
    <w:rsid w:val="00933E83"/>
    <w:rsid w:val="00933F6F"/>
    <w:rsid w:val="00936ED5"/>
    <w:rsid w:val="00940859"/>
    <w:rsid w:val="00943C64"/>
    <w:rsid w:val="0094586A"/>
    <w:rsid w:val="00946EA7"/>
    <w:rsid w:val="00950AF3"/>
    <w:rsid w:val="00954349"/>
    <w:rsid w:val="00954365"/>
    <w:rsid w:val="0095483C"/>
    <w:rsid w:val="009605BE"/>
    <w:rsid w:val="0096498C"/>
    <w:rsid w:val="0096600A"/>
    <w:rsid w:val="00966B9B"/>
    <w:rsid w:val="009741C3"/>
    <w:rsid w:val="00976D4F"/>
    <w:rsid w:val="0098086E"/>
    <w:rsid w:val="00981416"/>
    <w:rsid w:val="00991B91"/>
    <w:rsid w:val="0099490C"/>
    <w:rsid w:val="00995790"/>
    <w:rsid w:val="009962F0"/>
    <w:rsid w:val="009A4449"/>
    <w:rsid w:val="009A596A"/>
    <w:rsid w:val="009B28C2"/>
    <w:rsid w:val="009B6F19"/>
    <w:rsid w:val="009C1F56"/>
    <w:rsid w:val="009D26B8"/>
    <w:rsid w:val="009D79E4"/>
    <w:rsid w:val="009E6CB7"/>
    <w:rsid w:val="009E7E88"/>
    <w:rsid w:val="009F1DD5"/>
    <w:rsid w:val="009F3DC4"/>
    <w:rsid w:val="009F4878"/>
    <w:rsid w:val="009F7DD9"/>
    <w:rsid w:val="00A000FC"/>
    <w:rsid w:val="00A027A4"/>
    <w:rsid w:val="00A04C8C"/>
    <w:rsid w:val="00A13CFC"/>
    <w:rsid w:val="00A14411"/>
    <w:rsid w:val="00A217CA"/>
    <w:rsid w:val="00A22F46"/>
    <w:rsid w:val="00A238B2"/>
    <w:rsid w:val="00A35D58"/>
    <w:rsid w:val="00A362D5"/>
    <w:rsid w:val="00A40188"/>
    <w:rsid w:val="00A45327"/>
    <w:rsid w:val="00A46F97"/>
    <w:rsid w:val="00A470EC"/>
    <w:rsid w:val="00A5133D"/>
    <w:rsid w:val="00A51F3D"/>
    <w:rsid w:val="00A56787"/>
    <w:rsid w:val="00A60E9E"/>
    <w:rsid w:val="00A6237F"/>
    <w:rsid w:val="00A6255A"/>
    <w:rsid w:val="00A650DD"/>
    <w:rsid w:val="00A806CA"/>
    <w:rsid w:val="00A82E4E"/>
    <w:rsid w:val="00A85B5C"/>
    <w:rsid w:val="00A86EB3"/>
    <w:rsid w:val="00A870A4"/>
    <w:rsid w:val="00A903BB"/>
    <w:rsid w:val="00A90EAB"/>
    <w:rsid w:val="00A91A5A"/>
    <w:rsid w:val="00A9277B"/>
    <w:rsid w:val="00A940EF"/>
    <w:rsid w:val="00A95905"/>
    <w:rsid w:val="00AA57FE"/>
    <w:rsid w:val="00AB1D2B"/>
    <w:rsid w:val="00AB62C8"/>
    <w:rsid w:val="00AC10E1"/>
    <w:rsid w:val="00AC2EDB"/>
    <w:rsid w:val="00AC48DD"/>
    <w:rsid w:val="00AC59C5"/>
    <w:rsid w:val="00AD3573"/>
    <w:rsid w:val="00AD4AF8"/>
    <w:rsid w:val="00AD5B45"/>
    <w:rsid w:val="00AD7EC8"/>
    <w:rsid w:val="00AE11A9"/>
    <w:rsid w:val="00AF203C"/>
    <w:rsid w:val="00AF29FD"/>
    <w:rsid w:val="00AF3D6F"/>
    <w:rsid w:val="00B00D23"/>
    <w:rsid w:val="00B047EE"/>
    <w:rsid w:val="00B06083"/>
    <w:rsid w:val="00B16EE2"/>
    <w:rsid w:val="00B20A3F"/>
    <w:rsid w:val="00B261D5"/>
    <w:rsid w:val="00B277D0"/>
    <w:rsid w:val="00B325E1"/>
    <w:rsid w:val="00B32A7E"/>
    <w:rsid w:val="00B34BFD"/>
    <w:rsid w:val="00B34E16"/>
    <w:rsid w:val="00B36E22"/>
    <w:rsid w:val="00B37D37"/>
    <w:rsid w:val="00B4032A"/>
    <w:rsid w:val="00B40DD6"/>
    <w:rsid w:val="00B42225"/>
    <w:rsid w:val="00B44214"/>
    <w:rsid w:val="00B45758"/>
    <w:rsid w:val="00B4626F"/>
    <w:rsid w:val="00B47C4E"/>
    <w:rsid w:val="00B503B7"/>
    <w:rsid w:val="00B5062F"/>
    <w:rsid w:val="00B54656"/>
    <w:rsid w:val="00B574E6"/>
    <w:rsid w:val="00B6541C"/>
    <w:rsid w:val="00B67CA6"/>
    <w:rsid w:val="00B7588E"/>
    <w:rsid w:val="00B76653"/>
    <w:rsid w:val="00B800A2"/>
    <w:rsid w:val="00B82FD6"/>
    <w:rsid w:val="00B87992"/>
    <w:rsid w:val="00B93C28"/>
    <w:rsid w:val="00B94F84"/>
    <w:rsid w:val="00BA165E"/>
    <w:rsid w:val="00BA1E70"/>
    <w:rsid w:val="00BB2081"/>
    <w:rsid w:val="00BB52A5"/>
    <w:rsid w:val="00BB60DA"/>
    <w:rsid w:val="00BB77CA"/>
    <w:rsid w:val="00BC34CC"/>
    <w:rsid w:val="00BC51B9"/>
    <w:rsid w:val="00BC7626"/>
    <w:rsid w:val="00BD1786"/>
    <w:rsid w:val="00BD1EDB"/>
    <w:rsid w:val="00BE0B58"/>
    <w:rsid w:val="00BE2C75"/>
    <w:rsid w:val="00BE3BB6"/>
    <w:rsid w:val="00BF0570"/>
    <w:rsid w:val="00BF5ABA"/>
    <w:rsid w:val="00C03032"/>
    <w:rsid w:val="00C03DAC"/>
    <w:rsid w:val="00C04B3D"/>
    <w:rsid w:val="00C04CBD"/>
    <w:rsid w:val="00C04CD2"/>
    <w:rsid w:val="00C04D1D"/>
    <w:rsid w:val="00C10F4D"/>
    <w:rsid w:val="00C115A1"/>
    <w:rsid w:val="00C127E4"/>
    <w:rsid w:val="00C15385"/>
    <w:rsid w:val="00C177F8"/>
    <w:rsid w:val="00C216B3"/>
    <w:rsid w:val="00C3138F"/>
    <w:rsid w:val="00C413C3"/>
    <w:rsid w:val="00C46A6D"/>
    <w:rsid w:val="00C4722C"/>
    <w:rsid w:val="00C53FF4"/>
    <w:rsid w:val="00C54E5D"/>
    <w:rsid w:val="00C56FA1"/>
    <w:rsid w:val="00C6160A"/>
    <w:rsid w:val="00C627A4"/>
    <w:rsid w:val="00C63E07"/>
    <w:rsid w:val="00C64A66"/>
    <w:rsid w:val="00C66672"/>
    <w:rsid w:val="00C70F51"/>
    <w:rsid w:val="00C7658C"/>
    <w:rsid w:val="00C777FC"/>
    <w:rsid w:val="00C8446A"/>
    <w:rsid w:val="00C95A8A"/>
    <w:rsid w:val="00C96F95"/>
    <w:rsid w:val="00CA10BB"/>
    <w:rsid w:val="00CA6343"/>
    <w:rsid w:val="00CA7796"/>
    <w:rsid w:val="00CB0072"/>
    <w:rsid w:val="00CB0D73"/>
    <w:rsid w:val="00CC3A36"/>
    <w:rsid w:val="00CC56F0"/>
    <w:rsid w:val="00CC5E98"/>
    <w:rsid w:val="00CD2071"/>
    <w:rsid w:val="00CD4103"/>
    <w:rsid w:val="00CD46FA"/>
    <w:rsid w:val="00CD55FD"/>
    <w:rsid w:val="00CD7530"/>
    <w:rsid w:val="00CE3C77"/>
    <w:rsid w:val="00CE748F"/>
    <w:rsid w:val="00CF331C"/>
    <w:rsid w:val="00D05F8D"/>
    <w:rsid w:val="00D069F9"/>
    <w:rsid w:val="00D07DC4"/>
    <w:rsid w:val="00D120FA"/>
    <w:rsid w:val="00D150C6"/>
    <w:rsid w:val="00D23144"/>
    <w:rsid w:val="00D35179"/>
    <w:rsid w:val="00D4076A"/>
    <w:rsid w:val="00D413CA"/>
    <w:rsid w:val="00D415CE"/>
    <w:rsid w:val="00D43349"/>
    <w:rsid w:val="00D44013"/>
    <w:rsid w:val="00D60F29"/>
    <w:rsid w:val="00D64FF3"/>
    <w:rsid w:val="00D66462"/>
    <w:rsid w:val="00D70405"/>
    <w:rsid w:val="00D716C0"/>
    <w:rsid w:val="00D73FF2"/>
    <w:rsid w:val="00D74130"/>
    <w:rsid w:val="00D77CB5"/>
    <w:rsid w:val="00D8512D"/>
    <w:rsid w:val="00D91001"/>
    <w:rsid w:val="00D97E4B"/>
    <w:rsid w:val="00DA4A5E"/>
    <w:rsid w:val="00DB3E97"/>
    <w:rsid w:val="00DC0738"/>
    <w:rsid w:val="00DC1B11"/>
    <w:rsid w:val="00DC45E9"/>
    <w:rsid w:val="00DC6FBD"/>
    <w:rsid w:val="00DC7F92"/>
    <w:rsid w:val="00DE0259"/>
    <w:rsid w:val="00DE02FC"/>
    <w:rsid w:val="00DE3FF1"/>
    <w:rsid w:val="00DE645E"/>
    <w:rsid w:val="00DE6684"/>
    <w:rsid w:val="00DF19ED"/>
    <w:rsid w:val="00E015FF"/>
    <w:rsid w:val="00E016F9"/>
    <w:rsid w:val="00E047E2"/>
    <w:rsid w:val="00E10732"/>
    <w:rsid w:val="00E118F0"/>
    <w:rsid w:val="00E120DA"/>
    <w:rsid w:val="00E12B05"/>
    <w:rsid w:val="00E136C9"/>
    <w:rsid w:val="00E15DED"/>
    <w:rsid w:val="00E257A0"/>
    <w:rsid w:val="00E3020A"/>
    <w:rsid w:val="00E31110"/>
    <w:rsid w:val="00E326DE"/>
    <w:rsid w:val="00E3393C"/>
    <w:rsid w:val="00E36F3C"/>
    <w:rsid w:val="00E47F9B"/>
    <w:rsid w:val="00E513FF"/>
    <w:rsid w:val="00E5157A"/>
    <w:rsid w:val="00E62D1A"/>
    <w:rsid w:val="00E6362B"/>
    <w:rsid w:val="00E66AD6"/>
    <w:rsid w:val="00E6770D"/>
    <w:rsid w:val="00E73064"/>
    <w:rsid w:val="00E735A4"/>
    <w:rsid w:val="00E75AC8"/>
    <w:rsid w:val="00E80D14"/>
    <w:rsid w:val="00E82154"/>
    <w:rsid w:val="00E82982"/>
    <w:rsid w:val="00E967D9"/>
    <w:rsid w:val="00EA02C3"/>
    <w:rsid w:val="00EA35E2"/>
    <w:rsid w:val="00EA4775"/>
    <w:rsid w:val="00EA6DBD"/>
    <w:rsid w:val="00EB1A32"/>
    <w:rsid w:val="00EB3328"/>
    <w:rsid w:val="00EB3565"/>
    <w:rsid w:val="00EB7999"/>
    <w:rsid w:val="00EB7C64"/>
    <w:rsid w:val="00EC3D06"/>
    <w:rsid w:val="00ED54D1"/>
    <w:rsid w:val="00EE2035"/>
    <w:rsid w:val="00EE26BD"/>
    <w:rsid w:val="00EE75B3"/>
    <w:rsid w:val="00F008FE"/>
    <w:rsid w:val="00F00BBB"/>
    <w:rsid w:val="00F0254E"/>
    <w:rsid w:val="00F03D19"/>
    <w:rsid w:val="00F0552E"/>
    <w:rsid w:val="00F062D7"/>
    <w:rsid w:val="00F07A4E"/>
    <w:rsid w:val="00F10299"/>
    <w:rsid w:val="00F145A1"/>
    <w:rsid w:val="00F20022"/>
    <w:rsid w:val="00F23BBE"/>
    <w:rsid w:val="00F255BB"/>
    <w:rsid w:val="00F25ECE"/>
    <w:rsid w:val="00F25FB8"/>
    <w:rsid w:val="00F2707B"/>
    <w:rsid w:val="00F278D4"/>
    <w:rsid w:val="00F30BE0"/>
    <w:rsid w:val="00F3391A"/>
    <w:rsid w:val="00F3530A"/>
    <w:rsid w:val="00F35CA5"/>
    <w:rsid w:val="00F37277"/>
    <w:rsid w:val="00F412D6"/>
    <w:rsid w:val="00F50E32"/>
    <w:rsid w:val="00F52A94"/>
    <w:rsid w:val="00F533A2"/>
    <w:rsid w:val="00F55BF1"/>
    <w:rsid w:val="00F561B8"/>
    <w:rsid w:val="00F602A1"/>
    <w:rsid w:val="00F607E5"/>
    <w:rsid w:val="00F62312"/>
    <w:rsid w:val="00F62BDD"/>
    <w:rsid w:val="00F657C9"/>
    <w:rsid w:val="00F7206D"/>
    <w:rsid w:val="00F73912"/>
    <w:rsid w:val="00F74162"/>
    <w:rsid w:val="00F7468C"/>
    <w:rsid w:val="00F75B70"/>
    <w:rsid w:val="00F81E84"/>
    <w:rsid w:val="00F8258F"/>
    <w:rsid w:val="00F95E30"/>
    <w:rsid w:val="00FA1FED"/>
    <w:rsid w:val="00FA241B"/>
    <w:rsid w:val="00FA2960"/>
    <w:rsid w:val="00FA4058"/>
    <w:rsid w:val="00FA495F"/>
    <w:rsid w:val="00FA5FA7"/>
    <w:rsid w:val="00FA70A2"/>
    <w:rsid w:val="00FB0CFB"/>
    <w:rsid w:val="00FB19ED"/>
    <w:rsid w:val="00FB22A2"/>
    <w:rsid w:val="00FB5242"/>
    <w:rsid w:val="00FB74D0"/>
    <w:rsid w:val="00FE4EDE"/>
    <w:rsid w:val="00FE53F7"/>
    <w:rsid w:val="00FE7FBC"/>
    <w:rsid w:val="00FF3B20"/>
    <w:rsid w:val="00FF52AB"/>
    <w:rsid w:val="00FF5891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8E58"/>
  <w15:chartTrackingRefBased/>
  <w15:docId w15:val="{C8686BD1-2BC8-4C21-88F1-B82533E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11A"/>
    <w:pPr>
      <w:spacing w:before="80" w:after="0" w:line="276" w:lineRule="auto"/>
      <w:ind w:left="709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30DA"/>
    <w:pPr>
      <w:keepNext/>
      <w:keepLines/>
      <w:numPr>
        <w:numId w:val="1"/>
      </w:numPr>
      <w:spacing w:before="240"/>
      <w:jc w:val="left"/>
      <w:outlineLvl w:val="0"/>
    </w:pPr>
    <w:rPr>
      <w:rFonts w:asciiTheme="majorHAnsi" w:eastAsiaTheme="majorEastAsia" w:hAnsiTheme="majorHAnsi" w:cstheme="majorBidi"/>
      <w:b/>
      <w:caps/>
      <w:sz w:val="22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E735A4"/>
    <w:pPr>
      <w:keepNext/>
      <w:keepLines/>
      <w:numPr>
        <w:ilvl w:val="1"/>
        <w:numId w:val="1"/>
      </w:numPr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0DA"/>
    <w:rPr>
      <w:rFonts w:asciiTheme="majorHAnsi" w:eastAsiaTheme="majorEastAsia" w:hAnsiTheme="majorHAnsi" w:cstheme="majorBidi"/>
      <w:b/>
      <w:caps/>
      <w:szCs w:val="32"/>
    </w:rPr>
  </w:style>
  <w:style w:type="paragraph" w:styleId="Odstavecseseznamem">
    <w:name w:val="List Paragraph"/>
    <w:basedOn w:val="Normln"/>
    <w:uiPriority w:val="34"/>
    <w:qFormat/>
    <w:rsid w:val="00EA02C3"/>
    <w:pPr>
      <w:numPr>
        <w:ilvl w:val="2"/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E735A4"/>
    <w:rPr>
      <w:rFonts w:asciiTheme="majorHAnsi" w:eastAsiaTheme="majorEastAsia" w:hAnsiTheme="majorHAnsi" w:cstheme="majorBidi"/>
      <w:b/>
      <w:sz w:val="20"/>
      <w:szCs w:val="26"/>
    </w:rPr>
  </w:style>
  <w:style w:type="paragraph" w:styleId="Zhlav">
    <w:name w:val="header"/>
    <w:basedOn w:val="Normln"/>
    <w:link w:val="ZhlavChar"/>
    <w:uiPriority w:val="99"/>
    <w:unhideWhenUsed/>
    <w:rsid w:val="008A78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898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8A78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898"/>
    <w:rPr>
      <w:sz w:val="20"/>
    </w:rPr>
  </w:style>
  <w:style w:type="table" w:styleId="Mkatabulky">
    <w:name w:val="Table Grid"/>
    <w:basedOn w:val="Normlntabulka"/>
    <w:uiPriority w:val="39"/>
    <w:rsid w:val="005F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5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2A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projektu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výsledku</dc:title>
  <dc:subject/>
  <dc:creator>*</dc:creator>
  <cp:keywords/>
  <dc:description/>
  <cp:lastModifiedBy>Sekretariát ÚŽFG</cp:lastModifiedBy>
  <cp:revision>4</cp:revision>
  <dcterms:created xsi:type="dcterms:W3CDTF">2023-01-26T13:36:00Z</dcterms:created>
  <dcterms:modified xsi:type="dcterms:W3CDTF">2023-01-30T13:30:00Z</dcterms:modified>
</cp:coreProperties>
</file>