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F483" w14:textId="6BCC1287" w:rsidR="003872CC" w:rsidRDefault="003A1E4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28F49C" wp14:editId="0EEFB1B1">
                <wp:simplePos x="0" y="0"/>
                <wp:positionH relativeFrom="page">
                  <wp:posOffset>884555</wp:posOffset>
                </wp:positionH>
                <wp:positionV relativeFrom="paragraph">
                  <wp:posOffset>7354570</wp:posOffset>
                </wp:positionV>
                <wp:extent cx="1380490" cy="1828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8F4A2" w14:textId="77777777" w:rsidR="003872CC" w:rsidRDefault="003A1E46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Praze dne 11.11.2022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28F49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65pt;margin-top:579.1pt;width:108.7pt;height:1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" filled="f" stroked="f">
                <v:textbox inset="0,0,0,0">
                  <w:txbxContent>
                    <w:p w14:paraId="3928F4A2" w14:textId="77777777" w:rsidR="003872CC" w:rsidRDefault="003A1E46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Praze dne 11.11.2022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3928F49E" wp14:editId="3928F49F">
                <wp:simplePos x="0" y="0"/>
                <wp:positionH relativeFrom="page">
                  <wp:posOffset>4060825</wp:posOffset>
                </wp:positionH>
                <wp:positionV relativeFrom="paragraph">
                  <wp:posOffset>8324215</wp:posOffset>
                </wp:positionV>
                <wp:extent cx="5549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8F4A3" w14:textId="3727FFF4" w:rsidR="003872CC" w:rsidRDefault="003872CC">
                            <w:pPr>
                              <w:pStyle w:val="Zkladntext1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28F49E" id="Shape 5" o:spid="_x0000_s1027" type="#_x0000_t202" style="position:absolute;margin-left:319.75pt;margin-top:655.45pt;width:43.7pt;height:15.8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" filled="f" stroked="f">
                <v:textbox inset="0,0,0,0">
                  <w:txbxContent>
                    <w:p w14:paraId="3928F4A3" w14:textId="3727FFF4" w:rsidR="003872CC" w:rsidRDefault="003872CC">
                      <w:pPr>
                        <w:pStyle w:val="Zkladntext1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8F484" w14:textId="77777777" w:rsidR="003872CC" w:rsidRDefault="003A1E46">
      <w:pPr>
        <w:pStyle w:val="Zkladntext20"/>
      </w:pPr>
      <w:r>
        <w:rPr>
          <w:rStyle w:val="Zkladntext2"/>
          <w:b/>
          <w:bCs/>
        </w:rPr>
        <w:t>Dodatek č. 3</w:t>
      </w:r>
      <w:r>
        <w:rPr>
          <w:rStyle w:val="Zkladntext2"/>
          <w:b/>
          <w:bCs/>
        </w:rPr>
        <w:br/>
        <w:t>ke smlouvě o nájmu nebytových prostor</w:t>
      </w:r>
    </w:p>
    <w:p w14:paraId="3928F485" w14:textId="77777777" w:rsidR="003872CC" w:rsidRDefault="003A1E46">
      <w:pPr>
        <w:pStyle w:val="Zkladntext1"/>
        <w:jc w:val="both"/>
      </w:pPr>
      <w:r>
        <w:rPr>
          <w:rStyle w:val="Zkladntext"/>
          <w:b/>
          <w:bCs/>
        </w:rPr>
        <w:t>Dětské centrum Paprsek</w:t>
      </w:r>
    </w:p>
    <w:p w14:paraId="3928F486" w14:textId="77777777" w:rsidR="003872CC" w:rsidRDefault="003A1E46">
      <w:pPr>
        <w:pStyle w:val="Zkladntext1"/>
        <w:jc w:val="both"/>
      </w:pPr>
      <w:r>
        <w:rPr>
          <w:rStyle w:val="Zkladntext"/>
        </w:rPr>
        <w:t>Šestajovická 580/19,198 00 Praha 9</w:t>
      </w:r>
    </w:p>
    <w:p w14:paraId="3928F487" w14:textId="77777777" w:rsidR="003872CC" w:rsidRDefault="003A1E46">
      <w:pPr>
        <w:pStyle w:val="Zkladntext1"/>
        <w:jc w:val="both"/>
      </w:pPr>
      <w:r>
        <w:rPr>
          <w:rStyle w:val="Zkladntext"/>
        </w:rPr>
        <w:t>IČ 70875413</w:t>
      </w:r>
    </w:p>
    <w:p w14:paraId="3928F488" w14:textId="77777777" w:rsidR="003872CC" w:rsidRDefault="003A1E46">
      <w:pPr>
        <w:pStyle w:val="Zkladntext1"/>
        <w:jc w:val="both"/>
      </w:pPr>
      <w:r>
        <w:rPr>
          <w:rStyle w:val="Zkladntext"/>
        </w:rPr>
        <w:t>zastoupené ředitelkou: Mgr. Ivanou Hejlovou</w:t>
      </w:r>
    </w:p>
    <w:p w14:paraId="3928F489" w14:textId="77777777" w:rsidR="003872CC" w:rsidRDefault="003A1E46">
      <w:pPr>
        <w:pStyle w:val="Zkladntext1"/>
        <w:jc w:val="both"/>
      </w:pPr>
      <w:r>
        <w:rPr>
          <w:rStyle w:val="Zkladntext"/>
        </w:rPr>
        <w:t>Bankovní spojení: PPF banka, a.s.</w:t>
      </w:r>
    </w:p>
    <w:p w14:paraId="3928F48A" w14:textId="77777777" w:rsidR="003872CC" w:rsidRDefault="003A1E46">
      <w:pPr>
        <w:pStyle w:val="Zkladntext1"/>
      </w:pPr>
      <w:r>
        <w:rPr>
          <w:rStyle w:val="Zkladntext"/>
        </w:rPr>
        <w:t xml:space="preserve">Č. účtu: </w:t>
      </w:r>
      <w:r>
        <w:rPr>
          <w:rStyle w:val="Zkladntext"/>
        </w:rPr>
        <w:t>2001420006/6000</w:t>
      </w:r>
    </w:p>
    <w:p w14:paraId="3928F48B" w14:textId="77777777" w:rsidR="003872CC" w:rsidRDefault="003A1E46">
      <w:pPr>
        <w:pStyle w:val="Zkladntext1"/>
      </w:pPr>
      <w:r>
        <w:rPr>
          <w:rStyle w:val="Zkladntext"/>
          <w:i/>
          <w:iCs/>
        </w:rPr>
        <w:t>(dále též jen „pronajímatel")</w:t>
      </w:r>
    </w:p>
    <w:p w14:paraId="3928F48C" w14:textId="77777777" w:rsidR="003872CC" w:rsidRDefault="003A1E46">
      <w:pPr>
        <w:pStyle w:val="Zkladntext1"/>
      </w:pPr>
      <w:r>
        <w:rPr>
          <w:rStyle w:val="Zkladntext"/>
        </w:rPr>
        <w:t>a</w:t>
      </w:r>
    </w:p>
    <w:p w14:paraId="3928F48D" w14:textId="77777777" w:rsidR="003872CC" w:rsidRDefault="003A1E46">
      <w:pPr>
        <w:pStyle w:val="Zkladntext1"/>
      </w:pPr>
      <w:r>
        <w:rPr>
          <w:rStyle w:val="Zkladntext"/>
          <w:b/>
          <w:bCs/>
        </w:rPr>
        <w:t>Vývojové poruchy s.r.o.,</w:t>
      </w:r>
    </w:p>
    <w:p w14:paraId="3928F48E" w14:textId="77777777" w:rsidR="003872CC" w:rsidRDefault="003A1E46">
      <w:pPr>
        <w:pStyle w:val="Zkladntext1"/>
        <w:jc w:val="both"/>
      </w:pPr>
      <w:proofErr w:type="spellStart"/>
      <w:r>
        <w:rPr>
          <w:rStyle w:val="Zkladntext"/>
        </w:rPr>
        <w:t>Ferlesova</w:t>
      </w:r>
      <w:proofErr w:type="spellEnd"/>
      <w:r>
        <w:rPr>
          <w:rStyle w:val="Zkladntext"/>
        </w:rPr>
        <w:t xml:space="preserve"> 144, Sedlčánky, 250 88 Čelákovice</w:t>
      </w:r>
    </w:p>
    <w:p w14:paraId="3928F48F" w14:textId="77777777" w:rsidR="003872CC" w:rsidRDefault="003A1E46">
      <w:pPr>
        <w:pStyle w:val="Zkladntext1"/>
        <w:jc w:val="both"/>
      </w:pPr>
      <w:r>
        <w:rPr>
          <w:rStyle w:val="Zkladntext"/>
        </w:rPr>
        <w:t>IČ 02093910</w:t>
      </w:r>
    </w:p>
    <w:p w14:paraId="3928F490" w14:textId="77777777" w:rsidR="003872CC" w:rsidRDefault="003A1E46">
      <w:pPr>
        <w:pStyle w:val="Zkladntext1"/>
        <w:jc w:val="both"/>
      </w:pPr>
      <w:r>
        <w:rPr>
          <w:rStyle w:val="Zkladntext"/>
        </w:rPr>
        <w:t>Zastoupené Mgr. Alenou Polívkovou</w:t>
      </w:r>
    </w:p>
    <w:p w14:paraId="3928F491" w14:textId="77777777" w:rsidR="003872CC" w:rsidRDefault="003A1E46">
      <w:pPr>
        <w:pStyle w:val="Zkladntext1"/>
        <w:spacing w:after="340"/>
        <w:jc w:val="both"/>
      </w:pPr>
      <w:r>
        <w:rPr>
          <w:rStyle w:val="Zkladntext"/>
          <w:i/>
          <w:iCs/>
        </w:rPr>
        <w:t>(dále též jen „nájemce")</w:t>
      </w:r>
    </w:p>
    <w:p w14:paraId="3928F492" w14:textId="77777777" w:rsidR="003872CC" w:rsidRDefault="003A1E46">
      <w:pPr>
        <w:pStyle w:val="Zkladntext1"/>
        <w:spacing w:after="340"/>
        <w:jc w:val="center"/>
      </w:pPr>
      <w:r>
        <w:rPr>
          <w:rStyle w:val="Zkladntext"/>
          <w:i/>
          <w:iCs/>
        </w:rPr>
        <w:t>(společně dále také jako „smluvní strany" nebo jednotlivě jako „smlu</w:t>
      </w:r>
      <w:r>
        <w:rPr>
          <w:rStyle w:val="Zkladntext"/>
          <w:i/>
          <w:iCs/>
        </w:rPr>
        <w:t>vní strana")</w:t>
      </w:r>
    </w:p>
    <w:p w14:paraId="3928F493" w14:textId="77777777" w:rsidR="003872CC" w:rsidRDefault="003A1E46">
      <w:pPr>
        <w:pStyle w:val="Zkladntext1"/>
        <w:spacing w:after="640"/>
        <w:jc w:val="center"/>
      </w:pPr>
      <w:r>
        <w:rPr>
          <w:rStyle w:val="Zkladntext"/>
        </w:rPr>
        <w:t xml:space="preserve">S účinností od </w:t>
      </w:r>
      <w:r>
        <w:rPr>
          <w:rStyle w:val="Zkladntext"/>
          <w:b/>
          <w:bCs/>
        </w:rPr>
        <w:t xml:space="preserve">1.1.2023 </w:t>
      </w:r>
      <w:r>
        <w:rPr>
          <w:rStyle w:val="Zkladntext"/>
        </w:rPr>
        <w:t>se smlouva mění takto:</w:t>
      </w:r>
    </w:p>
    <w:p w14:paraId="3928F494" w14:textId="77777777" w:rsidR="003872CC" w:rsidRDefault="003A1E46">
      <w:pPr>
        <w:pStyle w:val="Zkladntext1"/>
        <w:jc w:val="center"/>
      </w:pPr>
      <w:r>
        <w:rPr>
          <w:rStyle w:val="Zkladntext"/>
        </w:rPr>
        <w:t>VI.</w:t>
      </w:r>
    </w:p>
    <w:p w14:paraId="3928F495" w14:textId="77777777" w:rsidR="003872CC" w:rsidRDefault="003A1E46">
      <w:pPr>
        <w:pStyle w:val="Zkladntext1"/>
        <w:spacing w:after="340"/>
        <w:jc w:val="both"/>
      </w:pPr>
      <w:r>
        <w:rPr>
          <w:rStyle w:val="Zkladntext"/>
        </w:rPr>
        <w:t>Nájemné a úhrada za služby</w:t>
      </w:r>
    </w:p>
    <w:p w14:paraId="3928F496" w14:textId="77777777" w:rsidR="003872CC" w:rsidRDefault="003A1E46">
      <w:pPr>
        <w:pStyle w:val="Zkladntext1"/>
        <w:spacing w:line="233" w:lineRule="auto"/>
        <w:jc w:val="both"/>
      </w:pPr>
      <w:r>
        <w:rPr>
          <w:rStyle w:val="Zkladntext"/>
          <w:i/>
          <w:iCs/>
        </w:rPr>
        <w:t>Do bodu 1. se vkládá</w:t>
      </w:r>
    </w:p>
    <w:p w14:paraId="3928F497" w14:textId="77777777" w:rsidR="003872CC" w:rsidRDefault="003A1E46">
      <w:pPr>
        <w:pStyle w:val="Zkladntext1"/>
        <w:spacing w:after="500" w:line="233" w:lineRule="auto"/>
        <w:jc w:val="both"/>
      </w:pPr>
      <w:r>
        <w:rPr>
          <w:rStyle w:val="Zkladntext"/>
        </w:rPr>
        <w:t xml:space="preserve">Smluvní strany se dohodly, že od 1. 1. 2023 se zvyšuje měsíční paušál za elektrickou energii z 250,- Kč na </w:t>
      </w:r>
      <w:r>
        <w:rPr>
          <w:rStyle w:val="Zkladntext"/>
          <w:b/>
          <w:bCs/>
        </w:rPr>
        <w:t xml:space="preserve">600,- Kč, </w:t>
      </w:r>
      <w:r>
        <w:rPr>
          <w:rStyle w:val="Zkladntext"/>
        </w:rPr>
        <w:t xml:space="preserve">za plyn z 1.500,- Kč na </w:t>
      </w:r>
      <w:r>
        <w:rPr>
          <w:rStyle w:val="Zkladntext"/>
          <w:b/>
          <w:bCs/>
        </w:rPr>
        <w:t xml:space="preserve">2.500,- Kč, </w:t>
      </w:r>
      <w:r>
        <w:rPr>
          <w:rStyle w:val="Zkladntext"/>
        </w:rPr>
        <w:t xml:space="preserve">za vodné, stočné z 250,- Kč na </w:t>
      </w:r>
      <w:r>
        <w:rPr>
          <w:rStyle w:val="Zkladntext"/>
          <w:b/>
          <w:bCs/>
        </w:rPr>
        <w:t xml:space="preserve">500,- Kč, </w:t>
      </w:r>
      <w:r>
        <w:rPr>
          <w:rStyle w:val="Zkladntext"/>
        </w:rPr>
        <w:t xml:space="preserve">a částka za odvoz odpadu </w:t>
      </w:r>
      <w:r>
        <w:rPr>
          <w:rStyle w:val="Zkladntext"/>
          <w:b/>
          <w:bCs/>
        </w:rPr>
        <w:t xml:space="preserve">30,- Kč </w:t>
      </w:r>
      <w:r>
        <w:rPr>
          <w:rStyle w:val="Zkladntext"/>
        </w:rPr>
        <w:t xml:space="preserve">se nemění. To znamená, že </w:t>
      </w:r>
      <w:r>
        <w:rPr>
          <w:rStyle w:val="Zkladntext"/>
          <w:b/>
          <w:bCs/>
        </w:rPr>
        <w:t xml:space="preserve">nájemce bude hradit měsíční paušál na služby poskytované v souvislosti s užíváním předmětu nájmu ve výši 3.630,- Kč (slovy: </w:t>
      </w:r>
      <w:proofErr w:type="spellStart"/>
      <w:r>
        <w:rPr>
          <w:rStyle w:val="Zkladntext"/>
          <w:b/>
          <w:bCs/>
        </w:rPr>
        <w:t>třitisícešestsettřic</w:t>
      </w:r>
      <w:r>
        <w:rPr>
          <w:rStyle w:val="Zkladntext"/>
          <w:b/>
          <w:bCs/>
        </w:rPr>
        <w:t>etkorun</w:t>
      </w:r>
      <w:proofErr w:type="spellEnd"/>
      <w:r>
        <w:rPr>
          <w:rStyle w:val="Zkladntext"/>
          <w:b/>
          <w:bCs/>
        </w:rPr>
        <w:t>) za kalendářní měsíc.</w:t>
      </w:r>
    </w:p>
    <w:p w14:paraId="3928F498" w14:textId="77777777" w:rsidR="003872CC" w:rsidRDefault="003A1E46">
      <w:pPr>
        <w:pStyle w:val="Zkladntext1"/>
        <w:spacing w:after="640" w:line="269" w:lineRule="auto"/>
        <w:jc w:val="both"/>
      </w:pPr>
      <w:r>
        <w:rPr>
          <w:rStyle w:val="Zkladntext"/>
        </w:rPr>
        <w:t>Nájemné dle „Smlouvy o nájmu nebytových prostor", vč. Dodatku č. 1 ve výši 2.375,- Kč/měsíc zůstává beze změn. Dodatek č. 2, který upravoval výši platby za elektrickou energii v období od 1.6. do 30.9. se tímto dodatkem ruší.</w:t>
      </w:r>
    </w:p>
    <w:p w14:paraId="3928F499" w14:textId="70821F49" w:rsidR="003872CC" w:rsidRDefault="003A1E46">
      <w:pPr>
        <w:pStyle w:val="Zkladntext1"/>
        <w:jc w:val="center"/>
      </w:pPr>
      <w:r>
        <w:rPr>
          <w:rStyle w:val="Zkladntext"/>
        </w:rPr>
        <w:t xml:space="preserve">                                                        </w:t>
      </w:r>
      <w:bookmarkStart w:id="0" w:name="_GoBack"/>
      <w:bookmarkEnd w:id="0"/>
      <w:r>
        <w:rPr>
          <w:rStyle w:val="Zkladntext"/>
        </w:rPr>
        <w:t xml:space="preserve">                                                                                      </w:t>
      </w:r>
      <w:r>
        <w:rPr>
          <w:rStyle w:val="Zkladntext"/>
        </w:rPr>
        <w:t>V Praze dne 11.11.2022</w:t>
      </w:r>
    </w:p>
    <w:sectPr w:rsidR="003872CC">
      <w:pgSz w:w="11900" w:h="16840"/>
      <w:pgMar w:top="1444" w:right="1324" w:bottom="1444" w:left="1398" w:header="1016" w:footer="10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F4A4" w14:textId="77777777" w:rsidR="00000000" w:rsidRDefault="003A1E46">
      <w:r>
        <w:separator/>
      </w:r>
    </w:p>
  </w:endnote>
  <w:endnote w:type="continuationSeparator" w:id="0">
    <w:p w14:paraId="3928F4A6" w14:textId="77777777" w:rsidR="00000000" w:rsidRDefault="003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F4A0" w14:textId="77777777" w:rsidR="003872CC" w:rsidRDefault="003872CC"/>
  </w:footnote>
  <w:footnote w:type="continuationSeparator" w:id="0">
    <w:p w14:paraId="3928F4A1" w14:textId="77777777" w:rsidR="003872CC" w:rsidRDefault="003872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CC"/>
    <w:rsid w:val="003872CC"/>
    <w:rsid w:val="003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F483"/>
  <w15:docId w15:val="{2A1ABFE7-9028-4E9B-AA50-CD444C5F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40" w:line="276" w:lineRule="auto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2023-01-30T13:04:00Z</dcterms:created>
  <dcterms:modified xsi:type="dcterms:W3CDTF">2023-01-30T13:04:00Z</dcterms:modified>
</cp:coreProperties>
</file>