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D01E2" w14:textId="77777777" w:rsidR="003A70FE" w:rsidRDefault="003A70FE" w:rsidP="00A03AFF">
      <w:pPr>
        <w:rPr>
          <w:b/>
          <w:i/>
          <w:sz w:val="32"/>
          <w:szCs w:val="32"/>
          <w:u w:val="single"/>
        </w:rPr>
      </w:pPr>
    </w:p>
    <w:p w14:paraId="56E0B91A" w14:textId="53B58B41" w:rsidR="0034007A" w:rsidRPr="008A075E" w:rsidRDefault="00A03AFF" w:rsidP="00A03AFF">
      <w:pPr>
        <w:rPr>
          <w:b/>
          <w:i/>
          <w:sz w:val="32"/>
          <w:szCs w:val="32"/>
          <w:u w:val="single"/>
        </w:rPr>
      </w:pPr>
      <w:r w:rsidRPr="008A075E">
        <w:rPr>
          <w:b/>
          <w:i/>
          <w:sz w:val="32"/>
          <w:szCs w:val="32"/>
          <w:u w:val="single"/>
        </w:rPr>
        <w:t xml:space="preserve">Dodatek č. </w:t>
      </w:r>
      <w:r w:rsidR="002A6523">
        <w:rPr>
          <w:b/>
          <w:i/>
          <w:sz w:val="32"/>
          <w:szCs w:val="32"/>
          <w:u w:val="single"/>
        </w:rPr>
        <w:t>1</w:t>
      </w:r>
      <w:r w:rsidRPr="008A075E">
        <w:rPr>
          <w:b/>
          <w:i/>
          <w:sz w:val="32"/>
          <w:szCs w:val="32"/>
          <w:u w:val="single"/>
        </w:rPr>
        <w:t xml:space="preserve">  - </w:t>
      </w:r>
      <w:r w:rsidR="0034007A" w:rsidRPr="008A075E">
        <w:rPr>
          <w:b/>
          <w:i/>
          <w:sz w:val="32"/>
          <w:szCs w:val="32"/>
          <w:u w:val="single"/>
        </w:rPr>
        <w:t>Dohoda o zajištění školního stravování</w:t>
      </w:r>
    </w:p>
    <w:p w14:paraId="0629F197" w14:textId="77777777" w:rsidR="00A03AFF" w:rsidRPr="00A03AFF" w:rsidRDefault="00A03AFF" w:rsidP="00A03AFF">
      <w:pPr>
        <w:rPr>
          <w:b/>
          <w:i/>
          <w:u w:val="single"/>
        </w:rPr>
      </w:pPr>
    </w:p>
    <w:p w14:paraId="1225EADA" w14:textId="77777777" w:rsidR="00052BC7" w:rsidRDefault="00052BC7" w:rsidP="00052BC7">
      <w:pPr>
        <w:rPr>
          <w:u w:val="single"/>
        </w:rPr>
      </w:pPr>
      <w:r w:rsidRPr="00790F40">
        <w:rPr>
          <w:u w:val="single"/>
        </w:rPr>
        <w:t>Smluvní strany:</w:t>
      </w:r>
    </w:p>
    <w:p w14:paraId="53AF5B20" w14:textId="77777777" w:rsidR="00052BC7" w:rsidRDefault="00052BC7" w:rsidP="00052BC7">
      <w:r>
        <w:t>Škola: Gymnázium, Olomouc – Hejčín, Tomkova 45</w:t>
      </w:r>
    </w:p>
    <w:p w14:paraId="0947C1BB" w14:textId="77777777" w:rsidR="00052BC7" w:rsidRDefault="00052BC7" w:rsidP="00052BC7">
      <w:r>
        <w:t>Sídlo: Tomkova 45, Olomouc, 779 00</w:t>
      </w:r>
    </w:p>
    <w:p w14:paraId="20DFD404" w14:textId="45A8B061" w:rsidR="00052BC7" w:rsidRDefault="00052BC7" w:rsidP="00052BC7">
      <w:r>
        <w:t xml:space="preserve">Zastoupené ředitelem: </w:t>
      </w:r>
    </w:p>
    <w:p w14:paraId="45D54FF4" w14:textId="77777777" w:rsidR="00052BC7" w:rsidRDefault="00052BC7" w:rsidP="00052BC7">
      <w:r>
        <w:t>IČO: 00601799</w:t>
      </w:r>
    </w:p>
    <w:p w14:paraId="23692DD1" w14:textId="77777777" w:rsidR="00052BC7" w:rsidRDefault="00052BC7" w:rsidP="00052BC7">
      <w:pPr>
        <w:rPr>
          <w:u w:val="single"/>
        </w:rPr>
      </w:pPr>
      <w:r>
        <w:t>DIČ: CZ00601799</w:t>
      </w:r>
    </w:p>
    <w:p w14:paraId="150F6D2A" w14:textId="5B439D41" w:rsidR="00052BC7" w:rsidRDefault="00052BC7" w:rsidP="00052BC7">
      <w:r>
        <w:t xml:space="preserve">Tel.: </w:t>
      </w:r>
    </w:p>
    <w:p w14:paraId="0BDBAD9E" w14:textId="6E390DB3" w:rsidR="00052BC7" w:rsidRDefault="00052BC7" w:rsidP="00052BC7">
      <w:r>
        <w:t xml:space="preserve">Bankovní spojení: KB a.s. Olomouc, účet: </w:t>
      </w:r>
    </w:p>
    <w:p w14:paraId="05A03336" w14:textId="77777777" w:rsidR="00052BC7" w:rsidRDefault="00052BC7" w:rsidP="00052BC7">
      <w:r>
        <w:t>(dále jen dodavatel)</w:t>
      </w:r>
    </w:p>
    <w:p w14:paraId="6DD9438E" w14:textId="77777777" w:rsidR="00052BC7" w:rsidRDefault="00052BC7" w:rsidP="00052BC7"/>
    <w:p w14:paraId="43018D7B" w14:textId="77777777" w:rsidR="00052BC7" w:rsidRDefault="00052BC7" w:rsidP="00052BC7">
      <w:r>
        <w:t>a</w:t>
      </w:r>
    </w:p>
    <w:p w14:paraId="2D9D7AEE" w14:textId="77777777" w:rsidR="00052BC7" w:rsidRDefault="00052BC7" w:rsidP="00052BC7"/>
    <w:p w14:paraId="0D81CEBC" w14:textId="77777777" w:rsidR="00052BC7" w:rsidRDefault="00052BC7" w:rsidP="00052BC7">
      <w:r>
        <w:t>Škola: Obchodní akademie, Olomouc, tř. Spojenců 11</w:t>
      </w:r>
    </w:p>
    <w:p w14:paraId="47E4C6B5" w14:textId="77777777" w:rsidR="00052BC7" w:rsidRDefault="00052BC7" w:rsidP="00052BC7">
      <w:r>
        <w:t>Sídlo: tř. Spojenců 11, Olomouc, 779 00</w:t>
      </w:r>
    </w:p>
    <w:p w14:paraId="2EA7E160" w14:textId="28619DD0" w:rsidR="00052BC7" w:rsidRDefault="00052BC7" w:rsidP="00052BC7">
      <w:r>
        <w:t xml:space="preserve">Zastoupená ředitelkou školy: </w:t>
      </w:r>
    </w:p>
    <w:p w14:paraId="797DEE9F" w14:textId="77777777" w:rsidR="00052BC7" w:rsidRDefault="00052BC7" w:rsidP="00052BC7">
      <w:r>
        <w:t>IČO: 00601721</w:t>
      </w:r>
    </w:p>
    <w:p w14:paraId="6F38464A" w14:textId="5C9D4A53" w:rsidR="00052BC7" w:rsidRDefault="00052BC7" w:rsidP="00052BC7">
      <w:r>
        <w:t xml:space="preserve">Tel.: </w:t>
      </w:r>
    </w:p>
    <w:p w14:paraId="5CED80E3" w14:textId="11709D62" w:rsidR="00052BC7" w:rsidRDefault="00052BC7" w:rsidP="00052BC7">
      <w:r>
        <w:t xml:space="preserve">Bankovní spojení: KB a.s. Olomouc, účet: </w:t>
      </w:r>
    </w:p>
    <w:p w14:paraId="1E7675FC" w14:textId="77777777" w:rsidR="00052BC7" w:rsidRDefault="00052BC7" w:rsidP="00052BC7">
      <w:r>
        <w:t>(dále jen odběratel)</w:t>
      </w:r>
    </w:p>
    <w:p w14:paraId="22ECE989" w14:textId="4EC7DD73" w:rsidR="008A075E" w:rsidRDefault="008A075E" w:rsidP="008A075E">
      <w:pPr>
        <w:jc w:val="both"/>
      </w:pPr>
    </w:p>
    <w:p w14:paraId="64876C8D" w14:textId="3A5C4D04" w:rsidR="00D450D1" w:rsidRDefault="00D450D1" w:rsidP="008A075E">
      <w:pPr>
        <w:jc w:val="both"/>
      </w:pPr>
    </w:p>
    <w:p w14:paraId="02036C99" w14:textId="77777777" w:rsidR="00D450D1" w:rsidRDefault="00D450D1" w:rsidP="008A075E">
      <w:pPr>
        <w:jc w:val="both"/>
      </w:pPr>
    </w:p>
    <w:p w14:paraId="0131AFF4" w14:textId="32BBED6A" w:rsidR="00947EE7" w:rsidRPr="00A03AFF" w:rsidRDefault="00947EE7" w:rsidP="00947EE7">
      <w:pPr>
        <w:jc w:val="both"/>
        <w:rPr>
          <w:b/>
        </w:rPr>
      </w:pPr>
      <w:r w:rsidRPr="002C4A71">
        <w:rPr>
          <w:b/>
        </w:rPr>
        <w:t>Změna článku IV</w:t>
      </w:r>
      <w:r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>od 1.</w:t>
      </w:r>
      <w:r w:rsidR="00F904FA">
        <w:rPr>
          <w:b/>
        </w:rPr>
        <w:t>3</w:t>
      </w:r>
      <w:r w:rsidRPr="00A03AFF">
        <w:rPr>
          <w:b/>
        </w:rPr>
        <w:t>.20</w:t>
      </w:r>
      <w:r>
        <w:rPr>
          <w:b/>
        </w:rPr>
        <w:t>2</w:t>
      </w:r>
      <w:r w:rsidR="00F904FA">
        <w:rPr>
          <w:b/>
        </w:rPr>
        <w:t>3</w:t>
      </w:r>
      <w:r w:rsidRPr="00A03AFF">
        <w:rPr>
          <w:b/>
        </w:rPr>
        <w:t>.</w:t>
      </w:r>
    </w:p>
    <w:p w14:paraId="6A37DDEF" w14:textId="77777777" w:rsidR="00947EE7" w:rsidRPr="00A03AFF" w:rsidRDefault="00947EE7" w:rsidP="00947EE7">
      <w:pPr>
        <w:jc w:val="both"/>
        <w:rPr>
          <w:b/>
        </w:rPr>
      </w:pPr>
    </w:p>
    <w:p w14:paraId="7C49FFCD" w14:textId="77777777" w:rsidR="00947EE7" w:rsidRDefault="00947EE7" w:rsidP="00947EE7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3DE748F1" w14:textId="77777777" w:rsidR="00947EE7" w:rsidRDefault="00947EE7" w:rsidP="00947EE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6CE62DEC" w14:textId="19F2CEF9" w:rsidR="00947EE7" w:rsidRDefault="00947EE7" w:rsidP="00947EE7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</w:t>
      </w:r>
      <w:r w:rsidR="00F904FA">
        <w:t>čtrnáctidenním</w:t>
      </w:r>
      <w:r>
        <w:t xml:space="preserve"> předstihem. Tato úprava se provádí písemným dodatkem k dohodě.</w:t>
      </w:r>
    </w:p>
    <w:p w14:paraId="557CB7E9" w14:textId="77777777" w:rsidR="00947EE7" w:rsidRDefault="00947EE7" w:rsidP="00947EE7">
      <w:pPr>
        <w:jc w:val="both"/>
      </w:pPr>
    </w:p>
    <w:p w14:paraId="2CA8452E" w14:textId="4C5718F9" w:rsidR="00947EE7" w:rsidRPr="00A03AFF" w:rsidRDefault="00947EE7" w:rsidP="00947EE7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r>
        <w:rPr>
          <w:b/>
          <w:u w:val="single"/>
        </w:rPr>
        <w:t>1.</w:t>
      </w:r>
      <w:r w:rsidR="00F904FA">
        <w:rPr>
          <w:b/>
          <w:u w:val="single"/>
        </w:rPr>
        <w:t>3</w:t>
      </w:r>
      <w:r>
        <w:rPr>
          <w:b/>
          <w:u w:val="single"/>
        </w:rPr>
        <w:t>.202</w:t>
      </w:r>
      <w:r w:rsidR="00F904FA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r w:rsidRPr="00A03AFF">
        <w:rPr>
          <w:b/>
          <w:u w:val="single"/>
        </w:rPr>
        <w:t xml:space="preserve"> ceny pro jednotlivé kategorie strávníků stanoveny takto:</w:t>
      </w:r>
    </w:p>
    <w:p w14:paraId="4E72BFE4" w14:textId="77777777" w:rsidR="00947EE7" w:rsidRPr="00A03AFF" w:rsidRDefault="00947EE7" w:rsidP="00947EE7">
      <w:pPr>
        <w:jc w:val="both"/>
        <w:rPr>
          <w:b/>
        </w:rPr>
      </w:pPr>
    </w:p>
    <w:p w14:paraId="233860ED" w14:textId="77777777" w:rsidR="00947EE7" w:rsidRDefault="00947EE7" w:rsidP="00947EE7">
      <w:pPr>
        <w:jc w:val="both"/>
        <w:rPr>
          <w:b/>
        </w:rPr>
      </w:pPr>
    </w:p>
    <w:p w14:paraId="44EB286F" w14:textId="4DE7372D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80,- Kč)</w:t>
      </w:r>
    </w:p>
    <w:p w14:paraId="0C7AF6FB" w14:textId="52393A5B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86,- Kč)</w:t>
      </w:r>
    </w:p>
    <w:p w14:paraId="6461A7B0" w14:textId="542FD97F" w:rsidR="00947EE7" w:rsidRDefault="00947EE7" w:rsidP="00947EE7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4236FD">
        <w:rPr>
          <w:b/>
        </w:rPr>
        <w:tab/>
        <w:t>(plná cena 92,- Kč)</w:t>
      </w:r>
    </w:p>
    <w:p w14:paraId="116B0719" w14:textId="77777777" w:rsidR="00947EE7" w:rsidRDefault="00947EE7" w:rsidP="00947EE7">
      <w:pPr>
        <w:jc w:val="both"/>
        <w:rPr>
          <w:b/>
        </w:rPr>
      </w:pPr>
    </w:p>
    <w:p w14:paraId="51FBFCBC" w14:textId="6A169908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34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80,- Kč)</w:t>
      </w:r>
    </w:p>
    <w:p w14:paraId="4B1B8A0B" w14:textId="23D05B14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</w:r>
      <w:r w:rsidR="004236FD">
        <w:rPr>
          <w:b/>
        </w:rPr>
        <w:t>40</w:t>
      </w:r>
      <w:r>
        <w:rPr>
          <w:b/>
        </w:rPr>
        <w:t xml:space="preserve">,- </w:t>
      </w:r>
      <w:r w:rsidRPr="00CB6695">
        <w:rPr>
          <w:b/>
        </w:rPr>
        <w:t>Kč</w:t>
      </w:r>
      <w:r w:rsidR="004236FD">
        <w:rPr>
          <w:b/>
        </w:rPr>
        <w:tab/>
        <w:t>(plná cena 86,- Kč)</w:t>
      </w:r>
    </w:p>
    <w:p w14:paraId="7A8BA85A" w14:textId="4206E9EE" w:rsidR="00947EE7" w:rsidRPr="006D7DE7" w:rsidRDefault="00947EE7" w:rsidP="00947EE7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</w:r>
      <w:r w:rsidR="004236FD">
        <w:rPr>
          <w:b/>
        </w:rPr>
        <w:t>45</w:t>
      </w:r>
      <w:r w:rsidRPr="00CB6695">
        <w:rPr>
          <w:b/>
        </w:rPr>
        <w:t xml:space="preserve">,- </w:t>
      </w:r>
      <w:r>
        <w:rPr>
          <w:b/>
        </w:rPr>
        <w:t>Kč</w:t>
      </w:r>
      <w:r w:rsidR="004236FD">
        <w:rPr>
          <w:b/>
        </w:rPr>
        <w:tab/>
        <w:t>(plná cena 92,- Kč)</w:t>
      </w:r>
    </w:p>
    <w:p w14:paraId="5AC67529" w14:textId="77777777" w:rsidR="00947EE7" w:rsidRDefault="00947EE7" w:rsidP="00947EE7">
      <w:pPr>
        <w:jc w:val="both"/>
        <w:rPr>
          <w:b/>
        </w:rPr>
      </w:pPr>
    </w:p>
    <w:p w14:paraId="0A899877" w14:textId="77777777" w:rsidR="00947EE7" w:rsidRDefault="00947EE7" w:rsidP="00947EE7">
      <w:pPr>
        <w:jc w:val="both"/>
        <w:rPr>
          <w:b/>
        </w:rPr>
      </w:pPr>
    </w:p>
    <w:p w14:paraId="5BAAB64A" w14:textId="77777777" w:rsidR="00947EE7" w:rsidRDefault="00947EE7" w:rsidP="00947EE7">
      <w:pPr>
        <w:jc w:val="both"/>
        <w:rPr>
          <w:b/>
        </w:rPr>
      </w:pPr>
    </w:p>
    <w:p w14:paraId="3F202367" w14:textId="77777777" w:rsidR="00947EE7" w:rsidRDefault="00947EE7" w:rsidP="00947EE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4EFAFD2F" w14:textId="300C6912" w:rsidR="00947EE7" w:rsidRPr="00400F24" w:rsidRDefault="00947EE7" w:rsidP="00947EE7">
      <w:pPr>
        <w:jc w:val="both"/>
      </w:pPr>
      <w:r w:rsidRPr="00400F24">
        <w:t xml:space="preserve">Dodatek se pořizuje ve dvou vyhotoveních. Každá ze smluvních stran obdrží jedno vyhotovení. Dodatek je platný dnem jeho podpisu oběma smluvními stranami a nabývá účinnosti </w:t>
      </w:r>
      <w:r>
        <w:t xml:space="preserve">dne 1. </w:t>
      </w:r>
      <w:r w:rsidR="004236FD">
        <w:t>3</w:t>
      </w:r>
      <w:r>
        <w:t>. 202</w:t>
      </w:r>
      <w:r w:rsidR="004236FD">
        <w:t>3</w:t>
      </w:r>
      <w:r w:rsidRPr="00400F24">
        <w:t xml:space="preserve">. </w:t>
      </w:r>
    </w:p>
    <w:p w14:paraId="0DCFDAF4" w14:textId="77777777" w:rsidR="00947EE7" w:rsidRPr="002C3B52" w:rsidRDefault="00947EE7" w:rsidP="00947EE7">
      <w:pPr>
        <w:ind w:left="360"/>
        <w:jc w:val="both"/>
      </w:pPr>
    </w:p>
    <w:p w14:paraId="7A0F852C" w14:textId="77777777" w:rsidR="00947EE7" w:rsidRDefault="00947EE7" w:rsidP="00947EE7"/>
    <w:p w14:paraId="4074F493" w14:textId="7AED0BAB" w:rsidR="00947EE7" w:rsidRDefault="00947EE7" w:rsidP="00947EE7">
      <w:r>
        <w:t xml:space="preserve">V Olomouci dne </w:t>
      </w:r>
      <w:r w:rsidR="004236FD">
        <w:t>24</w:t>
      </w:r>
      <w:r>
        <w:t>.1.202</w:t>
      </w:r>
      <w:r w:rsidR="004236FD">
        <w:t>3</w:t>
      </w:r>
      <w:r w:rsidRPr="000C1336">
        <w:t xml:space="preserve"> </w:t>
      </w:r>
    </w:p>
    <w:p w14:paraId="61D79486" w14:textId="77777777" w:rsidR="00947EE7" w:rsidRDefault="00947EE7" w:rsidP="00947EE7"/>
    <w:p w14:paraId="2669D2D1" w14:textId="77777777" w:rsidR="00947EE7" w:rsidRDefault="00947EE7" w:rsidP="00947EE7"/>
    <w:p w14:paraId="44C95240" w14:textId="77777777" w:rsidR="00947EE7" w:rsidRDefault="00947EE7" w:rsidP="00947EE7"/>
    <w:p w14:paraId="7A652F2C" w14:textId="77777777" w:rsidR="00947EE7" w:rsidRDefault="00947EE7" w:rsidP="00947EE7"/>
    <w:p w14:paraId="16CFA798" w14:textId="77777777" w:rsidR="00947EE7" w:rsidRDefault="00947EE7" w:rsidP="00947EE7"/>
    <w:p w14:paraId="375D2865" w14:textId="77777777" w:rsidR="00947EE7" w:rsidRDefault="00947EE7" w:rsidP="00947EE7"/>
    <w:p w14:paraId="0BE36AAF" w14:textId="77777777" w:rsidR="00947EE7" w:rsidRDefault="00947EE7" w:rsidP="00947EE7">
      <w:r>
        <w:t>…………………………………..                                                 ………………………………</w:t>
      </w:r>
    </w:p>
    <w:p w14:paraId="10E34F61" w14:textId="18E65904" w:rsidR="00947EE7" w:rsidRDefault="00947EE7" w:rsidP="00947EE7">
      <w:bookmarkStart w:id="0" w:name="_GoBack"/>
      <w:bookmarkEnd w:id="0"/>
      <w:r>
        <w:tab/>
        <w:t xml:space="preserve">      ředitel</w:t>
      </w:r>
      <w:r w:rsidR="007670F0">
        <w:t>ka</w:t>
      </w:r>
      <w:r>
        <w:t xml:space="preserve">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7B68FC4C" w14:textId="77777777" w:rsidR="00947EE7" w:rsidRDefault="00947EE7" w:rsidP="00947EE7"/>
    <w:p w14:paraId="05A3FB6E" w14:textId="77777777" w:rsidR="00947EE7" w:rsidRDefault="00947EE7" w:rsidP="00947EE7"/>
    <w:p w14:paraId="7EF15C56" w14:textId="77777777" w:rsidR="00947EE7" w:rsidRDefault="00947EE7" w:rsidP="00947EE7"/>
    <w:p w14:paraId="0C7043FC" w14:textId="77777777" w:rsidR="00947EE7" w:rsidRDefault="00947EE7" w:rsidP="00947EE7"/>
    <w:p w14:paraId="49ECCE06" w14:textId="77777777" w:rsidR="00947EE7" w:rsidRDefault="00947EE7" w:rsidP="00947EE7"/>
    <w:p w14:paraId="1CA88DDB" w14:textId="77777777" w:rsidR="00947EE7" w:rsidRDefault="00947EE7" w:rsidP="00947EE7"/>
    <w:p w14:paraId="0956BD97" w14:textId="77777777" w:rsidR="00947EE7" w:rsidRDefault="00947EE7" w:rsidP="00947EE7"/>
    <w:p w14:paraId="5FB3F1B7" w14:textId="77777777" w:rsidR="00947EE7" w:rsidRDefault="00947EE7" w:rsidP="00947EE7"/>
    <w:p w14:paraId="154CEB99" w14:textId="77777777" w:rsidR="00947EE7" w:rsidRDefault="00947EE7" w:rsidP="00947EE7"/>
    <w:p w14:paraId="42F7188F" w14:textId="77777777" w:rsidR="00947EE7" w:rsidRDefault="00947EE7" w:rsidP="00947EE7"/>
    <w:p w14:paraId="7AEB49FC" w14:textId="77777777" w:rsidR="003369F0" w:rsidRDefault="003369F0" w:rsidP="00947EE7">
      <w:pPr>
        <w:jc w:val="both"/>
      </w:pPr>
    </w:p>
    <w:sectPr w:rsidR="003369F0" w:rsidSect="00277B8A">
      <w:headerReference w:type="default" r:id="rId7"/>
      <w:footerReference w:type="default" r:id="rId8"/>
      <w:pgSz w:w="11906" w:h="16838" w:code="9"/>
      <w:pgMar w:top="1417" w:right="1417" w:bottom="1135" w:left="141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92D7" w14:textId="77777777" w:rsidR="00B544E5" w:rsidRDefault="00B544E5" w:rsidP="003A1E9B">
      <w:r>
        <w:separator/>
      </w:r>
    </w:p>
  </w:endnote>
  <w:endnote w:type="continuationSeparator" w:id="0">
    <w:p w14:paraId="72E140AA" w14:textId="77777777" w:rsidR="00B544E5" w:rsidRDefault="00B544E5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319FC2" w14:textId="1891C904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166CF76" wp14:editId="4B47B25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144145</wp:posOffset>
                      </wp:positionV>
                      <wp:extent cx="5819775" cy="0"/>
                      <wp:effectExtent l="0" t="0" r="0" b="0"/>
                      <wp:wrapNone/>
                      <wp:docPr id="16" name="Přímá spojnice se šipko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8B1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6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"/>
                  </w:pict>
                </mc:Fallback>
              </mc:AlternateContent>
            </w:r>
          </w:p>
          <w:p w14:paraId="6ACAB0AA" w14:textId="77777777" w:rsidR="005D475A" w:rsidRDefault="005D475A" w:rsidP="005D475A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CE8513B" w14:textId="77777777" w:rsidR="005D475A" w:rsidRDefault="005D475A" w:rsidP="005D475A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7813ECA" w14:textId="77777777" w:rsidR="005D475A" w:rsidRDefault="005D475A" w:rsidP="005D475A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3452BD0D" w14:textId="456E8AEF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Stránka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D4F3B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FD4F3B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AEF9248" w14:textId="77777777" w:rsidR="00FB7BBE" w:rsidRPr="005D475A" w:rsidRDefault="00FB7BBE" w:rsidP="005D4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84D2" w14:textId="77777777" w:rsidR="00B544E5" w:rsidRDefault="00B544E5" w:rsidP="003A1E9B">
      <w:r>
        <w:separator/>
      </w:r>
    </w:p>
  </w:footnote>
  <w:footnote w:type="continuationSeparator" w:id="0">
    <w:p w14:paraId="2CC6BB7E" w14:textId="77777777" w:rsidR="00B544E5" w:rsidRDefault="00B544E5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BCD4" w14:textId="70E03C48" w:rsidR="00FB7BBE" w:rsidRDefault="00292A08" w:rsidP="00277B8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059595" wp14:editId="377D0389">
          <wp:simplePos x="0" y="0"/>
          <wp:positionH relativeFrom="margin">
            <wp:posOffset>5065395</wp:posOffset>
          </wp:positionH>
          <wp:positionV relativeFrom="paragraph">
            <wp:posOffset>254635</wp:posOffset>
          </wp:positionV>
          <wp:extent cx="600075" cy="704850"/>
          <wp:effectExtent l="0" t="0" r="9525" b="0"/>
          <wp:wrapNone/>
          <wp:docPr id="14" name="Obrázek 14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8A">
      <w:rPr>
        <w:noProof/>
      </w:rPr>
      <w:drawing>
        <wp:inline distT="0" distB="0" distL="0" distR="0" wp14:anchorId="3DB6CBF8" wp14:editId="23956550">
          <wp:extent cx="2457450" cy="1197601"/>
          <wp:effectExtent l="0" t="0" r="0" b="317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027" cy="120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5F75E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77B8A"/>
    <w:rsid w:val="0028558D"/>
    <w:rsid w:val="00290A85"/>
    <w:rsid w:val="00292A08"/>
    <w:rsid w:val="00295AC7"/>
    <w:rsid w:val="002969F9"/>
    <w:rsid w:val="002A6523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A70FE"/>
    <w:rsid w:val="003B05BA"/>
    <w:rsid w:val="003B7F2F"/>
    <w:rsid w:val="003D73DC"/>
    <w:rsid w:val="003E618D"/>
    <w:rsid w:val="0040686D"/>
    <w:rsid w:val="004236F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32D8"/>
    <w:rsid w:val="00577F3F"/>
    <w:rsid w:val="005A28A8"/>
    <w:rsid w:val="005B0F0A"/>
    <w:rsid w:val="005C13DD"/>
    <w:rsid w:val="005C46D6"/>
    <w:rsid w:val="005D3BA3"/>
    <w:rsid w:val="005D475A"/>
    <w:rsid w:val="005F1E30"/>
    <w:rsid w:val="005F4ED0"/>
    <w:rsid w:val="006113B4"/>
    <w:rsid w:val="006168A2"/>
    <w:rsid w:val="00622E2F"/>
    <w:rsid w:val="00625276"/>
    <w:rsid w:val="00630BDD"/>
    <w:rsid w:val="0065654F"/>
    <w:rsid w:val="00660AC0"/>
    <w:rsid w:val="006D2CB2"/>
    <w:rsid w:val="006E435A"/>
    <w:rsid w:val="00706352"/>
    <w:rsid w:val="00710EFA"/>
    <w:rsid w:val="00716C6F"/>
    <w:rsid w:val="00724394"/>
    <w:rsid w:val="007359AA"/>
    <w:rsid w:val="007423B4"/>
    <w:rsid w:val="007670F0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A075E"/>
    <w:rsid w:val="008C3883"/>
    <w:rsid w:val="008D5215"/>
    <w:rsid w:val="008D54D0"/>
    <w:rsid w:val="008F3035"/>
    <w:rsid w:val="008F3C6C"/>
    <w:rsid w:val="00912366"/>
    <w:rsid w:val="009164A0"/>
    <w:rsid w:val="00940190"/>
    <w:rsid w:val="00947EE7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06ECB"/>
    <w:rsid w:val="00A32A4C"/>
    <w:rsid w:val="00A37EC4"/>
    <w:rsid w:val="00A523AF"/>
    <w:rsid w:val="00A66A2A"/>
    <w:rsid w:val="00AB3929"/>
    <w:rsid w:val="00AE06AB"/>
    <w:rsid w:val="00AE2F03"/>
    <w:rsid w:val="00B40EE8"/>
    <w:rsid w:val="00B50BD4"/>
    <w:rsid w:val="00B544E5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450D1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E12CC"/>
    <w:rsid w:val="00EF0F2A"/>
    <w:rsid w:val="00F22F3E"/>
    <w:rsid w:val="00F333FA"/>
    <w:rsid w:val="00F84705"/>
    <w:rsid w:val="00F904FA"/>
    <w:rsid w:val="00F93609"/>
    <w:rsid w:val="00FB1C89"/>
    <w:rsid w:val="00FB7BBE"/>
    <w:rsid w:val="00FC150D"/>
    <w:rsid w:val="00FD05CC"/>
    <w:rsid w:val="00FD4F3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531E4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1638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Helena Gajdová</cp:lastModifiedBy>
  <cp:revision>2</cp:revision>
  <cp:lastPrinted>2021-11-04T12:08:00Z</cp:lastPrinted>
  <dcterms:created xsi:type="dcterms:W3CDTF">2023-01-27T12:30:00Z</dcterms:created>
  <dcterms:modified xsi:type="dcterms:W3CDTF">2023-01-27T12:30:00Z</dcterms:modified>
</cp:coreProperties>
</file>