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15DD2" w14:textId="77777777" w:rsidR="00CC4DB3" w:rsidRPr="00BF3D3A" w:rsidRDefault="00382F56" w:rsidP="00CC4DB3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BF3D3A">
        <w:rPr>
          <w:rFonts w:asciiTheme="minorHAnsi" w:hAnsiTheme="minorHAnsi" w:cstheme="minorHAnsi"/>
          <w:b/>
          <w:bCs/>
          <w:sz w:val="22"/>
          <w:szCs w:val="22"/>
        </w:rPr>
        <w:t>Střední průmyslová škola strojírenská a Jazyková škola s právem státní jazykové zkoušky, Kolín IV, Heverova 191</w:t>
      </w:r>
    </w:p>
    <w:p w14:paraId="2228F66A" w14:textId="77777777" w:rsidR="00CC4DB3" w:rsidRPr="00BF3D3A" w:rsidRDefault="00CC4DB3" w:rsidP="00CC4DB3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BF3D3A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="00382F56" w:rsidRPr="00BF3D3A">
        <w:rPr>
          <w:rFonts w:asciiTheme="minorHAnsi" w:hAnsiTheme="minorHAnsi" w:cstheme="minorHAnsi"/>
          <w:bCs/>
          <w:sz w:val="22"/>
          <w:szCs w:val="22"/>
        </w:rPr>
        <w:t>Heverova 191, Kolín IV, 280 02</w:t>
      </w:r>
    </w:p>
    <w:p w14:paraId="18821208" w14:textId="77777777" w:rsidR="00CC4DB3" w:rsidRPr="00BF3D3A" w:rsidRDefault="00CC4DB3" w:rsidP="00CC4DB3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F3D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IČO: </w:t>
      </w:r>
      <w:r w:rsidR="00382F56" w:rsidRPr="00BF3D3A">
        <w:rPr>
          <w:rFonts w:asciiTheme="minorHAnsi" w:hAnsiTheme="minorHAnsi" w:cstheme="minorHAnsi"/>
          <w:bCs/>
          <w:color w:val="auto"/>
          <w:sz w:val="22"/>
          <w:szCs w:val="22"/>
        </w:rPr>
        <w:t>48665860</w:t>
      </w:r>
    </w:p>
    <w:p w14:paraId="50FA885C" w14:textId="77777777" w:rsidR="00CC4DB3" w:rsidRPr="00BF3D3A" w:rsidRDefault="00CC4DB3" w:rsidP="00CC4DB3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F3D3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DIČ: </w:t>
      </w:r>
    </w:p>
    <w:p w14:paraId="364E07E4" w14:textId="06F63AC0" w:rsidR="00CC4DB3" w:rsidRPr="00BF3D3A" w:rsidRDefault="00CC4DB3" w:rsidP="00CC4DB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3D3A">
        <w:rPr>
          <w:rFonts w:asciiTheme="minorHAnsi" w:hAnsiTheme="minorHAnsi" w:cstheme="minorHAnsi"/>
          <w:bCs/>
          <w:sz w:val="22"/>
          <w:szCs w:val="22"/>
        </w:rPr>
        <w:t xml:space="preserve">zastoupená </w:t>
      </w:r>
      <w:r w:rsidR="002809D0" w:rsidRPr="00BF3D3A">
        <w:rPr>
          <w:rFonts w:asciiTheme="minorHAnsi" w:hAnsiTheme="minorHAnsi" w:cstheme="minorHAnsi"/>
          <w:sz w:val="22"/>
          <w:szCs w:val="22"/>
        </w:rPr>
        <w:t>Ing. Františkem Pražákem Ph.D., ředitelem</w:t>
      </w:r>
    </w:p>
    <w:p w14:paraId="2F387EB7" w14:textId="34EDF9BA" w:rsidR="00EC44D6" w:rsidRPr="00BF3D3A" w:rsidRDefault="00EC44D6" w:rsidP="00CC4DB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3D3A">
        <w:rPr>
          <w:rFonts w:asciiTheme="minorHAnsi" w:hAnsiTheme="minorHAnsi" w:cstheme="minorHAnsi"/>
          <w:sz w:val="22"/>
          <w:szCs w:val="22"/>
        </w:rPr>
        <w:t>prazak@sps-ko.cz</w:t>
      </w:r>
    </w:p>
    <w:p w14:paraId="144B90F6" w14:textId="29B4454A" w:rsidR="00EC44D6" w:rsidRPr="00BF3D3A" w:rsidRDefault="00EC44D6" w:rsidP="00EC44D6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F3D3A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BF3D3A">
        <w:rPr>
          <w:rFonts w:asciiTheme="minorHAnsi" w:hAnsiTheme="minorHAnsi" w:cstheme="minorHAnsi"/>
          <w:sz w:val="22"/>
          <w:szCs w:val="22"/>
        </w:rPr>
        <w:t>.: 9276170247/0100</w:t>
      </w:r>
    </w:p>
    <w:p w14:paraId="6A9180D4" w14:textId="77777777" w:rsidR="00CC4DB3" w:rsidRPr="00EC44D6" w:rsidRDefault="00CC4DB3" w:rsidP="00CC4DB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F3D3A">
        <w:rPr>
          <w:rFonts w:asciiTheme="minorHAnsi" w:hAnsiTheme="minorHAnsi" w:cstheme="minorHAnsi"/>
          <w:sz w:val="22"/>
          <w:szCs w:val="22"/>
        </w:rPr>
        <w:t>(dále dodavatel</w:t>
      </w:r>
      <w:r w:rsidRPr="00EC44D6">
        <w:rPr>
          <w:rFonts w:asciiTheme="minorHAnsi" w:hAnsiTheme="minorHAnsi" w:cstheme="minorHAnsi"/>
          <w:sz w:val="22"/>
          <w:szCs w:val="22"/>
        </w:rPr>
        <w:t>)</w:t>
      </w:r>
    </w:p>
    <w:p w14:paraId="6B083E66" w14:textId="77777777" w:rsidR="00CC4DB3" w:rsidRPr="00EC44D6" w:rsidRDefault="00CC4DB3" w:rsidP="00CC4DB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64EB2C9" w14:textId="77777777" w:rsidR="00CC4DB3" w:rsidRPr="005E6B94" w:rsidRDefault="00CC4DB3" w:rsidP="00CC4DB3">
      <w:pPr>
        <w:pStyle w:val="Zkladntext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a </w:t>
      </w:r>
    </w:p>
    <w:p w14:paraId="042D99DF" w14:textId="77777777" w:rsidR="00CC4DB3" w:rsidRPr="005E6B94" w:rsidRDefault="00CC4DB3" w:rsidP="00CC4DB3">
      <w:pPr>
        <w:rPr>
          <w:rFonts w:asciiTheme="minorHAnsi" w:hAnsiTheme="minorHAnsi"/>
        </w:rPr>
      </w:pPr>
    </w:p>
    <w:p w14:paraId="6474B31C" w14:textId="77777777" w:rsidR="00CC4DB3" w:rsidRPr="005E6B94" w:rsidRDefault="00CC4DB3" w:rsidP="00CC4DB3">
      <w:pPr>
        <w:rPr>
          <w:rFonts w:asciiTheme="minorHAnsi" w:hAnsiTheme="minorHAnsi"/>
          <w:b/>
        </w:rPr>
      </w:pPr>
      <w:r w:rsidRPr="005E6B94">
        <w:rPr>
          <w:rFonts w:asciiTheme="minorHAnsi" w:hAnsiTheme="minorHAnsi"/>
          <w:b/>
        </w:rPr>
        <w:t>ŠKO-ENERGO, s.r.o.</w:t>
      </w:r>
    </w:p>
    <w:p w14:paraId="6C0834BA" w14:textId="77777777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se sídlem </w:t>
      </w:r>
      <w:r w:rsidRPr="005E6B94">
        <w:rPr>
          <w:rFonts w:asciiTheme="minorHAnsi" w:hAnsiTheme="minorHAnsi"/>
        </w:rPr>
        <w:t>Mladá Boleslav 1, Tř. Václava Klementa 869, PSČ 293 60</w:t>
      </w:r>
    </w:p>
    <w:p w14:paraId="11DBB191" w14:textId="77777777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IČO:616 75 938</w:t>
      </w:r>
    </w:p>
    <w:p w14:paraId="3437D407" w14:textId="77777777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DIČ: CZ61675938</w:t>
      </w:r>
    </w:p>
    <w:p w14:paraId="5CCDEDE7" w14:textId="77777777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zapsána v obchodním rejstříku u Městského soudu v Praze oddíl C vložka 38550</w:t>
      </w:r>
    </w:p>
    <w:p w14:paraId="632C9D31" w14:textId="77777777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zastoupená </w:t>
      </w:r>
      <w:r>
        <w:rPr>
          <w:rFonts w:asciiTheme="minorHAnsi" w:hAnsiTheme="minorHAnsi" w:cs="Arial"/>
        </w:rPr>
        <w:t>Ing. Jaromírem Vorlem</w:t>
      </w:r>
      <w:r w:rsidR="004962F6">
        <w:rPr>
          <w:rFonts w:asciiTheme="minorHAnsi" w:hAnsiTheme="minorHAnsi" w:cs="Arial"/>
        </w:rPr>
        <w:t>, jednatelem</w:t>
      </w:r>
      <w:r>
        <w:rPr>
          <w:rFonts w:asciiTheme="minorHAnsi" w:hAnsiTheme="minorHAnsi" w:cs="Arial"/>
        </w:rPr>
        <w:t xml:space="preserve"> a Ing. </w:t>
      </w:r>
      <w:r w:rsidR="004962F6">
        <w:rPr>
          <w:rFonts w:asciiTheme="minorHAnsi" w:hAnsiTheme="minorHAnsi" w:cs="Arial"/>
        </w:rPr>
        <w:t>Tomášem Kubínem, jednatelem</w:t>
      </w:r>
    </w:p>
    <w:p w14:paraId="41975EAE" w14:textId="77777777" w:rsidR="00CC4DB3" w:rsidRPr="005E6B94" w:rsidRDefault="00CC4DB3" w:rsidP="00CC4DB3">
      <w:pPr>
        <w:pStyle w:val="Zkladntext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(dále objednatel) </w:t>
      </w:r>
    </w:p>
    <w:p w14:paraId="6718190B" w14:textId="77777777" w:rsidR="00CC4DB3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</w:p>
    <w:p w14:paraId="2285A10D" w14:textId="7777777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</w:p>
    <w:p w14:paraId="7B803255" w14:textId="7777777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uzavírají tuto </w:t>
      </w:r>
    </w:p>
    <w:p w14:paraId="0017D314" w14:textId="77777777" w:rsidR="00CC4DB3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</w:p>
    <w:p w14:paraId="2D0964D5" w14:textId="7777777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</w:p>
    <w:p w14:paraId="5C6E0C8E" w14:textId="188E750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E6B94">
        <w:rPr>
          <w:rFonts w:asciiTheme="minorHAnsi" w:hAnsiTheme="minorHAnsi" w:cs="Arial"/>
          <w:b/>
          <w:bCs/>
          <w:sz w:val="22"/>
          <w:szCs w:val="22"/>
        </w:rPr>
        <w:t xml:space="preserve">SMLOUVU O ZAJIŠTĚNÍ VZDĚLÁVÁNÍ č. </w:t>
      </w:r>
      <w:r w:rsidR="00943D5C">
        <w:rPr>
          <w:rFonts w:asciiTheme="minorHAnsi" w:hAnsiTheme="minorHAnsi" w:cs="Arial"/>
          <w:b/>
          <w:bCs/>
          <w:sz w:val="22"/>
          <w:szCs w:val="22"/>
        </w:rPr>
        <w:t>11</w:t>
      </w:r>
      <w:r w:rsidR="004962F6">
        <w:rPr>
          <w:rFonts w:asciiTheme="minorHAnsi" w:hAnsiTheme="minorHAnsi" w:cs="Arial"/>
          <w:b/>
          <w:bCs/>
          <w:sz w:val="22"/>
          <w:szCs w:val="22"/>
        </w:rPr>
        <w:t>/202</w:t>
      </w:r>
      <w:r w:rsidR="00943D5C">
        <w:rPr>
          <w:rFonts w:asciiTheme="minorHAnsi" w:hAnsiTheme="minorHAnsi" w:cs="Arial"/>
          <w:b/>
          <w:bCs/>
          <w:sz w:val="22"/>
          <w:szCs w:val="22"/>
        </w:rPr>
        <w:t>3</w:t>
      </w:r>
    </w:p>
    <w:p w14:paraId="04E48E83" w14:textId="201B7F2E" w:rsidR="00CC4DB3" w:rsidRPr="00F41791" w:rsidRDefault="00F41791" w:rsidP="00CC4DB3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</w:t>
      </w:r>
      <w:r w:rsidR="00943D5C">
        <w:rPr>
          <w:rFonts w:asciiTheme="minorHAnsi" w:hAnsiTheme="minorHAnsi" w:cs="Arial"/>
          <w:b/>
          <w:sz w:val="22"/>
          <w:szCs w:val="22"/>
        </w:rPr>
        <w:t>Základní š</w:t>
      </w:r>
      <w:r w:rsidR="00382F56">
        <w:rPr>
          <w:rFonts w:asciiTheme="minorHAnsi" w:hAnsiTheme="minorHAnsi" w:cs="Arial"/>
          <w:b/>
          <w:sz w:val="22"/>
          <w:szCs w:val="22"/>
        </w:rPr>
        <w:t>kolení a přezkoušení svářečů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14:paraId="4F3BF2C8" w14:textId="7777777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</w:p>
    <w:p w14:paraId="49DDCF87" w14:textId="77777777" w:rsidR="00CC4DB3" w:rsidRPr="005E6B94" w:rsidRDefault="00CC4DB3" w:rsidP="00CC4DB3">
      <w:pPr>
        <w:pStyle w:val="Zkladntext"/>
        <w:jc w:val="center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>podle § 1746 odst. 2 zák. č. 89/2012 Sb. občanský zákoník</w:t>
      </w:r>
    </w:p>
    <w:p w14:paraId="5D6F44F5" w14:textId="77777777" w:rsidR="00CC4DB3" w:rsidRDefault="00CC4DB3" w:rsidP="00CC4DB3">
      <w:pPr>
        <w:pStyle w:val="Zkladntext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0B55FD2" w14:textId="77777777" w:rsidR="00616BEC" w:rsidRDefault="00616BEC" w:rsidP="00CC4DB3">
      <w:pPr>
        <w:pStyle w:val="Zkladntext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929B596" w14:textId="77777777" w:rsidR="00CC4DB3" w:rsidRPr="005E6B94" w:rsidRDefault="00CC4DB3" w:rsidP="00CC4DB3">
      <w:pPr>
        <w:pStyle w:val="Zkladntext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027FB1B" w14:textId="77777777" w:rsidR="00CC4DB3" w:rsidRPr="005E6B94" w:rsidRDefault="00CC4DB3" w:rsidP="00CC4DB3">
      <w:pPr>
        <w:pStyle w:val="Zkladntext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5E6B94">
        <w:rPr>
          <w:rFonts w:asciiTheme="minorHAnsi" w:hAnsiTheme="minorHAnsi" w:cs="Arial"/>
          <w:b/>
          <w:iCs/>
          <w:sz w:val="22"/>
          <w:szCs w:val="22"/>
        </w:rPr>
        <w:t>1. Předmět smlouvy</w:t>
      </w:r>
    </w:p>
    <w:p w14:paraId="48D91CD1" w14:textId="77777777" w:rsidR="00CC4DB3" w:rsidRPr="005E6B94" w:rsidRDefault="00CC4DB3" w:rsidP="00CC4DB3">
      <w:pPr>
        <w:pStyle w:val="Zkladntext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C3347E1" w14:textId="77777777" w:rsidR="00CC4DB3" w:rsidRPr="005E6B94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Předmětem této smlouvy je úprava vzájemných práv a povinností mezi objednatelem a dodavatelem při zabezpečení vzdělávací aktivity zaměstnanců objednatele.</w:t>
      </w:r>
    </w:p>
    <w:p w14:paraId="6659674A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0EDC78F2" w14:textId="3C95A2A6" w:rsidR="00CC4DB3" w:rsidRPr="005E6B94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Dodavatel ujišťuje objednatele, že je oprávněn provádět činnost podle této smlouvy a že jím vydané osvědčení podle odst. 1.6 tohoto článku slouží jako průkaz o odborné způsobilosti k</w:t>
      </w:r>
      <w:r w:rsidR="00116080">
        <w:rPr>
          <w:rFonts w:asciiTheme="minorHAnsi" w:hAnsiTheme="minorHAnsi" w:cs="Arial"/>
        </w:rPr>
        <w:t xml:space="preserve">e sváření dle </w:t>
      </w:r>
      <w:r w:rsidR="002809D0">
        <w:rPr>
          <w:rFonts w:asciiTheme="minorHAnsi" w:hAnsiTheme="minorHAnsi" w:cs="Arial"/>
        </w:rPr>
        <w:t>poptávky sv. kurzů</w:t>
      </w:r>
      <w:r w:rsidR="00943D5C">
        <w:rPr>
          <w:rFonts w:asciiTheme="minorHAnsi" w:hAnsiTheme="minorHAnsi" w:cs="Arial"/>
        </w:rPr>
        <w:t>.</w:t>
      </w:r>
    </w:p>
    <w:p w14:paraId="3B18A771" w14:textId="77777777" w:rsidR="00CC4DB3" w:rsidRDefault="00CC4DB3" w:rsidP="00CC4DB3">
      <w:pPr>
        <w:jc w:val="both"/>
        <w:rPr>
          <w:rFonts w:asciiTheme="minorHAnsi" w:hAnsiTheme="minorHAnsi" w:cs="Arial"/>
        </w:rPr>
      </w:pPr>
    </w:p>
    <w:p w14:paraId="3BDC777D" w14:textId="77777777" w:rsidR="00616BEC" w:rsidRDefault="00616BEC" w:rsidP="00CC4DB3">
      <w:pPr>
        <w:jc w:val="both"/>
        <w:rPr>
          <w:rFonts w:asciiTheme="minorHAnsi" w:hAnsiTheme="minorHAnsi" w:cs="Arial"/>
        </w:rPr>
      </w:pPr>
    </w:p>
    <w:p w14:paraId="0F40A8CA" w14:textId="77777777" w:rsidR="00CC4DB3" w:rsidRPr="005E6B94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  <w:b/>
          <w:i/>
          <w:iCs/>
        </w:rPr>
      </w:pPr>
      <w:r w:rsidRPr="005E6B94">
        <w:rPr>
          <w:rFonts w:asciiTheme="minorHAnsi" w:hAnsiTheme="minorHAnsi" w:cs="Arial"/>
        </w:rPr>
        <w:lastRenderedPageBreak/>
        <w:t xml:space="preserve">Dodavatel zajistí pro zaměstnance objednatele za úplatu následující vzdělávací aktivitu (dále též jen </w:t>
      </w:r>
      <w:r w:rsidRPr="005E6B94">
        <w:rPr>
          <w:rFonts w:asciiTheme="minorHAnsi" w:hAnsiTheme="minorHAnsi" w:cs="Arial"/>
          <w:b/>
        </w:rPr>
        <w:t>„Akce“</w:t>
      </w:r>
      <w:r w:rsidRPr="005E6B94">
        <w:rPr>
          <w:rFonts w:asciiTheme="minorHAnsi" w:hAnsiTheme="minorHAnsi" w:cs="Arial"/>
        </w:rPr>
        <w:t>):</w:t>
      </w:r>
    </w:p>
    <w:p w14:paraId="3E98098D" w14:textId="77777777" w:rsidR="00CC4DB3" w:rsidRPr="005E6B94" w:rsidRDefault="00CC4DB3" w:rsidP="00CC4DB3">
      <w:pPr>
        <w:jc w:val="both"/>
        <w:rPr>
          <w:rFonts w:asciiTheme="minorHAnsi" w:hAnsiTheme="minorHAnsi" w:cs="Arial"/>
          <w:iCs/>
        </w:rPr>
      </w:pPr>
    </w:p>
    <w:p w14:paraId="69B33A97" w14:textId="36626CBF" w:rsidR="00CC4DB3" w:rsidRDefault="00CC4DB3" w:rsidP="00CC4DB3">
      <w:pPr>
        <w:pStyle w:val="Zkladntext"/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Název: </w:t>
      </w:r>
      <w:r w:rsidR="006E3C13">
        <w:rPr>
          <w:rFonts w:asciiTheme="minorHAnsi" w:hAnsiTheme="minorHAnsi" w:cs="Arial"/>
          <w:sz w:val="22"/>
          <w:szCs w:val="22"/>
        </w:rPr>
        <w:tab/>
      </w:r>
      <w:r w:rsidR="006E3C13">
        <w:rPr>
          <w:rFonts w:asciiTheme="minorHAnsi" w:hAnsiTheme="minorHAnsi" w:cs="Arial"/>
          <w:sz w:val="22"/>
          <w:szCs w:val="22"/>
        </w:rPr>
        <w:tab/>
      </w:r>
      <w:r w:rsidR="00616BEC">
        <w:rPr>
          <w:rFonts w:asciiTheme="minorHAnsi" w:hAnsiTheme="minorHAnsi" w:cs="Arial"/>
          <w:sz w:val="22"/>
          <w:szCs w:val="22"/>
        </w:rPr>
        <w:tab/>
      </w:r>
      <w:r w:rsidR="00943D5C">
        <w:rPr>
          <w:rFonts w:asciiTheme="minorHAnsi" w:hAnsiTheme="minorHAnsi" w:cs="Arial"/>
          <w:sz w:val="22"/>
          <w:szCs w:val="22"/>
        </w:rPr>
        <w:t>Základní š</w:t>
      </w:r>
      <w:r w:rsidR="006E3C13">
        <w:rPr>
          <w:rFonts w:asciiTheme="minorHAnsi" w:hAnsiTheme="minorHAnsi" w:cs="Arial"/>
          <w:sz w:val="22"/>
          <w:szCs w:val="22"/>
        </w:rPr>
        <w:t xml:space="preserve">kolení a přezkoušení </w:t>
      </w:r>
      <w:r w:rsidR="00DF61A0">
        <w:rPr>
          <w:rFonts w:asciiTheme="minorHAnsi" w:hAnsiTheme="minorHAnsi" w:cs="Arial"/>
          <w:sz w:val="22"/>
          <w:szCs w:val="22"/>
        </w:rPr>
        <w:t xml:space="preserve">svářečů </w:t>
      </w:r>
    </w:p>
    <w:p w14:paraId="5110EFA5" w14:textId="77777777" w:rsidR="00CC4DB3" w:rsidRPr="005E6B94" w:rsidRDefault="00CC4DB3" w:rsidP="00CC4DB3">
      <w:pPr>
        <w:pStyle w:val="Zkladntext"/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Místo konání: </w:t>
      </w:r>
      <w:r w:rsidR="006E3C13">
        <w:rPr>
          <w:rFonts w:asciiTheme="minorHAnsi" w:hAnsiTheme="minorHAnsi" w:cs="Arial"/>
          <w:sz w:val="22"/>
          <w:szCs w:val="22"/>
        </w:rPr>
        <w:tab/>
      </w:r>
      <w:r w:rsidR="00616BEC">
        <w:rPr>
          <w:rFonts w:asciiTheme="minorHAnsi" w:hAnsiTheme="minorHAnsi" w:cs="Arial"/>
          <w:sz w:val="22"/>
          <w:szCs w:val="22"/>
        </w:rPr>
        <w:tab/>
      </w:r>
      <w:r w:rsidR="00382F56">
        <w:rPr>
          <w:rFonts w:asciiTheme="minorHAnsi" w:hAnsiTheme="minorHAnsi" w:cs="Arial"/>
          <w:sz w:val="22"/>
          <w:szCs w:val="22"/>
        </w:rPr>
        <w:t>Střední průmyslová škola strojírenská Kolín</w:t>
      </w:r>
    </w:p>
    <w:p w14:paraId="11C67E89" w14:textId="77777777" w:rsidR="00CC4DB3" w:rsidRPr="006E3C13" w:rsidRDefault="00CC4DB3" w:rsidP="00CC4DB3">
      <w:pPr>
        <w:pStyle w:val="Zkladntext"/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bCs/>
          <w:sz w:val="22"/>
          <w:szCs w:val="22"/>
        </w:rPr>
        <w:t xml:space="preserve">Termín konání: </w:t>
      </w:r>
      <w:r w:rsidRPr="005E6B94">
        <w:rPr>
          <w:rFonts w:asciiTheme="minorHAnsi" w:hAnsiTheme="minorHAnsi" w:cs="Arial"/>
          <w:bCs/>
          <w:sz w:val="22"/>
          <w:szCs w:val="22"/>
        </w:rPr>
        <w:tab/>
      </w:r>
      <w:r w:rsidR="00616BEC">
        <w:rPr>
          <w:rFonts w:asciiTheme="minorHAnsi" w:hAnsiTheme="minorHAnsi" w:cs="Arial"/>
          <w:bCs/>
          <w:sz w:val="22"/>
          <w:szCs w:val="22"/>
        </w:rPr>
        <w:tab/>
      </w:r>
      <w:r w:rsidR="00116080">
        <w:rPr>
          <w:rFonts w:asciiTheme="minorHAnsi" w:hAnsiTheme="minorHAnsi" w:cs="Arial"/>
          <w:bCs/>
          <w:sz w:val="22"/>
          <w:szCs w:val="22"/>
        </w:rPr>
        <w:t>dle dohody</w:t>
      </w:r>
    </w:p>
    <w:p w14:paraId="06F10F56" w14:textId="7BE26F00" w:rsidR="00CC4DB3" w:rsidRPr="005E6B94" w:rsidRDefault="00CC4DB3" w:rsidP="007A2153">
      <w:pPr>
        <w:pStyle w:val="Zkladntext"/>
        <w:numPr>
          <w:ilvl w:val="0"/>
          <w:numId w:val="1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Počet zaměstnanců: </w:t>
      </w:r>
      <w:r w:rsidR="00616BEC">
        <w:rPr>
          <w:rFonts w:asciiTheme="minorHAnsi" w:hAnsiTheme="minorHAnsi" w:cs="Arial"/>
          <w:sz w:val="22"/>
          <w:szCs w:val="22"/>
        </w:rPr>
        <w:tab/>
      </w:r>
      <w:r w:rsidR="00943D5C">
        <w:rPr>
          <w:rFonts w:asciiTheme="minorHAnsi" w:hAnsiTheme="minorHAnsi" w:cs="Arial"/>
          <w:sz w:val="22"/>
          <w:szCs w:val="22"/>
        </w:rPr>
        <w:t>dle požadavku objednatele</w:t>
      </w:r>
      <w:r w:rsidR="002809D0">
        <w:rPr>
          <w:rFonts w:asciiTheme="minorHAnsi" w:hAnsiTheme="minorHAnsi" w:cs="Arial"/>
          <w:sz w:val="22"/>
          <w:szCs w:val="22"/>
        </w:rPr>
        <w:t xml:space="preserve"> </w:t>
      </w:r>
    </w:p>
    <w:p w14:paraId="68E6073E" w14:textId="77777777" w:rsidR="00CC4DB3" w:rsidRPr="005E6B94" w:rsidRDefault="00CC4DB3" w:rsidP="00CC4DB3">
      <w:pPr>
        <w:jc w:val="both"/>
        <w:rPr>
          <w:rFonts w:asciiTheme="minorHAnsi" w:hAnsiTheme="minorHAnsi" w:cs="Arial"/>
          <w:iCs/>
        </w:rPr>
      </w:pPr>
    </w:p>
    <w:p w14:paraId="5BB0CDC8" w14:textId="77777777" w:rsidR="00CC4DB3" w:rsidRPr="006E3C13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  <w:iCs/>
        </w:rPr>
        <w:t>Dodavatel je povinen vést evidenci účasti zaměstnanců objednatele na Akci v listinné podobě, a</w:t>
      </w:r>
      <w:r w:rsidR="00382F56">
        <w:rPr>
          <w:rFonts w:asciiTheme="minorHAnsi" w:hAnsiTheme="minorHAnsi" w:cs="Arial"/>
          <w:iCs/>
        </w:rPr>
        <w:t> </w:t>
      </w:r>
      <w:r w:rsidRPr="005E6B94">
        <w:rPr>
          <w:rFonts w:asciiTheme="minorHAnsi" w:hAnsiTheme="minorHAnsi" w:cs="Arial"/>
          <w:iCs/>
        </w:rPr>
        <w:t>to za každý den, ve kterém probíhá Akce. Jedno vyhotovení evidence opatřené podpisy přítomných zaměstnanců je dodavatel povinen přiložit k daňovému dokladu – faktuře, kterým účtuje úplatu objednateli.</w:t>
      </w:r>
    </w:p>
    <w:p w14:paraId="28D35FF4" w14:textId="77777777" w:rsidR="006E3C13" w:rsidRPr="005E6B94" w:rsidRDefault="006E3C13" w:rsidP="006E3C13">
      <w:pPr>
        <w:spacing w:line="240" w:lineRule="auto"/>
        <w:ind w:left="465"/>
        <w:jc w:val="both"/>
        <w:rPr>
          <w:rFonts w:asciiTheme="minorHAnsi" w:hAnsiTheme="minorHAnsi" w:cs="Arial"/>
        </w:rPr>
      </w:pPr>
    </w:p>
    <w:p w14:paraId="5014D580" w14:textId="77777777" w:rsidR="00CC4DB3" w:rsidRPr="005E6B94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Dodavatel v případě potřeby poskytne objednateli učební pomůcky nebo jiný výukový materiál.</w:t>
      </w:r>
    </w:p>
    <w:p w14:paraId="4A4F82BD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6757746F" w14:textId="77777777" w:rsidR="00CC4DB3" w:rsidRPr="005E6B94" w:rsidRDefault="00CC4DB3" w:rsidP="00CC4DB3">
      <w:pPr>
        <w:numPr>
          <w:ilvl w:val="1"/>
          <w:numId w:val="3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  <w:iCs/>
        </w:rPr>
        <w:t xml:space="preserve">Dodavatel je povinen do </w:t>
      </w:r>
      <w:r w:rsidRPr="00826350">
        <w:rPr>
          <w:rFonts w:asciiTheme="minorHAnsi" w:hAnsiTheme="minorHAnsi" w:cs="Arial"/>
          <w:iCs/>
        </w:rPr>
        <w:t>20</w:t>
      </w:r>
      <w:r w:rsidRPr="005E6B94">
        <w:rPr>
          <w:rFonts w:asciiTheme="minorHAnsi" w:hAnsiTheme="minorHAnsi" w:cs="Arial"/>
          <w:iCs/>
        </w:rPr>
        <w:t xml:space="preserve"> dnů od skončení Akce předat objednateli osvědčení nebo jiný právními předpisy stanovený průkaz o absolvování Akce vystavený pro jednoho každého zaměstnance objednatele.</w:t>
      </w:r>
    </w:p>
    <w:p w14:paraId="211AB61F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18C9770A" w14:textId="77777777" w:rsidR="00CC4DB3" w:rsidRPr="005E6B94" w:rsidRDefault="00CC4DB3" w:rsidP="00CC4DB3">
      <w:pPr>
        <w:pStyle w:val="Zkladntext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5E6B94">
        <w:rPr>
          <w:rFonts w:asciiTheme="minorHAnsi" w:hAnsiTheme="minorHAnsi" w:cs="Arial"/>
          <w:b/>
          <w:sz w:val="22"/>
          <w:szCs w:val="22"/>
        </w:rPr>
        <w:t>2. Cena a platební podmínky</w:t>
      </w:r>
    </w:p>
    <w:p w14:paraId="03E881D2" w14:textId="77777777" w:rsidR="00CC4DB3" w:rsidRPr="005E6B94" w:rsidRDefault="00CC4DB3" w:rsidP="00CC4DB3">
      <w:pPr>
        <w:jc w:val="both"/>
        <w:rPr>
          <w:rFonts w:asciiTheme="minorHAnsi" w:hAnsiTheme="minorHAnsi" w:cs="Arial"/>
          <w:iCs/>
        </w:rPr>
      </w:pPr>
    </w:p>
    <w:p w14:paraId="09C8F7D6" w14:textId="7A1C981C" w:rsidR="00CC4DB3" w:rsidRPr="005E6B94" w:rsidRDefault="00CC4DB3" w:rsidP="00CC4DB3">
      <w:pPr>
        <w:numPr>
          <w:ilvl w:val="1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Objednatel je povinen zaplatit dodavateli cenu </w:t>
      </w:r>
      <w:r w:rsidR="006E3C13">
        <w:rPr>
          <w:rFonts w:asciiTheme="minorHAnsi" w:hAnsiTheme="minorHAnsi" w:cs="Arial"/>
        </w:rPr>
        <w:t>za zajištění vzdělávání ve výši</w:t>
      </w:r>
      <w:r w:rsidR="00943D5C">
        <w:rPr>
          <w:rFonts w:asciiTheme="minorHAnsi" w:hAnsiTheme="minorHAnsi" w:cs="Arial"/>
        </w:rPr>
        <w:t xml:space="preserve"> max.</w:t>
      </w:r>
      <w:r w:rsidR="006E3C13">
        <w:rPr>
          <w:rFonts w:asciiTheme="minorHAnsi" w:hAnsiTheme="minorHAnsi" w:cs="Arial"/>
        </w:rPr>
        <w:t xml:space="preserve"> </w:t>
      </w:r>
      <w:r w:rsidR="00943D5C">
        <w:rPr>
          <w:rFonts w:asciiTheme="minorHAnsi" w:hAnsiTheme="minorHAnsi" w:cs="Arial"/>
        </w:rPr>
        <w:t>do 60</w:t>
      </w:r>
      <w:r w:rsidR="00576A7C">
        <w:rPr>
          <w:rFonts w:asciiTheme="minorHAnsi" w:hAnsiTheme="minorHAnsi" w:cs="Arial"/>
        </w:rPr>
        <w:t>.</w:t>
      </w:r>
      <w:r w:rsidR="00943D5C">
        <w:rPr>
          <w:rFonts w:asciiTheme="minorHAnsi" w:hAnsiTheme="minorHAnsi" w:cs="Arial"/>
        </w:rPr>
        <w:t>0</w:t>
      </w:r>
      <w:r w:rsidR="00BB17BD">
        <w:rPr>
          <w:rFonts w:asciiTheme="minorHAnsi" w:hAnsiTheme="minorHAnsi" w:cs="Arial"/>
        </w:rPr>
        <w:t>0</w:t>
      </w:r>
      <w:r w:rsidR="00576A7C">
        <w:rPr>
          <w:rFonts w:asciiTheme="minorHAnsi" w:hAnsiTheme="minorHAnsi" w:cs="Arial"/>
        </w:rPr>
        <w:t>0</w:t>
      </w:r>
      <w:r w:rsidR="00382F56">
        <w:rPr>
          <w:rFonts w:asciiTheme="minorHAnsi" w:hAnsiTheme="minorHAnsi" w:cs="Arial"/>
        </w:rPr>
        <w:t xml:space="preserve">,- Kč </w:t>
      </w:r>
      <w:r w:rsidR="00943D5C">
        <w:rPr>
          <w:rFonts w:asciiTheme="minorHAnsi" w:hAnsiTheme="minorHAnsi" w:cs="Arial"/>
        </w:rPr>
        <w:t>bez</w:t>
      </w:r>
      <w:r w:rsidR="00EC44D6">
        <w:rPr>
          <w:rFonts w:asciiTheme="minorHAnsi" w:hAnsiTheme="minorHAnsi" w:cs="Arial"/>
        </w:rPr>
        <w:t xml:space="preserve"> DPH</w:t>
      </w:r>
      <w:r w:rsidR="006E3C13">
        <w:rPr>
          <w:rFonts w:asciiTheme="minorHAnsi" w:hAnsiTheme="minorHAnsi" w:cs="Arial"/>
        </w:rPr>
        <w:t xml:space="preserve"> </w:t>
      </w:r>
      <w:r w:rsidR="00116080">
        <w:rPr>
          <w:rFonts w:asciiTheme="minorHAnsi" w:hAnsiTheme="minorHAnsi" w:cs="Arial"/>
        </w:rPr>
        <w:t>dle nabídky</w:t>
      </w:r>
      <w:r w:rsidRPr="005E6B94">
        <w:rPr>
          <w:rFonts w:asciiTheme="minorHAnsi" w:hAnsiTheme="minorHAnsi" w:cs="Arial"/>
        </w:rPr>
        <w:t xml:space="preserve"> ze dne</w:t>
      </w:r>
      <w:r w:rsidR="007A2153">
        <w:rPr>
          <w:rFonts w:asciiTheme="minorHAnsi" w:hAnsiTheme="minorHAnsi" w:cs="Arial"/>
        </w:rPr>
        <w:t xml:space="preserve"> </w:t>
      </w:r>
      <w:r w:rsidR="00943D5C">
        <w:rPr>
          <w:rFonts w:asciiTheme="minorHAnsi" w:hAnsiTheme="minorHAnsi" w:cs="Arial"/>
        </w:rPr>
        <w:t>11</w:t>
      </w:r>
      <w:r w:rsidR="004962F6">
        <w:rPr>
          <w:rFonts w:asciiTheme="minorHAnsi" w:hAnsiTheme="minorHAnsi" w:cs="Arial"/>
        </w:rPr>
        <w:t>.1</w:t>
      </w:r>
      <w:r w:rsidR="00BB17BD">
        <w:rPr>
          <w:rFonts w:asciiTheme="minorHAnsi" w:hAnsiTheme="minorHAnsi" w:cs="Arial"/>
        </w:rPr>
        <w:t>.</w:t>
      </w:r>
      <w:r w:rsidR="004962F6">
        <w:rPr>
          <w:rFonts w:asciiTheme="minorHAnsi" w:hAnsiTheme="minorHAnsi" w:cs="Arial"/>
        </w:rPr>
        <w:t>202</w:t>
      </w:r>
      <w:r w:rsidR="00943D5C">
        <w:rPr>
          <w:rFonts w:asciiTheme="minorHAnsi" w:hAnsiTheme="minorHAnsi" w:cs="Arial"/>
        </w:rPr>
        <w:t xml:space="preserve">3 </w:t>
      </w:r>
      <w:r w:rsidRPr="005E6B94">
        <w:rPr>
          <w:rFonts w:asciiTheme="minorHAnsi" w:hAnsiTheme="minorHAnsi" w:cs="Arial"/>
        </w:rPr>
        <w:t xml:space="preserve">po skončení Akce. </w:t>
      </w:r>
      <w:r w:rsidR="007A2153">
        <w:rPr>
          <w:rFonts w:asciiTheme="minorHAnsi" w:hAnsiTheme="minorHAnsi" w:cs="Arial"/>
        </w:rPr>
        <w:t>Fakturace bude probíhat dle skutečného čerpání</w:t>
      </w:r>
      <w:r w:rsidR="00943D5C">
        <w:rPr>
          <w:rFonts w:asciiTheme="minorHAnsi" w:hAnsiTheme="minorHAnsi" w:cs="Arial"/>
        </w:rPr>
        <w:t xml:space="preserve"> a skutečně proběhnutých kurzů</w:t>
      </w:r>
      <w:r w:rsidR="007A2153">
        <w:rPr>
          <w:rFonts w:asciiTheme="minorHAnsi" w:hAnsiTheme="minorHAnsi" w:cs="Arial"/>
        </w:rPr>
        <w:t xml:space="preserve">. </w:t>
      </w:r>
      <w:r w:rsidRPr="005E6B94">
        <w:rPr>
          <w:rFonts w:asciiTheme="minorHAnsi" w:hAnsiTheme="minorHAnsi" w:cs="Arial"/>
        </w:rPr>
        <w:t>Veškeré ostatní náklady dodavatele na splnění této smlouvy jdou k jeho tíži. Objednatel se dále zavazuje zaplatit dodavateli v souvislosti s poskytnutým zdanitelným plněním DPH ve výši stanovené podle zákona.</w:t>
      </w:r>
    </w:p>
    <w:p w14:paraId="7DD87619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7437A779" w14:textId="77777777" w:rsidR="004962F6" w:rsidRPr="004962F6" w:rsidRDefault="00CC4DB3" w:rsidP="00CC4DB3">
      <w:pPr>
        <w:numPr>
          <w:ilvl w:val="1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Cena bude uhrazena na základě daňového dokladu – faktury (dále jen </w:t>
      </w:r>
      <w:r w:rsidRPr="005E6B94">
        <w:rPr>
          <w:rFonts w:asciiTheme="minorHAnsi" w:hAnsiTheme="minorHAnsi" w:cs="Arial"/>
          <w:b/>
        </w:rPr>
        <w:t>„faktura“</w:t>
      </w:r>
      <w:r w:rsidRPr="005E6B94">
        <w:rPr>
          <w:rFonts w:asciiTheme="minorHAnsi" w:hAnsiTheme="minorHAnsi" w:cs="Arial"/>
        </w:rPr>
        <w:t>) do 30 dnů od doručení, a to bezhotovostním převodem na účet uvedený na daňovém dokladu.</w:t>
      </w:r>
    </w:p>
    <w:p w14:paraId="1620B9AE" w14:textId="77777777" w:rsidR="004962F6" w:rsidRDefault="004962F6" w:rsidP="00CC4DB3">
      <w:pPr>
        <w:jc w:val="both"/>
        <w:rPr>
          <w:rFonts w:asciiTheme="minorHAnsi" w:hAnsiTheme="minorHAnsi" w:cs="Arial"/>
        </w:rPr>
      </w:pPr>
    </w:p>
    <w:p w14:paraId="00801145" w14:textId="77777777" w:rsidR="00CC4DB3" w:rsidRPr="005E6B94" w:rsidRDefault="00CC4DB3" w:rsidP="00CC4DB3">
      <w:pPr>
        <w:numPr>
          <w:ilvl w:val="1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  <w:iCs/>
        </w:rPr>
        <w:t>Podmínky splatnosti jsou následující:</w:t>
      </w:r>
    </w:p>
    <w:p w14:paraId="4C233B5D" w14:textId="77777777" w:rsidR="00CC4DB3" w:rsidRPr="005E6B94" w:rsidRDefault="00CC4DB3" w:rsidP="00CC4DB3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  <w:iCs/>
        </w:rPr>
        <w:t>Faktura má všechny náležitosti stanovené zákonem o dani z přidané hodnoty pro daňový doklad, je úplná a neobsahuje nesprávnosti co do vlastního obsahu i co do obsahu příloh.</w:t>
      </w:r>
    </w:p>
    <w:p w14:paraId="7EA93A92" w14:textId="77777777" w:rsidR="00CC4DB3" w:rsidRPr="005E6B94" w:rsidRDefault="00CC4DB3" w:rsidP="00CC4DB3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K faktuře je připojena příloha podle čl. 1 bod 1.4 této smlouvy.</w:t>
      </w:r>
    </w:p>
    <w:p w14:paraId="3D38EBE6" w14:textId="77777777" w:rsidR="00CC4DB3" w:rsidRPr="005E6B94" w:rsidRDefault="00CC4DB3" w:rsidP="00CC4DB3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Byla splněna povinnost podle čl. 1 bod 1.6 této smlouvy.</w:t>
      </w:r>
    </w:p>
    <w:p w14:paraId="4BBEAFF2" w14:textId="77777777" w:rsidR="00CC4DB3" w:rsidRPr="005E6B94" w:rsidRDefault="00CC4DB3" w:rsidP="006E3C13">
      <w:pPr>
        <w:spacing w:line="240" w:lineRule="auto"/>
        <w:ind w:left="357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Pokud kterákoli z podmínek podle písm. a) a b) není zcela nebo zčásti splněna, </w:t>
      </w:r>
      <w:r w:rsidRPr="005E6B94">
        <w:rPr>
          <w:rFonts w:asciiTheme="minorHAnsi" w:hAnsiTheme="minorHAnsi" w:cs="Arial"/>
          <w:color w:val="000000"/>
        </w:rPr>
        <w:t xml:space="preserve">je objednatel oprávněn vrátit fakturu nebo její přílohu k opravě či doplnění nebo žádat dodání chybějícího dokladu, aniž se dostane do prodlení. Běh původní lhůty splatnosti </w:t>
      </w:r>
      <w:r w:rsidRPr="005E6B94">
        <w:rPr>
          <w:rFonts w:asciiTheme="minorHAnsi" w:hAnsiTheme="minorHAnsi" w:cs="Arial"/>
        </w:rPr>
        <w:t xml:space="preserve">se přerušuje a běží nová lhůta </w:t>
      </w:r>
      <w:r w:rsidRPr="005E6B94">
        <w:rPr>
          <w:rFonts w:asciiTheme="minorHAnsi" w:hAnsiTheme="minorHAnsi" w:cs="Arial"/>
        </w:rPr>
        <w:lastRenderedPageBreak/>
        <w:t>splatnosti podle bodu 2.</w:t>
      </w:r>
      <w:r w:rsidR="006E3C13">
        <w:rPr>
          <w:rFonts w:asciiTheme="minorHAnsi" w:hAnsiTheme="minorHAnsi" w:cs="Arial"/>
        </w:rPr>
        <w:t>2</w:t>
      </w:r>
      <w:r w:rsidRPr="005E6B94">
        <w:rPr>
          <w:rFonts w:asciiTheme="minorHAnsi" w:hAnsiTheme="minorHAnsi" w:cs="Arial"/>
        </w:rPr>
        <w:t xml:space="preserve"> tohoto článku od doručení opravené faktury nebo dodání chybějícího dokladu.</w:t>
      </w:r>
    </w:p>
    <w:p w14:paraId="6D70A523" w14:textId="77777777" w:rsidR="00CC4DB3" w:rsidRPr="005E6B94" w:rsidRDefault="00CC4DB3" w:rsidP="00CC4DB3">
      <w:pPr>
        <w:jc w:val="both"/>
        <w:rPr>
          <w:rFonts w:asciiTheme="minorHAnsi" w:hAnsiTheme="minorHAnsi" w:cs="Arial"/>
          <w:iCs/>
        </w:rPr>
      </w:pPr>
    </w:p>
    <w:p w14:paraId="157C21D5" w14:textId="77777777" w:rsidR="00CC4DB3" w:rsidRPr="005E6B94" w:rsidRDefault="00CC4DB3" w:rsidP="00CC4DB3">
      <w:pPr>
        <w:numPr>
          <w:ilvl w:val="1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Pokud je fakturovaná částka vyšší, než by správně měla být, a objednatel jí přesto celou uhradí, platí, že platbu objednatele nelze považovat za projev vůle směřující k uznání dluhu ve fakturovaném rozsahu. Za uznání fakturovaného dluhu nelze považovat ani případ, kdy objednatel nevznesl námitky proti faktuře</w:t>
      </w:r>
      <w:r w:rsidRPr="005E6B94">
        <w:rPr>
          <w:rFonts w:asciiTheme="minorHAnsi" w:hAnsiTheme="minorHAnsi" w:cs="Arial"/>
          <w:iCs/>
        </w:rPr>
        <w:t>.</w:t>
      </w:r>
    </w:p>
    <w:p w14:paraId="562AB46E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3F58C7D0" w14:textId="77777777" w:rsidR="00CC4DB3" w:rsidRPr="005E6B94" w:rsidRDefault="00CC4DB3" w:rsidP="00CC4DB3">
      <w:pPr>
        <w:numPr>
          <w:ilvl w:val="1"/>
          <w:numId w:val="4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>Pokud by objednateli v případě úhrady daně z přidané hodnoty dodavateli hrozil vznik ručení podle příslušného zákona o dani z přidané hodnoty za dodavatele za nezaplacenou daň z přidané hodnoty z poskytnutého zdanitelného plnění, je objednatel oprávněn fakturovanou částku odpovídající dani z přidané hodnoty převést přímo správci daně dodavatele a uhradit tak za dodavatele daň z přidané hodnoty z příslušného zdanitelného plnění.</w:t>
      </w:r>
    </w:p>
    <w:p w14:paraId="4BF646F6" w14:textId="77777777" w:rsidR="00CC4DB3" w:rsidRPr="005E6B94" w:rsidRDefault="00CC4DB3" w:rsidP="00CC4DB3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420D2163" w14:textId="77777777" w:rsidR="00CC4DB3" w:rsidRPr="005E6B94" w:rsidRDefault="00CC4DB3" w:rsidP="00CC4DB3">
      <w:pPr>
        <w:pStyle w:val="Zkladntext"/>
        <w:spacing w:after="120"/>
        <w:rPr>
          <w:rFonts w:asciiTheme="minorHAnsi" w:hAnsiTheme="minorHAnsi" w:cs="Arial"/>
          <w:b/>
          <w:sz w:val="22"/>
          <w:szCs w:val="22"/>
        </w:rPr>
      </w:pPr>
      <w:r w:rsidRPr="005E6B94">
        <w:rPr>
          <w:rFonts w:asciiTheme="minorHAnsi" w:hAnsiTheme="minorHAnsi" w:cs="Arial"/>
          <w:b/>
          <w:sz w:val="22"/>
          <w:szCs w:val="22"/>
        </w:rPr>
        <w:t>3. Další ujednání</w:t>
      </w:r>
    </w:p>
    <w:p w14:paraId="0CC69A86" w14:textId="77777777" w:rsidR="00CC4DB3" w:rsidRPr="005E6B94" w:rsidRDefault="00CC4DB3" w:rsidP="00CC4DB3">
      <w:pPr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  <w:iCs/>
        </w:rPr>
        <w:t xml:space="preserve">Nedílnou součástí této smlouvy jsou níže uvedené přílohy. </w:t>
      </w:r>
    </w:p>
    <w:p w14:paraId="3A22CC10" w14:textId="77777777" w:rsidR="00CC4DB3" w:rsidRPr="005E6B94" w:rsidRDefault="00CC4DB3" w:rsidP="00CC4DB3">
      <w:pPr>
        <w:ind w:left="360"/>
        <w:jc w:val="both"/>
        <w:rPr>
          <w:rFonts w:asciiTheme="minorHAnsi" w:hAnsiTheme="minorHAnsi" w:cs="Arial"/>
        </w:rPr>
      </w:pPr>
    </w:p>
    <w:p w14:paraId="63FB634B" w14:textId="1D37CA57" w:rsidR="00CC4DB3" w:rsidRDefault="00CC4DB3" w:rsidP="00CC4DB3">
      <w:pPr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Dodavatel se zavazuje, že bude zachovávat mlčenlivost o osobních údajích zaměstnanců dodavatele, které získá v souvislosti s plněním této smlouvy. Dodavatel nesmí tyto osobní údaje </w:t>
      </w:r>
      <w:r w:rsidRPr="005E6B94">
        <w:rPr>
          <w:rFonts w:asciiTheme="minorHAnsi" w:hAnsiTheme="minorHAnsi" w:cs="Tahoma"/>
        </w:rPr>
        <w:t>sdělit nebo zpřístupnit neoprávněné osobě a musí učinit přiměřená opatření k zabránění přístupu neoprávněných osob k nim.</w:t>
      </w:r>
      <w:r w:rsidRPr="005E6B94">
        <w:rPr>
          <w:rFonts w:asciiTheme="minorHAnsi" w:hAnsiTheme="minorHAnsi" w:cs="Arial"/>
        </w:rPr>
        <w:t xml:space="preserve"> Dodavatel nesmí tyto osobní údaje využít k jinému účelu, než je plnění této smlouvy a pokud pomine potřeba jejich uchovávání, je povinen je zlikvidovat způsobem, která znemožňuje jejich rekonstrukci.</w:t>
      </w:r>
    </w:p>
    <w:p w14:paraId="1D642EEC" w14:textId="77777777" w:rsidR="00EC44D6" w:rsidRPr="00BF3D3A" w:rsidRDefault="00EC44D6" w:rsidP="00EC44D6">
      <w:pPr>
        <w:pStyle w:val="Odstavecseseznamem"/>
        <w:rPr>
          <w:rFonts w:asciiTheme="minorHAnsi" w:hAnsiTheme="minorHAnsi" w:cs="Arial"/>
          <w:lang w:val="cs-CZ"/>
        </w:rPr>
      </w:pPr>
    </w:p>
    <w:p w14:paraId="4C82BFEB" w14:textId="137013B0" w:rsidR="00EC44D6" w:rsidRPr="00BF3D3A" w:rsidRDefault="00EC44D6" w:rsidP="00EC44D6">
      <w:pPr>
        <w:pStyle w:val="Textkomente"/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 w:rsidRPr="00BF3D3A">
        <w:rPr>
          <w:sz w:val="22"/>
          <w:szCs w:val="22"/>
        </w:rPr>
        <w:t>Změny  této</w:t>
      </w:r>
      <w:proofErr w:type="gramEnd"/>
      <w:r w:rsidRPr="00BF3D3A">
        <w:rPr>
          <w:sz w:val="22"/>
          <w:szCs w:val="22"/>
        </w:rPr>
        <w:t xml:space="preserve">  smlouvy  lze  provést  pouze  písemnou  dohodou  smluvních  stran  formou číslovaných dodatků k této smlouvě.</w:t>
      </w:r>
    </w:p>
    <w:p w14:paraId="4DAFF05F" w14:textId="77777777" w:rsidR="00EC44D6" w:rsidRPr="00BF3D3A" w:rsidRDefault="00EC44D6" w:rsidP="00EC44D6">
      <w:pPr>
        <w:pStyle w:val="Odstavecseseznamem"/>
        <w:rPr>
          <w:rFonts w:asciiTheme="minorHAnsi" w:hAnsiTheme="minorHAnsi" w:cs="Arial"/>
          <w:sz w:val="22"/>
          <w:szCs w:val="22"/>
          <w:lang w:val="cs-CZ"/>
        </w:rPr>
      </w:pPr>
    </w:p>
    <w:p w14:paraId="2BFAE583" w14:textId="66148508" w:rsidR="00EC44D6" w:rsidRPr="00BF3D3A" w:rsidRDefault="00EC44D6" w:rsidP="00EC44D6">
      <w:pPr>
        <w:pStyle w:val="Textkomente"/>
        <w:numPr>
          <w:ilvl w:val="1"/>
          <w:numId w:val="6"/>
        </w:numPr>
        <w:rPr>
          <w:sz w:val="22"/>
          <w:szCs w:val="22"/>
        </w:rPr>
      </w:pPr>
      <w:proofErr w:type="gramStart"/>
      <w:r w:rsidRPr="00BF3D3A">
        <w:rPr>
          <w:sz w:val="22"/>
          <w:szCs w:val="22"/>
        </w:rPr>
        <w:t>Smluvní  strany</w:t>
      </w:r>
      <w:proofErr w:type="gramEnd"/>
      <w:r w:rsidRPr="00BF3D3A">
        <w:rPr>
          <w:sz w:val="22"/>
          <w:szCs w:val="22"/>
        </w:rPr>
        <w:t xml:space="preserve">  prohlašují,  že  smlouvě  rozumí  a  s  jejím  obsahem  souhlasí,  což  stvrzují svými podpisy na této smlouvě. </w:t>
      </w:r>
    </w:p>
    <w:p w14:paraId="3C406936" w14:textId="77777777" w:rsidR="00EC44D6" w:rsidRPr="00BF3D3A" w:rsidRDefault="00EC44D6" w:rsidP="00EC44D6">
      <w:pPr>
        <w:pStyle w:val="Odstavecseseznamem"/>
        <w:rPr>
          <w:sz w:val="22"/>
          <w:szCs w:val="22"/>
          <w:lang w:val="cs-CZ"/>
        </w:rPr>
      </w:pPr>
    </w:p>
    <w:p w14:paraId="431DB779" w14:textId="7DB5375A" w:rsidR="00EC44D6" w:rsidRPr="00BF3D3A" w:rsidRDefault="00EC44D6" w:rsidP="00EC44D6">
      <w:pPr>
        <w:pStyle w:val="Textkomente"/>
        <w:numPr>
          <w:ilvl w:val="1"/>
          <w:numId w:val="6"/>
        </w:numPr>
        <w:rPr>
          <w:sz w:val="22"/>
          <w:szCs w:val="22"/>
        </w:rPr>
      </w:pPr>
      <w:r w:rsidRPr="00BF3D3A">
        <w:rPr>
          <w:sz w:val="22"/>
          <w:szCs w:val="22"/>
        </w:rPr>
        <w:t>Smlouva je vyhotovena ve dvou vyhotoveních, každá ze stran obdrží jedno z nich.</w:t>
      </w:r>
    </w:p>
    <w:p w14:paraId="3E1D1A26" w14:textId="77777777" w:rsidR="00CC4DB3" w:rsidRPr="005E6B94" w:rsidRDefault="00CC4DB3" w:rsidP="00CC4DB3">
      <w:pPr>
        <w:jc w:val="both"/>
        <w:rPr>
          <w:rFonts w:asciiTheme="minorHAnsi" w:hAnsiTheme="minorHAnsi" w:cs="Arial"/>
        </w:rPr>
      </w:pPr>
    </w:p>
    <w:p w14:paraId="7D80FED7" w14:textId="77777777" w:rsidR="00CC4DB3" w:rsidRPr="005E6B94" w:rsidRDefault="00CC4DB3" w:rsidP="00CC4DB3">
      <w:pPr>
        <w:pStyle w:val="Zkladntext"/>
        <w:spacing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>Přílohy: Osnova školení</w:t>
      </w:r>
    </w:p>
    <w:p w14:paraId="58BD728B" w14:textId="77777777" w:rsidR="006E3C13" w:rsidRDefault="006E3C13" w:rsidP="00CC4DB3">
      <w:pPr>
        <w:pStyle w:val="Zkladntext"/>
        <w:spacing w:after="120"/>
        <w:rPr>
          <w:rFonts w:asciiTheme="minorHAnsi" w:hAnsiTheme="minorHAnsi" w:cs="Arial"/>
          <w:sz w:val="22"/>
          <w:szCs w:val="22"/>
        </w:rPr>
      </w:pPr>
    </w:p>
    <w:p w14:paraId="76E022D2" w14:textId="5F077DD7" w:rsidR="00CC4DB3" w:rsidRDefault="00CC4DB3" w:rsidP="00CC4DB3">
      <w:pPr>
        <w:pStyle w:val="Zkladntext"/>
        <w:spacing w:after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>V Mladé Boleslavi, dne</w:t>
      </w:r>
      <w:r w:rsidR="00C631A0">
        <w:rPr>
          <w:rFonts w:asciiTheme="minorHAnsi" w:hAnsiTheme="minorHAnsi" w:cs="Arial"/>
          <w:sz w:val="22"/>
          <w:szCs w:val="22"/>
        </w:rPr>
        <w:t xml:space="preserve"> 12.1.2023</w:t>
      </w:r>
      <w:r w:rsidR="00BF3D3A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ab/>
      </w:r>
      <w:r w:rsidR="004962F6">
        <w:rPr>
          <w:rFonts w:asciiTheme="minorHAnsi" w:hAnsiTheme="minorHAnsi" w:cs="Arial"/>
          <w:sz w:val="22"/>
          <w:szCs w:val="22"/>
        </w:rPr>
        <w:t xml:space="preserve"> </w:t>
      </w:r>
      <w:r w:rsidRPr="005E6B94">
        <w:rPr>
          <w:rFonts w:asciiTheme="minorHAnsi" w:hAnsiTheme="minorHAnsi" w:cs="Arial"/>
          <w:sz w:val="22"/>
          <w:szCs w:val="22"/>
        </w:rPr>
        <w:t>V</w:t>
      </w:r>
      <w:r w:rsidR="00EC44D6">
        <w:rPr>
          <w:rFonts w:asciiTheme="minorHAnsi" w:hAnsiTheme="minorHAnsi" w:cs="Arial"/>
          <w:sz w:val="22"/>
          <w:szCs w:val="22"/>
        </w:rPr>
        <w:t xml:space="preserve"> Kolíně, </w:t>
      </w:r>
      <w:r>
        <w:rPr>
          <w:rFonts w:asciiTheme="minorHAnsi" w:hAnsiTheme="minorHAnsi" w:cs="Arial"/>
          <w:sz w:val="22"/>
          <w:szCs w:val="22"/>
        </w:rPr>
        <w:t xml:space="preserve">dne </w:t>
      </w:r>
      <w:r w:rsidR="007A1DE0">
        <w:rPr>
          <w:rFonts w:asciiTheme="minorHAnsi" w:hAnsiTheme="minorHAnsi" w:cs="Arial"/>
          <w:sz w:val="22"/>
          <w:szCs w:val="22"/>
        </w:rPr>
        <w:t>26.1.2023</w:t>
      </w:r>
    </w:p>
    <w:p w14:paraId="426B0F3D" w14:textId="0D98ADF0" w:rsidR="00116080" w:rsidRDefault="00116080" w:rsidP="00CC4DB3">
      <w:pPr>
        <w:pStyle w:val="Zkladntext"/>
        <w:spacing w:after="12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35558384" w14:textId="4FF73444" w:rsidR="00BF3D3A" w:rsidRPr="005E6B94" w:rsidRDefault="007A1DE0" w:rsidP="007A1DE0">
      <w:pPr>
        <w:pStyle w:val="Zkladntext"/>
        <w:tabs>
          <w:tab w:val="left" w:pos="6045"/>
        </w:tabs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Ing. František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Pražák,Ph.D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proofErr w:type="gramEnd"/>
    </w:p>
    <w:p w14:paraId="20348169" w14:textId="77777777" w:rsidR="00CC4DB3" w:rsidRPr="005E6B94" w:rsidRDefault="00CC4DB3" w:rsidP="00CC4DB3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 w:rsidRPr="005E6B94">
        <w:rPr>
          <w:rFonts w:asciiTheme="minorHAnsi" w:hAnsiTheme="minorHAnsi" w:cs="Arial"/>
          <w:sz w:val="22"/>
          <w:szCs w:val="22"/>
        </w:rPr>
        <w:t xml:space="preserve">................................................... </w:t>
      </w:r>
      <w:r w:rsidRPr="005E6B94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ab/>
      </w:r>
      <w:r w:rsidR="006E3C13">
        <w:rPr>
          <w:rFonts w:asciiTheme="minorHAnsi" w:hAnsiTheme="minorHAnsi" w:cs="Arial"/>
          <w:sz w:val="22"/>
          <w:szCs w:val="22"/>
        </w:rPr>
        <w:tab/>
      </w:r>
      <w:r w:rsidRPr="005E6B94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4962F6">
        <w:rPr>
          <w:rFonts w:asciiTheme="minorHAnsi" w:hAnsiTheme="minorHAnsi" w:cs="Arial"/>
          <w:sz w:val="22"/>
          <w:szCs w:val="22"/>
        </w:rPr>
        <w:t>………..</w:t>
      </w:r>
      <w:r w:rsidRPr="005E6B94">
        <w:rPr>
          <w:rFonts w:asciiTheme="minorHAnsi" w:hAnsiTheme="minorHAnsi" w:cs="Arial"/>
          <w:sz w:val="22"/>
          <w:szCs w:val="22"/>
        </w:rPr>
        <w:t xml:space="preserve"> </w:t>
      </w:r>
    </w:p>
    <w:p w14:paraId="1955625A" w14:textId="748F0A5A" w:rsidR="00CC4DB3" w:rsidRPr="005E6B94" w:rsidRDefault="00CC4DB3" w:rsidP="00CC4DB3">
      <w:pPr>
        <w:rPr>
          <w:rFonts w:asciiTheme="minorHAnsi" w:hAnsiTheme="minorHAnsi" w:cs="Arial"/>
        </w:rPr>
      </w:pPr>
      <w:r w:rsidRPr="005E6B94">
        <w:rPr>
          <w:rFonts w:asciiTheme="minorHAnsi" w:hAnsiTheme="minorHAnsi" w:cs="Arial"/>
        </w:rPr>
        <w:t xml:space="preserve">     </w:t>
      </w:r>
      <w:r w:rsidR="004962F6">
        <w:rPr>
          <w:rFonts w:asciiTheme="minorHAnsi" w:hAnsiTheme="minorHAnsi" w:cs="Arial"/>
        </w:rPr>
        <w:t xml:space="preserve">   </w:t>
      </w:r>
      <w:r w:rsidRPr="005E6B94">
        <w:rPr>
          <w:rFonts w:asciiTheme="minorHAnsi" w:hAnsiTheme="minorHAnsi" w:cs="Arial"/>
        </w:rPr>
        <w:t>ŠKO-ENERGO, s.r.o.</w:t>
      </w:r>
      <w:r w:rsidR="004962F6">
        <w:rPr>
          <w:rFonts w:asciiTheme="minorHAnsi" w:hAnsiTheme="minorHAnsi" w:cs="Arial"/>
        </w:rPr>
        <w:tab/>
      </w:r>
      <w:r w:rsidR="004962F6">
        <w:rPr>
          <w:rFonts w:asciiTheme="minorHAnsi" w:hAnsiTheme="minorHAnsi" w:cs="Arial"/>
        </w:rPr>
        <w:tab/>
      </w:r>
      <w:r w:rsidR="004962F6">
        <w:rPr>
          <w:rFonts w:asciiTheme="minorHAnsi" w:hAnsiTheme="minorHAnsi" w:cs="Arial"/>
        </w:rPr>
        <w:tab/>
      </w:r>
      <w:r w:rsidR="004962F6">
        <w:rPr>
          <w:rFonts w:asciiTheme="minorHAnsi" w:hAnsiTheme="minorHAnsi" w:cs="Arial"/>
        </w:rPr>
        <w:tab/>
      </w:r>
      <w:r w:rsidR="00EC44D6">
        <w:rPr>
          <w:rFonts w:asciiTheme="minorHAnsi" w:hAnsiTheme="minorHAnsi" w:cs="Arial"/>
        </w:rPr>
        <w:t xml:space="preserve">                   </w:t>
      </w:r>
      <w:r w:rsidR="00EC44D6">
        <w:rPr>
          <w:rFonts w:asciiTheme="minorHAnsi" w:hAnsiTheme="minorHAnsi" w:cs="Arial"/>
        </w:rPr>
        <w:tab/>
        <w:t xml:space="preserve">  SPŠS a JŠ</w:t>
      </w:r>
      <w:r w:rsidR="004962F6">
        <w:rPr>
          <w:rFonts w:asciiTheme="minorHAnsi" w:hAnsiTheme="minorHAnsi" w:cs="Arial"/>
        </w:rPr>
        <w:t xml:space="preserve"> Kolín</w:t>
      </w:r>
      <w:r w:rsidR="006E3C13">
        <w:rPr>
          <w:rFonts w:asciiTheme="minorHAnsi" w:hAnsiTheme="minorHAnsi" w:cs="Arial"/>
        </w:rPr>
        <w:tab/>
      </w:r>
    </w:p>
    <w:sectPr w:rsidR="00CC4DB3" w:rsidRPr="005E6B94" w:rsidSect="007A2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274" w:bottom="2552" w:left="1418" w:header="1814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9021" w14:textId="77777777" w:rsidR="005355FD" w:rsidRDefault="005355FD" w:rsidP="005371B7">
      <w:pPr>
        <w:spacing w:line="240" w:lineRule="auto"/>
      </w:pPr>
      <w:r>
        <w:separator/>
      </w:r>
    </w:p>
  </w:endnote>
  <w:endnote w:type="continuationSeparator" w:id="0">
    <w:p w14:paraId="498B68AE" w14:textId="77777777" w:rsidR="005355FD" w:rsidRDefault="005355FD" w:rsidP="00537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7372" w14:textId="6B4F3E60" w:rsidR="002809D0" w:rsidRDefault="002809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021" w14:textId="78BAF1EC" w:rsidR="002809D0" w:rsidRDefault="00C631A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DFD91B" wp14:editId="2996934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d06745f780217d33782b38ff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B3A135" w14:textId="6B475883" w:rsidR="00C631A0" w:rsidRPr="00C631A0" w:rsidRDefault="00C631A0" w:rsidP="00C631A0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631A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6DFD91B" id="_x0000_t202" coordsize="21600,21600" o:spt="202" path="m,l,21600r21600,l21600,xe">
              <v:stroke joinstyle="miter"/>
              <v:path gradientshapeok="t" o:connecttype="rect"/>
            </v:shapetype>
            <v:shape id="MSIPCMd06745f780217d33782b38ff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" o:allowincell="f" filled="f" stroked="f" strokeweight=".5pt">
              <v:fill o:detectmouseclick="t"/>
              <v:textbox inset="20pt,0,,0">
                <w:txbxContent>
                  <w:p w14:paraId="2FB3A135" w14:textId="6B475883" w:rsidR="00C631A0" w:rsidRPr="00C631A0" w:rsidRDefault="00C631A0" w:rsidP="00C631A0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631A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45A6" w14:textId="6E076C01" w:rsidR="00937C33" w:rsidRDefault="00C631A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DC751A2" wp14:editId="53E92D7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8" name="MSIPCMc5034a56b41a145b659ef0c4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2E624E" w14:textId="044640DC" w:rsidR="00C631A0" w:rsidRPr="00C631A0" w:rsidRDefault="00C631A0" w:rsidP="00C631A0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631A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DC751A2" id="_x0000_t202" coordsize="21600,21600" o:spt="202" path="m,l,21600r21600,l21600,xe">
              <v:stroke joinstyle="miter"/>
              <v:path gradientshapeok="t" o:connecttype="rect"/>
            </v:shapetype>
            <v:shape id="MSIPCMc5034a56b41a145b659ef0c4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002E624E" w14:textId="044640DC" w:rsidR="00C631A0" w:rsidRPr="00C631A0" w:rsidRDefault="00C631A0" w:rsidP="00C631A0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631A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1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28C732" wp14:editId="686EA34D">
              <wp:simplePos x="0" y="0"/>
              <wp:positionH relativeFrom="page">
                <wp:posOffset>904875</wp:posOffset>
              </wp:positionH>
              <wp:positionV relativeFrom="page">
                <wp:posOffset>9725025</wp:posOffset>
              </wp:positionV>
              <wp:extent cx="6534150" cy="71691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52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535"/>
                            <w:gridCol w:w="4991"/>
                          </w:tblGrid>
                          <w:tr w:rsidR="00594446" w:rsidRPr="00C451DA" w14:paraId="6BB3466B" w14:textId="77777777" w:rsidTr="007A2153">
                            <w:trPr>
                              <w:trHeight w:val="510"/>
                            </w:trPr>
                            <w:tc>
                              <w:tcPr>
                                <w:tcW w:w="453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tcMar>
                                  <w:left w:w="28" w:type="dxa"/>
                                  <w:right w:w="0" w:type="dxa"/>
                                </w:tcMar>
                              </w:tcPr>
                              <w:p w14:paraId="777BAE84" w14:textId="77777777" w:rsidR="00594446" w:rsidRPr="00C451DA" w:rsidRDefault="00594446" w:rsidP="00C451DA">
                                <w:pPr>
                                  <w:tabs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C451DA"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>ŠKO-ENERGO, s.r.o.</w:t>
                                </w:r>
                              </w:p>
                              <w:p w14:paraId="5EE2ED38" w14:textId="77777777" w:rsidR="00594446" w:rsidRPr="00C451DA" w:rsidRDefault="00594446" w:rsidP="00C451DA">
                                <w:pPr>
                                  <w:tabs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Václava Klementa 869, 293 60 Mladá Boleslav</w:t>
                                </w:r>
                              </w:p>
                              <w:p w14:paraId="42B37381" w14:textId="77777777" w:rsidR="00594446" w:rsidRPr="00C451DA" w:rsidRDefault="00594446" w:rsidP="009C221F">
                                <w:pPr>
                                  <w:pStyle w:val="Zpat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IČ: 61675938, DIČ: CZ61675938</w:t>
                                </w:r>
                              </w:p>
                            </w:tc>
                            <w:tc>
                              <w:tcPr>
                                <w:tcW w:w="499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tcMar>
                                  <w:left w:w="170" w:type="dxa"/>
                                  <w:right w:w="0" w:type="dxa"/>
                                </w:tcMar>
                              </w:tcPr>
                              <w:p w14:paraId="796306DC" w14:textId="77777777" w:rsidR="00594446" w:rsidRPr="00C451DA" w:rsidRDefault="00594446" w:rsidP="00C451DA">
                                <w:pPr>
                                  <w:tabs>
                                    <w:tab w:val="left" w:pos="170"/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proofErr w:type="gramStart"/>
                                <w:r w:rsidRPr="00C451DA"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>T</w:t>
                                </w:r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 +</w:t>
                                </w:r>
                                <w:proofErr w:type="gramEnd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420 326 819 027–8, +420 326 817 477–8</w:t>
                                </w:r>
                              </w:p>
                              <w:p w14:paraId="670B0E72" w14:textId="77777777" w:rsidR="00594446" w:rsidRPr="00C451DA" w:rsidRDefault="00594446" w:rsidP="00C451DA">
                                <w:pPr>
                                  <w:tabs>
                                    <w:tab w:val="left" w:pos="170"/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proofErr w:type="gramStart"/>
                                <w:r w:rsidRPr="00C451DA"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>F</w:t>
                                </w:r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 +</w:t>
                                </w:r>
                                <w:proofErr w:type="gramEnd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420 326 814 777, +420 326 814 150</w:t>
                                </w:r>
                              </w:p>
                              <w:p w14:paraId="2E36143D" w14:textId="77777777" w:rsidR="00594446" w:rsidRPr="00C451DA" w:rsidRDefault="00594446" w:rsidP="009C221F">
                                <w:pPr>
                                  <w:pStyle w:val="Zpat"/>
                                  <w:rPr>
                                    <w:sz w:val="17"/>
                                    <w:szCs w:val="17"/>
                                  </w:rPr>
                                </w:pPr>
                                <w:proofErr w:type="gramStart"/>
                                <w:r w:rsidRPr="00C451DA"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E  </w:t>
                                </w:r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info@sko-energo.cz</w:t>
                                </w:r>
                                <w:proofErr w:type="gramEnd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7"/>
                                    <w:szCs w:val="17"/>
                                  </w:rPr>
                                  <w:t>, www.sko-energo.cz</w:t>
                                </w:r>
                              </w:p>
                            </w:tc>
                          </w:tr>
                          <w:tr w:rsidR="00594446" w:rsidRPr="00C451DA" w14:paraId="045D9ABB" w14:textId="77777777" w:rsidTr="007A2153">
                            <w:trPr>
                              <w:trHeight w:val="510"/>
                            </w:trPr>
                            <w:tc>
                              <w:tcPr>
                                <w:tcW w:w="453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tcMar>
                                  <w:left w:w="28" w:type="dxa"/>
                                  <w:right w:w="0" w:type="dxa"/>
                                </w:tcMar>
                                <w:vAlign w:val="bottom"/>
                              </w:tcPr>
                              <w:p w14:paraId="57A1640A" w14:textId="77777777" w:rsidR="00594446" w:rsidRPr="00C451DA" w:rsidRDefault="00594446" w:rsidP="00C451DA">
                                <w:pPr>
                                  <w:tabs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</w:pPr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Zapsáno u Městského soudu v Praze </w:t>
                                </w:r>
                                <w:proofErr w:type="spellStart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>Sp</w:t>
                                </w:r>
                                <w:proofErr w:type="spellEnd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>. zn. C. 38550</w:t>
                                </w:r>
                              </w:p>
                              <w:p w14:paraId="6587C67F" w14:textId="77777777" w:rsidR="00594446" w:rsidRPr="00C451DA" w:rsidRDefault="00594446" w:rsidP="008D1BC7">
                                <w:pPr>
                                  <w:pStyle w:val="Zpat"/>
                                  <w:rPr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tcMar>
                                  <w:left w:w="170" w:type="dxa"/>
                                  <w:right w:w="0" w:type="dxa"/>
                                </w:tcMar>
                                <w:vAlign w:val="bottom"/>
                              </w:tcPr>
                              <w:p w14:paraId="24D6E170" w14:textId="77777777" w:rsidR="00594446" w:rsidRPr="00C451DA" w:rsidRDefault="00594446" w:rsidP="00C451DA">
                                <w:pPr>
                                  <w:tabs>
                                    <w:tab w:val="left" w:pos="1531"/>
                                    <w:tab w:val="left" w:pos="3912"/>
                                    <w:tab w:val="left" w:pos="5556"/>
                                    <w:tab w:val="left" w:pos="7824"/>
                                    <w:tab w:val="left" w:pos="839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textAlignment w:val="center"/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>UniCredit</w:t>
                                </w:r>
                                <w:proofErr w:type="spellEnd"/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 Bank Czech Republic</w:t>
                                </w:r>
                                <w:r w:rsidR="007A2153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proofErr w:type="spellStart"/>
                                <w:r w:rsidR="007A2153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>ans</w:t>
                                </w:r>
                                <w:proofErr w:type="spellEnd"/>
                                <w:r w:rsidR="007A2153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 xml:space="preserve"> Slovakia</w:t>
                                </w:r>
                                <w:r w:rsidRPr="00C451DA"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  <w:t>, a.s., č. účtu: 1170056001/2700</w:t>
                                </w:r>
                              </w:p>
                              <w:p w14:paraId="62933D5C" w14:textId="77777777" w:rsidR="00594446" w:rsidRDefault="00594446" w:rsidP="009C221F">
                                <w:pPr>
                                  <w:pStyle w:val="Zpat"/>
                                  <w:rPr>
                                    <w:rFonts w:cs="Calibri"/>
                                    <w:color w:val="000000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45A5CAB0" w14:textId="77777777" w:rsidR="007A2153" w:rsidRPr="00C451DA" w:rsidRDefault="007A2153" w:rsidP="009C221F">
                                <w:pPr>
                                  <w:pStyle w:val="Zpat"/>
                                  <w:rPr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</w:tbl>
                        <w:p w14:paraId="1605B4C7" w14:textId="77777777" w:rsidR="00594446" w:rsidRPr="00C451DA" w:rsidRDefault="00594446" w:rsidP="00CC4DB3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8C7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.25pt;margin-top:765.75pt;width:514.5pt;height:56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" stroked="f">
              <v:textbox inset="0,0,0,0">
                <w:txbxContent>
                  <w:tbl>
                    <w:tblPr>
                      <w:tblW w:w="95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535"/>
                      <w:gridCol w:w="4991"/>
                    </w:tblGrid>
                    <w:tr w:rsidR="00594446" w:rsidRPr="00C451DA" w14:paraId="6BB3466B" w14:textId="77777777" w:rsidTr="007A2153">
                      <w:trPr>
                        <w:trHeight w:val="510"/>
                      </w:trPr>
                      <w:tc>
                        <w:tcPr>
                          <w:tcW w:w="453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tcMar>
                            <w:left w:w="28" w:type="dxa"/>
                            <w:right w:w="0" w:type="dxa"/>
                          </w:tcMar>
                        </w:tcPr>
                        <w:p w14:paraId="777BAE84" w14:textId="77777777" w:rsidR="00594446" w:rsidRPr="00C451DA" w:rsidRDefault="00594446" w:rsidP="00C451DA">
                          <w:pPr>
                            <w:tabs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C451DA">
                            <w:rPr>
                              <w:rFonts w:cs="Calibri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ŠKO-ENERGO, s.r.o.</w:t>
                          </w:r>
                        </w:p>
                        <w:p w14:paraId="5EE2ED38" w14:textId="77777777" w:rsidR="00594446" w:rsidRPr="00C451DA" w:rsidRDefault="00594446" w:rsidP="00C451DA">
                          <w:pPr>
                            <w:tabs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</w:pPr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Václava Klementa 869, 293 60 Mladá Boleslav</w:t>
                          </w:r>
                        </w:p>
                        <w:p w14:paraId="42B37381" w14:textId="77777777" w:rsidR="00594446" w:rsidRPr="00C451DA" w:rsidRDefault="00594446" w:rsidP="009C221F">
                          <w:pPr>
                            <w:pStyle w:val="Zpat"/>
                            <w:rPr>
                              <w:sz w:val="17"/>
                              <w:szCs w:val="17"/>
                            </w:rPr>
                          </w:pPr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IČ: 61675938, DIČ: CZ61675938</w:t>
                          </w:r>
                        </w:p>
                      </w:tc>
                      <w:tc>
                        <w:tcPr>
                          <w:tcW w:w="49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tcMar>
                            <w:left w:w="170" w:type="dxa"/>
                            <w:right w:w="0" w:type="dxa"/>
                          </w:tcMar>
                        </w:tcPr>
                        <w:p w14:paraId="796306DC" w14:textId="77777777" w:rsidR="00594446" w:rsidRPr="00C451DA" w:rsidRDefault="00594446" w:rsidP="00C451DA">
                          <w:pPr>
                            <w:tabs>
                              <w:tab w:val="left" w:pos="170"/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</w:pPr>
                          <w:proofErr w:type="gramStart"/>
                          <w:r w:rsidRPr="00C451DA">
                            <w:rPr>
                              <w:rFonts w:cs="Calibri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T</w:t>
                          </w:r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 xml:space="preserve">  +</w:t>
                          </w:r>
                          <w:proofErr w:type="gramEnd"/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420 326 819 027–8, +420 326 817 477–8</w:t>
                          </w:r>
                        </w:p>
                        <w:p w14:paraId="670B0E72" w14:textId="77777777" w:rsidR="00594446" w:rsidRPr="00C451DA" w:rsidRDefault="00594446" w:rsidP="00C451DA">
                          <w:pPr>
                            <w:tabs>
                              <w:tab w:val="left" w:pos="170"/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</w:pPr>
                          <w:proofErr w:type="gramStart"/>
                          <w:r w:rsidRPr="00C451DA">
                            <w:rPr>
                              <w:rFonts w:cs="Calibri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F</w:t>
                          </w:r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 xml:space="preserve">  +</w:t>
                          </w:r>
                          <w:proofErr w:type="gramEnd"/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420 326 814 777, +420 326 814 150</w:t>
                          </w:r>
                        </w:p>
                        <w:p w14:paraId="2E36143D" w14:textId="77777777" w:rsidR="00594446" w:rsidRPr="00C451DA" w:rsidRDefault="00594446" w:rsidP="009C221F">
                          <w:pPr>
                            <w:pStyle w:val="Zpat"/>
                            <w:rPr>
                              <w:sz w:val="17"/>
                              <w:szCs w:val="17"/>
                            </w:rPr>
                          </w:pPr>
                          <w:proofErr w:type="gramStart"/>
                          <w:r w:rsidRPr="00C451DA">
                            <w:rPr>
                              <w:rFonts w:cs="Calibri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E  </w:t>
                          </w:r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info@sko-energo.cz</w:t>
                          </w:r>
                          <w:proofErr w:type="gramEnd"/>
                          <w:r w:rsidRPr="00C451DA">
                            <w:rPr>
                              <w:rFonts w:cs="Calibri"/>
                              <w:color w:val="000000"/>
                              <w:sz w:val="17"/>
                              <w:szCs w:val="17"/>
                            </w:rPr>
                            <w:t>, www.sko-energo.cz</w:t>
                          </w:r>
                        </w:p>
                      </w:tc>
                    </w:tr>
                    <w:tr w:rsidR="00594446" w:rsidRPr="00C451DA" w14:paraId="045D9ABB" w14:textId="77777777" w:rsidTr="007A2153">
                      <w:trPr>
                        <w:trHeight w:val="510"/>
                      </w:trPr>
                      <w:tc>
                        <w:tcPr>
                          <w:tcW w:w="453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tcMar>
                            <w:left w:w="28" w:type="dxa"/>
                            <w:right w:w="0" w:type="dxa"/>
                          </w:tcMar>
                          <w:vAlign w:val="bottom"/>
                        </w:tcPr>
                        <w:p w14:paraId="57A1640A" w14:textId="77777777" w:rsidR="00594446" w:rsidRPr="00C451DA" w:rsidRDefault="00594446" w:rsidP="00C451DA">
                          <w:pPr>
                            <w:tabs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Zapsáno u Městského soudu v Praze </w:t>
                          </w:r>
                          <w:proofErr w:type="spellStart"/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Sp</w:t>
                          </w:r>
                          <w:proofErr w:type="spellEnd"/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. zn. C. 38550</w:t>
                          </w:r>
                        </w:p>
                        <w:p w14:paraId="6587C67F" w14:textId="77777777" w:rsidR="00594446" w:rsidRPr="00C451DA" w:rsidRDefault="00594446" w:rsidP="008D1BC7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tcMar>
                            <w:left w:w="170" w:type="dxa"/>
                            <w:right w:w="0" w:type="dxa"/>
                          </w:tcMar>
                          <w:vAlign w:val="bottom"/>
                        </w:tcPr>
                        <w:p w14:paraId="24D6E170" w14:textId="77777777" w:rsidR="00594446" w:rsidRPr="00C451DA" w:rsidRDefault="00594446" w:rsidP="00C451DA">
                          <w:pPr>
                            <w:tabs>
                              <w:tab w:val="left" w:pos="1531"/>
                              <w:tab w:val="left" w:pos="3912"/>
                              <w:tab w:val="left" w:pos="5556"/>
                              <w:tab w:val="left" w:pos="7824"/>
                              <w:tab w:val="left" w:pos="8391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UniCredit</w:t>
                          </w:r>
                          <w:proofErr w:type="spellEnd"/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Bank Czech Republic</w:t>
                          </w:r>
                          <w:r w:rsidR="007A215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7A215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ans</w:t>
                          </w:r>
                          <w:proofErr w:type="spellEnd"/>
                          <w:r w:rsidR="007A215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Slovakia</w:t>
                          </w:r>
                          <w:r w:rsidRPr="00C451DA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, a.s., č. účtu: 1170056001/2700</w:t>
                          </w:r>
                        </w:p>
                        <w:p w14:paraId="62933D5C" w14:textId="77777777" w:rsidR="00594446" w:rsidRDefault="00594446" w:rsidP="009C221F">
                          <w:pPr>
                            <w:pStyle w:val="Zpat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  <w:p w14:paraId="45A5CAB0" w14:textId="77777777" w:rsidR="007A2153" w:rsidRPr="00C451DA" w:rsidRDefault="007A2153" w:rsidP="009C221F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</w:tbl>
                  <w:p w14:paraId="1605B4C7" w14:textId="77777777" w:rsidR="00594446" w:rsidRPr="00C451DA" w:rsidRDefault="00594446" w:rsidP="00CC4DB3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5BD029" w14:textId="77777777" w:rsidR="00C451DA" w:rsidRDefault="00C451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06F6" w14:textId="77777777" w:rsidR="005355FD" w:rsidRDefault="005355FD" w:rsidP="005371B7">
      <w:pPr>
        <w:spacing w:line="240" w:lineRule="auto"/>
      </w:pPr>
      <w:r>
        <w:separator/>
      </w:r>
    </w:p>
  </w:footnote>
  <w:footnote w:type="continuationSeparator" w:id="0">
    <w:p w14:paraId="5633DF11" w14:textId="77777777" w:rsidR="005355FD" w:rsidRDefault="005355FD" w:rsidP="00537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116F" w14:textId="77777777" w:rsidR="002809D0" w:rsidRDefault="002809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D889" w14:textId="77777777" w:rsidR="00C92B4A" w:rsidRDefault="00B436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6A27F8C7" wp14:editId="1A7FD2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148080"/>
          <wp:effectExtent l="0" t="0" r="5080" b="0"/>
          <wp:wrapNone/>
          <wp:docPr id="6" name="Obrázek 1" descr="se-hlavick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e-hlavick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8A1E" w14:textId="77777777" w:rsidR="005371B7" w:rsidRDefault="00B436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34BC0532" wp14:editId="2C20109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33640" cy="1148080"/>
          <wp:effectExtent l="0" t="0" r="0" b="0"/>
          <wp:wrapNone/>
          <wp:docPr id="7" name="Obrázek 1" descr="se-hlavick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e-hlavick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93C"/>
    <w:multiLevelType w:val="multilevel"/>
    <w:tmpl w:val="AF90DA5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9EB1435"/>
    <w:multiLevelType w:val="multilevel"/>
    <w:tmpl w:val="E954E9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127356"/>
    <w:multiLevelType w:val="hybridMultilevel"/>
    <w:tmpl w:val="2494A1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05709"/>
    <w:multiLevelType w:val="multilevel"/>
    <w:tmpl w:val="1388A3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F4A14"/>
    <w:multiLevelType w:val="multilevel"/>
    <w:tmpl w:val="4F666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D"/>
    <w:rsid w:val="000B6E78"/>
    <w:rsid w:val="00116080"/>
    <w:rsid w:val="00121334"/>
    <w:rsid w:val="00154CC1"/>
    <w:rsid w:val="001701C2"/>
    <w:rsid w:val="001759E1"/>
    <w:rsid w:val="00183F33"/>
    <w:rsid w:val="001951C3"/>
    <w:rsid w:val="001D314F"/>
    <w:rsid w:val="00206204"/>
    <w:rsid w:val="0025072D"/>
    <w:rsid w:val="00277BE1"/>
    <w:rsid w:val="002809D0"/>
    <w:rsid w:val="002858E5"/>
    <w:rsid w:val="002B6B3F"/>
    <w:rsid w:val="002C118E"/>
    <w:rsid w:val="003029F9"/>
    <w:rsid w:val="00382F56"/>
    <w:rsid w:val="003C310C"/>
    <w:rsid w:val="003C50C4"/>
    <w:rsid w:val="00435C07"/>
    <w:rsid w:val="004962F6"/>
    <w:rsid w:val="004D6404"/>
    <w:rsid w:val="005355FD"/>
    <w:rsid w:val="005371B7"/>
    <w:rsid w:val="005622AE"/>
    <w:rsid w:val="00576A7C"/>
    <w:rsid w:val="00594446"/>
    <w:rsid w:val="00616BEC"/>
    <w:rsid w:val="006E3C13"/>
    <w:rsid w:val="007119DF"/>
    <w:rsid w:val="00717CC0"/>
    <w:rsid w:val="0079130E"/>
    <w:rsid w:val="00795E33"/>
    <w:rsid w:val="007A1DE0"/>
    <w:rsid w:val="007A2153"/>
    <w:rsid w:val="00826350"/>
    <w:rsid w:val="0083156B"/>
    <w:rsid w:val="008351C8"/>
    <w:rsid w:val="008602E3"/>
    <w:rsid w:val="008A4858"/>
    <w:rsid w:val="008D1BC7"/>
    <w:rsid w:val="008F6E5E"/>
    <w:rsid w:val="0091429D"/>
    <w:rsid w:val="00915569"/>
    <w:rsid w:val="00937C33"/>
    <w:rsid w:val="00943D5C"/>
    <w:rsid w:val="009C221F"/>
    <w:rsid w:val="009F79B8"/>
    <w:rsid w:val="00A24C08"/>
    <w:rsid w:val="00A26F05"/>
    <w:rsid w:val="00A3129B"/>
    <w:rsid w:val="00AB195F"/>
    <w:rsid w:val="00AF361E"/>
    <w:rsid w:val="00B37BD0"/>
    <w:rsid w:val="00B42198"/>
    <w:rsid w:val="00B436F5"/>
    <w:rsid w:val="00BB17BD"/>
    <w:rsid w:val="00BB6046"/>
    <w:rsid w:val="00BF3D3A"/>
    <w:rsid w:val="00C063D7"/>
    <w:rsid w:val="00C420E3"/>
    <w:rsid w:val="00C451DA"/>
    <w:rsid w:val="00C631A0"/>
    <w:rsid w:val="00C70495"/>
    <w:rsid w:val="00C92B4A"/>
    <w:rsid w:val="00CA6169"/>
    <w:rsid w:val="00CC4DB3"/>
    <w:rsid w:val="00CC571A"/>
    <w:rsid w:val="00D07263"/>
    <w:rsid w:val="00D1304D"/>
    <w:rsid w:val="00D90052"/>
    <w:rsid w:val="00DA7287"/>
    <w:rsid w:val="00DA79FA"/>
    <w:rsid w:val="00DE1732"/>
    <w:rsid w:val="00DF61A0"/>
    <w:rsid w:val="00E07D60"/>
    <w:rsid w:val="00EC44D6"/>
    <w:rsid w:val="00EF1D43"/>
    <w:rsid w:val="00EF5F93"/>
    <w:rsid w:val="00F41791"/>
    <w:rsid w:val="00F72C11"/>
    <w:rsid w:val="00F92FFB"/>
    <w:rsid w:val="00F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B674A"/>
  <w15:docId w15:val="{D8FE5DDD-4198-4F14-8FB0-039975D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FFB"/>
    <w:pPr>
      <w:spacing w:line="320" w:lineRule="exact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B195F"/>
    <w:pPr>
      <w:keepNext/>
      <w:keepLines/>
      <w:spacing w:before="100" w:beforeAutospacing="1" w:after="180" w:line="400" w:lineRule="exact"/>
      <w:outlineLvl w:val="0"/>
    </w:pPr>
    <w:rPr>
      <w:rFonts w:eastAsia="Times New Roman"/>
      <w:bCs/>
      <w:color w:val="6E6E6E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B"/>
    <w:pPr>
      <w:keepNext/>
      <w:keepLines/>
      <w:spacing w:before="57" w:after="113" w:line="300" w:lineRule="exact"/>
      <w:outlineLvl w:val="1"/>
    </w:pPr>
    <w:rPr>
      <w:rFonts w:eastAsia="Times New Roman"/>
      <w:b/>
      <w:bCs/>
      <w:caps/>
      <w:color w:val="4BA82E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129B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129B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95F"/>
    <w:pPr>
      <w:keepNext/>
      <w:keepLines/>
      <w:spacing w:before="200"/>
      <w:outlineLvl w:val="4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C50C4"/>
    <w:pPr>
      <w:autoSpaceDE w:val="0"/>
      <w:autoSpaceDN w:val="0"/>
      <w:adjustRightInd w:val="0"/>
      <w:spacing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Nadpis1Char">
    <w:name w:val="Nadpis 1 Char"/>
    <w:link w:val="Nadpis1"/>
    <w:uiPriority w:val="9"/>
    <w:rsid w:val="00AB195F"/>
    <w:rPr>
      <w:rFonts w:eastAsia="Times New Roman" w:cs="Times New Roman"/>
      <w:bCs/>
      <w:color w:val="6E6E6E"/>
      <w:sz w:val="32"/>
      <w:szCs w:val="28"/>
    </w:rPr>
  </w:style>
  <w:style w:type="character" w:customStyle="1" w:styleId="Nadpis2Char">
    <w:name w:val="Nadpis 2 Char"/>
    <w:link w:val="Nadpis2"/>
    <w:uiPriority w:val="9"/>
    <w:rsid w:val="00A3129B"/>
    <w:rPr>
      <w:rFonts w:eastAsia="Times New Roman" w:cs="Times New Roman"/>
      <w:b/>
      <w:bCs/>
      <w:caps/>
      <w:color w:val="4BA82E"/>
      <w:sz w:val="24"/>
      <w:szCs w:val="26"/>
    </w:rPr>
  </w:style>
  <w:style w:type="character" w:customStyle="1" w:styleId="Nadpis3Char">
    <w:name w:val="Nadpis 3 Char"/>
    <w:link w:val="Nadpis3"/>
    <w:uiPriority w:val="9"/>
    <w:rsid w:val="00A3129B"/>
    <w:rPr>
      <w:rFonts w:eastAsia="Times New Roman" w:cs="Times New Roman"/>
      <w:b/>
      <w:bCs/>
    </w:rPr>
  </w:style>
  <w:style w:type="character" w:customStyle="1" w:styleId="Nadpis4Char">
    <w:name w:val="Nadpis 4 Char"/>
    <w:link w:val="Nadpis4"/>
    <w:uiPriority w:val="9"/>
    <w:rsid w:val="00A3129B"/>
    <w:rPr>
      <w:rFonts w:eastAsia="Times New Roman" w:cs="Times New Roman"/>
      <w:b/>
      <w:bCs/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A24C08"/>
    <w:pPr>
      <w:spacing w:before="360" w:after="240" w:line="760" w:lineRule="exact"/>
      <w:contextualSpacing/>
    </w:pPr>
    <w:rPr>
      <w:rFonts w:eastAsia="Times New Roman"/>
      <w:color w:val="4BA82E"/>
      <w:spacing w:val="5"/>
      <w:kern w:val="28"/>
      <w:sz w:val="64"/>
      <w:szCs w:val="52"/>
    </w:rPr>
  </w:style>
  <w:style w:type="character" w:customStyle="1" w:styleId="NzevChar">
    <w:name w:val="Název Char"/>
    <w:link w:val="Nzev"/>
    <w:uiPriority w:val="10"/>
    <w:rsid w:val="00A24C08"/>
    <w:rPr>
      <w:rFonts w:eastAsia="Times New Roman" w:cs="Times New Roman"/>
      <w:color w:val="4BA82E"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129B"/>
    <w:pPr>
      <w:numPr>
        <w:ilvl w:val="1"/>
      </w:numPr>
      <w:spacing w:line="300" w:lineRule="exact"/>
    </w:pPr>
    <w:rPr>
      <w:rFonts w:eastAsia="Times New Roman"/>
      <w:i/>
      <w:iCs/>
      <w:color w:val="4BA82E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A3129B"/>
    <w:rPr>
      <w:rFonts w:eastAsia="Times New Roman" w:cs="Times New Roman"/>
      <w:i/>
      <w:iCs/>
      <w:color w:val="4BA82E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7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1B7"/>
  </w:style>
  <w:style w:type="paragraph" w:styleId="Zpat">
    <w:name w:val="footer"/>
    <w:basedOn w:val="Normln"/>
    <w:link w:val="ZpatChar"/>
    <w:uiPriority w:val="99"/>
    <w:unhideWhenUsed/>
    <w:rsid w:val="00537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1B7"/>
  </w:style>
  <w:style w:type="paragraph" w:styleId="Textbubliny">
    <w:name w:val="Balloon Text"/>
    <w:basedOn w:val="Normln"/>
    <w:link w:val="TextbublinyChar"/>
    <w:uiPriority w:val="99"/>
    <w:semiHidden/>
    <w:unhideWhenUsed/>
    <w:rsid w:val="00537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71B7"/>
    <w:rPr>
      <w:rFonts w:ascii="Tahoma" w:hAnsi="Tahoma" w:cs="Tahoma"/>
      <w:sz w:val="16"/>
      <w:szCs w:val="16"/>
    </w:rPr>
  </w:style>
  <w:style w:type="character" w:styleId="Zdraznnintenzivn">
    <w:name w:val="Intense Emphasis"/>
    <w:uiPriority w:val="21"/>
    <w:qFormat/>
    <w:rsid w:val="001701C2"/>
    <w:rPr>
      <w:b/>
      <w:bCs/>
      <w:i/>
      <w:iCs/>
      <w:color w:val="4BA82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01C2"/>
    <w:pPr>
      <w:spacing w:before="200" w:after="280"/>
      <w:ind w:left="936" w:right="936"/>
    </w:pPr>
    <w:rPr>
      <w:b/>
      <w:bCs/>
      <w:i/>
      <w:iCs/>
      <w:color w:val="4BA82E"/>
    </w:rPr>
  </w:style>
  <w:style w:type="character" w:customStyle="1" w:styleId="VrazncittChar">
    <w:name w:val="Výrazný citát Char"/>
    <w:link w:val="Vrazncitt"/>
    <w:uiPriority w:val="30"/>
    <w:rsid w:val="001701C2"/>
    <w:rPr>
      <w:b/>
      <w:bCs/>
      <w:i/>
      <w:iCs/>
      <w:color w:val="4BA82E"/>
    </w:rPr>
  </w:style>
  <w:style w:type="character" w:styleId="Odkazjemn">
    <w:name w:val="Subtle Reference"/>
    <w:uiPriority w:val="31"/>
    <w:qFormat/>
    <w:rsid w:val="001701C2"/>
    <w:rPr>
      <w:color w:val="auto"/>
      <w:u w:val="single"/>
    </w:rPr>
  </w:style>
  <w:style w:type="character" w:styleId="Odkazintenzivn">
    <w:name w:val="Intense Reference"/>
    <w:uiPriority w:val="32"/>
    <w:qFormat/>
    <w:rsid w:val="001701C2"/>
    <w:rPr>
      <w:b/>
      <w:bCs/>
      <w:color w:val="auto"/>
      <w:spacing w:val="5"/>
      <w:u w:val="single"/>
    </w:rPr>
  </w:style>
  <w:style w:type="table" w:styleId="Mkatabulky">
    <w:name w:val="Table Grid"/>
    <w:basedOn w:val="Normlntabulka"/>
    <w:uiPriority w:val="59"/>
    <w:rsid w:val="0018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183F3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B195F"/>
    <w:rPr>
      <w:i/>
      <w:iCs/>
      <w:color w:val="6E6E6E"/>
    </w:rPr>
  </w:style>
  <w:style w:type="character" w:customStyle="1" w:styleId="Nadpis5Char">
    <w:name w:val="Nadpis 5 Char"/>
    <w:link w:val="Nadpis5"/>
    <w:uiPriority w:val="9"/>
    <w:semiHidden/>
    <w:rsid w:val="00AB195F"/>
    <w:rPr>
      <w:rFonts w:eastAsia="Times New Roman" w:cs="Times New Roman"/>
    </w:rPr>
  </w:style>
  <w:style w:type="character" w:styleId="Zdraznn">
    <w:name w:val="Emphasis"/>
    <w:uiPriority w:val="20"/>
    <w:qFormat/>
    <w:rsid w:val="00AB195F"/>
    <w:rPr>
      <w:i/>
      <w:iCs/>
    </w:rPr>
  </w:style>
  <w:style w:type="character" w:customStyle="1" w:styleId="Zeslabentextu-hlavika">
    <w:name w:val="Zeslabení textu - hlavička"/>
    <w:uiPriority w:val="1"/>
    <w:qFormat/>
    <w:rsid w:val="00AB195F"/>
    <w:rPr>
      <w:rFonts w:ascii="Calibri" w:hAnsi="Calibri" w:cs="Calibri"/>
      <w:caps/>
      <w:color w:val="6E6E6E"/>
      <w:sz w:val="18"/>
      <w:szCs w:val="18"/>
    </w:rPr>
  </w:style>
  <w:style w:type="paragraph" w:customStyle="1" w:styleId="text">
    <w:name w:val="text"/>
    <w:basedOn w:val="Bezodstavcovhostylu"/>
    <w:uiPriority w:val="99"/>
    <w:rsid w:val="00DE1732"/>
    <w:pPr>
      <w:suppressAutoHyphens/>
      <w:spacing w:line="280" w:lineRule="atLeast"/>
    </w:pPr>
    <w:rPr>
      <w:rFonts w:ascii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rsid w:val="00CC4DB3"/>
    <w:pPr>
      <w:autoSpaceDE w:val="0"/>
      <w:autoSpaceDN w:val="0"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4DB3"/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4DB3"/>
    <w:pPr>
      <w:spacing w:line="240" w:lineRule="auto"/>
      <w:ind w:left="708"/>
    </w:pPr>
    <w:rPr>
      <w:rFonts w:ascii="Arial" w:eastAsia="Times New Roman" w:hAnsi="Arial"/>
      <w:sz w:val="20"/>
      <w:szCs w:val="20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2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1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19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198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dd_x011b_len_x00ed_ xmlns="1f03853a-0aef-492d-a231-3a441aee5db4">E/6</Odd_x011b_len_x00ed_>
    <Platnost_x0020_od xmlns="1f03853a-0aef-492d-a231-3a441aee5db4" xsi:nil="true"/>
    <Zpracovatel xmlns="1f03853a-0aef-492d-a231-3a441aee5db4">
      <UserInfo>
        <DisplayName>Frankova, Pavlina</DisplayName>
        <AccountId>15</AccountId>
        <AccountType/>
      </UserInfo>
    </Zpracovatel>
    <Revize xmlns="1f03853a-0aef-492d-a231-3a441aee5db4">001</Revize>
    <Po_x0159_ad_x00ed__x0020__x0159_azen_x00ed_ xmlns="1f03853a-0aef-492d-a231-3a441aee5db4" xsi:nil="true"/>
    <T_x00e9_ma xmlns="1f03853a-0aef-492d-a231-3a441aee5db4">
      <Value>Zaměstnanci</Value>
      <Value>Organizace</Value>
    </T_x00e9_ma>
    <Druh xmlns="1f03853a-0aef-492d-a231-3a441aee5db4" xsi:nil="true"/>
    <_x010c__x00ed_slo xmlns="1f03853a-0aef-492d-a231-3a441aee5db4">23</_x010c__x00ed_slo>
    <zarazeni xmlns="1f03853a-0aef-492d-a231-3a441aee5db4">neprocesní</zarazen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2E2B9DF153CE4CBE5D926F7E8E4B65" ma:contentTypeVersion="10" ma:contentTypeDescription="Vytvořit nový dokument" ma:contentTypeScope="" ma:versionID="86bd9ac3c2cc5f487cc7cf3155b54cb5">
  <xsd:schema xmlns:xsd="http://www.w3.org/2001/XMLSchema" xmlns:p="http://schemas.microsoft.com/office/2006/metadata/properties" xmlns:ns2="1f03853a-0aef-492d-a231-3a441aee5db4" targetNamespace="http://schemas.microsoft.com/office/2006/metadata/properties" ma:root="true" ma:fieldsID="f0b1146101ed112beb6f38358d4e463f" ns2:_="">
    <xsd:import namespace="1f03853a-0aef-492d-a231-3a441aee5db4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2:_x010c__x00ed_slo" minOccurs="0"/>
                <xsd:element ref="ns2:Revize" minOccurs="0"/>
                <xsd:element ref="ns2:Zpracovatel" minOccurs="0"/>
                <xsd:element ref="ns2:T_x00e9_ma" minOccurs="0"/>
                <xsd:element ref="ns2:Odd_x011b_len_x00ed_" minOccurs="0"/>
                <xsd:element ref="ns2:Platnost_x0020_od" minOccurs="0"/>
                <xsd:element ref="ns2:Po_x0159_ad_x00ed__x0020__x0159_azen_x00ed_" minOccurs="0"/>
                <xsd:element ref="ns2:zarazeni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03853a-0aef-492d-a231-3a441aee5db4" elementFormDefault="qualified">
    <xsd:import namespace="http://schemas.microsoft.com/office/2006/documentManagement/types"/>
    <xsd:element name="Druh" ma:index="1" nillable="true" ma:displayName="Druh" ma:default="" ma:format="Dropdown" ma:internalName="Druh">
      <xsd:simpleType>
        <xsd:restriction base="dms:Choice">
          <xsd:enumeration value="OP"/>
          <xsd:enumeration value="OR"/>
          <xsd:enumeration value="OS"/>
          <xsd:enumeration value="MP"/>
          <xsd:enumeration value="PPI"/>
          <xsd:enumeration value="PPT"/>
          <xsd:enumeration value="ON"/>
        </xsd:restriction>
      </xsd:simpleType>
    </xsd:element>
    <xsd:element name="_x010c__x00ed_slo" ma:index="2" nillable="true" ma:displayName="Číslo" ma:default="" ma:internalName="_x010c__x00ed_slo">
      <xsd:simpleType>
        <xsd:restriction base="dms:Text">
          <xsd:maxLength value="7"/>
        </xsd:restriction>
      </xsd:simpleType>
    </xsd:element>
    <xsd:element name="Revize" ma:index="3" nillable="true" ma:displayName="Revize" ma:default="" ma:internalName="Revize">
      <xsd:simpleType>
        <xsd:restriction base="dms:Text">
          <xsd:maxLength value="3"/>
        </xsd:restriction>
      </xsd:simpleType>
    </xsd:element>
    <xsd:element name="Zpracovatel" ma:index="4" nillable="true" ma:displayName="Zpracovatel" ma:list="UserInfo" ma:internalName="Zpracovatel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9_ma" ma:index="5" nillable="true" ma:displayName="Téma" ma:default="Technika" ma:internalName="T_x00e9_m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ka"/>
                    <xsd:enumeration value="Teplárna"/>
                    <xsd:enumeration value="Infrastruktura"/>
                    <xsd:enumeration value="Ekonomika"/>
                    <xsd:enumeration value="Životní prostředí"/>
                    <xsd:enumeration value="Odpady"/>
                    <xsd:enumeration value="Voda"/>
                    <xsd:enumeration value="Chemické látky"/>
                    <xsd:enumeration value="Ovzduší"/>
                    <xsd:enumeration value="Zaměstnanci"/>
                    <xsd:enumeration value="BOZP"/>
                    <xsd:enumeration value="Organizace"/>
                    <xsd:enumeration value="Vzdělávání"/>
                    <xsd:enumeration value="Energetické hospodářství"/>
                  </xsd:restriction>
                </xsd:simpleType>
              </xsd:element>
            </xsd:sequence>
          </xsd:extension>
        </xsd:complexContent>
      </xsd:complexType>
    </xsd:element>
    <xsd:element name="Odd_x011b_len_x00ed_" ma:index="6" nillable="true" ma:displayName="Oddělení" ma:format="Dropdown" ma:internalName="Odd_x011b_len_x00ed_">
      <xsd:simpleType>
        <xsd:restriction base="dms:Choice">
          <xsd:enumeration value="E"/>
          <xsd:enumeration value="E/1"/>
          <xsd:enumeration value="E/5"/>
          <xsd:enumeration value="E/4"/>
          <xsd:enumeration value="E/6"/>
          <xsd:enumeration value="E/2"/>
          <xsd:enumeration value="E/3"/>
          <xsd:enumeration value="T"/>
          <xsd:enumeration value="TI"/>
          <xsd:enumeration value="TI/1"/>
          <xsd:enumeration value="TI/2"/>
          <xsd:enumeration value="TI/3"/>
          <xsd:enumeration value="TI/4"/>
          <xsd:enumeration value="TT"/>
          <xsd:enumeration value="TT/1"/>
          <xsd:enumeration value="TT/2"/>
          <xsd:enumeration value="TT/3"/>
          <xsd:enumeration value="TZ"/>
          <xsd:enumeration value="TZ/1"/>
          <xsd:enumeration value="TZ/2"/>
          <xsd:enumeration value="TZ/3"/>
          <xsd:enumeration value="TZ/4"/>
          <xsd:enumeration value="TZ/5"/>
        </xsd:restriction>
      </xsd:simpleType>
    </xsd:element>
    <xsd:element name="Platnost_x0020_od" ma:index="7" nillable="true" ma:displayName="Platnost od" ma:default="" ma:format="DateOnly" ma:internalName="Platnost_x0020_od">
      <xsd:simpleType>
        <xsd:restriction base="dms:DateTime"/>
      </xsd:simpleType>
    </xsd:element>
    <xsd:element name="Po_x0159_ad_x00ed__x0020__x0159_azen_x00ed_" ma:index="8" nillable="true" ma:displayName="Pořadí řazení" ma:decimals="0" ma:internalName="Po_x0159_ad_x00ed__x0020__x0159_azen_x00ed_">
      <xsd:simpleType>
        <xsd:restriction base="dms:Number"/>
      </xsd:simpleType>
    </xsd:element>
    <xsd:element name="zarazeni" ma:index="16" ma:displayName="Zařazení" ma:format="Dropdown" ma:internalName="zarazeni">
      <xsd:simpleType>
        <xsd:restriction base="dms:Choice">
          <xsd:enumeration value="procesní"/>
          <xsd:enumeration value="neprocesní"/>
          <xsd:enumeration value="exter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 obsahu" ma:readOnly="true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D4F6-D40E-4E92-9163-52C1F2611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60066-AED5-4279-B2FA-75F0A32844D3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1f03853a-0aef-492d-a231-3a441aee5db4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2D1B38-271B-4E45-92EB-EBC8B827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3853a-0aef-492d-a231-3a441aee5d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DD20C4-5611-4D5D-9DAA-F64C4ABF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Kubinova, Marcela (SE E)</dc:creator>
  <cp:lastModifiedBy>Eva Hlavickova</cp:lastModifiedBy>
  <cp:revision>2</cp:revision>
  <cp:lastPrinted>2022-03-09T10:32:00Z</cp:lastPrinted>
  <dcterms:created xsi:type="dcterms:W3CDTF">2023-01-30T09:25:00Z</dcterms:created>
  <dcterms:modified xsi:type="dcterms:W3CDTF">2023-01-30T09:25:00Z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0x010100752E2B9DF153CE4CBE5D926F7E8E4B65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2023-01-12T08:03:14Z</vt:lpwstr>
  </property>
  <property fmtid="{D5CDD505-2E9C-101B-9397-08002B2CF9AE}" pid="5" name="MSIP_Label_b1c9b508-7c6e-42bd-bedf-808292653d6c_Method">
    <vt:lpwstr>Privileged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9fde6722-6681-490c-abb2-65508399832a</vt:lpwstr>
  </property>
  <property fmtid="{D5CDD505-2E9C-101B-9397-08002B2CF9AE}" pid="9" name="MSIP_Label_b1c9b508-7c6e-42bd-bedf-808292653d6c_ContentBits">
    <vt:lpwstr>3</vt:lpwstr>
  </property>
</Properties>
</file>