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5F" w:rsidRDefault="00B91060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12700</wp:posOffset>
            </wp:positionV>
            <wp:extent cx="786130" cy="9023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95F" w:rsidRDefault="00B91060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60095F" w:rsidRDefault="00B91060" w:rsidP="007C3110">
      <w:pPr>
        <w:pStyle w:val="Zkladntext1"/>
        <w:shd w:val="clear" w:color="auto" w:fill="auto"/>
        <w:tabs>
          <w:tab w:val="left" w:pos="4908"/>
          <w:tab w:val="left" w:pos="5625"/>
        </w:tabs>
        <w:spacing w:after="0"/>
        <w:jc w:val="both"/>
      </w:pPr>
      <w:r>
        <w:t>Drnovská 507</w:t>
      </w:r>
      <w:r w:rsidR="007C3110">
        <w:t>, 161 06 Praha 6 - Ruzyně</w:t>
      </w:r>
      <w:r w:rsidR="007C3110">
        <w:tab/>
        <w:t>Tel.:+420233022</w:t>
      </w:r>
      <w:r>
        <w:t>211 (ústředna)</w:t>
      </w:r>
    </w:p>
    <w:p w:rsidR="0060095F" w:rsidRDefault="00B91060">
      <w:pPr>
        <w:pStyle w:val="Zkladntext1"/>
        <w:shd w:val="clear" w:color="auto" w:fill="auto"/>
        <w:tabs>
          <w:tab w:val="left" w:pos="4908"/>
          <w:tab w:val="left" w:pos="5625"/>
        </w:tabs>
        <w:spacing w:after="0"/>
        <w:ind w:left="340"/>
        <w:jc w:val="both"/>
      </w:pPr>
      <w:r>
        <w:t>IČO/DIČ: 000 27 006 / CZ00027006</w:t>
      </w:r>
      <w:r>
        <w:tab/>
        <w:t>Tel.:</w:t>
      </w:r>
      <w:r>
        <w:tab/>
        <w:t>+420 233 022 480 (ředitel)</w:t>
      </w:r>
    </w:p>
    <w:p w:rsidR="0060095F" w:rsidRDefault="00B91060">
      <w:pPr>
        <w:pStyle w:val="Zkladntext1"/>
        <w:shd w:val="clear" w:color="auto" w:fill="auto"/>
        <w:spacing w:after="260"/>
        <w:ind w:left="340"/>
        <w:jc w:val="both"/>
      </w:pPr>
      <w:r>
        <w:t>E-mail: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cropscience@vurv.cz</w:t>
        </w:r>
      </w:hyperlink>
    </w:p>
    <w:p w:rsidR="0060095F" w:rsidRDefault="00B91060">
      <w:pPr>
        <w:pStyle w:val="Zkladntext1"/>
        <w:shd w:val="clear" w:color="auto" w:fill="auto"/>
        <w:spacing w:after="280"/>
        <w:jc w:val="right"/>
      </w:pPr>
      <w:r>
        <w:t>Č. 15/2023</w:t>
      </w:r>
    </w:p>
    <w:p w:rsidR="0060095F" w:rsidRDefault="00B91060">
      <w:pPr>
        <w:pStyle w:val="Nadpis30"/>
        <w:keepNext/>
        <w:keepLines/>
        <w:shd w:val="clear" w:color="auto" w:fill="auto"/>
        <w:spacing w:after="0"/>
      </w:pPr>
      <w:bookmarkStart w:id="1" w:name="bookmark3"/>
      <w:r>
        <w:t>Dodatek č. 1</w:t>
      </w:r>
      <w:bookmarkEnd w:id="1"/>
    </w:p>
    <w:p w:rsidR="0060095F" w:rsidRDefault="00B91060">
      <w:pPr>
        <w:pStyle w:val="Nadpis30"/>
        <w:keepNext/>
        <w:keepLines/>
        <w:shd w:val="clear" w:color="auto" w:fill="auto"/>
        <w:spacing w:after="860"/>
      </w:pPr>
      <w:bookmarkStart w:id="2" w:name="bookmark4"/>
      <w:r>
        <w:t xml:space="preserve">ke Smlouvě o zajištění ostrahy č. 21/2022 ze dne </w:t>
      </w:r>
      <w:proofErr w:type="gramStart"/>
      <w:r>
        <w:t>29.3.2022</w:t>
      </w:r>
      <w:bookmarkEnd w:id="2"/>
      <w:proofErr w:type="gramEnd"/>
    </w:p>
    <w:p w:rsidR="0060095F" w:rsidRDefault="00B91060">
      <w:pPr>
        <w:pStyle w:val="Nadpis40"/>
        <w:keepNext/>
        <w:keepLines/>
        <w:shd w:val="clear" w:color="auto" w:fill="auto"/>
        <w:ind w:left="720" w:hanging="720"/>
        <w:jc w:val="left"/>
      </w:pPr>
      <w:bookmarkStart w:id="3" w:name="bookmark5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60095F" w:rsidRDefault="00B91060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60095F" w:rsidRDefault="00B91060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60095F" w:rsidRDefault="00B91060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60095F" w:rsidRDefault="00B91060">
      <w:pPr>
        <w:pStyle w:val="Zkladntext1"/>
        <w:shd w:val="clear" w:color="auto" w:fill="auto"/>
        <w:spacing w:after="540" w:line="360" w:lineRule="auto"/>
        <w:ind w:right="1120"/>
      </w:pPr>
      <w:r>
        <w:t xml:space="preserve">zapsaná v rejstříku veřejných výzkumných institucí vedeném Ministerstvem školství ČR zastoupena </w:t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 xml:space="preserve">, Ph.D., </w:t>
      </w:r>
      <w:r>
        <w:t>ředitelem na straně jedné (dále jen „</w:t>
      </w:r>
      <w:r>
        <w:rPr>
          <w:b/>
          <w:bCs/>
        </w:rPr>
        <w:t>objednatel</w:t>
      </w:r>
      <w:r>
        <w:t>“)</w:t>
      </w:r>
    </w:p>
    <w:p w:rsidR="0060095F" w:rsidRDefault="00B91060">
      <w:pPr>
        <w:pStyle w:val="Nadpis40"/>
        <w:keepNext/>
        <w:keepLines/>
        <w:shd w:val="clear" w:color="auto" w:fill="auto"/>
        <w:ind w:left="720" w:hanging="720"/>
        <w:jc w:val="left"/>
      </w:pPr>
      <w:bookmarkStart w:id="4" w:name="bookmark6"/>
      <w:r>
        <w:t>INDUS PRAHA, spol. s r.o.</w:t>
      </w:r>
      <w:bookmarkEnd w:id="4"/>
    </w:p>
    <w:p w:rsidR="0060095F" w:rsidRDefault="00B91060">
      <w:pPr>
        <w:pStyle w:val="Zkladntext1"/>
        <w:shd w:val="clear" w:color="auto" w:fill="auto"/>
        <w:spacing w:after="0"/>
        <w:ind w:left="720" w:hanging="720"/>
      </w:pPr>
      <w:r>
        <w:t>se sídlem U Hostivařského nádraží 556/12, 102 00 P</w:t>
      </w:r>
      <w:r>
        <w:t>raha 10</w:t>
      </w:r>
    </w:p>
    <w:p w:rsidR="0060095F" w:rsidRDefault="00B91060">
      <w:pPr>
        <w:pStyle w:val="Zkladntext1"/>
        <w:shd w:val="clear" w:color="auto" w:fill="auto"/>
        <w:spacing w:after="0"/>
        <w:ind w:left="720" w:hanging="720"/>
      </w:pPr>
      <w:r>
        <w:t>IČ: 242 10 668</w:t>
      </w:r>
    </w:p>
    <w:p w:rsidR="0060095F" w:rsidRDefault="00B91060">
      <w:pPr>
        <w:pStyle w:val="Zkladntext1"/>
        <w:shd w:val="clear" w:color="auto" w:fill="auto"/>
        <w:spacing w:after="0"/>
        <w:ind w:left="720" w:hanging="720"/>
      </w:pPr>
      <w:r>
        <w:t>DIČ: CZ24210668</w:t>
      </w:r>
    </w:p>
    <w:p w:rsidR="0060095F" w:rsidRDefault="00B91060">
      <w:pPr>
        <w:pStyle w:val="Zkladntext1"/>
        <w:shd w:val="clear" w:color="auto" w:fill="auto"/>
        <w:spacing w:after="380" w:line="360" w:lineRule="auto"/>
      </w:pPr>
      <w:r>
        <w:t xml:space="preserve">zapsaná v obchodním rejstříku pod spisovou značkou C 188981 vedenou u Městského soudu v Praze zastoupena </w:t>
      </w:r>
      <w:r>
        <w:rPr>
          <w:b/>
          <w:bCs/>
        </w:rPr>
        <w:t>Ing. Pavlem Kudrnou</w:t>
      </w:r>
      <w:r>
        <w:t>, jednatelem na straně druhé (dále jen „</w:t>
      </w:r>
      <w:r>
        <w:rPr>
          <w:b/>
          <w:bCs/>
        </w:rPr>
        <w:t>poskytovatel</w:t>
      </w:r>
      <w:r>
        <w:t>“)</w:t>
      </w:r>
    </w:p>
    <w:p w:rsidR="0060095F" w:rsidRDefault="00B91060">
      <w:pPr>
        <w:pStyle w:val="Nadpis40"/>
        <w:keepNext/>
        <w:keepLines/>
        <w:shd w:val="clear" w:color="auto" w:fill="auto"/>
        <w:spacing w:after="200"/>
      </w:pPr>
      <w:bookmarkStart w:id="5" w:name="bookmark7"/>
      <w:r>
        <w:t>Preambule</w:t>
      </w:r>
      <w:bookmarkEnd w:id="5"/>
    </w:p>
    <w:p w:rsidR="0060095F" w:rsidRDefault="00B91060">
      <w:pPr>
        <w:pStyle w:val="Zkladntext1"/>
        <w:shd w:val="clear" w:color="auto" w:fill="auto"/>
      </w:pPr>
      <w:r>
        <w:t xml:space="preserve">Strany uzavřely dne </w:t>
      </w:r>
      <w:proofErr w:type="gramStart"/>
      <w:r>
        <w:t>29.3.202</w:t>
      </w:r>
      <w:r>
        <w:t>2</w:t>
      </w:r>
      <w:proofErr w:type="gramEnd"/>
      <w:r>
        <w:t xml:space="preserve"> Smlouvu o zajištění ostrahy č. 21/2022 k realizaci objednatelem vyhlášené veřejné zakázky s názvem:</w:t>
      </w:r>
    </w:p>
    <w:p w:rsidR="0060095F" w:rsidRDefault="00B91060">
      <w:pPr>
        <w:pStyle w:val="Nadpis40"/>
        <w:keepNext/>
        <w:keepLines/>
        <w:shd w:val="clear" w:color="auto" w:fill="auto"/>
        <w:spacing w:after="200"/>
      </w:pPr>
      <w:bookmarkStart w:id="6" w:name="bookmark8"/>
      <w:r>
        <w:t xml:space="preserve">Zajištění ostrahy a bezpečnostních služeb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6"/>
    </w:p>
    <w:p w:rsidR="0060095F" w:rsidRDefault="00B91060">
      <w:pPr>
        <w:pStyle w:val="Zkladntext1"/>
        <w:shd w:val="clear" w:color="auto" w:fill="auto"/>
        <w:spacing w:after="420"/>
        <w:ind w:left="720" w:hanging="720"/>
      </w:pPr>
      <w:r>
        <w:t>(dále jen „smlouva“).</w:t>
      </w:r>
    </w:p>
    <w:p w:rsidR="0060095F" w:rsidRDefault="00B91060">
      <w:pPr>
        <w:pStyle w:val="Nadpis40"/>
        <w:keepNext/>
        <w:keepLines/>
        <w:shd w:val="clear" w:color="auto" w:fill="auto"/>
        <w:spacing w:after="200"/>
      </w:pPr>
      <w:bookmarkStart w:id="7" w:name="bookmark9"/>
      <w:r>
        <w:t>I.</w:t>
      </w:r>
      <w:bookmarkEnd w:id="7"/>
    </w:p>
    <w:p w:rsidR="0060095F" w:rsidRDefault="00B91060">
      <w:pPr>
        <w:pStyle w:val="Zkladntext1"/>
        <w:numPr>
          <w:ilvl w:val="0"/>
          <w:numId w:val="1"/>
        </w:numPr>
        <w:shd w:val="clear" w:color="auto" w:fill="auto"/>
        <w:tabs>
          <w:tab w:val="left" w:pos="683"/>
        </w:tabs>
        <w:ind w:left="720" w:hanging="720"/>
      </w:pPr>
      <w:r>
        <w:t xml:space="preserve">S ohledem na zvýšení minimální mzdy se strany dle </w:t>
      </w:r>
      <w:r>
        <w:t>ustanovení čl. 3.5 smlouvy dohodly na zvýšení úplaty za ostrahu s účinností od 1. 1. 2023.</w:t>
      </w:r>
    </w:p>
    <w:p w:rsidR="0060095F" w:rsidRDefault="00B91060">
      <w:pPr>
        <w:pStyle w:val="Zkladntext1"/>
        <w:numPr>
          <w:ilvl w:val="0"/>
          <w:numId w:val="1"/>
        </w:numPr>
        <w:shd w:val="clear" w:color="auto" w:fill="auto"/>
        <w:tabs>
          <w:tab w:val="left" w:pos="683"/>
        </w:tabs>
        <w:ind w:left="720" w:hanging="720"/>
      </w:pPr>
      <w:r>
        <w:t>K provedení zvýšení úplaty se článek 3.1 smlouvy mění tak, že nově zní:</w:t>
      </w:r>
    </w:p>
    <w:p w:rsidR="0060095F" w:rsidRDefault="00B91060">
      <w:pPr>
        <w:pStyle w:val="Zkladntext1"/>
        <w:shd w:val="clear" w:color="auto" w:fill="auto"/>
        <w:ind w:left="1420" w:hanging="700"/>
      </w:pPr>
      <w:r>
        <w:rPr>
          <w:i/>
          <w:iCs/>
        </w:rPr>
        <w:t xml:space="preserve">„3.1 Za ostrahu se objednatel počínaje </w:t>
      </w:r>
      <w:proofErr w:type="gramStart"/>
      <w:r>
        <w:rPr>
          <w:i/>
          <w:iCs/>
        </w:rPr>
        <w:t>1.1.2023</w:t>
      </w:r>
      <w:proofErr w:type="gramEnd"/>
      <w:r>
        <w:rPr>
          <w:i/>
          <w:iCs/>
        </w:rPr>
        <w:t xml:space="preserve"> zavazuje hradit částku za jednu hodinu služby</w:t>
      </w:r>
      <w:r>
        <w:rPr>
          <w:i/>
          <w:iCs/>
        </w:rPr>
        <w:t xml:space="preserve"> ve výši:</w:t>
      </w:r>
    </w:p>
    <w:p w:rsidR="0060095F" w:rsidRDefault="00B91060">
      <w:pPr>
        <w:pStyle w:val="Zkladntext1"/>
        <w:shd w:val="clear" w:color="auto" w:fill="auto"/>
        <w:tabs>
          <w:tab w:val="left" w:pos="4908"/>
        </w:tabs>
        <w:spacing w:after="0"/>
        <w:ind w:left="2140"/>
        <w:jc w:val="both"/>
      </w:pPr>
      <w:r>
        <w:rPr>
          <w:i/>
          <w:iCs/>
        </w:rPr>
        <w:t>cena bez DPH:</w:t>
      </w:r>
      <w:r>
        <w:rPr>
          <w:i/>
          <w:iCs/>
        </w:rPr>
        <w:tab/>
      </w:r>
      <w:r>
        <w:rPr>
          <w:b/>
          <w:bCs/>
          <w:i/>
          <w:iCs/>
        </w:rPr>
        <w:t>136,50 Kč</w:t>
      </w:r>
    </w:p>
    <w:p w:rsidR="0060095F" w:rsidRDefault="00B91060">
      <w:pPr>
        <w:pStyle w:val="Zkladntext1"/>
        <w:shd w:val="clear" w:color="auto" w:fill="auto"/>
        <w:tabs>
          <w:tab w:val="left" w:pos="4908"/>
        </w:tabs>
        <w:spacing w:after="0"/>
        <w:ind w:left="2140"/>
        <w:jc w:val="both"/>
      </w:pPr>
      <w:r>
        <w:rPr>
          <w:i/>
          <w:iCs/>
        </w:rPr>
        <w:t>sazba DPH:</w:t>
      </w:r>
      <w:r>
        <w:rPr>
          <w:i/>
          <w:iCs/>
        </w:rPr>
        <w:tab/>
      </w:r>
      <w:r>
        <w:rPr>
          <w:b/>
          <w:bCs/>
          <w:i/>
          <w:iCs/>
        </w:rPr>
        <w:t>21%</w:t>
      </w:r>
    </w:p>
    <w:p w:rsidR="0060095F" w:rsidRDefault="00B91060">
      <w:pPr>
        <w:pStyle w:val="Zkladntext1"/>
        <w:shd w:val="clear" w:color="auto" w:fill="auto"/>
        <w:tabs>
          <w:tab w:val="left" w:pos="4908"/>
        </w:tabs>
        <w:spacing w:after="0"/>
        <w:ind w:left="2140"/>
        <w:jc w:val="both"/>
      </w:pPr>
      <w:r>
        <w:rPr>
          <w:i/>
          <w:iCs/>
        </w:rPr>
        <w:t>DPH:</w:t>
      </w:r>
      <w:r>
        <w:rPr>
          <w:i/>
          <w:iCs/>
        </w:rPr>
        <w:tab/>
      </w:r>
      <w:r>
        <w:rPr>
          <w:b/>
          <w:bCs/>
          <w:i/>
          <w:iCs/>
        </w:rPr>
        <w:t>28,67 Kč</w:t>
      </w:r>
    </w:p>
    <w:p w:rsidR="0060095F" w:rsidRDefault="00B91060">
      <w:pPr>
        <w:pStyle w:val="Zkladntext1"/>
        <w:shd w:val="clear" w:color="auto" w:fill="auto"/>
        <w:tabs>
          <w:tab w:val="left" w:pos="4908"/>
        </w:tabs>
        <w:spacing w:after="420"/>
        <w:ind w:left="2140"/>
        <w:jc w:val="both"/>
      </w:pPr>
      <w:r>
        <w:rPr>
          <w:i/>
          <w:iCs/>
        </w:rPr>
        <w:t>cena včetně DPH:</w:t>
      </w:r>
      <w:r>
        <w:rPr>
          <w:i/>
          <w:iCs/>
        </w:rPr>
        <w:tab/>
      </w:r>
      <w:r>
        <w:rPr>
          <w:b/>
          <w:bCs/>
          <w:i/>
          <w:iCs/>
        </w:rPr>
        <w:t>165,17 Kč</w:t>
      </w:r>
      <w:r>
        <w:rPr>
          <w:i/>
          <w:iCs/>
        </w:rPr>
        <w:t>“</w:t>
      </w:r>
    </w:p>
    <w:p w:rsidR="0060095F" w:rsidRDefault="00B91060">
      <w:pPr>
        <w:pStyle w:val="Zkladntext1"/>
        <w:numPr>
          <w:ilvl w:val="0"/>
          <w:numId w:val="1"/>
        </w:numPr>
        <w:shd w:val="clear" w:color="auto" w:fill="auto"/>
        <w:tabs>
          <w:tab w:val="left" w:pos="683"/>
        </w:tabs>
        <w:spacing w:after="260"/>
        <w:ind w:left="720" w:hanging="720"/>
      </w:pPr>
      <w:r>
        <w:t>Ostatní ustanovení smlouvy zůstávají beze změny.</w:t>
      </w:r>
      <w:r>
        <w:br w:type="page"/>
      </w:r>
    </w:p>
    <w:p w:rsidR="0060095F" w:rsidRDefault="00B91060">
      <w:pPr>
        <w:pStyle w:val="Nadpis40"/>
        <w:keepNext/>
        <w:keepLines/>
        <w:shd w:val="clear" w:color="auto" w:fill="auto"/>
      </w:pPr>
      <w:bookmarkStart w:id="8" w:name="bookmark10"/>
      <w:r>
        <w:lastRenderedPageBreak/>
        <w:t>II.</w:t>
      </w:r>
      <w:bookmarkEnd w:id="8"/>
    </w:p>
    <w:p w:rsidR="0060095F" w:rsidRDefault="00B91060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60095F" w:rsidRDefault="00B91060">
      <w:pPr>
        <w:pStyle w:val="Zkladntext1"/>
        <w:shd w:val="clear" w:color="auto" w:fill="auto"/>
        <w:tabs>
          <w:tab w:val="left" w:pos="682"/>
        </w:tabs>
        <w:spacing w:after="0"/>
        <w:jc w:val="both"/>
      </w:pPr>
      <w:r>
        <w:t>2.1</w:t>
      </w:r>
      <w:r>
        <w:tab/>
        <w:t xml:space="preserve">Tento dodatek nabývá platnosti dnem jeho podpisu a účinnosti dnem zveřejnění v </w:t>
      </w:r>
      <w:r>
        <w:t>registru</w:t>
      </w:r>
    </w:p>
    <w:p w:rsidR="0060095F" w:rsidRDefault="00B91060">
      <w:pPr>
        <w:pStyle w:val="Zkladntext1"/>
        <w:shd w:val="clear" w:color="auto" w:fill="auto"/>
        <w:ind w:left="700"/>
      </w:pPr>
      <w:r>
        <w:t>smluv.</w:t>
      </w:r>
    </w:p>
    <w:p w:rsidR="0060095F" w:rsidRDefault="00B91060">
      <w:pPr>
        <w:pStyle w:val="Zkladntext1"/>
        <w:shd w:val="clear" w:color="auto" w:fill="auto"/>
        <w:ind w:left="700" w:hanging="700"/>
      </w:pPr>
      <w:proofErr w:type="gramStart"/>
      <w:r>
        <w:t>2.2</w:t>
      </w:r>
      <w:r w:rsidR="007C3110">
        <w:t xml:space="preserve">       </w:t>
      </w:r>
      <w:r>
        <w:t xml:space="preserve"> Přijetí</w:t>
      </w:r>
      <w:proofErr w:type="gramEnd"/>
      <w:r>
        <w:t xml:space="preserve"> tohoto dodatku kteroukoliv stranou s výhradou, dodatkem nebo odchylkou, není přijetí, ani pokud se podstatně nemění podmínky dodatku.</w:t>
      </w:r>
    </w:p>
    <w:p w:rsidR="0060095F" w:rsidRDefault="00B91060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ind w:left="700" w:hanging="700"/>
      </w:pPr>
      <w:r>
        <w:t xml:space="preserve">Tento dodatek nemůže být dále samostatně měněn dalšími dodatky. Změna Smlouvy dalším dodatkem </w:t>
      </w:r>
      <w:r>
        <w:t>není vyloučena.</w:t>
      </w:r>
    </w:p>
    <w:p w:rsidR="0060095F" w:rsidRDefault="00B91060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spacing w:after="420"/>
        <w:ind w:left="700" w:hanging="700"/>
      </w:pPr>
      <w:r>
        <w:t>Tento dodatek je sepsán ve dvou vyhotoveních, z nichž každá smluvní strana obdrží po jednom.</w:t>
      </w:r>
    </w:p>
    <w:p w:rsidR="0060095F" w:rsidRDefault="00B91060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12700</wp:posOffset>
                </wp:positionV>
                <wp:extent cx="716280" cy="1644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B9106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1.35000000000002pt;margin-top:1.pt;width:56.399999999999999pt;height:12.949999999999999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60095F" w:rsidRDefault="00B91060">
      <w:pPr>
        <w:pStyle w:val="Zkladntext1"/>
        <w:shd w:val="clear" w:color="auto" w:fill="auto"/>
        <w:spacing w:after="0"/>
        <w:ind w:left="2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12700</wp:posOffset>
                </wp:positionV>
                <wp:extent cx="1292225" cy="176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B9106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Objednatel VÚRV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5.pt;margin-top:1.pt;width:101.75pt;height:13.9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VÚRV v.v.i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Poskytovatel INDUS PRAHA, spol. s r.o.:</w:t>
      </w:r>
    </w:p>
    <w:p w:rsidR="0060095F" w:rsidRDefault="00B91060">
      <w:pPr>
        <w:spacing w:line="14" w:lineRule="exact"/>
        <w:sectPr w:rsidR="0060095F">
          <w:pgSz w:w="11900" w:h="16840"/>
          <w:pgMar w:top="1062" w:right="1385" w:bottom="905" w:left="1385" w:header="634" w:footer="47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4610" distB="304800" distL="151130" distR="3778250" simplePos="0" relativeHeight="125829383" behindDoc="0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63500</wp:posOffset>
                </wp:positionV>
                <wp:extent cx="731520" cy="941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60095F" w:rsidP="001A03CE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115.1pt;margin-top:5pt;width:57.6pt;height:74.15pt;z-index:125829383;visibility:visible;mso-wrap-style:square;mso-wrap-distance-left:11.9pt;mso-wrap-distance-top:4.3pt;mso-wrap-distance-right:297.5pt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" filled="f" stroked="f">
                <v:textbox inset="0,0,0,0">
                  <w:txbxContent>
                    <w:p w:rsidR="0060095F" w:rsidRDefault="0060095F" w:rsidP="001A03CE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" distB="396240" distL="1126490" distR="2576830" simplePos="0" relativeHeight="125829385" behindDoc="0" locked="0" layoutInCell="1" allowOverlap="1">
                <wp:simplePos x="0" y="0"/>
                <wp:positionH relativeFrom="page">
                  <wp:posOffset>2437130</wp:posOffset>
                </wp:positionH>
                <wp:positionV relativeFrom="paragraph">
                  <wp:posOffset>176530</wp:posOffset>
                </wp:positionV>
                <wp:extent cx="956945" cy="7378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B9106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Digitálně podepsal RNDr. Mikuláš Madaras, Ph.D. Datum: 2023.01.27 13:37:05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91.90000000000001pt;margin-top:13.9pt;width:75.349999999999994pt;height:58.100000000000001pt;z-index:-125829368;mso-wrap-distance-left:88.700000000000003pt;mso-wrap-distance-top:13.199999999999999pt;mso-wrap-distance-right:202.90000000000001pt;mso-wrap-distance-bottom:31.1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2023.01.27 13:37:05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0035" distB="454660" distL="2735580" distR="1028700" simplePos="0" relativeHeight="125829387" behindDoc="0" locked="0" layoutInCell="1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288925</wp:posOffset>
                </wp:positionV>
                <wp:extent cx="895985" cy="5670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60095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18.6pt;margin-top:22.75pt;width:70.55pt;height:44.65pt;z-index:125829387;visibility:visible;mso-wrap-style:square;mso-wrap-distance-left:215.4pt;mso-wrap-distance-top:22.05pt;mso-wrap-distance-right:81pt;mso-wrap-distance-bottom:3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" filled="f" stroked="f">
                <v:textbox inset="0,0,0,0">
                  <w:txbxContent>
                    <w:p w:rsidR="0060095F" w:rsidRDefault="0060095F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9560" distB="451485" distL="3656330" distR="114300" simplePos="0" relativeHeight="125829389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298450</wp:posOffset>
                </wp:positionV>
                <wp:extent cx="890270" cy="560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B91060">
                            <w:pPr>
                              <w:pStyle w:val="Zkladntext2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Digitálně podepsal Ing. Pavel Kudrna Datum: 2023.01.27 16:02:21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1.10000000000002pt;margin-top:23.5pt;width:70.099999999999994pt;height:44.149999999999999pt;z-index:-125829364;mso-wrap-distance-left:287.89999999999998pt;mso-wrap-distance-top:22.800000000000001pt;mso-wrap-distance-right:9.pt;mso-wrap-distance-bottom:35.54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Digitálně podepsal Ing. Pavel Kudrna Datum: 2023.01.27 16:02:21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9490" distB="0" distL="114300" distR="2732405" simplePos="0" relativeHeight="125829391" behindDoc="0" locked="0" layoutInCell="1" allowOverlap="1">
                <wp:simplePos x="0" y="0"/>
                <wp:positionH relativeFrom="page">
                  <wp:posOffset>1424940</wp:posOffset>
                </wp:positionH>
                <wp:positionV relativeFrom="paragraph">
                  <wp:posOffset>1008380</wp:posOffset>
                </wp:positionV>
                <wp:extent cx="1813560" cy="3048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B9106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Ing. Mikuláš Madaras, Ph.D.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2.2pt;margin-top:79.400000000000006pt;width:142.80000000000001pt;height:24.pt;z-index:-125829362;mso-wrap-distance-left:9.pt;mso-wrap-distance-top:78.700000000000003pt;mso-wrap-distance-right:215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Mikuláš Madaras, Ph.D.</w:t>
                        <w:br/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9490" distB="0" distL="3314700" distR="168910" simplePos="0" relativeHeight="125829393" behindDoc="0" locked="0" layoutInCell="1" allowOverlap="1">
                <wp:simplePos x="0" y="0"/>
                <wp:positionH relativeFrom="page">
                  <wp:posOffset>4625340</wp:posOffset>
                </wp:positionH>
                <wp:positionV relativeFrom="paragraph">
                  <wp:posOffset>1008380</wp:posOffset>
                </wp:positionV>
                <wp:extent cx="1176655" cy="3111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95F" w:rsidRDefault="00B91060">
                            <w:pPr>
                              <w:pStyle w:val="Nadpis40"/>
                              <w:keepNext/>
                              <w:keepLines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bookmarkStart w:id="9" w:name="bookmark1"/>
                            <w:r>
                              <w:t>Ing. Pavel Kudrna</w:t>
                            </w:r>
                            <w:r>
                              <w:br/>
                              <w:t>jednatel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64.19999999999999pt;margin-top:79.400000000000006pt;width:92.650000000000006pt;height:24.5pt;z-index:-125829360;mso-wrap-distance-left:261.pt;mso-wrap-distance-top:78.700000000000003pt;mso-wrap-distance-right:13.3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Pavel Kudrna</w:t>
                        <w:br/>
                        <w:t>jednatel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  <w:bookmarkStart w:id="10" w:name="_GoBack"/>
      <w:bookmarkEnd w:id="10"/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line="240" w:lineRule="exact"/>
        <w:rPr>
          <w:sz w:val="19"/>
          <w:szCs w:val="19"/>
        </w:rPr>
      </w:pPr>
    </w:p>
    <w:p w:rsidR="0060095F" w:rsidRDefault="0060095F">
      <w:pPr>
        <w:spacing w:before="55" w:after="55" w:line="240" w:lineRule="exact"/>
        <w:rPr>
          <w:sz w:val="19"/>
          <w:szCs w:val="19"/>
        </w:rPr>
      </w:pPr>
    </w:p>
    <w:p w:rsidR="0060095F" w:rsidRDefault="0060095F">
      <w:pPr>
        <w:spacing w:line="14" w:lineRule="exact"/>
        <w:sectPr w:rsidR="0060095F">
          <w:type w:val="continuous"/>
          <w:pgSz w:w="11900" w:h="16840"/>
          <w:pgMar w:top="1498" w:right="0" w:bottom="660" w:left="0" w:header="0" w:footer="3" w:gutter="0"/>
          <w:cols w:space="720"/>
          <w:noEndnote/>
          <w:docGrid w:linePitch="360"/>
        </w:sectPr>
      </w:pPr>
    </w:p>
    <w:p w:rsidR="0060095F" w:rsidRDefault="00B91060">
      <w:pPr>
        <w:pStyle w:val="Zkladntext40"/>
        <w:shd w:val="clear" w:color="auto" w:fill="auto"/>
      </w:pPr>
      <w:r>
        <w:lastRenderedPageBreak/>
        <w:t xml:space="preserve">Stránka </w:t>
      </w:r>
      <w:r>
        <w:rPr>
          <w:b/>
          <w:bCs/>
        </w:rPr>
        <w:t xml:space="preserve">2 </w:t>
      </w:r>
      <w:r>
        <w:t xml:space="preserve">z </w:t>
      </w:r>
      <w:r>
        <w:rPr>
          <w:b/>
          <w:bCs/>
        </w:rPr>
        <w:t>2</w:t>
      </w:r>
    </w:p>
    <w:sectPr w:rsidR="0060095F">
      <w:type w:val="continuous"/>
      <w:pgSz w:w="11900" w:h="16840"/>
      <w:pgMar w:top="1498" w:right="1392" w:bottom="660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60" w:rsidRDefault="00B91060">
      <w:r>
        <w:separator/>
      </w:r>
    </w:p>
  </w:endnote>
  <w:endnote w:type="continuationSeparator" w:id="0">
    <w:p w:rsidR="00B91060" w:rsidRDefault="00B9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60" w:rsidRDefault="00B91060"/>
  </w:footnote>
  <w:footnote w:type="continuationSeparator" w:id="0">
    <w:p w:rsidR="00B91060" w:rsidRDefault="00B910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AD1"/>
    <w:multiLevelType w:val="multilevel"/>
    <w:tmpl w:val="31B8A904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D1196"/>
    <w:multiLevelType w:val="multilevel"/>
    <w:tmpl w:val="96969B12"/>
    <w:lvl w:ilvl="0">
      <w:start w:val="3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0095F"/>
    <w:rsid w:val="001A03CE"/>
    <w:rsid w:val="0060095F"/>
    <w:rsid w:val="007C3110"/>
    <w:rsid w:val="00B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Segoe UI" w:eastAsia="Segoe UI" w:hAnsi="Segoe UI" w:cs="Segoe UI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2140" w:right="106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3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Verdana" w:eastAsia="Verdana" w:hAnsi="Verdana" w:cs="Verdan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Segoe UI" w:eastAsia="Segoe UI" w:hAnsi="Segoe UI" w:cs="Segoe UI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2140" w:right="106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3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opscience@vur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Vaclav</dc:creator>
  <cp:keywords/>
  <cp:lastModifiedBy>Sakrytova</cp:lastModifiedBy>
  <cp:revision>3</cp:revision>
  <dcterms:created xsi:type="dcterms:W3CDTF">2023-01-30T08:31:00Z</dcterms:created>
  <dcterms:modified xsi:type="dcterms:W3CDTF">2023-01-30T08:33:00Z</dcterms:modified>
</cp:coreProperties>
</file>