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7A89" w14:textId="19409DD1" w:rsidR="005B15C8" w:rsidRPr="005B15C8" w:rsidRDefault="005B15C8" w:rsidP="005B15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aps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b/>
          <w:bCs/>
          <w:caps/>
          <w:sz w:val="16"/>
          <w:szCs w:val="16"/>
          <w:lang w:eastAsia="cs-CZ"/>
        </w:rPr>
        <w:t>SMLOUVA O PO</w:t>
      </w:r>
      <w:r w:rsidR="00FA51B3">
        <w:rPr>
          <w:rFonts w:ascii="Tahoma" w:eastAsia="Times New Roman" w:hAnsi="Tahoma" w:cs="Tahoma"/>
          <w:b/>
          <w:bCs/>
          <w:caps/>
          <w:sz w:val="16"/>
          <w:szCs w:val="16"/>
          <w:lang w:eastAsia="cs-CZ"/>
        </w:rPr>
        <w:t xml:space="preserve">ŘÍZENÍ </w:t>
      </w:r>
      <w:r w:rsidR="00BC4824">
        <w:rPr>
          <w:rFonts w:ascii="Tahoma" w:eastAsia="Times New Roman" w:hAnsi="Tahoma" w:cs="Tahoma"/>
          <w:b/>
          <w:bCs/>
          <w:caps/>
          <w:sz w:val="16"/>
          <w:szCs w:val="16"/>
          <w:lang w:eastAsia="cs-CZ"/>
        </w:rPr>
        <w:t xml:space="preserve">SOFTWARE </w:t>
      </w:r>
      <w:r w:rsidRPr="005B15C8">
        <w:rPr>
          <w:rFonts w:ascii="Tahoma" w:eastAsia="Times New Roman" w:hAnsi="Tahoma" w:cs="Tahoma"/>
          <w:b/>
          <w:bCs/>
          <w:caps/>
          <w:sz w:val="16"/>
          <w:szCs w:val="16"/>
          <w:lang w:eastAsia="cs-CZ"/>
        </w:rPr>
        <w:t>A SLUŽEB PODPORY </w:t>
      </w:r>
    </w:p>
    <w:p w14:paraId="7D467A8A" w14:textId="77777777" w:rsidR="005B15C8" w:rsidRPr="005B15C8" w:rsidRDefault="005B15C8" w:rsidP="005B15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uzavřená dle § 1746, odst. 2., zákona č. 89/2012 Sb., občanský zákoník, v platném znění, (dále jen „zákon č. 89/2012 Sb.“) </w:t>
      </w:r>
    </w:p>
    <w:p w14:paraId="7D467A8B" w14:textId="77777777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8C" w14:textId="77777777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8D" w14:textId="015D936D" w:rsidR="005B15C8" w:rsidRPr="005B15C8" w:rsidRDefault="006953CB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r w:rsidRPr="006953CB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Trim</w:t>
      </w:r>
      <w:proofErr w:type="spellEnd"/>
      <w:r w:rsidRPr="006953CB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 xml:space="preserve"> Technology, s.r.o.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8E" w14:textId="0D4FD0DF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zapsaná v obchodním rejstříku vedeném u Městského soudu v Praze, oddíl </w:t>
      </w:r>
      <w:r w:rsidR="0097657E">
        <w:rPr>
          <w:rFonts w:ascii="Tahoma" w:eastAsia="Times New Roman" w:hAnsi="Tahoma" w:cs="Tahoma"/>
          <w:sz w:val="16"/>
          <w:szCs w:val="16"/>
          <w:lang w:eastAsia="cs-CZ"/>
        </w:rPr>
        <w:t>C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, vložka </w:t>
      </w:r>
      <w:r w:rsidR="008645C8" w:rsidRPr="008645C8">
        <w:rPr>
          <w:rFonts w:ascii="Tahoma" w:eastAsia="Times New Roman" w:hAnsi="Tahoma" w:cs="Tahoma"/>
          <w:sz w:val="16"/>
          <w:szCs w:val="16"/>
          <w:lang w:eastAsia="cs-CZ"/>
        </w:rPr>
        <w:t>159348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8F" w14:textId="0A8A4FAE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se sídlem: </w:t>
      </w:r>
      <w:r w:rsidRPr="005B15C8">
        <w:rPr>
          <w:rFonts w:ascii="Calibri" w:eastAsia="Times New Roman" w:hAnsi="Calibri" w:cs="Calibri"/>
          <w:sz w:val="16"/>
          <w:szCs w:val="16"/>
          <w:lang w:eastAsia="cs-CZ"/>
        </w:rPr>
        <w:t xml:space="preserve"> </w:t>
      </w:r>
      <w:r w:rsidR="008645C8" w:rsidRPr="008645C8">
        <w:rPr>
          <w:rFonts w:ascii="Tahoma" w:eastAsia="Times New Roman" w:hAnsi="Tahoma" w:cs="Tahoma"/>
          <w:sz w:val="16"/>
          <w:szCs w:val="16"/>
          <w:lang w:eastAsia="cs-CZ"/>
        </w:rPr>
        <w:t>Na výsluní 519/17, Strašnice, 100 00 Praha 10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90" w14:textId="5D32A9F8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IČ: </w:t>
      </w:r>
      <w:proofErr w:type="gramStart"/>
      <w:r w:rsidR="00D373C8" w:rsidRPr="00D373C8">
        <w:rPr>
          <w:rFonts w:ascii="Tahoma" w:eastAsia="Times New Roman" w:hAnsi="Tahoma" w:cs="Tahoma"/>
          <w:sz w:val="16"/>
          <w:szCs w:val="16"/>
          <w:lang w:eastAsia="cs-CZ"/>
        </w:rPr>
        <w:t>29005434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  <w:r w:rsidRPr="005B15C8">
        <w:rPr>
          <w:rFonts w:ascii="Calibri" w:eastAsia="Times New Roman" w:hAnsi="Calibri" w:cs="Calibri"/>
          <w:sz w:val="16"/>
          <w:szCs w:val="16"/>
          <w:lang w:eastAsia="cs-CZ"/>
        </w:rPr>
        <w:t xml:space="preserve"> 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DIČ</w:t>
      </w:r>
      <w:proofErr w:type="gramEnd"/>
      <w:r w:rsidRPr="005B15C8">
        <w:rPr>
          <w:rFonts w:ascii="Tahoma" w:eastAsia="Times New Roman" w:hAnsi="Tahoma" w:cs="Tahoma"/>
          <w:sz w:val="16"/>
          <w:szCs w:val="16"/>
          <w:lang w:eastAsia="cs-CZ"/>
        </w:rPr>
        <w:t>: CZ</w:t>
      </w:r>
      <w:r w:rsidR="00D373C8" w:rsidRPr="00D373C8">
        <w:rPr>
          <w:rFonts w:ascii="Tahoma" w:eastAsia="Times New Roman" w:hAnsi="Tahoma" w:cs="Tahoma"/>
          <w:sz w:val="16"/>
          <w:szCs w:val="16"/>
          <w:lang w:eastAsia="cs-CZ"/>
        </w:rPr>
        <w:t>29005434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91" w14:textId="7376F9BA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zastoupená: </w:t>
      </w:r>
      <w:r w:rsidRPr="005B15C8">
        <w:rPr>
          <w:rFonts w:ascii="Calibri" w:eastAsia="Times New Roman" w:hAnsi="Calibri" w:cs="Calibri"/>
          <w:sz w:val="16"/>
          <w:szCs w:val="16"/>
          <w:lang w:eastAsia="cs-CZ"/>
        </w:rPr>
        <w:t xml:space="preserve"> </w:t>
      </w:r>
      <w:r w:rsidR="00D373C8" w:rsidRPr="00DC1C32">
        <w:rPr>
          <w:rFonts w:ascii="Tahoma" w:eastAsia="Times New Roman" w:hAnsi="Tahoma" w:cs="Tahoma"/>
          <w:sz w:val="16"/>
          <w:szCs w:val="16"/>
          <w:lang w:eastAsia="cs-CZ"/>
        </w:rPr>
        <w:t>Ing. Janem Burianem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, </w:t>
      </w:r>
      <w:r w:rsidR="00D373C8">
        <w:rPr>
          <w:rFonts w:ascii="Tahoma" w:eastAsia="Times New Roman" w:hAnsi="Tahoma" w:cs="Tahoma"/>
          <w:sz w:val="16"/>
          <w:szCs w:val="16"/>
          <w:lang w:eastAsia="cs-CZ"/>
        </w:rPr>
        <w:t>jednatelem společnosti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92" w14:textId="42AB5337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bankovní spojení: </w:t>
      </w:r>
      <w:r w:rsidRPr="005B15C8">
        <w:rPr>
          <w:rFonts w:ascii="Calibri" w:eastAsia="Times New Roman" w:hAnsi="Calibri" w:cs="Calibri"/>
          <w:sz w:val="16"/>
          <w:szCs w:val="16"/>
          <w:lang w:eastAsia="cs-CZ"/>
        </w:rPr>
        <w:t xml:space="preserve"> </w:t>
      </w:r>
      <w:proofErr w:type="spellStart"/>
      <w:r w:rsidR="008F2FD1">
        <w:rPr>
          <w:rFonts w:ascii="Tahoma" w:eastAsia="Times New Roman" w:hAnsi="Tahoma" w:cs="Tahoma"/>
          <w:sz w:val="16"/>
          <w:szCs w:val="16"/>
          <w:lang w:eastAsia="cs-CZ"/>
        </w:rPr>
        <w:t>Raiffeisen</w:t>
      </w:r>
      <w:proofErr w:type="spellEnd"/>
      <w:r w:rsidR="008F2FD1">
        <w:rPr>
          <w:rFonts w:ascii="Tahoma" w:eastAsia="Times New Roman" w:hAnsi="Tahoma" w:cs="Tahoma"/>
          <w:sz w:val="16"/>
          <w:szCs w:val="16"/>
          <w:lang w:eastAsia="cs-CZ"/>
        </w:rPr>
        <w:t xml:space="preserve"> BANK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93" w14:textId="37184909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číslo účtu: </w:t>
      </w:r>
      <w:r w:rsidRPr="005B15C8">
        <w:rPr>
          <w:rFonts w:ascii="Calibri" w:eastAsia="Times New Roman" w:hAnsi="Calibri" w:cs="Calibri"/>
          <w:sz w:val="16"/>
          <w:szCs w:val="16"/>
          <w:lang w:eastAsia="cs-CZ"/>
        </w:rPr>
        <w:t xml:space="preserve"> </w:t>
      </w:r>
      <w:r w:rsidR="00DC1C32" w:rsidRPr="00DC1C32">
        <w:rPr>
          <w:rFonts w:ascii="Tahoma" w:eastAsia="Times New Roman" w:hAnsi="Tahoma" w:cs="Tahoma"/>
          <w:sz w:val="16"/>
          <w:szCs w:val="16"/>
          <w:lang w:eastAsia="cs-CZ"/>
        </w:rPr>
        <w:t>7380089001 / 5500</w:t>
      </w:r>
      <w:r w:rsidRPr="005B15C8">
        <w:rPr>
          <w:rFonts w:ascii="Calibri" w:eastAsia="Times New Roman" w:hAnsi="Calibri" w:cs="Calibri"/>
          <w:sz w:val="16"/>
          <w:szCs w:val="16"/>
          <w:lang w:eastAsia="cs-CZ"/>
        </w:rPr>
        <w:t xml:space="preserve"> 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94" w14:textId="77777777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95" w14:textId="44FE7ACE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jako </w:t>
      </w:r>
      <w:r w:rsidR="003211B0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dodavatel</w:t>
      </w:r>
      <w:r w:rsidRPr="005B15C8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 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na straně jedné (dále jen „</w:t>
      </w:r>
      <w:r w:rsidR="009071A4">
        <w:rPr>
          <w:rFonts w:ascii="Tahoma" w:eastAsia="Times New Roman" w:hAnsi="Tahoma" w:cs="Tahoma"/>
          <w:sz w:val="16"/>
          <w:szCs w:val="16"/>
          <w:lang w:eastAsia="cs-CZ"/>
        </w:rPr>
        <w:t>dodavatel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“) </w:t>
      </w:r>
    </w:p>
    <w:p w14:paraId="7D467A96" w14:textId="77777777" w:rsidR="005B15C8" w:rsidRPr="005B15C8" w:rsidRDefault="005B15C8" w:rsidP="005B15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97" w14:textId="77777777" w:rsidR="005B15C8" w:rsidRPr="005B15C8" w:rsidRDefault="005B15C8" w:rsidP="005B15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a </w:t>
      </w:r>
    </w:p>
    <w:p w14:paraId="7D467A98" w14:textId="77777777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99" w14:textId="6EE229E5" w:rsidR="005B15C8" w:rsidRPr="005B15C8" w:rsidRDefault="00304A21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04A21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 xml:space="preserve">Oblastní nemocnice </w:t>
      </w:r>
      <w:r w:rsidR="00517016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Mladá Boleslav, a.s., nemocnice Středočeského kraje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9A" w14:textId="756E27EE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se sídlem: </w:t>
      </w:r>
      <w:r w:rsidR="00C50AC4">
        <w:rPr>
          <w:rFonts w:ascii="Tahoma" w:eastAsia="Times New Roman" w:hAnsi="Tahoma" w:cs="Tahoma"/>
          <w:sz w:val="16"/>
          <w:szCs w:val="16"/>
          <w:lang w:eastAsia="cs-CZ"/>
        </w:rPr>
        <w:t>tř. Václava Klementa 147, 293 01 Mladá Boleslav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9B" w14:textId="75CFDDD3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IČ: </w:t>
      </w:r>
      <w:r w:rsidR="00C50AC4">
        <w:rPr>
          <w:rFonts w:ascii="Tahoma" w:eastAsia="Times New Roman" w:hAnsi="Tahoma" w:cs="Tahoma"/>
          <w:sz w:val="16"/>
          <w:szCs w:val="16"/>
          <w:lang w:eastAsia="cs-CZ"/>
        </w:rPr>
        <w:t>2725</w:t>
      </w:r>
      <w:r w:rsidR="005A1DF7">
        <w:rPr>
          <w:rFonts w:ascii="Tahoma" w:eastAsia="Times New Roman" w:hAnsi="Tahoma" w:cs="Tahoma"/>
          <w:sz w:val="16"/>
          <w:szCs w:val="16"/>
          <w:lang w:eastAsia="cs-CZ"/>
        </w:rPr>
        <w:t>6456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   </w:t>
      </w:r>
      <w:r w:rsidRPr="005B15C8">
        <w:rPr>
          <w:rFonts w:ascii="Calibri" w:eastAsia="Times New Roman" w:hAnsi="Calibri" w:cs="Calibri"/>
          <w:sz w:val="16"/>
          <w:szCs w:val="16"/>
          <w:lang w:eastAsia="cs-CZ"/>
        </w:rPr>
        <w:t xml:space="preserve"> 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DIČ:</w:t>
      </w:r>
      <w:r w:rsidR="00EA2785">
        <w:rPr>
          <w:rFonts w:ascii="Tahoma" w:eastAsia="Times New Roman" w:hAnsi="Tahoma" w:cs="Tahoma"/>
          <w:sz w:val="16"/>
          <w:szCs w:val="16"/>
          <w:lang w:eastAsia="cs-CZ"/>
        </w:rPr>
        <w:t xml:space="preserve"> CZ27256456</w:t>
      </w:r>
    </w:p>
    <w:p w14:paraId="7D467A9C" w14:textId="4A5C87B1" w:rsidR="005B15C8" w:rsidRDefault="00EA2785" w:rsidP="005B15C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>Zastoupená: JUDr. Ladislavem Řípu, předsedou představenstva</w:t>
      </w:r>
    </w:p>
    <w:p w14:paraId="5ACE7375" w14:textId="11AE82F2" w:rsidR="00EA2785" w:rsidRPr="00EA2785" w:rsidRDefault="00EA2785" w:rsidP="005B15C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cs-CZ"/>
        </w:rPr>
      </w:pPr>
      <w:r>
        <w:rPr>
          <w:rFonts w:ascii="Segoe UI" w:eastAsia="Times New Roman" w:hAnsi="Segoe UI" w:cs="Segoe UI"/>
          <w:sz w:val="18"/>
          <w:szCs w:val="18"/>
          <w:lang w:eastAsia="cs-CZ"/>
        </w:rPr>
        <w:t xml:space="preserve">                   </w:t>
      </w:r>
      <w:r w:rsidRPr="00EA2785">
        <w:rPr>
          <w:rFonts w:ascii="Tahoma" w:eastAsia="Times New Roman" w:hAnsi="Tahoma" w:cs="Tahoma"/>
          <w:sz w:val="16"/>
          <w:szCs w:val="18"/>
          <w:lang w:eastAsia="cs-CZ"/>
        </w:rPr>
        <w:t>Mgr. Danielem Markem, místopředsedou představenstva</w:t>
      </w:r>
    </w:p>
    <w:p w14:paraId="7D467A9D" w14:textId="0CFAD02D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bankovní spojení:</w:t>
      </w:r>
      <w:r w:rsidR="00EA2785">
        <w:rPr>
          <w:rFonts w:ascii="Tahoma" w:eastAsia="Times New Roman" w:hAnsi="Tahoma" w:cs="Tahoma"/>
          <w:sz w:val="16"/>
          <w:szCs w:val="16"/>
          <w:lang w:eastAsia="cs-CZ"/>
        </w:rPr>
        <w:t xml:space="preserve"> Komerční banka</w:t>
      </w:r>
    </w:p>
    <w:p w14:paraId="7D467A9E" w14:textId="5575AE04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číslo účtu:</w:t>
      </w:r>
      <w:r w:rsidRPr="005B15C8">
        <w:rPr>
          <w:rFonts w:ascii="Calibri" w:eastAsia="Times New Roman" w:hAnsi="Calibri" w:cs="Calibri"/>
          <w:sz w:val="16"/>
          <w:szCs w:val="16"/>
          <w:lang w:eastAsia="cs-CZ"/>
        </w:rPr>
        <w:t xml:space="preserve"> </w:t>
      </w:r>
      <w:r w:rsidR="00EA2785" w:rsidRPr="006A47ED">
        <w:rPr>
          <w:rFonts w:ascii="Tahoma" w:eastAsia="Times New Roman" w:hAnsi="Tahoma" w:cs="Tahoma"/>
          <w:sz w:val="16"/>
          <w:szCs w:val="16"/>
          <w:lang w:eastAsia="cs-CZ"/>
        </w:rPr>
        <w:t>35-3525450227/0100</w:t>
      </w:r>
    </w:p>
    <w:p w14:paraId="7D467A9F" w14:textId="77777777" w:rsidR="005B15C8" w:rsidRPr="005B15C8" w:rsidRDefault="005B15C8" w:rsidP="005B15C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A0" w14:textId="77777777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jako </w:t>
      </w:r>
      <w:r w:rsidRPr="005B15C8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objednatel 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na straně druhé (dále jen „objednatel“) </w:t>
      </w:r>
    </w:p>
    <w:p w14:paraId="7D467AA1" w14:textId="77777777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A2" w14:textId="6B5DD340" w:rsidR="005B15C8" w:rsidRPr="005B15C8" w:rsidRDefault="005B15C8" w:rsidP="0036787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uzavírají dnešního dne</w:t>
      </w:r>
      <w:r w:rsidR="00A252BC">
        <w:rPr>
          <w:rFonts w:ascii="Tahoma" w:eastAsia="Times New Roman" w:hAnsi="Tahoma" w:cs="Tahoma"/>
          <w:sz w:val="16"/>
          <w:szCs w:val="16"/>
          <w:lang w:eastAsia="cs-CZ"/>
        </w:rPr>
        <w:t>,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 na základě výsledku </w:t>
      </w:r>
      <w:r w:rsidRPr="005B15C8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veřejné zakázky malého rozsahu 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s názvem „</w:t>
      </w:r>
      <w:r w:rsidR="004B7F07" w:rsidRPr="004B7F07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Komunikační platform</w:t>
      </w:r>
      <w:r w:rsidR="00FE5F8A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a</w:t>
      </w:r>
      <w:r w:rsidR="004B7F07" w:rsidRPr="004B7F07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 xml:space="preserve"> pro nemocnici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“, tuto </w:t>
      </w:r>
    </w:p>
    <w:p w14:paraId="7D467AA3" w14:textId="77777777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A4" w14:textId="44C7E878" w:rsidR="005B15C8" w:rsidRPr="005B15C8" w:rsidRDefault="005B15C8" w:rsidP="002E5CF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smlouvu o </w:t>
      </w:r>
      <w:r w:rsidR="002E5CF0" w:rsidRPr="002E5CF0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pořízení softwaru</w:t>
      </w:r>
      <w:r w:rsidR="002C23E6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 xml:space="preserve"> KISS</w:t>
      </w:r>
      <w:r w:rsidR="002E5CF0" w:rsidRPr="002E5CF0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 xml:space="preserve">, který bude splňovat funkci komunikačního </w:t>
      </w:r>
      <w:r w:rsidR="00FF766A" w:rsidRPr="002E5CF0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kanálu,</w:t>
      </w:r>
      <w:r w:rsidR="002E5CF0" w:rsidRPr="002E5CF0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 xml:space="preserve"> a</w:t>
      </w:r>
      <w:r w:rsidR="006F6673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 xml:space="preserve"> </w:t>
      </w:r>
      <w:r w:rsidR="002E5CF0" w:rsidRPr="002E5CF0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to jak pro interní použití v nemocnici (mezi vedením a zaměstnanci), tak pro externí komunikaci</w:t>
      </w:r>
      <w:r w:rsidRPr="005B15C8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 (dále jen „smlouva“)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A5" w14:textId="77777777" w:rsidR="005B15C8" w:rsidRPr="005B15C8" w:rsidRDefault="005B15C8" w:rsidP="005B15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A6" w14:textId="77777777" w:rsidR="005B15C8" w:rsidRPr="005B15C8" w:rsidRDefault="005B15C8" w:rsidP="005B15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I. Předmět plnění smlouvy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A7" w14:textId="4A3FAD67" w:rsidR="005B15C8" w:rsidRPr="005B15C8" w:rsidRDefault="005B15C8" w:rsidP="005B15C8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Předmětem plnění této smlouvy je závazek </w:t>
      </w:r>
      <w:r w:rsidR="0070055B">
        <w:rPr>
          <w:rFonts w:ascii="Tahoma" w:eastAsia="Times New Roman" w:hAnsi="Tahoma" w:cs="Tahoma"/>
          <w:sz w:val="16"/>
          <w:szCs w:val="16"/>
          <w:lang w:eastAsia="cs-CZ"/>
        </w:rPr>
        <w:t>dodavatele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 poskyt</w:t>
      </w:r>
      <w:r w:rsidR="0070055B">
        <w:rPr>
          <w:rFonts w:ascii="Tahoma" w:eastAsia="Times New Roman" w:hAnsi="Tahoma" w:cs="Tahoma"/>
          <w:sz w:val="16"/>
          <w:szCs w:val="16"/>
          <w:lang w:eastAsia="cs-CZ"/>
        </w:rPr>
        <w:t>nout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 objednateli časově </w:t>
      </w:r>
      <w:r w:rsidR="00E82928">
        <w:rPr>
          <w:rFonts w:ascii="Tahoma" w:eastAsia="Times New Roman" w:hAnsi="Tahoma" w:cs="Tahoma"/>
          <w:sz w:val="16"/>
          <w:szCs w:val="16"/>
          <w:lang w:eastAsia="cs-CZ"/>
        </w:rPr>
        <w:t>ne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omezen</w:t>
      </w:r>
      <w:r w:rsidR="0094188E">
        <w:rPr>
          <w:rFonts w:ascii="Tahoma" w:eastAsia="Times New Roman" w:hAnsi="Tahoma" w:cs="Tahoma"/>
          <w:sz w:val="16"/>
          <w:szCs w:val="16"/>
          <w:lang w:eastAsia="cs-CZ"/>
        </w:rPr>
        <w:t>á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 užívací práva (multilicenci) k řešení pro hromadné informování a svolávání týmů a osob </w:t>
      </w:r>
      <w:r w:rsidR="002C23E6">
        <w:rPr>
          <w:rFonts w:ascii="Tahoma" w:eastAsia="Times New Roman" w:hAnsi="Tahoma" w:cs="Tahoma"/>
          <w:sz w:val="16"/>
          <w:szCs w:val="16"/>
          <w:lang w:eastAsia="cs-CZ"/>
        </w:rPr>
        <w:t xml:space="preserve">KISS 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(dále jen „řešení“ nebo „předmět plnění“), které je popsáno v příloze č. 1 smlouvy. </w:t>
      </w:r>
    </w:p>
    <w:p w14:paraId="7D467AA8" w14:textId="1FF708D4" w:rsidR="005B15C8" w:rsidRPr="005B15C8" w:rsidRDefault="005B15C8" w:rsidP="005B15C8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V rámci předmětu plnění </w:t>
      </w:r>
      <w:r w:rsidR="005A5B6A">
        <w:rPr>
          <w:rFonts w:ascii="Tahoma" w:eastAsia="Times New Roman" w:hAnsi="Tahoma" w:cs="Tahoma"/>
          <w:sz w:val="16"/>
          <w:szCs w:val="16"/>
          <w:lang w:eastAsia="cs-CZ"/>
        </w:rPr>
        <w:t>dodavatel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 zajistí: </w:t>
      </w:r>
    </w:p>
    <w:p w14:paraId="7D467AA9" w14:textId="653E0E96" w:rsidR="005B15C8" w:rsidRDefault="005B15C8" w:rsidP="005B15C8">
      <w:pPr>
        <w:numPr>
          <w:ilvl w:val="0"/>
          <w:numId w:val="3"/>
        </w:numPr>
        <w:spacing w:after="0" w:line="240" w:lineRule="auto"/>
        <w:ind w:left="645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poskyt</w:t>
      </w:r>
      <w:r w:rsidR="00882A3B">
        <w:rPr>
          <w:rFonts w:ascii="Tahoma" w:eastAsia="Times New Roman" w:hAnsi="Tahoma" w:cs="Tahoma"/>
          <w:sz w:val="16"/>
          <w:szCs w:val="16"/>
          <w:lang w:eastAsia="cs-CZ"/>
        </w:rPr>
        <w:t>nutí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 časově </w:t>
      </w:r>
      <w:r w:rsidR="00882A3B">
        <w:rPr>
          <w:rFonts w:ascii="Tahoma" w:eastAsia="Times New Roman" w:hAnsi="Tahoma" w:cs="Tahoma"/>
          <w:sz w:val="16"/>
          <w:szCs w:val="16"/>
          <w:lang w:eastAsia="cs-CZ"/>
        </w:rPr>
        <w:t>ne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omezených užívacích práv (multilicence) k řešení s webovským rozhraním </w:t>
      </w:r>
      <w:r w:rsidR="002C23E6">
        <w:rPr>
          <w:rFonts w:ascii="Tahoma" w:eastAsia="Times New Roman" w:hAnsi="Tahoma" w:cs="Tahoma"/>
          <w:sz w:val="16"/>
          <w:szCs w:val="16"/>
          <w:lang w:eastAsia="cs-CZ"/>
        </w:rPr>
        <w:t>KISS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 </w:t>
      </w:r>
    </w:p>
    <w:p w14:paraId="28E33241" w14:textId="5358B304" w:rsidR="0097281C" w:rsidRPr="0097281C" w:rsidRDefault="0097281C" w:rsidP="0097281C">
      <w:pPr>
        <w:numPr>
          <w:ilvl w:val="0"/>
          <w:numId w:val="4"/>
        </w:numPr>
        <w:spacing w:after="0" w:line="240" w:lineRule="auto"/>
        <w:ind w:left="63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97281C">
        <w:rPr>
          <w:rFonts w:ascii="Tahoma" w:eastAsia="Times New Roman" w:hAnsi="Tahoma" w:cs="Tahoma"/>
          <w:sz w:val="16"/>
          <w:szCs w:val="16"/>
          <w:lang w:eastAsia="cs-CZ"/>
        </w:rPr>
        <w:t xml:space="preserve">zřízení </w:t>
      </w:r>
      <w:r w:rsidR="002B1D5F">
        <w:rPr>
          <w:rFonts w:ascii="Tahoma" w:eastAsia="Times New Roman" w:hAnsi="Tahoma" w:cs="Tahoma"/>
          <w:sz w:val="16"/>
          <w:szCs w:val="16"/>
          <w:lang w:eastAsia="cs-CZ"/>
        </w:rPr>
        <w:t xml:space="preserve">a implementaci </w:t>
      </w:r>
      <w:r w:rsidRPr="0097281C">
        <w:rPr>
          <w:rFonts w:ascii="Tahoma" w:eastAsia="Times New Roman" w:hAnsi="Tahoma" w:cs="Tahoma"/>
          <w:sz w:val="16"/>
          <w:szCs w:val="16"/>
          <w:lang w:eastAsia="cs-CZ"/>
        </w:rPr>
        <w:t xml:space="preserve">služby na prostředcích dodavatele </w:t>
      </w:r>
    </w:p>
    <w:p w14:paraId="7D467AAB" w14:textId="6972B838" w:rsidR="005B15C8" w:rsidRPr="005B15C8" w:rsidRDefault="005B15C8" w:rsidP="005B15C8">
      <w:pPr>
        <w:numPr>
          <w:ilvl w:val="0"/>
          <w:numId w:val="5"/>
        </w:numPr>
        <w:spacing w:after="0" w:line="240" w:lineRule="auto"/>
        <w:ind w:left="63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zaškolení uživatelů objednatele v rozsahu funkčností nabízeného řešení  </w:t>
      </w:r>
    </w:p>
    <w:p w14:paraId="7D467AB7" w14:textId="3D80D6C5" w:rsidR="005B15C8" w:rsidRPr="00E132A4" w:rsidRDefault="005B15C8" w:rsidP="00E132A4">
      <w:pPr>
        <w:numPr>
          <w:ilvl w:val="0"/>
          <w:numId w:val="6"/>
        </w:numPr>
        <w:spacing w:after="0" w:line="240" w:lineRule="auto"/>
        <w:ind w:left="63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dodání uživatelské dokumentace v elektronické podobě </w:t>
      </w:r>
      <w:r w:rsidR="00F250CA" w:rsidRPr="00E132A4">
        <w:rPr>
          <w:rFonts w:ascii="Tahoma" w:eastAsia="Times New Roman" w:hAnsi="Tahoma" w:cs="Tahoma"/>
          <w:sz w:val="16"/>
          <w:szCs w:val="16"/>
          <w:lang w:eastAsia="cs-CZ"/>
        </w:rPr>
        <w:t xml:space="preserve"> </w:t>
      </w:r>
    </w:p>
    <w:p w14:paraId="05A40910" w14:textId="3F37D553" w:rsidR="00E6430B" w:rsidRPr="002C23E6" w:rsidRDefault="00DD0F6F" w:rsidP="004F1897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2C23E6">
        <w:rPr>
          <w:rFonts w:ascii="Tahoma" w:eastAsia="Times New Roman" w:hAnsi="Tahoma" w:cs="Tahoma"/>
          <w:sz w:val="16"/>
          <w:szCs w:val="16"/>
          <w:lang w:eastAsia="cs-CZ"/>
        </w:rPr>
        <w:t xml:space="preserve">Provoz </w:t>
      </w:r>
      <w:r w:rsidR="002C23E6" w:rsidRPr="002C23E6">
        <w:rPr>
          <w:rFonts w:ascii="Tahoma" w:eastAsia="Times New Roman" w:hAnsi="Tahoma" w:cs="Tahoma"/>
          <w:sz w:val="16"/>
          <w:szCs w:val="16"/>
          <w:lang w:eastAsia="cs-CZ"/>
        </w:rPr>
        <w:t xml:space="preserve">komunikační </w:t>
      </w:r>
      <w:r w:rsidRPr="002C23E6">
        <w:rPr>
          <w:rFonts w:ascii="Tahoma" w:eastAsia="Times New Roman" w:hAnsi="Tahoma" w:cs="Tahoma"/>
          <w:sz w:val="16"/>
          <w:szCs w:val="16"/>
          <w:lang w:eastAsia="cs-CZ"/>
        </w:rPr>
        <w:t>platformy</w:t>
      </w:r>
      <w:r w:rsidR="002C23E6" w:rsidRPr="002C23E6">
        <w:rPr>
          <w:rFonts w:ascii="Tahoma" w:eastAsia="Times New Roman" w:hAnsi="Tahoma" w:cs="Tahoma"/>
          <w:sz w:val="16"/>
          <w:szCs w:val="16"/>
          <w:lang w:eastAsia="cs-CZ"/>
        </w:rPr>
        <w:t xml:space="preserve"> KISS</w:t>
      </w:r>
      <w:r w:rsidRPr="002C23E6">
        <w:rPr>
          <w:rFonts w:ascii="Tahoma" w:eastAsia="Times New Roman" w:hAnsi="Tahoma" w:cs="Tahoma"/>
          <w:sz w:val="16"/>
          <w:szCs w:val="16"/>
          <w:lang w:eastAsia="cs-CZ"/>
        </w:rPr>
        <w:t xml:space="preserve"> bude zabezpečen a provozován na prostředcích dodavatele.</w:t>
      </w:r>
    </w:p>
    <w:p w14:paraId="7D467AB8" w14:textId="30068834" w:rsidR="005B15C8" w:rsidRDefault="005B15C8" w:rsidP="005B15C8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Zahájení poskytování předmětu plnění </w:t>
      </w:r>
      <w:r w:rsidR="00345849">
        <w:rPr>
          <w:rFonts w:ascii="Tahoma" w:eastAsia="Times New Roman" w:hAnsi="Tahoma" w:cs="Tahoma"/>
          <w:sz w:val="16"/>
          <w:szCs w:val="16"/>
          <w:lang w:eastAsia="cs-CZ"/>
        </w:rPr>
        <w:t xml:space="preserve">bude </w:t>
      </w:r>
      <w:r w:rsidR="00DF48B7">
        <w:rPr>
          <w:rFonts w:ascii="Tahoma" w:eastAsia="Times New Roman" w:hAnsi="Tahoma" w:cs="Tahoma"/>
          <w:sz w:val="16"/>
          <w:szCs w:val="16"/>
          <w:lang w:eastAsia="cs-CZ"/>
        </w:rPr>
        <w:t xml:space="preserve">dáno </w:t>
      </w:r>
      <w:r w:rsidR="00B6355D" w:rsidRPr="00B6355D">
        <w:rPr>
          <w:rFonts w:ascii="Tahoma" w:eastAsia="Times New Roman" w:hAnsi="Tahoma" w:cs="Tahoma"/>
          <w:sz w:val="16"/>
          <w:szCs w:val="16"/>
          <w:lang w:eastAsia="cs-CZ"/>
        </w:rPr>
        <w:t>okamžikem nabytí účinnosti uzavřené smlouvy k předmětné VZ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. </w:t>
      </w:r>
    </w:p>
    <w:p w14:paraId="2C326636" w14:textId="2A01EBB3" w:rsidR="00293656" w:rsidRPr="007103EF" w:rsidRDefault="007103EF" w:rsidP="007103EF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7103EF">
        <w:rPr>
          <w:rFonts w:ascii="Tahoma" w:eastAsia="Times New Roman" w:hAnsi="Tahoma" w:cs="Tahoma"/>
          <w:sz w:val="16"/>
          <w:szCs w:val="16"/>
          <w:lang w:eastAsia="cs-CZ"/>
        </w:rPr>
        <w:t>I</w:t>
      </w:r>
      <w:r w:rsidR="00157DFA" w:rsidRPr="007103EF">
        <w:rPr>
          <w:rFonts w:ascii="Tahoma" w:eastAsia="Times New Roman" w:hAnsi="Tahoma" w:cs="Tahoma"/>
          <w:sz w:val="16"/>
          <w:szCs w:val="16"/>
          <w:lang w:eastAsia="cs-CZ"/>
        </w:rPr>
        <w:t xml:space="preserve">nstalace a zprovoznění </w:t>
      </w:r>
      <w:r w:rsidR="00E705DE">
        <w:rPr>
          <w:rFonts w:ascii="Tahoma" w:eastAsia="Times New Roman" w:hAnsi="Tahoma" w:cs="Tahoma"/>
          <w:sz w:val="16"/>
          <w:szCs w:val="16"/>
          <w:lang w:eastAsia="cs-CZ"/>
        </w:rPr>
        <w:t xml:space="preserve">předmětu plnění </w:t>
      </w:r>
      <w:r w:rsidR="00157DFA" w:rsidRPr="007103EF">
        <w:rPr>
          <w:rFonts w:ascii="Tahoma" w:eastAsia="Times New Roman" w:hAnsi="Tahoma" w:cs="Tahoma"/>
          <w:sz w:val="16"/>
          <w:szCs w:val="16"/>
          <w:lang w:eastAsia="cs-CZ"/>
        </w:rPr>
        <w:t>bude provedeno do 2 měsíců od uzavření</w:t>
      </w:r>
      <w:r w:rsidRPr="007103EF">
        <w:rPr>
          <w:rFonts w:ascii="Tahoma" w:eastAsia="Times New Roman" w:hAnsi="Tahoma" w:cs="Tahoma"/>
          <w:sz w:val="16"/>
          <w:szCs w:val="16"/>
          <w:lang w:eastAsia="cs-CZ"/>
        </w:rPr>
        <w:t xml:space="preserve"> </w:t>
      </w:r>
      <w:r w:rsidR="00157DFA" w:rsidRPr="007103EF">
        <w:rPr>
          <w:rFonts w:ascii="Tahoma" w:eastAsia="Times New Roman" w:hAnsi="Tahoma" w:cs="Tahoma"/>
          <w:sz w:val="16"/>
          <w:szCs w:val="16"/>
          <w:lang w:eastAsia="cs-CZ"/>
        </w:rPr>
        <w:t>smlouvy.</w:t>
      </w:r>
    </w:p>
    <w:p w14:paraId="7D467AB9" w14:textId="023C1C74" w:rsidR="005B15C8" w:rsidRPr="005B15C8" w:rsidRDefault="00B8323A" w:rsidP="00293656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 xml:space="preserve">Dodavatel 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se zavazuje poskytovat </w:t>
      </w:r>
      <w:r w:rsidR="00902E18">
        <w:rPr>
          <w:rFonts w:ascii="Tahoma" w:eastAsia="Times New Roman" w:hAnsi="Tahoma" w:cs="Tahoma"/>
          <w:sz w:val="16"/>
          <w:szCs w:val="16"/>
          <w:lang w:eastAsia="cs-CZ"/>
        </w:rPr>
        <w:t xml:space="preserve">SLA 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podporu řešení</w:t>
      </w:r>
      <w:r w:rsidR="0024641E">
        <w:rPr>
          <w:rFonts w:ascii="Tahoma" w:eastAsia="Times New Roman" w:hAnsi="Tahoma" w:cs="Tahoma"/>
          <w:sz w:val="16"/>
          <w:szCs w:val="16"/>
          <w:lang w:eastAsia="cs-CZ"/>
        </w:rPr>
        <w:t xml:space="preserve"> a </w:t>
      </w:r>
      <w:proofErr w:type="spellStart"/>
      <w:r w:rsidR="0024641E">
        <w:rPr>
          <w:rFonts w:ascii="Tahoma" w:eastAsia="Times New Roman" w:hAnsi="Tahoma" w:cs="Tahoma"/>
          <w:sz w:val="16"/>
          <w:szCs w:val="16"/>
          <w:lang w:eastAsia="cs-CZ"/>
        </w:rPr>
        <w:t>mai</w:t>
      </w:r>
      <w:r w:rsidR="00A12925">
        <w:rPr>
          <w:rFonts w:ascii="Tahoma" w:eastAsia="Times New Roman" w:hAnsi="Tahoma" w:cs="Tahoma"/>
          <w:sz w:val="16"/>
          <w:szCs w:val="16"/>
          <w:lang w:eastAsia="cs-CZ"/>
        </w:rPr>
        <w:t>n</w:t>
      </w:r>
      <w:r w:rsidR="0024641E">
        <w:rPr>
          <w:rFonts w:ascii="Tahoma" w:eastAsia="Times New Roman" w:hAnsi="Tahoma" w:cs="Tahoma"/>
          <w:sz w:val="16"/>
          <w:szCs w:val="16"/>
          <w:lang w:eastAsia="cs-CZ"/>
        </w:rPr>
        <w:t>tenance</w:t>
      </w:r>
      <w:proofErr w:type="spellEnd"/>
      <w:r w:rsidR="0024641E">
        <w:rPr>
          <w:rFonts w:ascii="Tahoma" w:eastAsia="Times New Roman" w:hAnsi="Tahoma" w:cs="Tahoma"/>
          <w:sz w:val="16"/>
          <w:szCs w:val="16"/>
          <w:lang w:eastAsia="cs-CZ"/>
        </w:rPr>
        <w:t xml:space="preserve"> 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po celou dobu trvání smlouvy</w:t>
      </w:r>
      <w:r w:rsidR="001566A7">
        <w:rPr>
          <w:rFonts w:ascii="Tahoma" w:eastAsia="Times New Roman" w:hAnsi="Tahoma" w:cs="Tahoma"/>
          <w:sz w:val="16"/>
          <w:szCs w:val="16"/>
          <w:lang w:eastAsia="cs-CZ"/>
        </w:rPr>
        <w:t>.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  </w:t>
      </w:r>
    </w:p>
    <w:p w14:paraId="7D467ABA" w14:textId="77777777" w:rsidR="005B15C8" w:rsidRPr="005B15C8" w:rsidRDefault="005B15C8" w:rsidP="00293656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Veškerá data uložená nebo ukládaná objednatelem do systému jsou výhradním vlastnictvím objednatele.  </w:t>
      </w:r>
    </w:p>
    <w:p w14:paraId="7D467ABB" w14:textId="77777777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BC" w14:textId="2BE0CA0B" w:rsidR="005B15C8" w:rsidRPr="005B15C8" w:rsidRDefault="005B15C8" w:rsidP="005B15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II. Způsob poskytování</w:t>
      </w:r>
      <w:r w:rsidR="00BF537C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 xml:space="preserve"> SLA</w:t>
      </w:r>
      <w:r w:rsidRPr="005B15C8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 xml:space="preserve"> podpory software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34C99795" w14:textId="32EF2B88" w:rsidR="00B523A4" w:rsidRDefault="00F23416" w:rsidP="00415890">
      <w:pPr>
        <w:pStyle w:val="Odstavecseseznamem"/>
        <w:numPr>
          <w:ilvl w:val="0"/>
          <w:numId w:val="11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B523A4">
        <w:rPr>
          <w:rFonts w:ascii="Tahoma" w:eastAsia="Times New Roman" w:hAnsi="Tahoma" w:cs="Tahoma"/>
          <w:sz w:val="16"/>
          <w:szCs w:val="16"/>
          <w:lang w:eastAsia="cs-CZ"/>
        </w:rPr>
        <w:t xml:space="preserve">Dodavatel se </w:t>
      </w:r>
      <w:r w:rsidR="00B523A4" w:rsidRPr="00B523A4">
        <w:rPr>
          <w:rFonts w:ascii="Tahoma" w:eastAsia="Times New Roman" w:hAnsi="Tahoma" w:cs="Tahoma"/>
          <w:sz w:val="16"/>
          <w:szCs w:val="16"/>
          <w:lang w:eastAsia="cs-CZ"/>
        </w:rPr>
        <w:t xml:space="preserve">zavazuje poskytovat SLA podporu </w:t>
      </w:r>
      <w:r w:rsidR="00C82159">
        <w:rPr>
          <w:rFonts w:ascii="Tahoma" w:eastAsia="Times New Roman" w:hAnsi="Tahoma" w:cs="Tahoma"/>
          <w:sz w:val="16"/>
          <w:szCs w:val="16"/>
          <w:lang w:eastAsia="cs-CZ"/>
        </w:rPr>
        <w:t>k předmětu plnění</w:t>
      </w:r>
      <w:r w:rsidR="00B523A4" w:rsidRPr="00B523A4">
        <w:rPr>
          <w:rFonts w:ascii="Tahoma" w:eastAsia="Times New Roman" w:hAnsi="Tahoma" w:cs="Tahoma"/>
          <w:sz w:val="16"/>
          <w:szCs w:val="16"/>
          <w:lang w:eastAsia="cs-CZ"/>
        </w:rPr>
        <w:t xml:space="preserve">  </w:t>
      </w:r>
    </w:p>
    <w:p w14:paraId="09C8DC31" w14:textId="77777777" w:rsidR="008D08EF" w:rsidRDefault="008D08EF" w:rsidP="008D08EF">
      <w:pPr>
        <w:pStyle w:val="Odstavecseseznamem"/>
        <w:numPr>
          <w:ilvl w:val="0"/>
          <w:numId w:val="11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>Základními parametry SLA služby je:</w:t>
      </w:r>
    </w:p>
    <w:p w14:paraId="79B403C9" w14:textId="77777777" w:rsidR="008D08EF" w:rsidRPr="000E6C31" w:rsidRDefault="008D08EF" w:rsidP="008D08EF">
      <w:pPr>
        <w:numPr>
          <w:ilvl w:val="0"/>
          <w:numId w:val="7"/>
        </w:numPr>
        <w:spacing w:after="0" w:line="240" w:lineRule="auto"/>
        <w:ind w:left="63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0E6C31">
        <w:rPr>
          <w:rFonts w:ascii="Tahoma" w:eastAsia="Times New Roman" w:hAnsi="Tahoma" w:cs="Tahoma"/>
          <w:sz w:val="16"/>
          <w:szCs w:val="16"/>
          <w:lang w:eastAsia="cs-CZ"/>
        </w:rPr>
        <w:t>Odstranění závad: do 24 hodin od nahlášení</w:t>
      </w:r>
    </w:p>
    <w:p w14:paraId="0A023ADF" w14:textId="77777777" w:rsidR="008D08EF" w:rsidRPr="005B15C8" w:rsidRDefault="008D08EF" w:rsidP="008D08EF">
      <w:pPr>
        <w:numPr>
          <w:ilvl w:val="0"/>
          <w:numId w:val="7"/>
        </w:numPr>
        <w:spacing w:after="0" w:line="240" w:lineRule="auto"/>
        <w:ind w:left="63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0E6C31">
        <w:rPr>
          <w:rFonts w:ascii="Tahoma" w:eastAsia="Times New Roman" w:hAnsi="Tahoma" w:cs="Tahoma"/>
          <w:sz w:val="16"/>
          <w:szCs w:val="16"/>
          <w:lang w:eastAsia="cs-CZ"/>
        </w:rPr>
        <w:t>Provoz a monitoring provozu 24/7</w:t>
      </w:r>
    </w:p>
    <w:p w14:paraId="7D467ABD" w14:textId="2BE53B56" w:rsidR="005B15C8" w:rsidRPr="00B523A4" w:rsidRDefault="005B15C8" w:rsidP="00415890">
      <w:pPr>
        <w:pStyle w:val="Odstavecseseznamem"/>
        <w:numPr>
          <w:ilvl w:val="0"/>
          <w:numId w:val="11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B523A4">
        <w:rPr>
          <w:rFonts w:ascii="Tahoma" w:eastAsia="Times New Roman" w:hAnsi="Tahoma" w:cs="Tahoma"/>
          <w:sz w:val="16"/>
          <w:szCs w:val="16"/>
          <w:lang w:eastAsia="cs-CZ"/>
        </w:rPr>
        <w:t xml:space="preserve">Základní formou komunikace mezi </w:t>
      </w:r>
      <w:r w:rsidR="00D46E21" w:rsidRPr="00B523A4">
        <w:rPr>
          <w:rFonts w:ascii="Tahoma" w:eastAsia="Times New Roman" w:hAnsi="Tahoma" w:cs="Tahoma"/>
          <w:sz w:val="16"/>
          <w:szCs w:val="16"/>
          <w:lang w:eastAsia="cs-CZ"/>
        </w:rPr>
        <w:t>dodavatelem</w:t>
      </w:r>
      <w:r w:rsidRPr="00B523A4">
        <w:rPr>
          <w:rFonts w:ascii="Tahoma" w:eastAsia="Times New Roman" w:hAnsi="Tahoma" w:cs="Tahoma"/>
          <w:sz w:val="16"/>
          <w:szCs w:val="16"/>
          <w:lang w:eastAsia="cs-CZ"/>
        </w:rPr>
        <w:t xml:space="preserve"> a objednatelem </w:t>
      </w:r>
      <w:r w:rsidR="00C82159">
        <w:rPr>
          <w:rFonts w:ascii="Tahoma" w:eastAsia="Times New Roman" w:hAnsi="Tahoma" w:cs="Tahoma"/>
          <w:sz w:val="16"/>
          <w:szCs w:val="16"/>
          <w:lang w:eastAsia="cs-CZ"/>
        </w:rPr>
        <w:t xml:space="preserve">v rámci služby SLA </w:t>
      </w:r>
      <w:r w:rsidRPr="00B523A4">
        <w:rPr>
          <w:rFonts w:ascii="Tahoma" w:eastAsia="Times New Roman" w:hAnsi="Tahoma" w:cs="Tahoma"/>
          <w:sz w:val="16"/>
          <w:szCs w:val="16"/>
          <w:lang w:eastAsia="cs-CZ"/>
        </w:rPr>
        <w:t xml:space="preserve">bude elektronický systém </w:t>
      </w:r>
      <w:r w:rsidR="00547B28" w:rsidRPr="00B523A4">
        <w:rPr>
          <w:rFonts w:ascii="Tahoma" w:eastAsia="Times New Roman" w:hAnsi="Tahoma" w:cs="Tahoma"/>
          <w:sz w:val="16"/>
          <w:szCs w:val="16"/>
          <w:lang w:eastAsia="cs-CZ"/>
        </w:rPr>
        <w:t>dodavatele</w:t>
      </w:r>
      <w:r w:rsidRPr="00B523A4">
        <w:rPr>
          <w:rFonts w:ascii="Tahoma" w:eastAsia="Times New Roman" w:hAnsi="Tahoma" w:cs="Tahoma"/>
          <w:sz w:val="16"/>
          <w:szCs w:val="16"/>
          <w:lang w:eastAsia="cs-CZ"/>
        </w:rPr>
        <w:t xml:space="preserve"> (dále jen „Helpdesk“) a Hot Line na tel. čísle 210 082 123. Součástí Helpdesku bude popis procesu zpracování požadavku </w:t>
      </w:r>
      <w:r w:rsidR="00283E7E" w:rsidRPr="00B523A4">
        <w:rPr>
          <w:rFonts w:ascii="Tahoma" w:eastAsia="Times New Roman" w:hAnsi="Tahoma" w:cs="Tahoma"/>
          <w:sz w:val="16"/>
          <w:szCs w:val="16"/>
          <w:lang w:eastAsia="cs-CZ"/>
        </w:rPr>
        <w:t>dodavatelem</w:t>
      </w:r>
      <w:r w:rsidRPr="00B523A4">
        <w:rPr>
          <w:rFonts w:ascii="Tahoma" w:eastAsia="Times New Roman" w:hAnsi="Tahoma" w:cs="Tahoma"/>
          <w:sz w:val="16"/>
          <w:szCs w:val="16"/>
          <w:lang w:eastAsia="cs-CZ"/>
        </w:rPr>
        <w:t xml:space="preserve">. Elektronická adresa </w:t>
      </w:r>
      <w:r w:rsidR="00350EA1">
        <w:rPr>
          <w:rFonts w:ascii="Tahoma" w:eastAsia="Times New Roman" w:hAnsi="Tahoma" w:cs="Tahoma"/>
          <w:sz w:val="16"/>
          <w:szCs w:val="16"/>
          <w:lang w:eastAsia="cs-CZ"/>
        </w:rPr>
        <w:t>dodavatele</w:t>
      </w:r>
      <w:r w:rsidRPr="00B523A4">
        <w:rPr>
          <w:rFonts w:ascii="Tahoma" w:eastAsia="Times New Roman" w:hAnsi="Tahoma" w:cs="Tahoma"/>
          <w:sz w:val="16"/>
          <w:szCs w:val="16"/>
          <w:lang w:eastAsia="cs-CZ"/>
        </w:rPr>
        <w:t xml:space="preserve"> pro příjem informací z Helpdesku objednatele je sd.trimtech.cz. </w:t>
      </w:r>
    </w:p>
    <w:p w14:paraId="7D467ABE" w14:textId="7BA07919" w:rsidR="005B15C8" w:rsidRPr="005B15C8" w:rsidRDefault="005B15C8" w:rsidP="00960189">
      <w:pPr>
        <w:pStyle w:val="Odstavecseseznamem"/>
        <w:numPr>
          <w:ilvl w:val="0"/>
          <w:numId w:val="11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V případě technických potíží, které zabraňují objednateli komunikovat prostřednictvím Helpdesku nebo Hot-line dle předchozího odstavce, lze požadavky odeslat formou elektronické pošty na adresu </w:t>
      </w:r>
      <w:r w:rsidR="008827A3">
        <w:rPr>
          <w:rFonts w:ascii="Tahoma" w:eastAsia="Times New Roman" w:hAnsi="Tahoma" w:cs="Tahoma"/>
          <w:sz w:val="16"/>
          <w:szCs w:val="16"/>
          <w:lang w:eastAsia="cs-CZ"/>
        </w:rPr>
        <w:t>dodavatele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: sd@trimtech.cz. </w:t>
      </w:r>
    </w:p>
    <w:p w14:paraId="7D467ABF" w14:textId="1FF10EB5" w:rsidR="005B15C8" w:rsidRDefault="005B15C8" w:rsidP="00960189">
      <w:pPr>
        <w:pStyle w:val="Odstavecseseznamem"/>
        <w:numPr>
          <w:ilvl w:val="0"/>
          <w:numId w:val="11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Oprávněné osoby objednatele a </w:t>
      </w:r>
      <w:r w:rsidR="008827A3">
        <w:rPr>
          <w:rFonts w:ascii="Tahoma" w:eastAsia="Times New Roman" w:hAnsi="Tahoma" w:cs="Tahoma"/>
          <w:sz w:val="16"/>
          <w:szCs w:val="16"/>
          <w:lang w:eastAsia="cs-CZ"/>
        </w:rPr>
        <w:t>dodavatele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, které mohou pracovat s Helpdeskem objednatele jsou uvedeny </w:t>
      </w:r>
      <w:r w:rsidRPr="009B65D0">
        <w:rPr>
          <w:rFonts w:ascii="Tahoma" w:eastAsia="Times New Roman" w:hAnsi="Tahoma" w:cs="Tahoma"/>
          <w:sz w:val="16"/>
          <w:szCs w:val="16"/>
          <w:lang w:eastAsia="cs-CZ"/>
        </w:rPr>
        <w:t>v příloze č. </w:t>
      </w:r>
      <w:r w:rsidR="00874220" w:rsidRPr="009B65D0">
        <w:rPr>
          <w:rFonts w:ascii="Tahoma" w:eastAsia="Times New Roman" w:hAnsi="Tahoma" w:cs="Tahoma"/>
          <w:sz w:val="16"/>
          <w:szCs w:val="16"/>
          <w:lang w:eastAsia="cs-CZ"/>
        </w:rPr>
        <w:t>2</w:t>
      </w:r>
      <w:r w:rsidRPr="009B65D0">
        <w:rPr>
          <w:rFonts w:ascii="Tahoma" w:eastAsia="Times New Roman" w:hAnsi="Tahoma" w:cs="Tahoma"/>
          <w:sz w:val="16"/>
          <w:szCs w:val="16"/>
          <w:lang w:eastAsia="cs-CZ"/>
        </w:rPr>
        <w:t> smlouvy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. </w:t>
      </w:r>
    </w:p>
    <w:p w14:paraId="10A13337" w14:textId="50C5142B" w:rsidR="00F45AF6" w:rsidRPr="009F6148" w:rsidRDefault="00C845F7" w:rsidP="009F6148">
      <w:pPr>
        <w:pStyle w:val="Odstavecseseznamem"/>
        <w:numPr>
          <w:ilvl w:val="0"/>
          <w:numId w:val="11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 xml:space="preserve">V rámci provozování systému </w:t>
      </w:r>
      <w:r w:rsidR="009F6148">
        <w:rPr>
          <w:rFonts w:ascii="Tahoma" w:eastAsia="Times New Roman" w:hAnsi="Tahoma" w:cs="Tahoma"/>
          <w:sz w:val="16"/>
          <w:szCs w:val="16"/>
          <w:lang w:eastAsia="cs-CZ"/>
        </w:rPr>
        <w:t xml:space="preserve">KISS </w:t>
      </w:r>
      <w:r w:rsidR="002134F4">
        <w:rPr>
          <w:rFonts w:ascii="Tahoma" w:eastAsia="Times New Roman" w:hAnsi="Tahoma" w:cs="Tahoma"/>
          <w:sz w:val="16"/>
          <w:szCs w:val="16"/>
          <w:lang w:eastAsia="cs-CZ"/>
        </w:rPr>
        <w:t xml:space="preserve">na prostředcích dodavatele </w:t>
      </w:r>
      <w:r w:rsidR="009F6148">
        <w:rPr>
          <w:rFonts w:ascii="Tahoma" w:eastAsia="Times New Roman" w:hAnsi="Tahoma" w:cs="Tahoma"/>
          <w:sz w:val="16"/>
          <w:szCs w:val="16"/>
          <w:lang w:eastAsia="cs-CZ"/>
        </w:rPr>
        <w:t xml:space="preserve">a </w:t>
      </w:r>
      <w:r w:rsidR="00EB472A">
        <w:rPr>
          <w:rFonts w:ascii="Tahoma" w:eastAsia="Times New Roman" w:hAnsi="Tahoma" w:cs="Tahoma"/>
          <w:sz w:val="16"/>
          <w:szCs w:val="16"/>
          <w:lang w:eastAsia="cs-CZ"/>
        </w:rPr>
        <w:t xml:space="preserve">poskytování </w:t>
      </w:r>
      <w:r w:rsidR="009F6148">
        <w:rPr>
          <w:rFonts w:ascii="Tahoma" w:eastAsia="Times New Roman" w:hAnsi="Tahoma" w:cs="Tahoma"/>
          <w:sz w:val="16"/>
          <w:szCs w:val="16"/>
          <w:lang w:eastAsia="cs-CZ"/>
        </w:rPr>
        <w:t xml:space="preserve">příslušných SLA služeb </w:t>
      </w:r>
      <w:r w:rsidR="00FE4E97">
        <w:rPr>
          <w:rFonts w:ascii="Tahoma" w:eastAsia="Times New Roman" w:hAnsi="Tahoma" w:cs="Tahoma"/>
          <w:sz w:val="16"/>
          <w:szCs w:val="16"/>
          <w:lang w:eastAsia="cs-CZ"/>
        </w:rPr>
        <w:t xml:space="preserve">je zahrnuto 500 volných SMS zpráv a 300 hlasových zpráv </w:t>
      </w:r>
      <w:r w:rsidR="002134F4">
        <w:rPr>
          <w:rFonts w:ascii="Tahoma" w:eastAsia="Times New Roman" w:hAnsi="Tahoma" w:cs="Tahoma"/>
          <w:sz w:val="16"/>
          <w:szCs w:val="16"/>
          <w:lang w:eastAsia="cs-CZ"/>
        </w:rPr>
        <w:t>v délce do 1 minuty</w:t>
      </w:r>
      <w:r w:rsidR="003672D5">
        <w:rPr>
          <w:rFonts w:ascii="Tahoma" w:eastAsia="Times New Roman" w:hAnsi="Tahoma" w:cs="Tahoma"/>
          <w:sz w:val="16"/>
          <w:szCs w:val="16"/>
          <w:lang w:eastAsia="cs-CZ"/>
        </w:rPr>
        <w:t xml:space="preserve"> za každý kalendářní měsíc</w:t>
      </w:r>
      <w:r w:rsidR="002134F4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7D467AC0" w14:textId="77777777" w:rsidR="005B15C8" w:rsidRPr="005B15C8" w:rsidRDefault="005B15C8" w:rsidP="005B15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 </w:t>
      </w:r>
    </w:p>
    <w:p w14:paraId="7D467AC1" w14:textId="77777777" w:rsidR="005B15C8" w:rsidRPr="005B15C8" w:rsidRDefault="005B15C8" w:rsidP="005B15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III. Cena a platební podmínky </w:t>
      </w:r>
    </w:p>
    <w:p w14:paraId="7D467AC2" w14:textId="06E0B0E3" w:rsidR="005B15C8" w:rsidRPr="005B15C8" w:rsidRDefault="005B15C8" w:rsidP="005B15C8">
      <w:pPr>
        <w:numPr>
          <w:ilvl w:val="0"/>
          <w:numId w:val="14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Cena za poskyt</w:t>
      </w:r>
      <w:r w:rsidR="00021A93">
        <w:rPr>
          <w:rFonts w:ascii="Tahoma" w:eastAsia="Times New Roman" w:hAnsi="Tahoma" w:cs="Tahoma"/>
          <w:sz w:val="16"/>
          <w:szCs w:val="16"/>
          <w:lang w:eastAsia="cs-CZ"/>
        </w:rPr>
        <w:t>nutí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předmětu plnění dle čl. I. této smlouvy je stanovena dohodou smluvních stran ve výši </w:t>
      </w:r>
      <w:r w:rsidR="00AB55E1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310 000</w:t>
      </w:r>
      <w:r w:rsidRPr="005B15C8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 Kč bez DPH</w:t>
      </w:r>
      <w:r w:rsidR="00BF5C0C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.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 </w:t>
      </w:r>
    </w:p>
    <w:p w14:paraId="7D467AC3" w14:textId="6DE94950" w:rsidR="005B15C8" w:rsidRPr="009E219B" w:rsidRDefault="005B15C8" w:rsidP="00752DBF">
      <w:pPr>
        <w:numPr>
          <w:ilvl w:val="0"/>
          <w:numId w:val="14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9E219B">
        <w:rPr>
          <w:rFonts w:ascii="Tahoma" w:eastAsia="Times New Roman" w:hAnsi="Tahoma" w:cs="Tahoma"/>
          <w:sz w:val="16"/>
          <w:szCs w:val="16"/>
          <w:lang w:eastAsia="cs-CZ"/>
        </w:rPr>
        <w:t>Cena bude </w:t>
      </w:r>
      <w:r w:rsidR="0062231A" w:rsidRPr="009E219B">
        <w:rPr>
          <w:rFonts w:ascii="Tahoma" w:eastAsia="Times New Roman" w:hAnsi="Tahoma" w:cs="Tahoma"/>
          <w:sz w:val="16"/>
          <w:szCs w:val="16"/>
          <w:lang w:eastAsia="cs-CZ"/>
        </w:rPr>
        <w:t>u</w:t>
      </w:r>
      <w:r w:rsidRPr="009E219B">
        <w:rPr>
          <w:rFonts w:ascii="Tahoma" w:eastAsia="Times New Roman" w:hAnsi="Tahoma" w:cs="Tahoma"/>
          <w:sz w:val="16"/>
          <w:szCs w:val="16"/>
          <w:lang w:eastAsia="cs-CZ"/>
        </w:rPr>
        <w:t xml:space="preserve">hrazena na základě </w:t>
      </w:r>
      <w:r w:rsidR="0062231A" w:rsidRPr="009E219B">
        <w:rPr>
          <w:rFonts w:ascii="Tahoma" w:eastAsia="Times New Roman" w:hAnsi="Tahoma" w:cs="Tahoma"/>
          <w:sz w:val="16"/>
          <w:szCs w:val="16"/>
          <w:lang w:eastAsia="cs-CZ"/>
        </w:rPr>
        <w:t xml:space="preserve">vystavené faktury </w:t>
      </w:r>
      <w:r w:rsidR="005D38E4">
        <w:rPr>
          <w:rFonts w:ascii="Tahoma" w:eastAsia="Times New Roman" w:hAnsi="Tahoma" w:cs="Tahoma"/>
          <w:sz w:val="16"/>
          <w:szCs w:val="16"/>
          <w:lang w:eastAsia="cs-CZ"/>
        </w:rPr>
        <w:t xml:space="preserve">dodavatelem </w:t>
      </w:r>
      <w:r w:rsidR="009E219B" w:rsidRPr="009E219B">
        <w:rPr>
          <w:rFonts w:ascii="Tahoma" w:eastAsia="Times New Roman" w:hAnsi="Tahoma" w:cs="Tahoma"/>
          <w:sz w:val="16"/>
          <w:szCs w:val="16"/>
          <w:lang w:eastAsia="cs-CZ"/>
        </w:rPr>
        <w:t xml:space="preserve">až po zprovoznění platformy u </w:t>
      </w:r>
      <w:r w:rsidR="005D38E4">
        <w:rPr>
          <w:rFonts w:ascii="Tahoma" w:eastAsia="Times New Roman" w:hAnsi="Tahoma" w:cs="Tahoma"/>
          <w:sz w:val="16"/>
          <w:szCs w:val="16"/>
          <w:lang w:eastAsia="cs-CZ"/>
        </w:rPr>
        <w:t>objednatele</w:t>
      </w:r>
      <w:r w:rsidR="009E219B" w:rsidRPr="009E219B">
        <w:rPr>
          <w:rFonts w:ascii="Tahoma" w:eastAsia="Times New Roman" w:hAnsi="Tahoma" w:cs="Tahoma"/>
          <w:sz w:val="16"/>
          <w:szCs w:val="16"/>
          <w:lang w:eastAsia="cs-CZ"/>
        </w:rPr>
        <w:t xml:space="preserve"> na základě předávacího protokolu. </w:t>
      </w:r>
      <w:r w:rsidR="00752DBF">
        <w:rPr>
          <w:rFonts w:ascii="Tahoma" w:eastAsia="Times New Roman" w:hAnsi="Tahoma" w:cs="Tahoma"/>
          <w:sz w:val="16"/>
          <w:szCs w:val="16"/>
          <w:lang w:eastAsia="cs-CZ"/>
        </w:rPr>
        <w:t xml:space="preserve">Faktura </w:t>
      </w:r>
      <w:r w:rsidRPr="009E219B">
        <w:rPr>
          <w:rFonts w:ascii="Tahoma" w:eastAsia="Times New Roman" w:hAnsi="Tahoma" w:cs="Tahoma"/>
          <w:sz w:val="16"/>
          <w:szCs w:val="16"/>
          <w:lang w:eastAsia="cs-CZ"/>
        </w:rPr>
        <w:t>musí obsahovat všechny údaje uvedené v § 29 odst. 1 zákona č. 235/2004 Sb., o dani z přidané hodnoty a dle zákona č. 563/1991 Sb., o účetnictví. </w:t>
      </w:r>
    </w:p>
    <w:p w14:paraId="7D467AC4" w14:textId="32E84D44" w:rsidR="005B15C8" w:rsidRPr="005B15C8" w:rsidRDefault="005B15C8" w:rsidP="005B15C8">
      <w:pPr>
        <w:numPr>
          <w:ilvl w:val="0"/>
          <w:numId w:val="16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Splatnost faktury je </w:t>
      </w:r>
      <w:r w:rsidR="008C3ADE">
        <w:rPr>
          <w:rFonts w:ascii="Tahoma" w:eastAsia="Times New Roman" w:hAnsi="Tahoma" w:cs="Tahoma"/>
          <w:sz w:val="16"/>
          <w:szCs w:val="16"/>
          <w:lang w:eastAsia="cs-CZ"/>
        </w:rPr>
        <w:t>31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 dní od doručení faktury objednateli elektronicky ve formátu PDF na e-mailovou adresu: </w:t>
      </w:r>
      <w:proofErr w:type="spellStart"/>
      <w:r w:rsidR="00611FE4">
        <w:rPr>
          <w:rFonts w:ascii="Tahoma" w:eastAsia="Times New Roman" w:hAnsi="Tahoma" w:cs="Tahoma"/>
          <w:sz w:val="16"/>
          <w:szCs w:val="16"/>
          <w:lang w:eastAsia="cs-CZ"/>
        </w:rPr>
        <w:t>xxx</w:t>
      </w:r>
      <w:proofErr w:type="spellEnd"/>
      <w:r w:rsidR="003C3D40">
        <w:rPr>
          <w:rFonts w:ascii="Tahoma" w:eastAsia="Times New Roman" w:hAnsi="Tahoma" w:cs="Tahoma"/>
          <w:sz w:val="16"/>
          <w:szCs w:val="16"/>
          <w:lang w:eastAsia="cs-CZ"/>
        </w:rPr>
        <w:t>.</w:t>
      </w:r>
      <w:r w:rsidRPr="005B15C8">
        <w:rPr>
          <w:rFonts w:ascii="Tahoma" w:eastAsia="Times New Roman" w:hAnsi="Tahoma" w:cs="Tahoma"/>
          <w:color w:val="0000FF"/>
          <w:sz w:val="16"/>
          <w:szCs w:val="16"/>
          <w:lang w:eastAsia="cs-CZ"/>
        </w:rPr>
        <w:t> </w:t>
      </w:r>
    </w:p>
    <w:p w14:paraId="7D467AC5" w14:textId="6821E623" w:rsidR="005B15C8" w:rsidRPr="005B15C8" w:rsidRDefault="005B15C8" w:rsidP="005B15C8">
      <w:pPr>
        <w:numPr>
          <w:ilvl w:val="0"/>
          <w:numId w:val="17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Pokud faktura nebude obsahovat všechny zákonem a touto smlouvou stanovené náležitosti, je objednatel oprávněn ji do 15 dnů od doručení vrátit </w:t>
      </w:r>
      <w:r w:rsidR="00792538">
        <w:rPr>
          <w:rFonts w:ascii="Tahoma" w:eastAsia="Times New Roman" w:hAnsi="Tahoma" w:cs="Tahoma"/>
          <w:sz w:val="16"/>
          <w:szCs w:val="16"/>
          <w:lang w:eastAsia="cs-CZ"/>
        </w:rPr>
        <w:t xml:space="preserve">dodavateli 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i s tím, že </w:t>
      </w:r>
      <w:r w:rsidR="00792538">
        <w:rPr>
          <w:rFonts w:ascii="Tahoma" w:eastAsia="Times New Roman" w:hAnsi="Tahoma" w:cs="Tahoma"/>
          <w:sz w:val="16"/>
          <w:szCs w:val="16"/>
          <w:lang w:eastAsia="cs-CZ"/>
        </w:rPr>
        <w:t xml:space="preserve">dodavatel 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je poté povinen vystavit novou fakturu s novým termínem splatnosti. V takovém případě objednatel není v prodlení s úhradou faktury. </w:t>
      </w:r>
    </w:p>
    <w:p w14:paraId="7D467AC6" w14:textId="70955D90" w:rsidR="005B15C8" w:rsidRPr="005B15C8" w:rsidRDefault="005B15C8" w:rsidP="005B15C8">
      <w:pPr>
        <w:numPr>
          <w:ilvl w:val="0"/>
          <w:numId w:val="18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lastRenderedPageBreak/>
        <w:t>Faktur</w:t>
      </w:r>
      <w:r w:rsidR="00A97478">
        <w:rPr>
          <w:rFonts w:ascii="Tahoma" w:eastAsia="Times New Roman" w:hAnsi="Tahoma" w:cs="Tahoma"/>
          <w:sz w:val="16"/>
          <w:szCs w:val="16"/>
          <w:lang w:eastAsia="cs-CZ"/>
        </w:rPr>
        <w:t>a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 se platí bankovním převodem na účet druhé smluvní strany uvedený na faktuře. Povinnost objednatele zaplatit </w:t>
      </w:r>
      <w:r w:rsidR="000C2B54">
        <w:rPr>
          <w:rFonts w:ascii="Tahoma" w:eastAsia="Times New Roman" w:hAnsi="Tahoma" w:cs="Tahoma"/>
          <w:sz w:val="16"/>
          <w:szCs w:val="16"/>
          <w:lang w:eastAsia="cs-CZ"/>
        </w:rPr>
        <w:t xml:space="preserve">dodavateli 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vyúčtovanou dohodnutou cenu je splněna dnem odeslání platby z účtu objednatele. </w:t>
      </w:r>
    </w:p>
    <w:p w14:paraId="6885B6A1" w14:textId="0473A998" w:rsidR="004457C4" w:rsidRDefault="005B15C8" w:rsidP="007C72D3">
      <w:pPr>
        <w:numPr>
          <w:ilvl w:val="0"/>
          <w:numId w:val="18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Cena za poskytované služby dle čl. II této smlouvy bude objednatelem hrazena v pravidelných měsíčních platbách ve výši </w:t>
      </w:r>
      <w:r w:rsidR="00FE37BB" w:rsidRPr="00FE37BB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3</w:t>
      </w:r>
      <w:r w:rsidRPr="00FE37BB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.</w:t>
      </w:r>
      <w:r w:rsidR="00FE37BB" w:rsidRPr="00FE37BB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500</w:t>
      </w:r>
      <w:r w:rsidRPr="00FE37BB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 Kč bez</w:t>
      </w:r>
      <w:r w:rsidRPr="007C72D3">
        <w:rPr>
          <w:rFonts w:ascii="Tahoma" w:eastAsia="Times New Roman" w:hAnsi="Tahoma" w:cs="Tahoma"/>
          <w:sz w:val="16"/>
          <w:szCs w:val="16"/>
          <w:lang w:eastAsia="cs-CZ"/>
        </w:rPr>
        <w:t xml:space="preserve"> DPH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. Dnem uskutečnění zdanitelného plnění bude poslední kalendářní den příslušného měsíce. </w:t>
      </w:r>
    </w:p>
    <w:p w14:paraId="643DDC9F" w14:textId="7958E680" w:rsidR="00953F97" w:rsidRPr="00BF5C0C" w:rsidRDefault="00953F97" w:rsidP="00561A6B">
      <w:pPr>
        <w:numPr>
          <w:ilvl w:val="0"/>
          <w:numId w:val="18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BF5C0C">
        <w:rPr>
          <w:rFonts w:ascii="Tahoma" w:eastAsia="Times New Roman" w:hAnsi="Tahoma" w:cs="Tahoma"/>
          <w:sz w:val="16"/>
          <w:szCs w:val="16"/>
          <w:lang w:eastAsia="cs-CZ"/>
        </w:rPr>
        <w:t xml:space="preserve">Splatnost </w:t>
      </w:r>
      <w:r w:rsidR="00907E6E" w:rsidRPr="00BF5C0C">
        <w:rPr>
          <w:rFonts w:ascii="Tahoma" w:eastAsia="Times New Roman" w:hAnsi="Tahoma" w:cs="Tahoma"/>
          <w:sz w:val="16"/>
          <w:szCs w:val="16"/>
          <w:lang w:eastAsia="cs-CZ"/>
        </w:rPr>
        <w:t xml:space="preserve">měsíčních faktur dle </w:t>
      </w:r>
      <w:proofErr w:type="spellStart"/>
      <w:r w:rsidR="00907E6E" w:rsidRPr="00BF5C0C">
        <w:rPr>
          <w:rFonts w:ascii="Tahoma" w:eastAsia="Times New Roman" w:hAnsi="Tahoma" w:cs="Tahoma"/>
          <w:sz w:val="16"/>
          <w:szCs w:val="16"/>
          <w:lang w:eastAsia="cs-CZ"/>
        </w:rPr>
        <w:t>čl.III</w:t>
      </w:r>
      <w:proofErr w:type="spellEnd"/>
      <w:r w:rsidR="00907E6E" w:rsidRPr="00BF5C0C">
        <w:rPr>
          <w:rFonts w:ascii="Tahoma" w:eastAsia="Times New Roman" w:hAnsi="Tahoma" w:cs="Tahoma"/>
          <w:sz w:val="16"/>
          <w:szCs w:val="16"/>
          <w:lang w:eastAsia="cs-CZ"/>
        </w:rPr>
        <w:t xml:space="preserve">, odst. 6 </w:t>
      </w:r>
      <w:r w:rsidR="00BF5C0C" w:rsidRPr="00BF5C0C">
        <w:rPr>
          <w:rFonts w:ascii="Tahoma" w:eastAsia="Times New Roman" w:hAnsi="Tahoma" w:cs="Tahoma"/>
          <w:sz w:val="16"/>
          <w:szCs w:val="16"/>
          <w:lang w:eastAsia="cs-CZ"/>
        </w:rPr>
        <w:t>bude</w:t>
      </w:r>
      <w:r w:rsidRPr="00BF5C0C">
        <w:rPr>
          <w:rFonts w:ascii="Tahoma" w:eastAsia="Times New Roman" w:hAnsi="Tahoma" w:cs="Tahoma"/>
          <w:sz w:val="16"/>
          <w:szCs w:val="16"/>
          <w:lang w:eastAsia="cs-CZ"/>
        </w:rPr>
        <w:t xml:space="preserve"> </w:t>
      </w:r>
      <w:r w:rsidR="00BF5C0C" w:rsidRPr="00BF5C0C">
        <w:rPr>
          <w:rFonts w:ascii="Tahoma" w:eastAsia="Times New Roman" w:hAnsi="Tahoma" w:cs="Tahoma"/>
          <w:sz w:val="16"/>
          <w:szCs w:val="16"/>
          <w:lang w:eastAsia="cs-CZ"/>
        </w:rPr>
        <w:t>2</w:t>
      </w:r>
      <w:r w:rsidRPr="00BF5C0C">
        <w:rPr>
          <w:rFonts w:ascii="Tahoma" w:eastAsia="Times New Roman" w:hAnsi="Tahoma" w:cs="Tahoma"/>
          <w:sz w:val="16"/>
          <w:szCs w:val="16"/>
          <w:lang w:eastAsia="cs-CZ"/>
        </w:rPr>
        <w:t>1 dní od doručení faktury objednateli elektronicky ve formátu PDF na e-mailovou adresu: </w:t>
      </w:r>
      <w:r w:rsidR="00863975" w:rsidRPr="00863975">
        <w:rPr>
          <w:rFonts w:ascii="Tahoma" w:eastAsia="Times New Roman" w:hAnsi="Tahoma" w:cs="Tahoma"/>
          <w:sz w:val="16"/>
          <w:szCs w:val="16"/>
          <w:lang w:eastAsia="cs-CZ"/>
        </w:rPr>
        <w:t>helena.kocmanova@onmb.cz</w:t>
      </w:r>
      <w:r w:rsidRPr="00BF5C0C">
        <w:rPr>
          <w:rFonts w:ascii="Tahoma" w:eastAsia="Times New Roman" w:hAnsi="Tahoma" w:cs="Tahoma"/>
          <w:sz w:val="16"/>
          <w:szCs w:val="16"/>
          <w:lang w:eastAsia="cs-CZ"/>
        </w:rPr>
        <w:t>. </w:t>
      </w:r>
    </w:p>
    <w:p w14:paraId="7D467AC8" w14:textId="0B127EDF" w:rsidR="005B15C8" w:rsidRPr="005B15C8" w:rsidRDefault="00CF0FF1" w:rsidP="007C72D3">
      <w:pPr>
        <w:numPr>
          <w:ilvl w:val="0"/>
          <w:numId w:val="18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 xml:space="preserve">Měsíční cena dle čl. III, odst. 6. nezahrnuje </w:t>
      </w:r>
      <w:r w:rsidR="00220BFE">
        <w:rPr>
          <w:rFonts w:ascii="Tahoma" w:eastAsia="Times New Roman" w:hAnsi="Tahoma" w:cs="Tahoma"/>
          <w:sz w:val="16"/>
          <w:szCs w:val="16"/>
          <w:lang w:eastAsia="cs-CZ"/>
        </w:rPr>
        <w:t xml:space="preserve">telekomunikační poplatky nad rámec </w:t>
      </w:r>
      <w:r w:rsidR="003E6BB4">
        <w:rPr>
          <w:rFonts w:ascii="Tahoma" w:eastAsia="Times New Roman" w:hAnsi="Tahoma" w:cs="Tahoma"/>
          <w:sz w:val="16"/>
          <w:szCs w:val="16"/>
          <w:lang w:eastAsia="cs-CZ"/>
        </w:rPr>
        <w:t xml:space="preserve">volných minut a SMS, uvedených </w:t>
      </w:r>
      <w:r w:rsidR="00D60C94">
        <w:rPr>
          <w:rFonts w:ascii="Tahoma" w:eastAsia="Times New Roman" w:hAnsi="Tahoma" w:cs="Tahoma"/>
          <w:sz w:val="16"/>
          <w:szCs w:val="16"/>
          <w:lang w:eastAsia="cs-CZ"/>
        </w:rPr>
        <w:t xml:space="preserve">v čl. II, odst. 6. 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  <w:r w:rsidR="00384735">
        <w:rPr>
          <w:rFonts w:ascii="Tahoma" w:eastAsia="Times New Roman" w:hAnsi="Tahoma" w:cs="Tahoma"/>
          <w:sz w:val="16"/>
          <w:szCs w:val="16"/>
          <w:lang w:eastAsia="cs-CZ"/>
        </w:rPr>
        <w:t xml:space="preserve"> </w:t>
      </w:r>
    </w:p>
    <w:p w14:paraId="7D467AC9" w14:textId="77777777" w:rsidR="005B15C8" w:rsidRPr="005B15C8" w:rsidRDefault="005B15C8" w:rsidP="005B15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 </w:t>
      </w:r>
    </w:p>
    <w:p w14:paraId="7D467ACA" w14:textId="77777777" w:rsidR="005B15C8" w:rsidRPr="005B15C8" w:rsidRDefault="005B15C8" w:rsidP="005B15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IV. Dodací podmínky </w:t>
      </w:r>
    </w:p>
    <w:p w14:paraId="6618FA67" w14:textId="295DC4E0" w:rsidR="003C3D40" w:rsidRPr="00D66006" w:rsidRDefault="005B15C8" w:rsidP="005B15C8">
      <w:pPr>
        <w:numPr>
          <w:ilvl w:val="0"/>
          <w:numId w:val="21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Kontaktní osobou a odpovědným zaměstnancem objednatele je pro účely této smlouvy určen</w:t>
      </w:r>
      <w:r w:rsidR="003C3D40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: </w:t>
      </w:r>
      <w:proofErr w:type="spellStart"/>
      <w:r w:rsidR="00611FE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xxx</w:t>
      </w:r>
      <w:proofErr w:type="spellEnd"/>
    </w:p>
    <w:p w14:paraId="7D467ACB" w14:textId="17D9491D" w:rsidR="005B15C8" w:rsidRPr="005B15C8" w:rsidRDefault="005B15C8" w:rsidP="005B15C8">
      <w:pPr>
        <w:numPr>
          <w:ilvl w:val="0"/>
          <w:numId w:val="21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Kontaktní osobou </w:t>
      </w:r>
      <w:r w:rsidR="003C3D40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dodavatele </w:t>
      </w:r>
      <w:r w:rsidRPr="005B15C8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je pro účely této smlouvy určen: </w:t>
      </w:r>
      <w:proofErr w:type="spellStart"/>
      <w:r w:rsidR="00611FE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xxx</w:t>
      </w:r>
      <w:proofErr w:type="spellEnd"/>
    </w:p>
    <w:p w14:paraId="099726E6" w14:textId="77777777" w:rsidR="005359BC" w:rsidRPr="005359BC" w:rsidRDefault="005B15C8" w:rsidP="00100594">
      <w:pPr>
        <w:numPr>
          <w:ilvl w:val="0"/>
          <w:numId w:val="23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359BC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Předmět plnění bude objednateli poskytován výhradně s využitím hardwarových prostředků </w:t>
      </w:r>
      <w:r w:rsidR="001206A8" w:rsidRPr="005359BC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dodavatele</w:t>
      </w:r>
      <w:r w:rsidRPr="005359BC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</w:p>
    <w:p w14:paraId="7D467ACD" w14:textId="55D2CF8A" w:rsidR="00EF2ED2" w:rsidRPr="005B15C8" w:rsidRDefault="005B15C8" w:rsidP="00EF2ED2">
      <w:pPr>
        <w:numPr>
          <w:ilvl w:val="0"/>
          <w:numId w:val="23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359BC">
        <w:rPr>
          <w:rFonts w:ascii="Tahoma" w:eastAsia="Times New Roman" w:hAnsi="Tahoma" w:cs="Tahoma"/>
          <w:sz w:val="16"/>
          <w:szCs w:val="16"/>
          <w:lang w:eastAsia="cs-CZ"/>
        </w:rPr>
        <w:t xml:space="preserve">O řádném </w:t>
      </w:r>
      <w:r w:rsidR="00E63F7B">
        <w:rPr>
          <w:rFonts w:ascii="Tahoma" w:eastAsia="Times New Roman" w:hAnsi="Tahoma" w:cs="Tahoma"/>
          <w:sz w:val="16"/>
          <w:szCs w:val="16"/>
          <w:lang w:eastAsia="cs-CZ"/>
        </w:rPr>
        <w:t xml:space="preserve">předání díla </w:t>
      </w:r>
      <w:r w:rsidRPr="005359BC">
        <w:rPr>
          <w:rFonts w:ascii="Tahoma" w:eastAsia="Times New Roman" w:hAnsi="Tahoma" w:cs="Tahoma"/>
          <w:sz w:val="16"/>
          <w:szCs w:val="16"/>
          <w:lang w:eastAsia="cs-CZ"/>
        </w:rPr>
        <w:t>dle čl. I. bude sepsán akceptační protokol, který </w:t>
      </w:r>
      <w:r w:rsidR="00EF2ED2" w:rsidRPr="005359BC">
        <w:rPr>
          <w:rFonts w:ascii="Tahoma" w:eastAsia="Times New Roman" w:hAnsi="Tahoma" w:cs="Tahoma"/>
          <w:sz w:val="16"/>
          <w:szCs w:val="16"/>
          <w:lang w:eastAsia="cs-CZ"/>
        </w:rPr>
        <w:t>podepíšou</w:t>
      </w:r>
      <w:r w:rsidRPr="005359BC">
        <w:rPr>
          <w:rFonts w:ascii="Tahoma" w:eastAsia="Times New Roman" w:hAnsi="Tahoma" w:cs="Tahoma"/>
          <w:sz w:val="16"/>
          <w:szCs w:val="16"/>
          <w:lang w:eastAsia="cs-CZ"/>
        </w:rPr>
        <w:t> obě smluvní strany.</w:t>
      </w:r>
      <w:r w:rsidR="00EF2ED2"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 </w:t>
      </w:r>
    </w:p>
    <w:p w14:paraId="7D467ACF" w14:textId="66750677" w:rsidR="005B15C8" w:rsidRPr="005B15C8" w:rsidRDefault="005B15C8" w:rsidP="005B15C8">
      <w:pPr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Veškeré činnosti při aplikaci softwarového řešení je </w:t>
      </w:r>
      <w:r w:rsidR="00792538">
        <w:rPr>
          <w:rFonts w:ascii="Tahoma" w:eastAsia="Times New Roman" w:hAnsi="Tahoma" w:cs="Tahoma"/>
          <w:sz w:val="16"/>
          <w:szCs w:val="16"/>
          <w:lang w:eastAsia="cs-CZ"/>
        </w:rPr>
        <w:t xml:space="preserve">dodavatel 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povinen provádět osobami, které mají odpovídající kvalifikaci.  </w:t>
      </w:r>
    </w:p>
    <w:p w14:paraId="7D467AD0" w14:textId="77777777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Verdana" w:eastAsia="Times New Roman" w:hAnsi="Verdana" w:cs="Segoe UI"/>
          <w:sz w:val="20"/>
          <w:szCs w:val="20"/>
          <w:lang w:eastAsia="cs-CZ"/>
        </w:rPr>
        <w:t> </w:t>
      </w:r>
    </w:p>
    <w:p w14:paraId="7D467AD1" w14:textId="77777777" w:rsidR="005B15C8" w:rsidRPr="005B15C8" w:rsidRDefault="005B15C8" w:rsidP="005B15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V. Trvání smlouvy </w:t>
      </w:r>
    </w:p>
    <w:p w14:paraId="7D467AD2" w14:textId="77777777" w:rsidR="005B15C8" w:rsidRPr="005B15C8" w:rsidRDefault="005B15C8" w:rsidP="005B15C8">
      <w:pPr>
        <w:numPr>
          <w:ilvl w:val="0"/>
          <w:numId w:val="26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Smlouva se uzavírá na dobu neurčitou. </w:t>
      </w:r>
    </w:p>
    <w:p w14:paraId="7D467AD3" w14:textId="77777777" w:rsidR="005B15C8" w:rsidRPr="005B15C8" w:rsidRDefault="005B15C8" w:rsidP="005B15C8">
      <w:pPr>
        <w:numPr>
          <w:ilvl w:val="0"/>
          <w:numId w:val="27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Smlouva může být ukončena: </w:t>
      </w:r>
    </w:p>
    <w:p w14:paraId="7D467AD4" w14:textId="77777777" w:rsidR="005B15C8" w:rsidRPr="005B15C8" w:rsidRDefault="005B15C8" w:rsidP="005B15C8">
      <w:pPr>
        <w:numPr>
          <w:ilvl w:val="0"/>
          <w:numId w:val="28"/>
        </w:numPr>
        <w:spacing w:after="0" w:line="240" w:lineRule="auto"/>
        <w:ind w:left="63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písemnou dohodou smluvních stran, </w:t>
      </w:r>
    </w:p>
    <w:p w14:paraId="7D467AD5" w14:textId="6B923497" w:rsidR="005B15C8" w:rsidRPr="005B15C8" w:rsidRDefault="005B15C8" w:rsidP="005B15C8">
      <w:pPr>
        <w:numPr>
          <w:ilvl w:val="0"/>
          <w:numId w:val="28"/>
        </w:numPr>
        <w:spacing w:after="0" w:line="240" w:lineRule="auto"/>
        <w:ind w:left="63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písemnou výpovědí ze strany objednatele nebo </w:t>
      </w:r>
      <w:r w:rsidR="00F036C2">
        <w:rPr>
          <w:rFonts w:ascii="Tahoma" w:eastAsia="Times New Roman" w:hAnsi="Tahoma" w:cs="Tahoma"/>
          <w:sz w:val="16"/>
          <w:szCs w:val="16"/>
          <w:lang w:eastAsia="cs-CZ"/>
        </w:rPr>
        <w:t>dodavatele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 i bez udání důvodu; výpovědní doba činí 3 měsíce a počíná běžet od prvního dne měsíce následujícího po doručení písemné výpovědi druhé smluvní straně</w:t>
      </w:r>
      <w:r w:rsidR="000D796B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7D467AD7" w14:textId="750A7E06" w:rsidR="005B15C8" w:rsidRPr="005B15C8" w:rsidRDefault="005B15C8" w:rsidP="005B15C8">
      <w:pPr>
        <w:numPr>
          <w:ilvl w:val="0"/>
          <w:numId w:val="29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Kterákoliv ze smluvních stran je oprávněna odstoupit od smlouvy v případě, že druhá smluvní strana hrubě poruší nebo opakovaně porušuje své smluvní závazky vyplývající z této smlouvy a přes písemnou výzvu odmítá odstranit vady svého jednání, anebo nečiní žádné kroky k nápravě vzniklého vadného stavu nebo v případě porušení závazku mlčenlivosti druhou smluvní stranou. Za hrubé porušení smluvních závazků ze strany objednatele se považuje prodlení objednatele s úhradou faktur </w:t>
      </w:r>
      <w:r w:rsidR="005C24DF">
        <w:rPr>
          <w:rFonts w:ascii="Tahoma" w:eastAsia="Times New Roman" w:hAnsi="Tahoma" w:cs="Tahoma"/>
          <w:sz w:val="16"/>
          <w:szCs w:val="16"/>
          <w:lang w:eastAsia="cs-CZ"/>
        </w:rPr>
        <w:t>dodavateli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 překračující o 90 dnů termín splatnosti.  </w:t>
      </w:r>
    </w:p>
    <w:p w14:paraId="7D467AD9" w14:textId="77777777" w:rsidR="005B15C8" w:rsidRPr="005B15C8" w:rsidRDefault="005B15C8" w:rsidP="000D796B">
      <w:pPr>
        <w:numPr>
          <w:ilvl w:val="0"/>
          <w:numId w:val="29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Odmítne – </w:t>
      </w:r>
      <w:proofErr w:type="spellStart"/>
      <w:r w:rsidRPr="005B15C8">
        <w:rPr>
          <w:rFonts w:ascii="Tahoma" w:eastAsia="Times New Roman" w:hAnsi="Tahoma" w:cs="Tahoma"/>
          <w:sz w:val="16"/>
          <w:szCs w:val="16"/>
          <w:lang w:eastAsia="cs-CZ"/>
        </w:rPr>
        <w:t>li</w:t>
      </w:r>
      <w:proofErr w:type="spellEnd"/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smluvní strana, jíž je adresována zásilka, obsahující výpověď či odstoupení od této smlouvy, tuto zásilku převzít, považuje se tato zásilka za doručenou dnem odmítnutí takové zásilky. </w:t>
      </w:r>
    </w:p>
    <w:p w14:paraId="7D467ADB" w14:textId="77777777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DC" w14:textId="77777777" w:rsidR="005B15C8" w:rsidRPr="005B15C8" w:rsidRDefault="005B15C8" w:rsidP="005B15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VI. Závazky objednatele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DD" w14:textId="361D6B0B" w:rsidR="005B15C8" w:rsidRPr="005B15C8" w:rsidRDefault="005B15C8" w:rsidP="005B15C8">
      <w:pPr>
        <w:numPr>
          <w:ilvl w:val="0"/>
          <w:numId w:val="33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Objednatel se zavazuje zaplatit </w:t>
      </w:r>
      <w:r w:rsidR="00042678">
        <w:rPr>
          <w:rFonts w:ascii="Tahoma" w:eastAsia="Times New Roman" w:hAnsi="Tahoma" w:cs="Tahoma"/>
          <w:sz w:val="16"/>
          <w:szCs w:val="16"/>
          <w:lang w:eastAsia="cs-CZ"/>
        </w:rPr>
        <w:t xml:space="preserve">dodavateli 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dohodnuté ceny dle této smlouvy. </w:t>
      </w:r>
    </w:p>
    <w:p w14:paraId="7D467ADE" w14:textId="0B66626C" w:rsidR="005B15C8" w:rsidRPr="005B15C8" w:rsidRDefault="005B15C8" w:rsidP="005B15C8">
      <w:pPr>
        <w:numPr>
          <w:ilvl w:val="0"/>
          <w:numId w:val="34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Objednatel se zavazuje, že umožní </w:t>
      </w:r>
      <w:r w:rsidR="00CD6ECC">
        <w:rPr>
          <w:rFonts w:ascii="Tahoma" w:eastAsia="Times New Roman" w:hAnsi="Tahoma" w:cs="Tahoma"/>
          <w:sz w:val="16"/>
          <w:szCs w:val="16"/>
          <w:lang w:eastAsia="cs-CZ"/>
        </w:rPr>
        <w:t xml:space="preserve">dodavateli 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poskytování </w:t>
      </w:r>
      <w:r w:rsidR="00CD6ECC">
        <w:rPr>
          <w:rFonts w:ascii="Tahoma" w:eastAsia="Times New Roman" w:hAnsi="Tahoma" w:cs="Tahoma"/>
          <w:sz w:val="16"/>
          <w:szCs w:val="16"/>
          <w:lang w:eastAsia="cs-CZ"/>
        </w:rPr>
        <w:t xml:space="preserve">SLA 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podpory řešení vzdáleným přístupem.  </w:t>
      </w:r>
    </w:p>
    <w:p w14:paraId="7D467ADF" w14:textId="4B89FF8F" w:rsidR="005B15C8" w:rsidRPr="005B15C8" w:rsidRDefault="005B15C8" w:rsidP="005B15C8">
      <w:pPr>
        <w:numPr>
          <w:ilvl w:val="0"/>
          <w:numId w:val="35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Objednatel se zavazuje zajistit </w:t>
      </w:r>
      <w:r w:rsidR="00CD6ECC">
        <w:rPr>
          <w:rFonts w:ascii="Tahoma" w:eastAsia="Times New Roman" w:hAnsi="Tahoma" w:cs="Tahoma"/>
          <w:sz w:val="16"/>
          <w:szCs w:val="16"/>
          <w:lang w:eastAsia="cs-CZ"/>
        </w:rPr>
        <w:t xml:space="preserve">dodavateli 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jím požadované potřebné informace věcného i systémového charakteru pro plnění této smlouvy. </w:t>
      </w:r>
    </w:p>
    <w:p w14:paraId="7D467AE0" w14:textId="3F30828C" w:rsidR="005B15C8" w:rsidRPr="005B15C8" w:rsidRDefault="005B15C8" w:rsidP="005B15C8">
      <w:pPr>
        <w:numPr>
          <w:ilvl w:val="0"/>
          <w:numId w:val="36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Objednatel je povinen určit oprávněné osoby pro styk s </w:t>
      </w:r>
      <w:r w:rsidR="007C3D4E">
        <w:rPr>
          <w:rFonts w:ascii="Tahoma" w:eastAsia="Times New Roman" w:hAnsi="Tahoma" w:cs="Tahoma"/>
          <w:sz w:val="16"/>
          <w:szCs w:val="16"/>
          <w:lang w:eastAsia="cs-CZ"/>
        </w:rPr>
        <w:t>dodavatelem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, které budou po dobu platnosti této smlouvy zabezpečovat nezbytnou součinnost mezi </w:t>
      </w:r>
      <w:r w:rsidR="007C3D4E">
        <w:rPr>
          <w:rFonts w:ascii="Tahoma" w:eastAsia="Times New Roman" w:hAnsi="Tahoma" w:cs="Tahoma"/>
          <w:sz w:val="16"/>
          <w:szCs w:val="16"/>
          <w:lang w:eastAsia="cs-CZ"/>
        </w:rPr>
        <w:t>dodavatelem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 a objednatelem a k zajištění potřebných informací a materiálů k plnění této smlouvy. Objednatel může tyto oprávněné osoby zaměnit jinými, které budou vhodné pro výkon prací, a to po předchozím písemném vyrozumění </w:t>
      </w:r>
      <w:r w:rsidR="004C66C3">
        <w:rPr>
          <w:rFonts w:ascii="Tahoma" w:eastAsia="Times New Roman" w:hAnsi="Tahoma" w:cs="Tahoma"/>
          <w:sz w:val="16"/>
          <w:szCs w:val="16"/>
          <w:lang w:eastAsia="cs-CZ"/>
        </w:rPr>
        <w:t>dodavatele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 (seznam oprávněných osob je přílohou č. </w:t>
      </w:r>
      <w:r w:rsidR="008E5576">
        <w:rPr>
          <w:rFonts w:ascii="Tahoma" w:eastAsia="Times New Roman" w:hAnsi="Tahoma" w:cs="Tahoma"/>
          <w:sz w:val="16"/>
          <w:szCs w:val="16"/>
          <w:lang w:eastAsia="cs-CZ"/>
        </w:rPr>
        <w:t>2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této smlouvy). </w:t>
      </w:r>
    </w:p>
    <w:p w14:paraId="7D467AE1" w14:textId="77777777" w:rsidR="005B15C8" w:rsidRPr="005B15C8" w:rsidRDefault="005B15C8" w:rsidP="005B15C8">
      <w:pPr>
        <w:numPr>
          <w:ilvl w:val="0"/>
          <w:numId w:val="37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Oprávněné osoby objednatele odpovídají za obsah a správnost předaných požadavků a informací. </w:t>
      </w:r>
    </w:p>
    <w:p w14:paraId="7D467AE6" w14:textId="77777777" w:rsidR="005B15C8" w:rsidRPr="005B15C8" w:rsidRDefault="005B15C8" w:rsidP="005B15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E7" w14:textId="77777777" w:rsidR="005B15C8" w:rsidRPr="005B15C8" w:rsidRDefault="005B15C8" w:rsidP="005B15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E8" w14:textId="2D189C3B" w:rsidR="005B15C8" w:rsidRPr="005B15C8" w:rsidRDefault="005B15C8" w:rsidP="005B15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 xml:space="preserve">VII. Závazky </w:t>
      </w:r>
      <w:r w:rsidR="00781B18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dodavatele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49BBDFFD" w14:textId="77777777" w:rsidR="005F1B81" w:rsidRDefault="005C3E02" w:rsidP="005B15C8">
      <w:pPr>
        <w:numPr>
          <w:ilvl w:val="0"/>
          <w:numId w:val="39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 xml:space="preserve">Dodavatel 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se zavazuje plnit své povinnosti vyplývající z této smlouvy s maximální odpovědností tak, aby systém byl udržován v provozuschopném, funkčním stavu.</w:t>
      </w:r>
    </w:p>
    <w:p w14:paraId="7D467AE9" w14:textId="69BB4809" w:rsidR="005B15C8" w:rsidRPr="005B15C8" w:rsidRDefault="005F1B81" w:rsidP="005B15C8">
      <w:pPr>
        <w:numPr>
          <w:ilvl w:val="0"/>
          <w:numId w:val="39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 xml:space="preserve">Dodavatel 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je povinen zajistit nepřetržitý přístup k datům objednatele uložených prostřednictvím systému. </w:t>
      </w:r>
      <w:r>
        <w:rPr>
          <w:rFonts w:ascii="Tahoma" w:eastAsia="Times New Roman" w:hAnsi="Tahoma" w:cs="Tahoma"/>
          <w:sz w:val="16"/>
          <w:szCs w:val="16"/>
          <w:lang w:eastAsia="cs-CZ"/>
        </w:rPr>
        <w:t xml:space="preserve">Dodavatel 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odpovídá za kvalitu a včasnost vykonaných prací ve smyslu výše uvedených ustanovení. </w:t>
      </w:r>
    </w:p>
    <w:p w14:paraId="7D467AEA" w14:textId="75C7F174" w:rsidR="005B15C8" w:rsidRPr="005B15C8" w:rsidRDefault="009537EF" w:rsidP="005B15C8">
      <w:pPr>
        <w:numPr>
          <w:ilvl w:val="0"/>
          <w:numId w:val="40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 xml:space="preserve">Dodavatel 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je povinen systém zabezpečit tak, aby nedošlo k přihlášení osoby, která nemá příslušné oprávnění, do systému. </w:t>
      </w:r>
    </w:p>
    <w:p w14:paraId="7D467AEB" w14:textId="70ED719E" w:rsidR="005B15C8" w:rsidRPr="005B15C8" w:rsidRDefault="001226A9" w:rsidP="005B15C8">
      <w:pPr>
        <w:numPr>
          <w:ilvl w:val="0"/>
          <w:numId w:val="41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 xml:space="preserve">Dodavatel 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je odpovědný za škodu, která objednateli vznikne prokazatelným neplněním nebo vadným plněním jeho závazků vyplývajících z této smlouvy. </w:t>
      </w:r>
    </w:p>
    <w:p w14:paraId="7D467AEC" w14:textId="243F983C" w:rsidR="005B15C8" w:rsidRPr="005B15C8" w:rsidRDefault="003765F8" w:rsidP="005B15C8">
      <w:pPr>
        <w:numPr>
          <w:ilvl w:val="0"/>
          <w:numId w:val="42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 xml:space="preserve">Dodavatel 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neodpovídá za jakékoli škody, opožděná nebo neposkytnutá plnění, pokud toto bude zapříčiněno neposkytnutím potřebných informací či dokumentů objednatelem</w:t>
      </w:r>
      <w:r w:rsidR="002B3266">
        <w:rPr>
          <w:rFonts w:ascii="Tahoma" w:eastAsia="Times New Roman" w:hAnsi="Tahoma" w:cs="Tahoma"/>
          <w:sz w:val="16"/>
          <w:szCs w:val="16"/>
          <w:lang w:eastAsia="cs-CZ"/>
        </w:rPr>
        <w:t>.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 Rozsah požadovaných potřebných informací specifikuje objednateli </w:t>
      </w:r>
      <w:r w:rsidR="002B3266">
        <w:rPr>
          <w:rFonts w:ascii="Tahoma" w:eastAsia="Times New Roman" w:hAnsi="Tahoma" w:cs="Tahoma"/>
          <w:sz w:val="16"/>
          <w:szCs w:val="16"/>
          <w:lang w:eastAsia="cs-CZ"/>
        </w:rPr>
        <w:t>dodavatel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, a to po nahlášení nebo potvrzení přijetí požadavku. </w:t>
      </w:r>
    </w:p>
    <w:p w14:paraId="7D467AEE" w14:textId="336298B6" w:rsidR="005B15C8" w:rsidRPr="005B15C8" w:rsidRDefault="005B15C8" w:rsidP="00247F67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D467AEF" w14:textId="77777777" w:rsidR="005B15C8" w:rsidRPr="005B15C8" w:rsidRDefault="005B15C8" w:rsidP="005B15C8">
      <w:pPr>
        <w:spacing w:after="0" w:line="240" w:lineRule="auto"/>
        <w:ind w:lef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FD" w14:textId="77777777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AFE" w14:textId="35210A44" w:rsidR="005B15C8" w:rsidRPr="00247F67" w:rsidRDefault="00247F67" w:rsidP="005B15C8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  <w:r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VIII</w:t>
      </w:r>
      <w:r w:rsidR="005B15C8" w:rsidRPr="005B15C8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. Mlčenlivost </w:t>
      </w:r>
    </w:p>
    <w:p w14:paraId="7D467AFF" w14:textId="7A42EB99" w:rsidR="005B15C8" w:rsidRPr="005B15C8" w:rsidRDefault="00066191" w:rsidP="005B15C8">
      <w:pPr>
        <w:numPr>
          <w:ilvl w:val="0"/>
          <w:numId w:val="57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>Dodavatel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 se zavazuje zachovávat mlčenlivost ve vztahu ve vztahu ke všem informacím a skutečnostem, které se dozví o objednateli, jeho zaměstnancích atd. v souvislosti s uzavřením a plněním smlouvy, pokud tyto informace mají povahu obchodního tajemství, osobních údajů nebo mají být z jiných důvodů chráněny před zveřejněním. </w:t>
      </w:r>
      <w:r>
        <w:rPr>
          <w:rFonts w:ascii="Tahoma" w:eastAsia="Times New Roman" w:hAnsi="Tahoma" w:cs="Tahoma"/>
          <w:sz w:val="16"/>
          <w:szCs w:val="16"/>
          <w:lang w:eastAsia="cs-CZ"/>
        </w:rPr>
        <w:t>Dodavatel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 je povinen nakládat s osobními údaji v souladu s Nařízením Evropského parlamentu a Rady (EU) 2016/679 (dále jen GDPR) a příslušnými ustanoveními zákona č. 110/2019 Sb., o zpracování osobních údajů. </w:t>
      </w:r>
    </w:p>
    <w:p w14:paraId="7D467B00" w14:textId="7CD8BB90" w:rsidR="005B15C8" w:rsidRPr="005B15C8" w:rsidRDefault="005B15C8" w:rsidP="005B15C8">
      <w:pPr>
        <w:numPr>
          <w:ilvl w:val="0"/>
          <w:numId w:val="58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Pokud </w:t>
      </w:r>
      <w:r w:rsidR="00BE18E9">
        <w:rPr>
          <w:rFonts w:ascii="Tahoma" w:eastAsia="Times New Roman" w:hAnsi="Tahoma" w:cs="Tahoma"/>
          <w:sz w:val="16"/>
          <w:szCs w:val="16"/>
          <w:lang w:eastAsia="cs-CZ"/>
        </w:rPr>
        <w:t>dodavatel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přijde při plnění Smlouvy do styku s osobními údaji a bude v postavení zpracovatele ve smyslu GDPR a Zákona o zpracování osobních údajů, zavazuje se nakládat s údaji pouze za účelem splnění závazků z této smlouvy a žádným jiným způsobem, a to v souladu s příslušnými ustanoveními GDPR a Zákona o zpracování osobních údajů. Zpracovávání osobních údajů v rozsahu údajů poskytnutých objednatelem a týkajících se zaměstnanců objednatele </w:t>
      </w:r>
      <w:r w:rsidR="008827A3">
        <w:rPr>
          <w:rFonts w:ascii="Tahoma" w:eastAsia="Times New Roman" w:hAnsi="Tahoma" w:cs="Tahoma"/>
          <w:sz w:val="16"/>
          <w:szCs w:val="16"/>
          <w:lang w:eastAsia="cs-CZ"/>
        </w:rPr>
        <w:t>dodavatelem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může zahrnovat odstranění potíží za účelem zabránění, vyhledávání a opravy problémů zjištěných při poskytování služeb dle této smlouvy, může také zahrnovat zlepšování funkcí informačních systémů, vyhledávání hrozeb uživatelům a ochrany uživatelů informačních systémů. Osobní údaje nebudou použity k jinému účelu, ani z nich nebudou odvozovány informace pro žádné reklamní či jiné komerční účely. </w:t>
      </w:r>
      <w:r w:rsidR="004A49BA">
        <w:rPr>
          <w:rFonts w:ascii="Tahoma" w:eastAsia="Times New Roman" w:hAnsi="Tahoma" w:cs="Tahoma"/>
          <w:sz w:val="16"/>
          <w:szCs w:val="16"/>
          <w:lang w:eastAsia="cs-CZ"/>
        </w:rPr>
        <w:t>Dodavatel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 se zavazuje za účelem ochrany osobních údajů objednatele a jeho zaměstnanců před neoprávněným přístupem, použitím, zveřejněním nebo zničením, resp. před jejich náhodnou ztrátou či změnou uplatňovat technická a organizační 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lastRenderedPageBreak/>
        <w:t>bezpečnostní opatření, interní kontroly a rutiny zabezpečení osobních údajů zajišťující splnění všech povinností dle GDPR a Zákona o zpracování osobních údajů.  </w:t>
      </w:r>
    </w:p>
    <w:p w14:paraId="7D467B01" w14:textId="6A1C9ABF" w:rsidR="005B15C8" w:rsidRPr="005B15C8" w:rsidRDefault="004A49BA" w:rsidP="005B15C8">
      <w:pPr>
        <w:numPr>
          <w:ilvl w:val="0"/>
          <w:numId w:val="59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>Dodavatel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 se zavazuje zajistit informovanost svých pracovníků (včetně poddodavatelů) o povinnostech vyplývajících z této Smlouvy. </w:t>
      </w:r>
      <w:r w:rsidR="00D50B67">
        <w:rPr>
          <w:rFonts w:ascii="Tahoma" w:eastAsia="Times New Roman" w:hAnsi="Tahoma" w:cs="Tahoma"/>
          <w:sz w:val="16"/>
          <w:szCs w:val="16"/>
          <w:lang w:eastAsia="cs-CZ"/>
        </w:rPr>
        <w:t xml:space="preserve">Dodavatel 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se zavazuje zajistit, aby jeho pracovníci, kteří budou přicházet do styku s osobními údaji, byli smluvně vázáni povinností mlčenlivosti ve smyslu GDPR a Zákona o zpracování osobních údajů a poučeni o možných následcích porušení těchto povinností s tím, že povinnost důvěrnosti bude jimi dodržována i po skončení jejich smluvního vztahu k objednateli. Toto ujednání je sjednáno ve smyslu a příslušných ustanovení GDPR a příslušných ustanovení Zákona o zpracování osobních údajů. </w:t>
      </w:r>
      <w:r w:rsidR="00D50B67">
        <w:rPr>
          <w:rFonts w:ascii="Tahoma" w:eastAsia="Times New Roman" w:hAnsi="Tahoma" w:cs="Tahoma"/>
          <w:sz w:val="16"/>
          <w:szCs w:val="16"/>
          <w:lang w:eastAsia="cs-CZ"/>
        </w:rPr>
        <w:t xml:space="preserve">Dodavatel 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se zavazuje informovat své poddodavatele o povinnosti mlčenlivosti dle této smlouvy. V případě porušení mlčenlivosti za strany poddodavatele, odpovídá </w:t>
      </w:r>
      <w:r w:rsidR="00D50B67">
        <w:rPr>
          <w:rFonts w:ascii="Tahoma" w:eastAsia="Times New Roman" w:hAnsi="Tahoma" w:cs="Tahoma"/>
          <w:sz w:val="16"/>
          <w:szCs w:val="16"/>
          <w:lang w:eastAsia="cs-CZ"/>
        </w:rPr>
        <w:t xml:space="preserve">dodavatel 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objednateli za vzniklou škodu, jako kdyby povinnost porušil sám. </w:t>
      </w:r>
    </w:p>
    <w:p w14:paraId="7D467B02" w14:textId="77777777" w:rsidR="005B15C8" w:rsidRPr="005B15C8" w:rsidRDefault="005B15C8" w:rsidP="005B15C8">
      <w:pPr>
        <w:numPr>
          <w:ilvl w:val="0"/>
          <w:numId w:val="60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Smluvní strany se zavazují zachovat mlčenlivost též o všech ostatních skutečnostech, ve </w:t>
      </w:r>
      <w:proofErr w:type="gramStart"/>
      <w:r w:rsidRPr="005B15C8">
        <w:rPr>
          <w:rFonts w:ascii="Tahoma" w:eastAsia="Times New Roman" w:hAnsi="Tahoma" w:cs="Tahoma"/>
          <w:sz w:val="16"/>
          <w:szCs w:val="16"/>
          <w:lang w:eastAsia="cs-CZ"/>
        </w:rPr>
        <w:t>vztahu</w:t>
      </w:r>
      <w:proofErr w:type="gramEnd"/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k nimž o to budou druhou stranou písemně požádány. Smluvní strany se též zavazují nevyužít informace podle prvé věty tohoto odstavce ve svůj prospěch nebo ve prospěch třetích osob v rozporu s účelem jejich předání. Povinnost mlčenlivosti o informacích a skutečnostech obchodního charakteru trvá po dobu 5 let od ukončení této smlouvy, o informacích obsahujících osobní údaje zaměstnanců objednatele trvá bez časového omezení.  </w:t>
      </w:r>
    </w:p>
    <w:p w14:paraId="7D467B03" w14:textId="77777777" w:rsidR="005B15C8" w:rsidRPr="005B15C8" w:rsidRDefault="005B15C8" w:rsidP="005B15C8">
      <w:pPr>
        <w:numPr>
          <w:ilvl w:val="0"/>
          <w:numId w:val="61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Smluvní strany jsou povinny zajistit, že nebudou neoprávněně pořizovány kopie informací či jiné záznamy nad rámec plnění dle 1 této smlouvy, a nebudou zjišťovány informace, které nejsou nezbytně nutné ke splnění povinností vyplývajících z této smlouvy. </w:t>
      </w:r>
    </w:p>
    <w:p w14:paraId="7D467B04" w14:textId="77777777" w:rsidR="005B15C8" w:rsidRPr="005B15C8" w:rsidRDefault="005B15C8" w:rsidP="005B15C8">
      <w:pPr>
        <w:numPr>
          <w:ilvl w:val="0"/>
          <w:numId w:val="62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Smluvní strany se zavazují pro případ, že se v průběhu plnění dle této smlouvy dostanou do kontaktu s údaji druhé smluvní strany vyplývajícími z její provozní činnosti, tyto údaje v žádném případě nezneužít, nezměnit ani jinak nepoškodit, neztratit či neznehodnotit. </w:t>
      </w:r>
    </w:p>
    <w:p w14:paraId="7D467B05" w14:textId="77777777" w:rsidR="005B15C8" w:rsidRPr="005B15C8" w:rsidRDefault="005B15C8" w:rsidP="005B15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 </w:t>
      </w:r>
    </w:p>
    <w:p w14:paraId="7D467B06" w14:textId="78183819" w:rsidR="005B15C8" w:rsidRPr="005B15C8" w:rsidRDefault="001B7941" w:rsidP="005B15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I</w:t>
      </w:r>
      <w:r w:rsidR="005B15C8" w:rsidRPr="005B15C8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X. Ostatní ujednání </w:t>
      </w:r>
    </w:p>
    <w:p w14:paraId="7D467B07" w14:textId="5EB4DC6E" w:rsidR="005B15C8" w:rsidRPr="005B15C8" w:rsidRDefault="00607A14" w:rsidP="005B15C8">
      <w:pPr>
        <w:numPr>
          <w:ilvl w:val="0"/>
          <w:numId w:val="63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 xml:space="preserve">Dodavatel 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bere na vědomí, že objednatel je povinen dle ustanovení § 219 odst. 1 zákona č. 134/2016 Sb., a dle zákona č. 340/2015 Sb. o registru smluv uveřejnit tuto smlouvu včetně případných dodatků a objednávek vystavených na základě této smlouvy, zákonem stanoveným způsobem. </w:t>
      </w:r>
    </w:p>
    <w:p w14:paraId="7D467B08" w14:textId="5BA21529" w:rsidR="005B15C8" w:rsidRPr="005B15C8" w:rsidRDefault="00607A14" w:rsidP="005B15C8">
      <w:pPr>
        <w:numPr>
          <w:ilvl w:val="0"/>
          <w:numId w:val="64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 xml:space="preserve">Dodavatel 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bere na vědomí, že objednatel je povinným subjektem podle zák. č. 106/1999 Sb., zákona o svobodném přístupu k informacím, ve znění pozdějších předpisů. </w:t>
      </w:r>
    </w:p>
    <w:p w14:paraId="7D467B0A" w14:textId="77777777" w:rsidR="005B15C8" w:rsidRPr="005B15C8" w:rsidRDefault="005B15C8" w:rsidP="009C613E">
      <w:pPr>
        <w:numPr>
          <w:ilvl w:val="0"/>
          <w:numId w:val="64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Obě strany se zavazují, že v souvislosti s plněním smlouvy učiní opatření k zajištění ochrany před šířením počítačových virů a nelegálních programů. </w:t>
      </w:r>
    </w:p>
    <w:p w14:paraId="7D467B0B" w14:textId="5ECB85FC" w:rsidR="005B15C8" w:rsidRDefault="009C613E" w:rsidP="009C613E">
      <w:pPr>
        <w:numPr>
          <w:ilvl w:val="0"/>
          <w:numId w:val="64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 xml:space="preserve">Dodavatel 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prohlašuje, že zajištěním podpory systému pro objednatele neporušuje práva třetích osob ve smyslu autorského zákona a že tak činí v souladu s autorským zákonem. </w:t>
      </w:r>
    </w:p>
    <w:p w14:paraId="40E0096F" w14:textId="77777777" w:rsidR="00B5203D" w:rsidRPr="005B15C8" w:rsidRDefault="00B5203D" w:rsidP="00B5203D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D467B0F" w14:textId="77777777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7D467B10" w14:textId="6DD6CEF3" w:rsidR="005B15C8" w:rsidRPr="005B15C8" w:rsidRDefault="005B15C8" w:rsidP="005B15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X. Závěrečná ujednání </w:t>
      </w:r>
    </w:p>
    <w:p w14:paraId="7D467B11" w14:textId="77777777" w:rsidR="005B15C8" w:rsidRPr="005B15C8" w:rsidRDefault="005B15C8" w:rsidP="005B15C8">
      <w:pPr>
        <w:numPr>
          <w:ilvl w:val="0"/>
          <w:numId w:val="71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Tato smlouva nabývá platnosti dnem jejího podpisu oběma smluvními stranami a účinnosti dnem uveřejnění v registru smluv.  </w:t>
      </w:r>
    </w:p>
    <w:p w14:paraId="7D467B12" w14:textId="77777777" w:rsidR="005B15C8" w:rsidRPr="005B15C8" w:rsidRDefault="005B15C8" w:rsidP="005B15C8">
      <w:pPr>
        <w:numPr>
          <w:ilvl w:val="0"/>
          <w:numId w:val="72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Veškeré právní vztahy založené, resp. vyplývající z této smlouvy, které zde nejsou výslovně upravené, včetně eventuálních řešení vzájemných sporů, se řídí ustanoveními příslušných právních předpisů České republiky. Změny a doplnění této smlouvy lze učinit pouze na základě písemné dohody smluvních stran. Takové dohody musí mít podobu datovaných, vzestupně číslovaných dodatků této smlouvy podepsanými jejich statutárními zástupci. </w:t>
      </w:r>
    </w:p>
    <w:p w14:paraId="7D467B13" w14:textId="3111F40E" w:rsidR="005B15C8" w:rsidRPr="005B15C8" w:rsidRDefault="00C47EC6" w:rsidP="005B15C8">
      <w:pPr>
        <w:numPr>
          <w:ilvl w:val="0"/>
          <w:numId w:val="73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 xml:space="preserve">Dodavatel </w:t>
      </w:r>
      <w:r w:rsidR="005B15C8" w:rsidRPr="005B15C8">
        <w:rPr>
          <w:rFonts w:ascii="Tahoma" w:eastAsia="Times New Roman" w:hAnsi="Tahoma" w:cs="Tahoma"/>
          <w:sz w:val="16"/>
          <w:szCs w:val="16"/>
          <w:lang w:eastAsia="cs-CZ"/>
        </w:rPr>
        <w:t>je oprávněn postoupit pohledávku vyplývající z plnění dle této smlouvy na třetí osobu pouze s předchozím písemným souhlasem objednatele. </w:t>
      </w:r>
    </w:p>
    <w:p w14:paraId="7D467B14" w14:textId="77777777" w:rsidR="005B15C8" w:rsidRPr="005B15C8" w:rsidRDefault="005B15C8" w:rsidP="005B15C8">
      <w:pPr>
        <w:numPr>
          <w:ilvl w:val="0"/>
          <w:numId w:val="74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Tato smlouva včetně příloh je vyhotovena ve 2 stejnopisech, z nichž každá strana obdrží po jednom vyhotovení. Obě vyhotovení jsou rovnocenná a mají platnost originálu. </w:t>
      </w:r>
    </w:p>
    <w:p w14:paraId="7D467B15" w14:textId="77777777" w:rsidR="005B15C8" w:rsidRPr="005B15C8" w:rsidRDefault="005B15C8" w:rsidP="005B15C8">
      <w:pPr>
        <w:numPr>
          <w:ilvl w:val="0"/>
          <w:numId w:val="75"/>
        </w:numPr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Autentičnost této smlouvy potvrzují smluvní strany svými vlastnoručními podpisy. </w:t>
      </w:r>
    </w:p>
    <w:p w14:paraId="7D467B16" w14:textId="36D9C9D2" w:rsidR="005B15C8" w:rsidRDefault="005B15C8" w:rsidP="005B15C8">
      <w:pPr>
        <w:spacing w:after="0" w:line="240" w:lineRule="auto"/>
        <w:ind w:right="-480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D467B17" w14:textId="77777777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Přílohy: </w:t>
      </w:r>
    </w:p>
    <w:p w14:paraId="7D467B18" w14:textId="39FC160C" w:rsidR="005B15C8" w:rsidRPr="005B15C8" w:rsidRDefault="005B15C8" w:rsidP="005B1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Příloha č. 1 – Technická specifikace SW řešení</w:t>
      </w:r>
      <w:r w:rsidR="00E02203">
        <w:rPr>
          <w:rFonts w:ascii="Tahoma" w:eastAsia="Times New Roman" w:hAnsi="Tahoma" w:cs="Tahoma"/>
          <w:sz w:val="16"/>
          <w:szCs w:val="16"/>
          <w:lang w:eastAsia="cs-CZ"/>
        </w:rPr>
        <w:t xml:space="preserve"> (nabídka uchazeče</w:t>
      </w:r>
      <w:r w:rsidR="00802001">
        <w:rPr>
          <w:rFonts w:ascii="Tahoma" w:eastAsia="Times New Roman" w:hAnsi="Tahoma" w:cs="Tahoma"/>
          <w:sz w:val="16"/>
          <w:szCs w:val="16"/>
          <w:lang w:eastAsia="cs-CZ"/>
        </w:rPr>
        <w:t>/dodavatele</w:t>
      </w:r>
      <w:r w:rsidR="00E02203">
        <w:rPr>
          <w:rFonts w:ascii="Tahoma" w:eastAsia="Times New Roman" w:hAnsi="Tahoma" w:cs="Tahoma"/>
          <w:sz w:val="16"/>
          <w:szCs w:val="16"/>
          <w:lang w:eastAsia="cs-CZ"/>
        </w:rPr>
        <w:t>)</w:t>
      </w:r>
    </w:p>
    <w:p w14:paraId="3F5A8A16" w14:textId="62A47079" w:rsidR="00A01A12" w:rsidRPr="00825108" w:rsidRDefault="005B15C8" w:rsidP="005B15C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Příloha č. </w:t>
      </w:r>
      <w:r w:rsidR="009B65D0">
        <w:rPr>
          <w:rFonts w:ascii="Tahoma" w:eastAsia="Times New Roman" w:hAnsi="Tahoma" w:cs="Tahoma"/>
          <w:sz w:val="16"/>
          <w:szCs w:val="16"/>
          <w:lang w:eastAsia="cs-CZ"/>
        </w:rPr>
        <w:t>2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 – Seznam oprávněných osob</w:t>
      </w:r>
    </w:p>
    <w:p w14:paraId="611FCE9F" w14:textId="77777777" w:rsidR="00E132A4" w:rsidRDefault="00E132A4" w:rsidP="005B15C8">
      <w:pPr>
        <w:spacing w:after="0" w:line="240" w:lineRule="auto"/>
        <w:ind w:right="-480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D467B20" w14:textId="31FB7A03" w:rsidR="005B15C8" w:rsidRPr="005B15C8" w:rsidRDefault="005B15C8" w:rsidP="005B15C8">
      <w:pPr>
        <w:spacing w:after="0" w:line="240" w:lineRule="auto"/>
        <w:ind w:right="-48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  <w:r w:rsidR="00E47D5A">
        <w:rPr>
          <w:rFonts w:ascii="Tahoma" w:eastAsia="Times New Roman" w:hAnsi="Tahoma" w:cs="Tahoma"/>
          <w:sz w:val="16"/>
          <w:szCs w:val="16"/>
          <w:lang w:eastAsia="cs-CZ"/>
        </w:rPr>
        <w:t>V Mladé Boleslavi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 xml:space="preserve"> dne:</w:t>
      </w:r>
      <w:r w:rsidRPr="005B15C8">
        <w:rPr>
          <w:rFonts w:ascii="Calibri" w:eastAsia="Times New Roman" w:hAnsi="Calibri" w:cs="Calibri"/>
          <w:sz w:val="16"/>
          <w:szCs w:val="16"/>
          <w:lang w:eastAsia="cs-CZ"/>
        </w:rPr>
        <w:t xml:space="preserve"> </w:t>
      </w:r>
      <w:r w:rsidR="00E47D5A">
        <w:rPr>
          <w:rFonts w:ascii="Calibri" w:eastAsia="Times New Roman" w:hAnsi="Calibri" w:cs="Calibri"/>
          <w:sz w:val="16"/>
          <w:szCs w:val="16"/>
          <w:lang w:eastAsia="cs-CZ"/>
        </w:rPr>
        <w:tab/>
      </w:r>
      <w:r w:rsidR="00E47D5A">
        <w:rPr>
          <w:rFonts w:ascii="Calibri" w:eastAsia="Times New Roman" w:hAnsi="Calibri" w:cs="Calibri"/>
          <w:sz w:val="16"/>
          <w:szCs w:val="16"/>
          <w:lang w:eastAsia="cs-CZ"/>
        </w:rPr>
        <w:tab/>
      </w:r>
      <w:r w:rsidR="00E47D5A">
        <w:rPr>
          <w:rFonts w:ascii="Calibri" w:eastAsia="Times New Roman" w:hAnsi="Calibri" w:cs="Calibri"/>
          <w:sz w:val="16"/>
          <w:szCs w:val="16"/>
          <w:lang w:eastAsia="cs-CZ"/>
        </w:rPr>
        <w:tab/>
      </w:r>
      <w:r w:rsidR="00E47D5A">
        <w:rPr>
          <w:rFonts w:ascii="Calibri" w:eastAsia="Times New Roman" w:hAnsi="Calibri" w:cs="Calibri"/>
          <w:sz w:val="16"/>
          <w:szCs w:val="16"/>
          <w:lang w:eastAsia="cs-CZ"/>
        </w:rPr>
        <w:tab/>
        <w:t xml:space="preserve">           </w:t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V Praze dne:  </w:t>
      </w:r>
    </w:p>
    <w:p w14:paraId="7D467B21" w14:textId="77777777" w:rsidR="005B15C8" w:rsidRPr="005B15C8" w:rsidRDefault="005B15C8" w:rsidP="005B15C8">
      <w:pPr>
        <w:spacing w:after="0" w:line="240" w:lineRule="auto"/>
        <w:ind w:left="990" w:right="-48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</w:t>
      </w:r>
    </w:p>
    <w:p w14:paraId="123F42F5" w14:textId="77777777" w:rsidR="00E132A4" w:rsidRDefault="00E132A4" w:rsidP="005B15C8">
      <w:pPr>
        <w:spacing w:after="0" w:line="240" w:lineRule="auto"/>
        <w:ind w:right="-480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7636ABE" w14:textId="040C2AC8" w:rsidR="00863975" w:rsidRDefault="00863975" w:rsidP="00863975">
      <w:pPr>
        <w:spacing w:after="0" w:line="240" w:lineRule="auto"/>
        <w:ind w:right="-480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61D1EAC2" w14:textId="77777777" w:rsidR="00AC2780" w:rsidRDefault="00AC2780" w:rsidP="00863975">
      <w:pPr>
        <w:spacing w:after="0" w:line="240" w:lineRule="auto"/>
        <w:ind w:right="-480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DDE4600" w14:textId="3D7E0A71" w:rsidR="00863975" w:rsidRPr="00AC2780" w:rsidRDefault="00863975" w:rsidP="00863975">
      <w:pPr>
        <w:spacing w:after="0" w:line="240" w:lineRule="auto"/>
        <w:ind w:right="-48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AC2780">
        <w:rPr>
          <w:rFonts w:ascii="Tahoma" w:eastAsia="Times New Roman" w:hAnsi="Tahoma" w:cs="Tahoma"/>
          <w:sz w:val="16"/>
          <w:szCs w:val="16"/>
          <w:lang w:eastAsia="cs-CZ"/>
        </w:rPr>
        <w:t>-------------------------------------------------------  </w:t>
      </w:r>
      <w:r w:rsidRPr="00AC2780">
        <w:rPr>
          <w:rFonts w:ascii="Tahoma" w:eastAsia="Times New Roman" w:hAnsi="Tahoma" w:cs="Tahoma"/>
          <w:sz w:val="16"/>
          <w:szCs w:val="16"/>
          <w:lang w:eastAsia="cs-CZ"/>
        </w:rPr>
        <w:tab/>
        <w:t>                      </w:t>
      </w:r>
      <w:r w:rsidRPr="00AC2780">
        <w:rPr>
          <w:rFonts w:ascii="Calibri" w:eastAsia="Times New Roman" w:hAnsi="Calibri" w:cs="Calibri"/>
          <w:sz w:val="16"/>
          <w:szCs w:val="16"/>
          <w:lang w:eastAsia="cs-CZ"/>
        </w:rPr>
        <w:t xml:space="preserve"> </w:t>
      </w:r>
      <w:r w:rsidRPr="00AC2780">
        <w:rPr>
          <w:rFonts w:ascii="Tahoma" w:eastAsia="Times New Roman" w:hAnsi="Tahoma" w:cs="Tahoma"/>
          <w:sz w:val="16"/>
          <w:szCs w:val="16"/>
          <w:lang w:eastAsia="cs-CZ"/>
        </w:rPr>
        <w:t>----------------------------------------------  </w:t>
      </w:r>
    </w:p>
    <w:p w14:paraId="7330345B" w14:textId="77777777" w:rsidR="00863975" w:rsidRPr="00AC2780" w:rsidRDefault="00863975" w:rsidP="00863975">
      <w:pPr>
        <w:spacing w:after="0" w:line="240" w:lineRule="auto"/>
        <w:ind w:right="-480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  <w:r w:rsidRPr="00AC2780">
        <w:rPr>
          <w:rFonts w:ascii="Tahoma" w:hAnsi="Tahoma" w:cs="Tahoma"/>
          <w:sz w:val="16"/>
        </w:rPr>
        <w:t xml:space="preserve"> </w:t>
      </w:r>
      <w:r w:rsidRPr="00AC2780">
        <w:rPr>
          <w:rFonts w:ascii="Tahoma" w:hAnsi="Tahoma" w:cs="Tahoma"/>
          <w:b/>
          <w:sz w:val="16"/>
        </w:rPr>
        <w:t>Oblastní nemocnice Mladá Boleslav, a.s.,</w:t>
      </w:r>
      <w:r w:rsidRPr="00AC2780">
        <w:rPr>
          <w:rFonts w:ascii="Tahoma" w:hAnsi="Tahoma" w:cs="Tahoma"/>
          <w:b/>
          <w:sz w:val="16"/>
        </w:rPr>
        <w:tab/>
      </w:r>
      <w:r w:rsidRPr="00AC2780">
        <w:rPr>
          <w:rFonts w:ascii="Tahoma" w:hAnsi="Tahoma" w:cs="Tahoma"/>
          <w:b/>
          <w:sz w:val="16"/>
        </w:rPr>
        <w:tab/>
        <w:t xml:space="preserve">         </w:t>
      </w:r>
      <w:r w:rsidRPr="00AC2780">
        <w:rPr>
          <w:rFonts w:ascii="Tahoma" w:eastAsia="Times New Roman" w:hAnsi="Tahoma" w:cs="Tahoma"/>
          <w:sz w:val="16"/>
          <w:szCs w:val="16"/>
          <w:lang w:eastAsia="cs-CZ"/>
        </w:rPr>
        <w:t>Ing. Jan Burian, jednatel společnosti</w:t>
      </w:r>
    </w:p>
    <w:p w14:paraId="1B557668" w14:textId="77777777" w:rsidR="00863975" w:rsidRPr="00AC2780" w:rsidRDefault="00863975" w:rsidP="00863975">
      <w:pPr>
        <w:spacing w:after="0"/>
        <w:rPr>
          <w:rFonts w:ascii="Tahoma" w:hAnsi="Tahoma" w:cs="Tahoma"/>
          <w:b/>
          <w:sz w:val="16"/>
        </w:rPr>
      </w:pPr>
      <w:r w:rsidRPr="00AC2780">
        <w:rPr>
          <w:rFonts w:ascii="Tahoma" w:hAnsi="Tahoma" w:cs="Tahoma"/>
          <w:b/>
          <w:sz w:val="16"/>
        </w:rPr>
        <w:t xml:space="preserve"> nemocnice Středočeského kraje</w:t>
      </w:r>
    </w:p>
    <w:p w14:paraId="38AC2443" w14:textId="64647CC0" w:rsidR="00863975" w:rsidRPr="00AC2780" w:rsidRDefault="00863975" w:rsidP="00863975">
      <w:pPr>
        <w:spacing w:after="0"/>
        <w:rPr>
          <w:rFonts w:ascii="Tahoma" w:hAnsi="Tahoma" w:cs="Tahoma"/>
          <w:sz w:val="16"/>
        </w:rPr>
      </w:pPr>
      <w:r w:rsidRPr="00AC2780">
        <w:rPr>
          <w:rFonts w:ascii="Tahoma" w:hAnsi="Tahoma" w:cs="Tahoma"/>
          <w:sz w:val="16"/>
        </w:rPr>
        <w:t xml:space="preserve">         </w:t>
      </w:r>
      <w:r w:rsidR="00D66006" w:rsidRPr="00AC2780">
        <w:rPr>
          <w:rFonts w:ascii="Tahoma" w:hAnsi="Tahoma" w:cs="Tahoma"/>
          <w:sz w:val="16"/>
        </w:rPr>
        <w:t xml:space="preserve">  </w:t>
      </w:r>
      <w:r w:rsidRPr="00AC2780">
        <w:rPr>
          <w:rFonts w:ascii="Tahoma" w:hAnsi="Tahoma" w:cs="Tahoma"/>
          <w:sz w:val="16"/>
        </w:rPr>
        <w:t xml:space="preserve">   JUDr. Ladislav Řípa</w:t>
      </w:r>
    </w:p>
    <w:p w14:paraId="3EF7E5D2" w14:textId="7E12C8E2" w:rsidR="00863975" w:rsidRPr="00AC2780" w:rsidRDefault="00863975" w:rsidP="00863975">
      <w:pPr>
        <w:spacing w:after="0"/>
        <w:rPr>
          <w:rFonts w:ascii="Tahoma" w:hAnsi="Tahoma" w:cs="Tahoma"/>
          <w:sz w:val="16"/>
        </w:rPr>
      </w:pPr>
      <w:r w:rsidRPr="00AC2780">
        <w:rPr>
          <w:rFonts w:ascii="Tahoma" w:hAnsi="Tahoma" w:cs="Tahoma"/>
          <w:sz w:val="16"/>
        </w:rPr>
        <w:t xml:space="preserve">         </w:t>
      </w:r>
      <w:r w:rsidR="00D66006" w:rsidRPr="00AC2780">
        <w:rPr>
          <w:rFonts w:ascii="Tahoma" w:hAnsi="Tahoma" w:cs="Tahoma"/>
          <w:sz w:val="16"/>
        </w:rPr>
        <w:t xml:space="preserve"> </w:t>
      </w:r>
      <w:r w:rsidRPr="00AC2780">
        <w:rPr>
          <w:rFonts w:ascii="Tahoma" w:hAnsi="Tahoma" w:cs="Tahoma"/>
          <w:sz w:val="16"/>
        </w:rPr>
        <w:t>předseda představenstva</w:t>
      </w:r>
    </w:p>
    <w:p w14:paraId="58CA42D2" w14:textId="33175EFD" w:rsidR="00863975" w:rsidRDefault="00863975" w:rsidP="00863975">
      <w:pPr>
        <w:spacing w:after="0"/>
        <w:rPr>
          <w:rFonts w:ascii="Tahoma" w:hAnsi="Tahoma" w:cs="Tahoma"/>
          <w:sz w:val="16"/>
        </w:rPr>
      </w:pPr>
    </w:p>
    <w:p w14:paraId="22A3E16F" w14:textId="4D2805D8" w:rsidR="00AC2780" w:rsidRDefault="00AC2780" w:rsidP="00863975">
      <w:pPr>
        <w:spacing w:after="0"/>
        <w:rPr>
          <w:rFonts w:ascii="Tahoma" w:hAnsi="Tahoma" w:cs="Tahoma"/>
          <w:sz w:val="16"/>
        </w:rPr>
      </w:pPr>
    </w:p>
    <w:p w14:paraId="1375027E" w14:textId="77777777" w:rsidR="00AC2780" w:rsidRDefault="00AC2780" w:rsidP="00863975">
      <w:pPr>
        <w:spacing w:after="0"/>
        <w:rPr>
          <w:rFonts w:ascii="Tahoma" w:hAnsi="Tahoma" w:cs="Tahoma"/>
          <w:sz w:val="16"/>
        </w:rPr>
      </w:pPr>
    </w:p>
    <w:p w14:paraId="052A2946" w14:textId="77777777" w:rsidR="00863975" w:rsidRDefault="00863975" w:rsidP="00863975">
      <w:pPr>
        <w:spacing w:after="0" w:line="240" w:lineRule="auto"/>
        <w:ind w:right="-480"/>
        <w:textAlignment w:val="baseline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627250D9" w14:textId="4A179133" w:rsidR="00863975" w:rsidRPr="005B15C8" w:rsidRDefault="00863975" w:rsidP="00863975">
      <w:pPr>
        <w:spacing w:after="0" w:line="240" w:lineRule="auto"/>
        <w:ind w:right="-48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-------------------------------------------------------  </w:t>
      </w:r>
      <w:r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5B15C8">
        <w:rPr>
          <w:rFonts w:ascii="Tahoma" w:eastAsia="Times New Roman" w:hAnsi="Tahoma" w:cs="Tahoma"/>
          <w:sz w:val="16"/>
          <w:szCs w:val="16"/>
          <w:lang w:eastAsia="cs-CZ"/>
        </w:rPr>
        <w:t>                      </w:t>
      </w:r>
    </w:p>
    <w:p w14:paraId="56947783" w14:textId="77777777" w:rsidR="00863975" w:rsidRDefault="00863975" w:rsidP="00863975">
      <w:pPr>
        <w:spacing w:after="0"/>
        <w:rPr>
          <w:rFonts w:ascii="Tahoma" w:hAnsi="Tahoma" w:cs="Tahoma"/>
          <w:b/>
          <w:sz w:val="16"/>
        </w:rPr>
      </w:pPr>
      <w:r>
        <w:rPr>
          <w:rFonts w:ascii="Tahoma" w:hAnsi="Tahoma" w:cs="Tahoma"/>
          <w:sz w:val="16"/>
        </w:rPr>
        <w:t xml:space="preserve"> </w:t>
      </w:r>
      <w:r w:rsidRPr="00FE259B">
        <w:rPr>
          <w:rFonts w:ascii="Tahoma" w:hAnsi="Tahoma" w:cs="Tahoma"/>
          <w:b/>
          <w:sz w:val="16"/>
        </w:rPr>
        <w:t>Oblastní nemocnice Mladá Boleslav, a.s.,</w:t>
      </w:r>
    </w:p>
    <w:p w14:paraId="18B9BEE6" w14:textId="77777777" w:rsidR="00863975" w:rsidRPr="00FE259B" w:rsidRDefault="00863975" w:rsidP="00863975">
      <w:pPr>
        <w:spacing w:after="0"/>
        <w:rPr>
          <w:rFonts w:ascii="Tahoma" w:hAnsi="Tahoma" w:cs="Tahoma"/>
          <w:b/>
          <w:sz w:val="16"/>
        </w:rPr>
      </w:pPr>
      <w:r w:rsidRPr="00FE259B">
        <w:rPr>
          <w:rFonts w:ascii="Tahoma" w:hAnsi="Tahoma" w:cs="Tahoma"/>
          <w:b/>
          <w:sz w:val="16"/>
        </w:rPr>
        <w:t xml:space="preserve"> nemocnice Středočeského kraje</w:t>
      </w:r>
    </w:p>
    <w:p w14:paraId="28DD3D05" w14:textId="77777777" w:rsidR="00863975" w:rsidRDefault="00863975" w:rsidP="00863975">
      <w:pPr>
        <w:spacing w:after="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     Mgr. Daniel Marek </w:t>
      </w:r>
    </w:p>
    <w:p w14:paraId="50010CFB" w14:textId="554A3FAD" w:rsidR="002D5602" w:rsidRDefault="00863975" w:rsidP="00863975">
      <w:pPr>
        <w:spacing w:after="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místopředseda představenstva</w:t>
      </w:r>
    </w:p>
    <w:p w14:paraId="1C79C2DD" w14:textId="0A80C617" w:rsidR="00BD35A3" w:rsidRDefault="00BD35A3" w:rsidP="00863975">
      <w:pPr>
        <w:spacing w:after="0"/>
        <w:rPr>
          <w:rFonts w:ascii="Tahoma" w:hAnsi="Tahoma" w:cs="Tahoma"/>
          <w:sz w:val="16"/>
        </w:rPr>
      </w:pPr>
    </w:p>
    <w:p w14:paraId="093C2465" w14:textId="77777777" w:rsidR="00BD35A3" w:rsidRDefault="00BD35A3" w:rsidP="00863975">
      <w:pPr>
        <w:spacing w:after="0"/>
        <w:rPr>
          <w:rFonts w:ascii="Tahoma" w:hAnsi="Tahoma" w:cs="Tahoma"/>
          <w:sz w:val="16"/>
        </w:rPr>
      </w:pPr>
    </w:p>
    <w:sectPr w:rsidR="00BD35A3" w:rsidSect="00AC278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5576" w14:textId="77777777" w:rsidR="00F54C42" w:rsidRDefault="00F54C42" w:rsidP="005B15C8">
      <w:pPr>
        <w:spacing w:after="0" w:line="240" w:lineRule="auto"/>
      </w:pPr>
      <w:r>
        <w:separator/>
      </w:r>
    </w:p>
  </w:endnote>
  <w:endnote w:type="continuationSeparator" w:id="0">
    <w:p w14:paraId="073F651E" w14:textId="77777777" w:rsidR="00F54C42" w:rsidRDefault="00F54C42" w:rsidP="005B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98A5" w14:textId="77777777" w:rsidR="00F54C42" w:rsidRDefault="00F54C42" w:rsidP="005B15C8">
      <w:pPr>
        <w:spacing w:after="0" w:line="240" w:lineRule="auto"/>
      </w:pPr>
      <w:r>
        <w:separator/>
      </w:r>
    </w:p>
  </w:footnote>
  <w:footnote w:type="continuationSeparator" w:id="0">
    <w:p w14:paraId="75225FE2" w14:textId="77777777" w:rsidR="00F54C42" w:rsidRDefault="00F54C42" w:rsidP="005B1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511"/>
    <w:multiLevelType w:val="multilevel"/>
    <w:tmpl w:val="566C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816EA"/>
    <w:multiLevelType w:val="multilevel"/>
    <w:tmpl w:val="71B0E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A6642"/>
    <w:multiLevelType w:val="multilevel"/>
    <w:tmpl w:val="71A079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32BE0"/>
    <w:multiLevelType w:val="multilevel"/>
    <w:tmpl w:val="EDBC0D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1750B"/>
    <w:multiLevelType w:val="multilevel"/>
    <w:tmpl w:val="D174CA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74036"/>
    <w:multiLevelType w:val="multilevel"/>
    <w:tmpl w:val="3794B2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12981"/>
    <w:multiLevelType w:val="multilevel"/>
    <w:tmpl w:val="02722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225EE"/>
    <w:multiLevelType w:val="multilevel"/>
    <w:tmpl w:val="925098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D47E32"/>
    <w:multiLevelType w:val="multilevel"/>
    <w:tmpl w:val="273E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6941E5"/>
    <w:multiLevelType w:val="multilevel"/>
    <w:tmpl w:val="4402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6C2FDD"/>
    <w:multiLevelType w:val="multilevel"/>
    <w:tmpl w:val="C56AE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5645F7"/>
    <w:multiLevelType w:val="multilevel"/>
    <w:tmpl w:val="B30C4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56CAF"/>
    <w:multiLevelType w:val="multilevel"/>
    <w:tmpl w:val="973E96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E03BA7"/>
    <w:multiLevelType w:val="multilevel"/>
    <w:tmpl w:val="4D6A3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E26E2"/>
    <w:multiLevelType w:val="multilevel"/>
    <w:tmpl w:val="DE668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913317"/>
    <w:multiLevelType w:val="multilevel"/>
    <w:tmpl w:val="5F2A5B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A90129"/>
    <w:multiLevelType w:val="multilevel"/>
    <w:tmpl w:val="52BAFB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FD12BE"/>
    <w:multiLevelType w:val="multilevel"/>
    <w:tmpl w:val="8EE6A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C845BA"/>
    <w:multiLevelType w:val="multilevel"/>
    <w:tmpl w:val="50066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164F33"/>
    <w:multiLevelType w:val="multilevel"/>
    <w:tmpl w:val="5CBE6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5B13C3"/>
    <w:multiLevelType w:val="multilevel"/>
    <w:tmpl w:val="953238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9B31F5"/>
    <w:multiLevelType w:val="multilevel"/>
    <w:tmpl w:val="8EDAE3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FA030A"/>
    <w:multiLevelType w:val="multilevel"/>
    <w:tmpl w:val="AAAC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226AD1"/>
    <w:multiLevelType w:val="multilevel"/>
    <w:tmpl w:val="1FB6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27003B"/>
    <w:multiLevelType w:val="multilevel"/>
    <w:tmpl w:val="22927C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3654A9"/>
    <w:multiLevelType w:val="multilevel"/>
    <w:tmpl w:val="2788E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5B03B8"/>
    <w:multiLevelType w:val="multilevel"/>
    <w:tmpl w:val="900477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B517F1"/>
    <w:multiLevelType w:val="multilevel"/>
    <w:tmpl w:val="5D34F2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ED859FC"/>
    <w:multiLevelType w:val="multilevel"/>
    <w:tmpl w:val="E74A7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B1124B"/>
    <w:multiLevelType w:val="multilevel"/>
    <w:tmpl w:val="E07CB8A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6785E13"/>
    <w:multiLevelType w:val="multilevel"/>
    <w:tmpl w:val="7218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7CE0F51"/>
    <w:multiLevelType w:val="multilevel"/>
    <w:tmpl w:val="A33CAA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055081"/>
    <w:multiLevelType w:val="multilevel"/>
    <w:tmpl w:val="742A04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89906AC"/>
    <w:multiLevelType w:val="multilevel"/>
    <w:tmpl w:val="6512F3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4A78DC"/>
    <w:multiLevelType w:val="multilevel"/>
    <w:tmpl w:val="A75AD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086E3E"/>
    <w:multiLevelType w:val="multilevel"/>
    <w:tmpl w:val="17E4E6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B2132D3"/>
    <w:multiLevelType w:val="multilevel"/>
    <w:tmpl w:val="E622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BA568BA"/>
    <w:multiLevelType w:val="multilevel"/>
    <w:tmpl w:val="EDF2191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C7177E4"/>
    <w:multiLevelType w:val="multilevel"/>
    <w:tmpl w:val="6F5695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D2325BE"/>
    <w:multiLevelType w:val="multilevel"/>
    <w:tmpl w:val="21367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1ED66B1"/>
    <w:multiLevelType w:val="multilevel"/>
    <w:tmpl w:val="C0E804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2D40F3C"/>
    <w:multiLevelType w:val="multilevel"/>
    <w:tmpl w:val="49E40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2E5514"/>
    <w:multiLevelType w:val="hybridMultilevel"/>
    <w:tmpl w:val="2DBE4312"/>
    <w:lvl w:ilvl="0" w:tplc="79C05444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3" w15:restartNumberingAfterBreak="0">
    <w:nsid w:val="443D12ED"/>
    <w:multiLevelType w:val="multilevel"/>
    <w:tmpl w:val="89EC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474645F"/>
    <w:multiLevelType w:val="multilevel"/>
    <w:tmpl w:val="BC48B3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4EF4F64"/>
    <w:multiLevelType w:val="multilevel"/>
    <w:tmpl w:val="057235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5840B72"/>
    <w:multiLevelType w:val="multilevel"/>
    <w:tmpl w:val="9C4C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66273C0"/>
    <w:multiLevelType w:val="multilevel"/>
    <w:tmpl w:val="DD407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AC7035C"/>
    <w:multiLevelType w:val="multilevel"/>
    <w:tmpl w:val="388C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E3A4DE9"/>
    <w:multiLevelType w:val="multilevel"/>
    <w:tmpl w:val="6C904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EB7F80"/>
    <w:multiLevelType w:val="multilevel"/>
    <w:tmpl w:val="5B623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1197637"/>
    <w:multiLevelType w:val="multilevel"/>
    <w:tmpl w:val="C55CE5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35E05B1"/>
    <w:multiLevelType w:val="multilevel"/>
    <w:tmpl w:val="E86C0A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54E6271"/>
    <w:multiLevelType w:val="multilevel"/>
    <w:tmpl w:val="921A7C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6FE0A6E"/>
    <w:multiLevelType w:val="multilevel"/>
    <w:tmpl w:val="994E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791198D"/>
    <w:multiLevelType w:val="multilevel"/>
    <w:tmpl w:val="BDCA7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91662E4"/>
    <w:multiLevelType w:val="multilevel"/>
    <w:tmpl w:val="2A56A3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9C231AA"/>
    <w:multiLevelType w:val="multilevel"/>
    <w:tmpl w:val="FD9E4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B144A3C"/>
    <w:multiLevelType w:val="multilevel"/>
    <w:tmpl w:val="35A41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F700928"/>
    <w:multiLevelType w:val="multilevel"/>
    <w:tmpl w:val="FA5EAD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FC85603"/>
    <w:multiLevelType w:val="multilevel"/>
    <w:tmpl w:val="0D32B0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3DA6569"/>
    <w:multiLevelType w:val="multilevel"/>
    <w:tmpl w:val="65783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5E420B3"/>
    <w:multiLevelType w:val="multilevel"/>
    <w:tmpl w:val="590466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7102857"/>
    <w:multiLevelType w:val="multilevel"/>
    <w:tmpl w:val="8108A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C1230B9"/>
    <w:multiLevelType w:val="multilevel"/>
    <w:tmpl w:val="D1924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C681E3F"/>
    <w:multiLevelType w:val="multilevel"/>
    <w:tmpl w:val="325EB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C6A62BA"/>
    <w:multiLevelType w:val="hybridMultilevel"/>
    <w:tmpl w:val="8424C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B07BF6"/>
    <w:multiLevelType w:val="multilevel"/>
    <w:tmpl w:val="B344A3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E56394B"/>
    <w:multiLevelType w:val="multilevel"/>
    <w:tmpl w:val="45148D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EFE5E38"/>
    <w:multiLevelType w:val="multilevel"/>
    <w:tmpl w:val="ACA4C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28E11FA"/>
    <w:multiLevelType w:val="multilevel"/>
    <w:tmpl w:val="272E7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2E50597"/>
    <w:multiLevelType w:val="multilevel"/>
    <w:tmpl w:val="49D6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4A4090A"/>
    <w:multiLevelType w:val="multilevel"/>
    <w:tmpl w:val="E43EAC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B815EF4"/>
    <w:multiLevelType w:val="multilevel"/>
    <w:tmpl w:val="0FBA9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CF80001"/>
    <w:multiLevelType w:val="multilevel"/>
    <w:tmpl w:val="BA1077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DAD3B79"/>
    <w:multiLevelType w:val="multilevel"/>
    <w:tmpl w:val="C1AEA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E0A265E"/>
    <w:multiLevelType w:val="multilevel"/>
    <w:tmpl w:val="1BF875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1361499">
    <w:abstractNumId w:val="43"/>
  </w:num>
  <w:num w:numId="2" w16cid:durableId="1412777430">
    <w:abstractNumId w:val="14"/>
  </w:num>
  <w:num w:numId="3" w16cid:durableId="2108111502">
    <w:abstractNumId w:val="31"/>
  </w:num>
  <w:num w:numId="4" w16cid:durableId="261230141">
    <w:abstractNumId w:val="37"/>
  </w:num>
  <w:num w:numId="5" w16cid:durableId="1383871304">
    <w:abstractNumId w:val="16"/>
  </w:num>
  <w:num w:numId="6" w16cid:durableId="1580555229">
    <w:abstractNumId w:val="29"/>
  </w:num>
  <w:num w:numId="7" w16cid:durableId="1120221360">
    <w:abstractNumId w:val="48"/>
  </w:num>
  <w:num w:numId="8" w16cid:durableId="1111706218">
    <w:abstractNumId w:val="39"/>
  </w:num>
  <w:num w:numId="9" w16cid:durableId="1746873887">
    <w:abstractNumId w:val="59"/>
  </w:num>
  <w:num w:numId="10" w16cid:durableId="151719007">
    <w:abstractNumId w:val="67"/>
  </w:num>
  <w:num w:numId="11" w16cid:durableId="1813675967">
    <w:abstractNumId w:val="23"/>
  </w:num>
  <w:num w:numId="12" w16cid:durableId="1976520434">
    <w:abstractNumId w:val="10"/>
  </w:num>
  <w:num w:numId="13" w16cid:durableId="711266573">
    <w:abstractNumId w:val="56"/>
  </w:num>
  <w:num w:numId="14" w16cid:durableId="176193489">
    <w:abstractNumId w:val="9"/>
  </w:num>
  <w:num w:numId="15" w16cid:durableId="437062707">
    <w:abstractNumId w:val="17"/>
  </w:num>
  <w:num w:numId="16" w16cid:durableId="393510798">
    <w:abstractNumId w:val="73"/>
  </w:num>
  <w:num w:numId="17" w16cid:durableId="1590651604">
    <w:abstractNumId w:val="52"/>
  </w:num>
  <w:num w:numId="18" w16cid:durableId="694968696">
    <w:abstractNumId w:val="27"/>
  </w:num>
  <w:num w:numId="19" w16cid:durableId="230235506">
    <w:abstractNumId w:val="5"/>
  </w:num>
  <w:num w:numId="20" w16cid:durableId="2107076466">
    <w:abstractNumId w:val="49"/>
  </w:num>
  <w:num w:numId="21" w16cid:durableId="78143116">
    <w:abstractNumId w:val="36"/>
  </w:num>
  <w:num w:numId="22" w16cid:durableId="730494449">
    <w:abstractNumId w:val="34"/>
  </w:num>
  <w:num w:numId="23" w16cid:durableId="1855728301">
    <w:abstractNumId w:val="32"/>
  </w:num>
  <w:num w:numId="24" w16cid:durableId="1107505955">
    <w:abstractNumId w:val="72"/>
  </w:num>
  <w:num w:numId="25" w16cid:durableId="2099712407">
    <w:abstractNumId w:val="40"/>
  </w:num>
  <w:num w:numId="26" w16cid:durableId="1358701555">
    <w:abstractNumId w:val="22"/>
  </w:num>
  <w:num w:numId="27" w16cid:durableId="85810691">
    <w:abstractNumId w:val="11"/>
  </w:num>
  <w:num w:numId="28" w16cid:durableId="1815680273">
    <w:abstractNumId w:val="0"/>
  </w:num>
  <w:num w:numId="29" w16cid:durableId="994916892">
    <w:abstractNumId w:val="55"/>
  </w:num>
  <w:num w:numId="30" w16cid:durableId="1215389258">
    <w:abstractNumId w:val="68"/>
  </w:num>
  <w:num w:numId="31" w16cid:durableId="1915584506">
    <w:abstractNumId w:val="57"/>
  </w:num>
  <w:num w:numId="32" w16cid:durableId="1537350299">
    <w:abstractNumId w:val="51"/>
  </w:num>
  <w:num w:numId="33" w16cid:durableId="40715648">
    <w:abstractNumId w:val="18"/>
  </w:num>
  <w:num w:numId="34" w16cid:durableId="111481368">
    <w:abstractNumId w:val="1"/>
  </w:num>
  <w:num w:numId="35" w16cid:durableId="1124543343">
    <w:abstractNumId w:val="76"/>
  </w:num>
  <w:num w:numId="36" w16cid:durableId="1254775355">
    <w:abstractNumId w:val="41"/>
  </w:num>
  <w:num w:numId="37" w16cid:durableId="394478248">
    <w:abstractNumId w:val="25"/>
  </w:num>
  <w:num w:numId="38" w16cid:durableId="2071534030">
    <w:abstractNumId w:val="3"/>
  </w:num>
  <w:num w:numId="39" w16cid:durableId="1895965271">
    <w:abstractNumId w:val="71"/>
  </w:num>
  <w:num w:numId="40" w16cid:durableId="1295788470">
    <w:abstractNumId w:val="19"/>
  </w:num>
  <w:num w:numId="41" w16cid:durableId="1334869782">
    <w:abstractNumId w:val="63"/>
  </w:num>
  <w:num w:numId="42" w16cid:durableId="1725830900">
    <w:abstractNumId w:val="50"/>
  </w:num>
  <w:num w:numId="43" w16cid:durableId="1690184702">
    <w:abstractNumId w:val="12"/>
  </w:num>
  <w:num w:numId="44" w16cid:durableId="2012638708">
    <w:abstractNumId w:val="21"/>
  </w:num>
  <w:num w:numId="45" w16cid:durableId="1172837299">
    <w:abstractNumId w:val="46"/>
  </w:num>
  <w:num w:numId="46" w16cid:durableId="1496069585">
    <w:abstractNumId w:val="6"/>
  </w:num>
  <w:num w:numId="47" w16cid:durableId="1990934592">
    <w:abstractNumId w:val="13"/>
  </w:num>
  <w:num w:numId="48" w16cid:durableId="663314284">
    <w:abstractNumId w:val="74"/>
  </w:num>
  <w:num w:numId="49" w16cid:durableId="200409143">
    <w:abstractNumId w:val="15"/>
  </w:num>
  <w:num w:numId="50" w16cid:durableId="456989488">
    <w:abstractNumId w:val="35"/>
  </w:num>
  <w:num w:numId="51" w16cid:durableId="1859151860">
    <w:abstractNumId w:val="26"/>
  </w:num>
  <w:num w:numId="52" w16cid:durableId="1908682868">
    <w:abstractNumId w:val="44"/>
  </w:num>
  <w:num w:numId="53" w16cid:durableId="1617369555">
    <w:abstractNumId w:val="45"/>
  </w:num>
  <w:num w:numId="54" w16cid:durableId="1202127897">
    <w:abstractNumId w:val="20"/>
  </w:num>
  <w:num w:numId="55" w16cid:durableId="1456217801">
    <w:abstractNumId w:val="62"/>
  </w:num>
  <w:num w:numId="56" w16cid:durableId="1815485326">
    <w:abstractNumId w:val="60"/>
  </w:num>
  <w:num w:numId="57" w16cid:durableId="1238982610">
    <w:abstractNumId w:val="8"/>
  </w:num>
  <w:num w:numId="58" w16cid:durableId="522090137">
    <w:abstractNumId w:val="58"/>
  </w:num>
  <w:num w:numId="59" w16cid:durableId="1872647172">
    <w:abstractNumId w:val="38"/>
  </w:num>
  <w:num w:numId="60" w16cid:durableId="815341426">
    <w:abstractNumId w:val="47"/>
  </w:num>
  <w:num w:numId="61" w16cid:durableId="2010061911">
    <w:abstractNumId w:val="4"/>
  </w:num>
  <w:num w:numId="62" w16cid:durableId="1011221942">
    <w:abstractNumId w:val="53"/>
  </w:num>
  <w:num w:numId="63" w16cid:durableId="2026831989">
    <w:abstractNumId w:val="30"/>
  </w:num>
  <w:num w:numId="64" w16cid:durableId="535655086">
    <w:abstractNumId w:val="28"/>
  </w:num>
  <w:num w:numId="65" w16cid:durableId="458885110">
    <w:abstractNumId w:val="64"/>
  </w:num>
  <w:num w:numId="66" w16cid:durableId="1315138602">
    <w:abstractNumId w:val="61"/>
  </w:num>
  <w:num w:numId="67" w16cid:durableId="804128912">
    <w:abstractNumId w:val="2"/>
  </w:num>
  <w:num w:numId="68" w16cid:durableId="1918246268">
    <w:abstractNumId w:val="24"/>
  </w:num>
  <w:num w:numId="69" w16cid:durableId="1184588343">
    <w:abstractNumId w:val="69"/>
  </w:num>
  <w:num w:numId="70" w16cid:durableId="663704248">
    <w:abstractNumId w:val="33"/>
  </w:num>
  <w:num w:numId="71" w16cid:durableId="1274509764">
    <w:abstractNumId w:val="54"/>
  </w:num>
  <w:num w:numId="72" w16cid:durableId="1168323023">
    <w:abstractNumId w:val="75"/>
  </w:num>
  <w:num w:numId="73" w16cid:durableId="1454404433">
    <w:abstractNumId w:val="65"/>
  </w:num>
  <w:num w:numId="74" w16cid:durableId="742532174">
    <w:abstractNumId w:val="70"/>
  </w:num>
  <w:num w:numId="75" w16cid:durableId="880438524">
    <w:abstractNumId w:val="7"/>
  </w:num>
  <w:num w:numId="76" w16cid:durableId="1425224485">
    <w:abstractNumId w:val="42"/>
  </w:num>
  <w:num w:numId="77" w16cid:durableId="387189805">
    <w:abstractNumId w:val="6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C8"/>
    <w:rsid w:val="000059C4"/>
    <w:rsid w:val="00021A93"/>
    <w:rsid w:val="00042678"/>
    <w:rsid w:val="00066191"/>
    <w:rsid w:val="00081A24"/>
    <w:rsid w:val="000A7AA5"/>
    <w:rsid w:val="000B30C3"/>
    <w:rsid w:val="000B53D0"/>
    <w:rsid w:val="000C2B54"/>
    <w:rsid w:val="000D796B"/>
    <w:rsid w:val="000E6C31"/>
    <w:rsid w:val="001206A8"/>
    <w:rsid w:val="001226A9"/>
    <w:rsid w:val="00143B47"/>
    <w:rsid w:val="001566A7"/>
    <w:rsid w:val="00157DFA"/>
    <w:rsid w:val="00176EF2"/>
    <w:rsid w:val="00177D76"/>
    <w:rsid w:val="001B7941"/>
    <w:rsid w:val="001F52BB"/>
    <w:rsid w:val="002134F4"/>
    <w:rsid w:val="00220BFE"/>
    <w:rsid w:val="002253DE"/>
    <w:rsid w:val="0024641E"/>
    <w:rsid w:val="00247F67"/>
    <w:rsid w:val="00257B28"/>
    <w:rsid w:val="00262574"/>
    <w:rsid w:val="00281A61"/>
    <w:rsid w:val="00283E7E"/>
    <w:rsid w:val="002924EA"/>
    <w:rsid w:val="00293656"/>
    <w:rsid w:val="002B1D5F"/>
    <w:rsid w:val="002B3266"/>
    <w:rsid w:val="002B67DB"/>
    <w:rsid w:val="002C23E6"/>
    <w:rsid w:val="002C2ADA"/>
    <w:rsid w:val="002D34BE"/>
    <w:rsid w:val="002D5602"/>
    <w:rsid w:val="002E5CF0"/>
    <w:rsid w:val="00304A21"/>
    <w:rsid w:val="003211B0"/>
    <w:rsid w:val="003374E3"/>
    <w:rsid w:val="00345849"/>
    <w:rsid w:val="00350EA1"/>
    <w:rsid w:val="003672D5"/>
    <w:rsid w:val="00367872"/>
    <w:rsid w:val="003765F8"/>
    <w:rsid w:val="00383390"/>
    <w:rsid w:val="00384735"/>
    <w:rsid w:val="003A1C25"/>
    <w:rsid w:val="003C3D40"/>
    <w:rsid w:val="003C5450"/>
    <w:rsid w:val="003E6BB4"/>
    <w:rsid w:val="004457C4"/>
    <w:rsid w:val="0045420F"/>
    <w:rsid w:val="00455EFD"/>
    <w:rsid w:val="004A49BA"/>
    <w:rsid w:val="004B7F07"/>
    <w:rsid w:val="004C66C3"/>
    <w:rsid w:val="004D2CA5"/>
    <w:rsid w:val="004E2DB2"/>
    <w:rsid w:val="00507084"/>
    <w:rsid w:val="00517016"/>
    <w:rsid w:val="005359BC"/>
    <w:rsid w:val="00547B28"/>
    <w:rsid w:val="00565AF6"/>
    <w:rsid w:val="00571CC4"/>
    <w:rsid w:val="005A1DF7"/>
    <w:rsid w:val="005A5B6A"/>
    <w:rsid w:val="005B15C8"/>
    <w:rsid w:val="005B2C8A"/>
    <w:rsid w:val="005C24DF"/>
    <w:rsid w:val="005C3E02"/>
    <w:rsid w:val="005D38E4"/>
    <w:rsid w:val="005E4777"/>
    <w:rsid w:val="005F0CF9"/>
    <w:rsid w:val="005F1B81"/>
    <w:rsid w:val="00607A14"/>
    <w:rsid w:val="00611FE4"/>
    <w:rsid w:val="00620A60"/>
    <w:rsid w:val="0062231A"/>
    <w:rsid w:val="0062365D"/>
    <w:rsid w:val="00626C6D"/>
    <w:rsid w:val="00641C8E"/>
    <w:rsid w:val="006953CB"/>
    <w:rsid w:val="006A47ED"/>
    <w:rsid w:val="006F6673"/>
    <w:rsid w:val="0070055B"/>
    <w:rsid w:val="007103EF"/>
    <w:rsid w:val="0072092B"/>
    <w:rsid w:val="00752DBF"/>
    <w:rsid w:val="00762B0D"/>
    <w:rsid w:val="00781B18"/>
    <w:rsid w:val="00792538"/>
    <w:rsid w:val="007967FF"/>
    <w:rsid w:val="007A6273"/>
    <w:rsid w:val="007C0077"/>
    <w:rsid w:val="007C2D76"/>
    <w:rsid w:val="007C3D4E"/>
    <w:rsid w:val="007C72D3"/>
    <w:rsid w:val="00802001"/>
    <w:rsid w:val="00825108"/>
    <w:rsid w:val="00863975"/>
    <w:rsid w:val="008645C8"/>
    <w:rsid w:val="00874220"/>
    <w:rsid w:val="008827A3"/>
    <w:rsid w:val="00882A3B"/>
    <w:rsid w:val="008C3ADE"/>
    <w:rsid w:val="008D08EF"/>
    <w:rsid w:val="008E5576"/>
    <w:rsid w:val="008F2FD1"/>
    <w:rsid w:val="00902E18"/>
    <w:rsid w:val="009071A4"/>
    <w:rsid w:val="00907E6E"/>
    <w:rsid w:val="009210B4"/>
    <w:rsid w:val="0094188E"/>
    <w:rsid w:val="009537EF"/>
    <w:rsid w:val="00953F97"/>
    <w:rsid w:val="00960189"/>
    <w:rsid w:val="00964172"/>
    <w:rsid w:val="0097281C"/>
    <w:rsid w:val="0097657E"/>
    <w:rsid w:val="009B65D0"/>
    <w:rsid w:val="009B7873"/>
    <w:rsid w:val="009C613E"/>
    <w:rsid w:val="009E219B"/>
    <w:rsid w:val="009E3946"/>
    <w:rsid w:val="009F6148"/>
    <w:rsid w:val="00A01297"/>
    <w:rsid w:val="00A01A12"/>
    <w:rsid w:val="00A12925"/>
    <w:rsid w:val="00A252BC"/>
    <w:rsid w:val="00A604F1"/>
    <w:rsid w:val="00A97478"/>
    <w:rsid w:val="00AB0193"/>
    <w:rsid w:val="00AB55E1"/>
    <w:rsid w:val="00AC2780"/>
    <w:rsid w:val="00AC5F86"/>
    <w:rsid w:val="00B5203D"/>
    <w:rsid w:val="00B523A4"/>
    <w:rsid w:val="00B6355D"/>
    <w:rsid w:val="00B72902"/>
    <w:rsid w:val="00B8323A"/>
    <w:rsid w:val="00BB12EA"/>
    <w:rsid w:val="00BB3708"/>
    <w:rsid w:val="00BB7836"/>
    <w:rsid w:val="00BC4824"/>
    <w:rsid w:val="00BD35A3"/>
    <w:rsid w:val="00BE18E9"/>
    <w:rsid w:val="00BF537C"/>
    <w:rsid w:val="00BF5C0C"/>
    <w:rsid w:val="00C47EC6"/>
    <w:rsid w:val="00C509B3"/>
    <w:rsid w:val="00C50AC4"/>
    <w:rsid w:val="00C57614"/>
    <w:rsid w:val="00C82159"/>
    <w:rsid w:val="00C845F7"/>
    <w:rsid w:val="00C84B19"/>
    <w:rsid w:val="00C85BFB"/>
    <w:rsid w:val="00C90EEA"/>
    <w:rsid w:val="00CD6ECC"/>
    <w:rsid w:val="00CE70BA"/>
    <w:rsid w:val="00CF0FF1"/>
    <w:rsid w:val="00D373C8"/>
    <w:rsid w:val="00D46E21"/>
    <w:rsid w:val="00D50B67"/>
    <w:rsid w:val="00D60C94"/>
    <w:rsid w:val="00D66006"/>
    <w:rsid w:val="00D9405A"/>
    <w:rsid w:val="00DA1DE4"/>
    <w:rsid w:val="00DA4352"/>
    <w:rsid w:val="00DC1C32"/>
    <w:rsid w:val="00DD0F6F"/>
    <w:rsid w:val="00DF413F"/>
    <w:rsid w:val="00DF48B7"/>
    <w:rsid w:val="00DF4AE5"/>
    <w:rsid w:val="00E00E41"/>
    <w:rsid w:val="00E02203"/>
    <w:rsid w:val="00E132A4"/>
    <w:rsid w:val="00E47D5A"/>
    <w:rsid w:val="00E63F7B"/>
    <w:rsid w:val="00E6430B"/>
    <w:rsid w:val="00E705DE"/>
    <w:rsid w:val="00E715BB"/>
    <w:rsid w:val="00E82928"/>
    <w:rsid w:val="00EA2785"/>
    <w:rsid w:val="00EA643D"/>
    <w:rsid w:val="00EB472A"/>
    <w:rsid w:val="00EF2ED2"/>
    <w:rsid w:val="00F036C2"/>
    <w:rsid w:val="00F20815"/>
    <w:rsid w:val="00F23416"/>
    <w:rsid w:val="00F250CA"/>
    <w:rsid w:val="00F25A7D"/>
    <w:rsid w:val="00F37D7D"/>
    <w:rsid w:val="00F45AF6"/>
    <w:rsid w:val="00F54C42"/>
    <w:rsid w:val="00F632FD"/>
    <w:rsid w:val="00FA51B3"/>
    <w:rsid w:val="00FA7FD5"/>
    <w:rsid w:val="00FD2B5C"/>
    <w:rsid w:val="00FE37BB"/>
    <w:rsid w:val="00FE4E97"/>
    <w:rsid w:val="00FE5F8A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467A87"/>
  <w15:chartTrackingRefBased/>
  <w15:docId w15:val="{B5832F4D-C854-4E35-95D3-4FB8BB8B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28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53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5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246-174/174-2021_RS.docx</ZkracenyRetezec>
    <Smazat xmlns="acca34e4-9ecd-41c8-99eb-d6aa654aaa55">&lt;a href="/sites/evidencesmluv/_layouts/15/IniWrkflIP.aspx?List=%7b6A8A6AA5-C48F-41F1-807A-52AA0ECDCD18%7d&amp;amp;ID=352&amp;amp;ItemGuid=%7b1B7D0548-CBAB-4546-A935-38472DEA367F%7d&amp;amp;TemplateID=%7bd3f8102e-f4a5-4901-b93c-fb146a9d820d%7d"&gt;&lt;img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9E5B3B85-3EF3-4F5E-96FD-846A4191F7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048FC0-D65A-4770-A37A-60D4264DE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6A773-F8FE-40AB-AB3C-C3C1C8CD4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a34e4-9ecd-41c8-99eb-d6aa654aa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3AA37B-C33F-4123-A1A4-FC8D5C95C341}">
  <ds:schemaRefs>
    <ds:schemaRef ds:uri="http://schemas.microsoft.com/office/2006/metadata/properties"/>
    <ds:schemaRef ds:uri="http://schemas.microsoft.com/office/infopath/2007/PartnerControls"/>
    <ds:schemaRef ds:uri="acca34e4-9ecd-41c8-99eb-d6aa654aaa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2141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Kotusová Zuzana, Bc. DiS.</dc:creator>
  <cp:keywords/>
  <dc:description/>
  <cp:lastModifiedBy>Michaela Šrajlová</cp:lastModifiedBy>
  <cp:revision>78</cp:revision>
  <cp:lastPrinted>2022-12-05T06:11:00Z</cp:lastPrinted>
  <dcterms:created xsi:type="dcterms:W3CDTF">2022-11-20T21:27:00Z</dcterms:created>
  <dcterms:modified xsi:type="dcterms:W3CDTF">2023-01-28T14:26:00Z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2021-03-16T08:30:16Z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c35c0a09-5780-4084-b8fa-ad5c74a0dce9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0x010100EFF427952D4E634383E9B8E9D938055A009C02040575ABEA42ADF32886ABDCA16A</vt:lpwstr>
  </property>
  <property fmtid="{D5CDD505-2E9C-101B-9397-08002B2CF9AE}" pid="10" name="WorkflowChangePath">
    <vt:lpwstr>82569b4a-5f6c-4a67-89c0-3731ded64efb,2;82569b4a-5f6c-4a67-89c0-3731ded64efb,2;82569b4a-5f6c-4a67-89c0-3731ded64efb,2;</vt:lpwstr>
  </property>
</Properties>
</file>