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F308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</w:pPr>
      <w:r>
        <w:t xml:space="preserve">Hudební divadlo Karlín </w:t>
      </w:r>
    </w:p>
    <w:p w14:paraId="100FEE2C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</w:pPr>
      <w:r>
        <w:t xml:space="preserve">Křižíkova 10 </w:t>
      </w:r>
    </w:p>
    <w:p w14:paraId="40779229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</w:pPr>
      <w:r>
        <w:t xml:space="preserve">186 17 Praha 8 </w:t>
      </w:r>
    </w:p>
    <w:p w14:paraId="12C2C4C0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</w:pPr>
      <w:r>
        <w:t xml:space="preserve">IČO: 00064335 </w:t>
      </w:r>
    </w:p>
    <w:p w14:paraId="3D77C52B" w14:textId="462EF6E7" w:rsidR="0014793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</w:pPr>
      <w:r>
        <w:t>DIČ: CZ00064335</w:t>
      </w:r>
    </w:p>
    <w:p w14:paraId="65ECB703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  <w:rPr>
          <w:rStyle w:val="Bodytext3NotBold"/>
        </w:rPr>
      </w:pPr>
      <w:r>
        <w:t xml:space="preserve">zast. Mgr. Pavlem Polákem, uměleckým ředitelem divadla </w:t>
      </w:r>
      <w:r>
        <w:rPr>
          <w:rStyle w:val="Bodytext3NotBold"/>
        </w:rPr>
        <w:t xml:space="preserve">(dále jen "HDK") </w:t>
      </w:r>
    </w:p>
    <w:p w14:paraId="3D77C52C" w14:textId="5502C281" w:rsidR="0014793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</w:pPr>
      <w:r>
        <w:rPr>
          <w:rStyle w:val="Bodytext3NotBold"/>
        </w:rPr>
        <w:t>a</w:t>
      </w:r>
    </w:p>
    <w:p w14:paraId="50EB2521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  <w:spacing w:after="60"/>
      </w:pPr>
      <w:r>
        <w:t xml:space="preserve">Aleš Frýba </w:t>
      </w:r>
    </w:p>
    <w:p w14:paraId="561C3103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  <w:spacing w:after="60"/>
      </w:pPr>
      <w:r>
        <w:t xml:space="preserve">Augustinova 2066/10 </w:t>
      </w:r>
    </w:p>
    <w:p w14:paraId="650C8094" w14:textId="77777777" w:rsidR="000209D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  <w:spacing w:after="60"/>
      </w:pPr>
      <w:r>
        <w:t xml:space="preserve">Praha 4 - Chodov </w:t>
      </w:r>
    </w:p>
    <w:p w14:paraId="3D77C52D" w14:textId="12912386" w:rsidR="0014793A" w:rsidRDefault="00094F5C" w:rsidP="000209DA">
      <w:pPr>
        <w:pStyle w:val="Bodytext30"/>
        <w:framePr w:w="8525" w:h="3751" w:hRule="exact" w:wrap="none" w:vAnchor="page" w:hAnchor="page" w:x="1711" w:y="1516"/>
        <w:shd w:val="clear" w:color="auto" w:fill="auto"/>
        <w:spacing w:after="60"/>
      </w:pPr>
      <w:r>
        <w:t>148 00</w:t>
      </w:r>
    </w:p>
    <w:p w14:paraId="3C96C734" w14:textId="77777777" w:rsidR="000209DA" w:rsidRDefault="00094F5C" w:rsidP="000209DA">
      <w:pPr>
        <w:pStyle w:val="Bodytext40"/>
        <w:framePr w:w="8525" w:h="3751" w:hRule="exact" w:wrap="none" w:vAnchor="page" w:hAnchor="page" w:x="1711" w:y="1516"/>
        <w:shd w:val="clear" w:color="auto" w:fill="auto"/>
        <w:spacing w:before="0" w:after="0"/>
      </w:pPr>
      <w:r>
        <w:t>(dále jen "umělec")</w:t>
      </w:r>
    </w:p>
    <w:p w14:paraId="3D77C52E" w14:textId="2BAD90BF" w:rsidR="0014793A" w:rsidRDefault="00094F5C" w:rsidP="000209DA">
      <w:pPr>
        <w:pStyle w:val="Bodytext40"/>
        <w:framePr w:w="8525" w:h="3751" w:hRule="exact" w:wrap="none" w:vAnchor="page" w:hAnchor="page" w:x="1711" w:y="1516"/>
        <w:shd w:val="clear" w:color="auto" w:fill="auto"/>
        <w:spacing w:before="0" w:after="0"/>
      </w:pPr>
      <w:r>
        <w:t xml:space="preserve"> spolu uzavírají tuto</w:t>
      </w:r>
    </w:p>
    <w:p w14:paraId="3D77C52F" w14:textId="77777777" w:rsidR="0014793A" w:rsidRDefault="00094F5C">
      <w:pPr>
        <w:pStyle w:val="Heading10"/>
        <w:framePr w:w="8525" w:h="6055" w:hRule="exact" w:wrap="none" w:vAnchor="page" w:hAnchor="page" w:x="1768" w:y="5478"/>
        <w:shd w:val="clear" w:color="auto" w:fill="auto"/>
        <w:spacing w:before="0" w:after="310"/>
        <w:ind w:right="20"/>
      </w:pPr>
      <w:bookmarkStart w:id="0" w:name="bookmark0"/>
      <w:r>
        <w:t>SMLOUVU O VYTVOŘENÍ DÍLA</w:t>
      </w:r>
      <w:bookmarkEnd w:id="0"/>
    </w:p>
    <w:p w14:paraId="3D77C530" w14:textId="77777777" w:rsidR="0014793A" w:rsidRDefault="00094F5C">
      <w:pPr>
        <w:pStyle w:val="Heading20"/>
        <w:framePr w:w="8525" w:h="6055" w:hRule="exact" w:wrap="none" w:vAnchor="page" w:hAnchor="page" w:x="1768" w:y="5478"/>
        <w:shd w:val="clear" w:color="auto" w:fill="auto"/>
        <w:spacing w:before="0"/>
        <w:ind w:right="20"/>
      </w:pPr>
      <w:bookmarkStart w:id="1" w:name="bookmark1"/>
      <w:r>
        <w:t>Článek I.</w:t>
      </w:r>
      <w:bookmarkEnd w:id="1"/>
    </w:p>
    <w:p w14:paraId="3D77C531" w14:textId="77777777" w:rsidR="0014793A" w:rsidRDefault="00094F5C">
      <w:pPr>
        <w:pStyle w:val="Heading20"/>
        <w:framePr w:w="8525" w:h="6055" w:hRule="exact" w:wrap="none" w:vAnchor="page" w:hAnchor="page" w:x="1768" w:y="5478"/>
        <w:shd w:val="clear" w:color="auto" w:fill="auto"/>
        <w:spacing w:before="0" w:after="264"/>
        <w:ind w:right="20"/>
      </w:pPr>
      <w:bookmarkStart w:id="2" w:name="bookmark2"/>
      <w:r>
        <w:t>Předmět smlouvy</w:t>
      </w:r>
      <w:bookmarkEnd w:id="2"/>
    </w:p>
    <w:p w14:paraId="3D77C532" w14:textId="3B4E6B1C" w:rsidR="0014793A" w:rsidRDefault="00094F5C">
      <w:pPr>
        <w:pStyle w:val="Bodytext20"/>
        <w:framePr w:w="8525" w:h="6055" w:hRule="exact" w:wrap="none" w:vAnchor="page" w:hAnchor="page" w:x="1768" w:y="5478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296"/>
      </w:pPr>
      <w:r>
        <w:t>Předmět smlouvy je umělecké hostování jako odborný konzultant v otázce kostýmů pro divadelní představení muzikálu "Osobní strážce</w:t>
      </w:r>
      <w:r w:rsidR="000209DA">
        <w:t>“</w:t>
      </w:r>
      <w:r>
        <w:t xml:space="preserve"> autorů: Alexander Dinelaris, </w:t>
      </w:r>
      <w:r>
        <w:rPr>
          <w:lang w:val="en-US" w:eastAsia="en-US" w:bidi="en-US"/>
        </w:rPr>
        <w:t xml:space="preserve">Lawrence Kasdan, </w:t>
      </w:r>
      <w:r>
        <w:t>Adam Novák, které realizuje</w:t>
      </w:r>
      <w:r>
        <w:t xml:space="preserve"> HDK v budově HDK, nebo v jiných odpovídajících prostorách určených HDK a to dle původního scénáře (dále jen "představení"), a HDK se zavazuje platit výkonnému umělci odměnu dle této smlouvy.</w:t>
      </w:r>
    </w:p>
    <w:p w14:paraId="3D77C533" w14:textId="77777777" w:rsidR="0014793A" w:rsidRDefault="00094F5C">
      <w:pPr>
        <w:pStyle w:val="Heading20"/>
        <w:framePr w:w="8525" w:h="6055" w:hRule="exact" w:wrap="none" w:vAnchor="page" w:hAnchor="page" w:x="1768" w:y="5478"/>
        <w:shd w:val="clear" w:color="auto" w:fill="auto"/>
        <w:spacing w:before="0"/>
        <w:ind w:right="20"/>
      </w:pPr>
      <w:bookmarkStart w:id="3" w:name="bookmark3"/>
      <w:r>
        <w:t>Článek II.</w:t>
      </w:r>
      <w:bookmarkEnd w:id="3"/>
    </w:p>
    <w:p w14:paraId="3D77C534" w14:textId="77777777" w:rsidR="0014793A" w:rsidRDefault="00094F5C">
      <w:pPr>
        <w:pStyle w:val="Heading20"/>
        <w:framePr w:w="8525" w:h="6055" w:hRule="exact" w:wrap="none" w:vAnchor="page" w:hAnchor="page" w:x="1768" w:y="5478"/>
        <w:shd w:val="clear" w:color="auto" w:fill="auto"/>
        <w:spacing w:before="0" w:line="533" w:lineRule="exact"/>
        <w:ind w:right="20"/>
      </w:pPr>
      <w:bookmarkStart w:id="4" w:name="bookmark4"/>
      <w:r>
        <w:t>Povinnosti HDK</w:t>
      </w:r>
      <w:bookmarkEnd w:id="4"/>
    </w:p>
    <w:p w14:paraId="3D77C535" w14:textId="77777777" w:rsidR="0014793A" w:rsidRDefault="00094F5C">
      <w:pPr>
        <w:pStyle w:val="Bodytext20"/>
        <w:framePr w:w="8525" w:h="6055" w:hRule="exact" w:wrap="none" w:vAnchor="page" w:hAnchor="page" w:x="1768" w:y="5478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0" w:line="533" w:lineRule="exact"/>
        <w:jc w:val="left"/>
      </w:pPr>
      <w:r>
        <w:t>1. HDK je povinno zajistit pro realiza</w:t>
      </w:r>
      <w:r>
        <w:t>ci umělcovy činnosti odpovídající podmínky.</w:t>
      </w:r>
    </w:p>
    <w:p w14:paraId="3D77C536" w14:textId="77777777" w:rsidR="0014793A" w:rsidRDefault="00094F5C">
      <w:pPr>
        <w:pStyle w:val="Bodytext20"/>
        <w:framePr w:w="8525" w:h="6055" w:hRule="exact" w:wrap="none" w:vAnchor="page" w:hAnchor="page" w:x="1768" w:y="5478"/>
        <w:shd w:val="clear" w:color="auto" w:fill="auto"/>
        <w:spacing w:before="0" w:after="0" w:line="533" w:lineRule="exact"/>
        <w:jc w:val="left"/>
      </w:pPr>
      <w:r>
        <w:t>2. 2. HDK je povinno zajistit umělci návrhy kostýmů.</w:t>
      </w:r>
    </w:p>
    <w:p w14:paraId="3D77C537" w14:textId="77777777" w:rsidR="0014793A" w:rsidRDefault="00094F5C">
      <w:pPr>
        <w:pStyle w:val="Bodytext20"/>
        <w:framePr w:w="8525" w:h="6055" w:hRule="exact" w:wrap="none" w:vAnchor="page" w:hAnchor="page" w:x="1768" w:y="5478"/>
        <w:shd w:val="clear" w:color="auto" w:fill="auto"/>
        <w:spacing w:before="0" w:after="0" w:line="533" w:lineRule="exact"/>
        <w:jc w:val="left"/>
      </w:pPr>
      <w:r>
        <w:t>2. 3. HDK je povinno zajistit přítomnost umělců na zkoušky kostýmů.</w:t>
      </w:r>
    </w:p>
    <w:p w14:paraId="3D77C538" w14:textId="77777777" w:rsidR="0014793A" w:rsidRDefault="00094F5C">
      <w:pPr>
        <w:pStyle w:val="Bodytext20"/>
        <w:framePr w:w="8525" w:h="6055" w:hRule="exact" w:wrap="none" w:vAnchor="page" w:hAnchor="page" w:x="1768" w:y="5478"/>
        <w:shd w:val="clear" w:color="auto" w:fill="auto"/>
        <w:spacing w:before="0" w:after="0" w:line="274" w:lineRule="exact"/>
        <w:jc w:val="left"/>
      </w:pPr>
      <w:r>
        <w:t>2. 3. HDK je povinno zajistit vyplácení odměn umělci v termínech touto smlouvou stanovených</w:t>
      </w:r>
      <w:r>
        <w:t>.</w:t>
      </w:r>
    </w:p>
    <w:p w14:paraId="3D77C539" w14:textId="77777777" w:rsidR="0014793A" w:rsidRDefault="00094F5C">
      <w:pPr>
        <w:pStyle w:val="Heading20"/>
        <w:framePr w:w="8525" w:h="2210" w:hRule="exact" w:wrap="none" w:vAnchor="page" w:hAnchor="page" w:x="1768" w:y="11737"/>
        <w:shd w:val="clear" w:color="auto" w:fill="auto"/>
        <w:spacing w:before="0"/>
        <w:ind w:right="20"/>
      </w:pPr>
      <w:bookmarkStart w:id="5" w:name="bookmark5"/>
      <w:r>
        <w:t>Článek III.</w:t>
      </w:r>
      <w:bookmarkEnd w:id="5"/>
    </w:p>
    <w:p w14:paraId="3D77C53A" w14:textId="77777777" w:rsidR="0014793A" w:rsidRDefault="00094F5C">
      <w:pPr>
        <w:pStyle w:val="Heading20"/>
        <w:framePr w:w="8525" w:h="2210" w:hRule="exact" w:wrap="none" w:vAnchor="page" w:hAnchor="page" w:x="1768" w:y="11737"/>
        <w:shd w:val="clear" w:color="auto" w:fill="auto"/>
        <w:spacing w:before="0" w:after="260"/>
        <w:ind w:right="20"/>
      </w:pPr>
      <w:bookmarkStart w:id="6" w:name="bookmark6"/>
      <w:r>
        <w:t>Povinnosti umělce</w:t>
      </w:r>
      <w:bookmarkEnd w:id="6"/>
    </w:p>
    <w:p w14:paraId="3D77C53B" w14:textId="77777777" w:rsidR="0014793A" w:rsidRDefault="00094F5C">
      <w:pPr>
        <w:pStyle w:val="Bodytext20"/>
        <w:framePr w:w="8525" w:h="2210" w:hRule="exact" w:wrap="none" w:vAnchor="page" w:hAnchor="page" w:x="1768" w:y="11737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236" w:line="269" w:lineRule="exact"/>
        <w:jc w:val="left"/>
      </w:pPr>
      <w:r>
        <w:t>Odborný konzultant bude postupovat přesně dle pokynů výtvarníka kostýmů tak, aby byla dodržena divadelní koncepce inscenace.</w:t>
      </w:r>
    </w:p>
    <w:p w14:paraId="3D77C53C" w14:textId="77777777" w:rsidR="0014793A" w:rsidRDefault="00094F5C">
      <w:pPr>
        <w:pStyle w:val="Bodytext20"/>
        <w:framePr w:w="8525" w:h="2210" w:hRule="exact" w:wrap="none" w:vAnchor="page" w:hAnchor="page" w:x="1768" w:y="11737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74" w:lineRule="exact"/>
        <w:jc w:val="left"/>
      </w:pPr>
      <w:r>
        <w:t>Odborný konzultant bude provádět dohled nad výběrem materiálu tak, aby byl dodržen návrh výtvarníka</w:t>
      </w:r>
      <w:r>
        <w:t xml:space="preserve"> kostýmů.</w:t>
      </w:r>
    </w:p>
    <w:p w14:paraId="3D77C53D" w14:textId="77777777" w:rsidR="0014793A" w:rsidRDefault="0014793A">
      <w:pPr>
        <w:rPr>
          <w:sz w:val="2"/>
          <w:szCs w:val="2"/>
        </w:rPr>
        <w:sectPr w:rsidR="00147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7" w:name="_GoBack"/>
      <w:bookmarkEnd w:id="7"/>
    </w:p>
    <w:p w14:paraId="3D77C53E" w14:textId="77777777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3"/>
        </w:numPr>
        <w:shd w:val="clear" w:color="auto" w:fill="auto"/>
        <w:tabs>
          <w:tab w:val="left" w:pos="698"/>
        </w:tabs>
        <w:spacing w:before="0" w:line="269" w:lineRule="exact"/>
        <w:jc w:val="left"/>
      </w:pPr>
      <w:r>
        <w:lastRenderedPageBreak/>
        <w:t>Odborný konzultant se zúčastní všech zkoušek v Praze potřebných k realizaci kostýmů. Tyto termíny budou předem určeny po vzájemné dohodě.</w:t>
      </w:r>
    </w:p>
    <w:p w14:paraId="3D77C53F" w14:textId="77777777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3"/>
        </w:numPr>
        <w:shd w:val="clear" w:color="auto" w:fill="auto"/>
        <w:tabs>
          <w:tab w:val="left" w:pos="698"/>
        </w:tabs>
        <w:spacing w:before="0" w:line="269" w:lineRule="exact"/>
        <w:jc w:val="left"/>
      </w:pPr>
      <w:r>
        <w:t>Odborný konzultant bude zajišťovat součinnost mezi HDK a odbornou firmou, která bude</w:t>
      </w:r>
      <w:r>
        <w:t xml:space="preserve"> provádět výrobu kostýmů.</w:t>
      </w:r>
    </w:p>
    <w:p w14:paraId="3D77C540" w14:textId="77777777" w:rsidR="0014793A" w:rsidRDefault="00094F5C">
      <w:pPr>
        <w:pStyle w:val="Bodytext20"/>
        <w:framePr w:w="8472" w:h="9442" w:hRule="exact" w:wrap="none" w:vAnchor="page" w:hAnchor="page" w:x="1758" w:y="1857"/>
        <w:shd w:val="clear" w:color="auto" w:fill="auto"/>
        <w:spacing w:before="0" w:after="300" w:line="269" w:lineRule="exact"/>
        <w:jc w:val="left"/>
      </w:pPr>
      <w:r>
        <w:t xml:space="preserve">3.6. Odborný konzultant je povinen na žádost vedení HDK provést, po vzájemné dohodě termínů, nezbytné zkoušky v případě nepřítomnosti výtvarníka kostýmů. V tomto případě odborný konzultant ručí za původnost díla dle pokynů </w:t>
      </w:r>
      <w:r>
        <w:t>výtvarníka kostýmů a za případné škody, které by v této souvislosti vznikly HDK z porušení práv jiných osob.</w:t>
      </w:r>
    </w:p>
    <w:p w14:paraId="3D77C541" w14:textId="00CE48B9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2"/>
        </w:numPr>
        <w:shd w:val="clear" w:color="auto" w:fill="auto"/>
        <w:tabs>
          <w:tab w:val="left" w:pos="345"/>
        </w:tabs>
        <w:spacing w:before="0" w:line="244" w:lineRule="exact"/>
        <w:jc w:val="left"/>
      </w:pPr>
      <w:r>
        <w:t>7. Odborný konzultant se zavazuje, že předání kostýmů se uskuteční do 26.</w:t>
      </w:r>
      <w:r>
        <w:t>1.</w:t>
      </w:r>
      <w:r>
        <w:t>2023.</w:t>
      </w:r>
    </w:p>
    <w:p w14:paraId="3D77C542" w14:textId="77777777" w:rsidR="0014793A" w:rsidRDefault="00094F5C">
      <w:pPr>
        <w:pStyle w:val="Heading20"/>
        <w:framePr w:w="8472" w:h="9442" w:hRule="exact" w:wrap="none" w:vAnchor="page" w:hAnchor="page" w:x="1758" w:y="1857"/>
        <w:shd w:val="clear" w:color="auto" w:fill="auto"/>
        <w:spacing w:before="0"/>
      </w:pPr>
      <w:bookmarkStart w:id="8" w:name="bookmark7"/>
      <w:r>
        <w:t>Článek IV.</w:t>
      </w:r>
      <w:bookmarkEnd w:id="8"/>
    </w:p>
    <w:p w14:paraId="3D77C543" w14:textId="77777777" w:rsidR="0014793A" w:rsidRDefault="00094F5C">
      <w:pPr>
        <w:pStyle w:val="Heading20"/>
        <w:framePr w:w="8472" w:h="9442" w:hRule="exact" w:wrap="none" w:vAnchor="page" w:hAnchor="page" w:x="1758" w:y="1857"/>
        <w:shd w:val="clear" w:color="auto" w:fill="auto"/>
        <w:spacing w:before="0" w:after="260"/>
      </w:pPr>
      <w:bookmarkStart w:id="9" w:name="bookmark8"/>
      <w:r>
        <w:t>Odměna umělce</w:t>
      </w:r>
      <w:bookmarkEnd w:id="9"/>
    </w:p>
    <w:p w14:paraId="3D77C544" w14:textId="7D58FAF7" w:rsidR="0014793A" w:rsidRDefault="00094F5C">
      <w:pPr>
        <w:pStyle w:val="Bodytext20"/>
        <w:framePr w:w="8472" w:h="9442" w:hRule="exact" w:wrap="none" w:vAnchor="page" w:hAnchor="page" w:x="1758" w:y="1857"/>
        <w:shd w:val="clear" w:color="auto" w:fill="auto"/>
        <w:spacing w:before="0" w:line="269" w:lineRule="exact"/>
        <w:jc w:val="left"/>
      </w:pPr>
      <w:r>
        <w:t xml:space="preserve">4.1. Za kompletní konzultaci a dohled </w:t>
      </w:r>
      <w:r>
        <w:t>při výrobě kostýmů v takové kvalitě, aby mohlo být realizováno oficiální představení, uhradí HDK umělci honorář 140.000,-Kč (slovy sto</w:t>
      </w:r>
      <w:r w:rsidR="0059403D">
        <w:t>_</w:t>
      </w:r>
      <w:r>
        <w:t>čtyřicet</w:t>
      </w:r>
      <w:r w:rsidR="0059403D">
        <w:t>_</w:t>
      </w:r>
      <w:r>
        <w:t>tisíc).</w:t>
      </w:r>
    </w:p>
    <w:p w14:paraId="3D77C545" w14:textId="77777777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269" w:lineRule="exact"/>
        <w:jc w:val="left"/>
      </w:pPr>
      <w:r>
        <w:t>2. Odměna za veškerou realizovanou činnost dle bodu 4. 1. bude vyplacena převodem na účet č: 11573349/0800</w:t>
      </w:r>
      <w:r>
        <w:t>.</w:t>
      </w:r>
    </w:p>
    <w:p w14:paraId="3D77C546" w14:textId="59A0C453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4"/>
        </w:numPr>
        <w:shd w:val="clear" w:color="auto" w:fill="auto"/>
        <w:tabs>
          <w:tab w:val="left" w:pos="326"/>
        </w:tabs>
        <w:spacing w:before="0" w:after="0" w:line="269" w:lineRule="exact"/>
        <w:jc w:val="left"/>
      </w:pPr>
      <w:r>
        <w:t>70.000,- Kč (slovy sedmdesát</w:t>
      </w:r>
      <w:r w:rsidR="0059403D">
        <w:t>_</w:t>
      </w:r>
      <w:r>
        <w:t>tisíc) bude umělci vyplaceno do 14 ti dnů od předání kostýmů (tj. 9. 2. 2023).</w:t>
      </w:r>
    </w:p>
    <w:p w14:paraId="3D77C547" w14:textId="77777777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4"/>
        </w:numPr>
        <w:shd w:val="clear" w:color="auto" w:fill="auto"/>
        <w:tabs>
          <w:tab w:val="left" w:pos="326"/>
        </w:tabs>
        <w:spacing w:before="0"/>
        <w:jc w:val="left"/>
      </w:pPr>
      <w:r>
        <w:t>70.000,- Kč (slovy sedmdesát_tisíc)bude umělci vyplaceno do 10 ti dnů od data premiéry.</w:t>
      </w:r>
    </w:p>
    <w:p w14:paraId="3D77C548" w14:textId="39308480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296"/>
        <w:jc w:val="left"/>
      </w:pPr>
      <w:r>
        <w:t>3. Mimo odměny specifikované v bodech 4. 1. nenáleží umělci</w:t>
      </w:r>
      <w:r>
        <w:t xml:space="preserve"> žádná jiná odměna, pokud se ob</w:t>
      </w:r>
      <w:r w:rsidR="0059403D">
        <w:t>ě</w:t>
      </w:r>
      <w:r>
        <w:t xml:space="preserve"> smluvní strany nedohodnou jinak.</w:t>
      </w:r>
    </w:p>
    <w:p w14:paraId="3D77C549" w14:textId="77777777" w:rsidR="0014793A" w:rsidRDefault="00094F5C">
      <w:pPr>
        <w:pStyle w:val="Heading20"/>
        <w:framePr w:w="8472" w:h="9442" w:hRule="exact" w:wrap="none" w:vAnchor="page" w:hAnchor="page" w:x="1758" w:y="1857"/>
        <w:shd w:val="clear" w:color="auto" w:fill="auto"/>
        <w:spacing w:before="0"/>
      </w:pPr>
      <w:bookmarkStart w:id="10" w:name="bookmark9"/>
      <w:r>
        <w:t>Článek V.</w:t>
      </w:r>
      <w:bookmarkEnd w:id="10"/>
    </w:p>
    <w:p w14:paraId="3D77C54A" w14:textId="77777777" w:rsidR="0014793A" w:rsidRDefault="00094F5C">
      <w:pPr>
        <w:pStyle w:val="Heading20"/>
        <w:framePr w:w="8472" w:h="9442" w:hRule="exact" w:wrap="none" w:vAnchor="page" w:hAnchor="page" w:x="1758" w:y="1857"/>
        <w:shd w:val="clear" w:color="auto" w:fill="auto"/>
        <w:spacing w:before="0" w:after="260"/>
      </w:pPr>
      <w:bookmarkStart w:id="11" w:name="bookmark10"/>
      <w:r>
        <w:t>Platnost smlouvy</w:t>
      </w:r>
      <w:bookmarkEnd w:id="11"/>
    </w:p>
    <w:p w14:paraId="3D77C54B" w14:textId="69FAE0F1" w:rsidR="0014793A" w:rsidRDefault="00094F5C">
      <w:pPr>
        <w:pStyle w:val="Bodytext20"/>
        <w:framePr w:w="8472" w:h="9442" w:hRule="exact" w:wrap="none" w:vAnchor="page" w:hAnchor="page" w:x="1758" w:y="1857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0" w:line="269" w:lineRule="exact"/>
        <w:jc w:val="left"/>
      </w:pPr>
      <w:r>
        <w:t>1. Sjednané hostování uskuteční hostující umělec v době od 2.</w:t>
      </w:r>
      <w:r>
        <w:t>1.</w:t>
      </w:r>
      <w:r>
        <w:t>2023 do 23.</w:t>
      </w:r>
      <w:r>
        <w:t>3.</w:t>
      </w:r>
      <w:r>
        <w:t>2023.</w:t>
      </w:r>
    </w:p>
    <w:p w14:paraId="3D77C54C" w14:textId="77777777" w:rsidR="0014793A" w:rsidRDefault="00094F5C">
      <w:pPr>
        <w:pStyle w:val="Heading20"/>
        <w:framePr w:w="8472" w:h="2468" w:hRule="exact" w:wrap="none" w:vAnchor="page" w:hAnchor="page" w:x="1758" w:y="11509"/>
        <w:shd w:val="clear" w:color="auto" w:fill="auto"/>
        <w:spacing w:before="0"/>
      </w:pPr>
      <w:bookmarkStart w:id="12" w:name="bookmark11"/>
      <w:r>
        <w:t>Článek XI.</w:t>
      </w:r>
      <w:bookmarkEnd w:id="12"/>
    </w:p>
    <w:p w14:paraId="3D77C54D" w14:textId="77777777" w:rsidR="0014793A" w:rsidRDefault="00094F5C">
      <w:pPr>
        <w:pStyle w:val="Heading20"/>
        <w:framePr w:w="8472" w:h="2468" w:hRule="exact" w:wrap="none" w:vAnchor="page" w:hAnchor="page" w:x="1758" w:y="11509"/>
        <w:shd w:val="clear" w:color="auto" w:fill="auto"/>
        <w:spacing w:before="0" w:after="280"/>
      </w:pPr>
      <w:bookmarkStart w:id="13" w:name="bookmark12"/>
      <w:r>
        <w:t>Závěrečná ustanovení</w:t>
      </w:r>
      <w:bookmarkEnd w:id="13"/>
    </w:p>
    <w:p w14:paraId="3D77C54E" w14:textId="58947330" w:rsidR="0014793A" w:rsidRDefault="00094F5C">
      <w:pPr>
        <w:pStyle w:val="Bodytext20"/>
        <w:framePr w:w="8472" w:h="2468" w:hRule="exact" w:wrap="none" w:vAnchor="page" w:hAnchor="page" w:x="1758" w:y="11509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264" w:line="244" w:lineRule="exact"/>
        <w:jc w:val="left"/>
      </w:pPr>
      <w:r>
        <w:t>1. Smlouva</w:t>
      </w:r>
      <w:r w:rsidR="0059403D">
        <w:t xml:space="preserve"> </w:t>
      </w:r>
      <w:r>
        <w:t xml:space="preserve">je vyhotovena ve třech </w:t>
      </w:r>
      <w:r>
        <w:t>stejnopisech.</w:t>
      </w:r>
    </w:p>
    <w:p w14:paraId="3D77C54F" w14:textId="77777777" w:rsidR="0014793A" w:rsidRDefault="00094F5C">
      <w:pPr>
        <w:pStyle w:val="Bodytext20"/>
        <w:framePr w:w="8472" w:h="2468" w:hRule="exact" w:wrap="none" w:vAnchor="page" w:hAnchor="page" w:x="1758" w:y="11509"/>
        <w:shd w:val="clear" w:color="auto" w:fill="auto"/>
        <w:spacing w:before="0" w:after="0"/>
        <w:jc w:val="left"/>
      </w:pPr>
      <w:r>
        <w:t>6.2. Veškerá práva a povinnosti vyplývající z této smlouvy se řídí Občanským zákoníkem a Autorským zákonem č. 121/2000 Sb. v posledním platném znění. Spory o nárocích, vyplývajících z této smlouvy nebo v souvislosti s jejím plněním, rozhodují</w:t>
      </w:r>
      <w:r>
        <w:t xml:space="preserve"> soudy.</w:t>
      </w:r>
    </w:p>
    <w:p w14:paraId="3D77C550" w14:textId="77777777" w:rsidR="0014793A" w:rsidRDefault="0014793A">
      <w:pPr>
        <w:rPr>
          <w:sz w:val="2"/>
          <w:szCs w:val="2"/>
        </w:rPr>
        <w:sectPr w:rsidR="00147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77C551" w14:textId="77777777" w:rsidR="0014793A" w:rsidRDefault="00094F5C">
      <w:pPr>
        <w:pStyle w:val="Bodytext20"/>
        <w:framePr w:w="8472" w:h="2207" w:hRule="exact" w:wrap="none" w:vAnchor="page" w:hAnchor="page" w:x="1758" w:y="2049"/>
        <w:shd w:val="clear" w:color="auto" w:fill="auto"/>
        <w:spacing w:before="0" w:line="269" w:lineRule="exact"/>
        <w:jc w:val="left"/>
      </w:pPr>
      <w:r>
        <w:lastRenderedPageBreak/>
        <w:t>6. 3. Tato smlouva nabývá platnosti dnem, jenž je ve smlouvě uveden jako den podpisu obou stran. Změny a doplňky této smlouvy musí být rovněž provedeny písemně a musí být rovněž podepsány zodpovědnými zástupci obou stran.</w:t>
      </w:r>
    </w:p>
    <w:p w14:paraId="3D77C552" w14:textId="77777777" w:rsidR="0014793A" w:rsidRDefault="00094F5C">
      <w:pPr>
        <w:pStyle w:val="Bodytext20"/>
        <w:framePr w:w="8472" w:h="2207" w:hRule="exact" w:wrap="none" w:vAnchor="page" w:hAnchor="page" w:x="1758" w:y="2049"/>
        <w:shd w:val="clear" w:color="auto" w:fill="auto"/>
        <w:tabs>
          <w:tab w:val="left" w:pos="643"/>
        </w:tabs>
        <w:spacing w:before="0" w:after="240" w:line="244" w:lineRule="exact"/>
      </w:pPr>
      <w:r>
        <w:t>6.</w:t>
      </w:r>
      <w:r>
        <w:t xml:space="preserve"> 4.</w:t>
      </w:r>
      <w:r>
        <w:tab/>
        <w:t>Čistopis smlouvy je v rozsahu 3 stran.</w:t>
      </w:r>
    </w:p>
    <w:p w14:paraId="3D77C553" w14:textId="77777777" w:rsidR="0014793A" w:rsidRDefault="00094F5C">
      <w:pPr>
        <w:pStyle w:val="Bodytext20"/>
        <w:framePr w:w="8472" w:h="2207" w:hRule="exact" w:wrap="none" w:vAnchor="page" w:hAnchor="page" w:x="1758" w:y="2049"/>
        <w:shd w:val="clear" w:color="auto" w:fill="auto"/>
        <w:spacing w:before="0" w:after="0" w:line="269" w:lineRule="exact"/>
        <w:jc w:val="left"/>
      </w:pPr>
      <w:r>
        <w:t>6. 5. Případné spory vyplývající z této smlouvy budou řešeny především smírnou formou. V případě jejich soudního projednání rozhoduje soud věcně a místně příslušný</w:t>
      </w:r>
    </w:p>
    <w:p w14:paraId="3D77C554" w14:textId="400591F2" w:rsidR="0014793A" w:rsidRDefault="00094F5C">
      <w:pPr>
        <w:pStyle w:val="Bodytext20"/>
        <w:framePr w:w="8472" w:h="6495" w:hRule="exact" w:wrap="none" w:vAnchor="page" w:hAnchor="page" w:x="1758" w:y="4741"/>
        <w:shd w:val="clear" w:color="auto" w:fill="auto"/>
        <w:spacing w:before="0" w:after="256"/>
        <w:ind w:right="500"/>
      </w:pPr>
      <w:r>
        <w:t xml:space="preserve">6. 6. Umělec se zavazuje, že nebude bez souhlasu </w:t>
      </w:r>
      <w:r>
        <w:t>HDK poskytovat třetím osobám žádné cenové, kalkulační, ani jiné údaje související splněním z této smlouvy, kromě povinností vyplývajících z č</w:t>
      </w:r>
      <w:r>
        <w:t xml:space="preserve">s. právních předpisů. HDK se zavazuje, že nesdělí třetím osobám jakékoli údaje z této smlouvy, zejména týkající se </w:t>
      </w:r>
      <w:r>
        <w:t>honoráře umělce.</w:t>
      </w:r>
    </w:p>
    <w:p w14:paraId="3D77C555" w14:textId="77777777" w:rsidR="0014793A" w:rsidRDefault="00094F5C">
      <w:pPr>
        <w:pStyle w:val="Bodytext20"/>
        <w:framePr w:w="8472" w:h="6495" w:hRule="exact" w:wrap="none" w:vAnchor="page" w:hAnchor="page" w:x="1758" w:y="4741"/>
        <w:shd w:val="clear" w:color="auto" w:fill="auto"/>
        <w:spacing w:before="0" w:after="260" w:line="269" w:lineRule="exact"/>
        <w:jc w:val="left"/>
      </w:pPr>
      <w:r>
        <w:t>6. 7. Neplatnost některého smluvního ustanovení nemá za následek neplatnost celé smlouvy, pokud se nejedná o skutečnost, se kterou zákon spojuje takové účinky.</w:t>
      </w:r>
    </w:p>
    <w:p w14:paraId="3D77C556" w14:textId="77777777" w:rsidR="0014793A" w:rsidRDefault="00094F5C">
      <w:pPr>
        <w:pStyle w:val="Bodytext20"/>
        <w:framePr w:w="8472" w:h="6495" w:hRule="exact" w:wrap="none" w:vAnchor="page" w:hAnchor="page" w:x="1758" w:y="4741"/>
        <w:shd w:val="clear" w:color="auto" w:fill="auto"/>
        <w:spacing w:before="0" w:after="260" w:line="269" w:lineRule="exact"/>
        <w:jc w:val="left"/>
      </w:pPr>
      <w:r>
        <w:t>6. 8. Umělec se zavazuje sdělit veškeré změny osobních údajů HDK, nebojím zmocn</w:t>
      </w:r>
      <w:r>
        <w:t>ěné třetí osobě a bere na vědomí, že pokud takové změny neohlásí, ponese následky z toho vyplývající.</w:t>
      </w:r>
    </w:p>
    <w:p w14:paraId="3D77C557" w14:textId="77777777" w:rsidR="0014793A" w:rsidRDefault="00094F5C">
      <w:pPr>
        <w:pStyle w:val="Bodytext20"/>
        <w:framePr w:w="8472" w:h="6495" w:hRule="exact" w:wrap="none" w:vAnchor="page" w:hAnchor="page" w:x="1758" w:y="4741"/>
        <w:shd w:val="clear" w:color="auto" w:fill="auto"/>
        <w:spacing w:before="0" w:after="260" w:line="269" w:lineRule="exact"/>
        <w:jc w:val="left"/>
      </w:pPr>
      <w:r>
        <w:t>6. 9. Pokud dojde ke změně obecně závazných právních předpisů, bude příslušné ustanovení této smlouvy, kterého se změna týká upraveno v souladu s touto zm</w:t>
      </w:r>
      <w:r>
        <w:t>ěnou, přičemž ostatní smluvní ujednání zůstávají v platnosti, pokud by z dohody účastníků smlouvy, nebo z povahy změny nevyplývalo něco jiného.</w:t>
      </w:r>
    </w:p>
    <w:p w14:paraId="3D77C558" w14:textId="77777777" w:rsidR="0014793A" w:rsidRDefault="00094F5C">
      <w:pPr>
        <w:pStyle w:val="Bodytext20"/>
        <w:framePr w:w="8472" w:h="6495" w:hRule="exact" w:wrap="none" w:vAnchor="page" w:hAnchor="page" w:x="1758" w:y="4741"/>
        <w:shd w:val="clear" w:color="auto" w:fill="auto"/>
        <w:spacing w:before="0" w:after="260" w:line="269" w:lineRule="exact"/>
        <w:jc w:val="left"/>
      </w:pPr>
      <w:r>
        <w:t>6. 10. Tato smlouva nezakládá pracovní, ani jiný obdobný poměr umělce k HDK a umělec bere na vědomí, že z této s</w:t>
      </w:r>
      <w:r>
        <w:t>mlouvy mu nevzniká právo na pojištění z nemocenského, úrazového a důchodového zabezpečení.</w:t>
      </w:r>
    </w:p>
    <w:p w14:paraId="3D77C559" w14:textId="77777777" w:rsidR="0014793A" w:rsidRDefault="00094F5C">
      <w:pPr>
        <w:pStyle w:val="Bodytext20"/>
        <w:framePr w:w="8472" w:h="6495" w:hRule="exact" w:wrap="none" w:vAnchor="page" w:hAnchor="page" w:x="1758" w:y="4741"/>
        <w:shd w:val="clear" w:color="auto" w:fill="auto"/>
        <w:spacing w:before="0" w:after="0" w:line="269" w:lineRule="exact"/>
        <w:jc w:val="left"/>
      </w:pPr>
      <w:r>
        <w:t>6. 11. Veškeré informace, týkající se obsahu této smlouvy, jsou informacemi důvěrnými a její účastníci se zavazují, že je nesdělí třetím osobám s výjimkou plnění pov</w:t>
      </w:r>
      <w:r>
        <w:t>inností z obecně závazných právních předpisů.</w:t>
      </w:r>
    </w:p>
    <w:p w14:paraId="3D77C55A" w14:textId="77777777" w:rsidR="0014793A" w:rsidRDefault="00094F5C">
      <w:pPr>
        <w:pStyle w:val="Bodytext20"/>
        <w:framePr w:wrap="none" w:vAnchor="page" w:hAnchor="page" w:x="1758" w:y="4224"/>
        <w:shd w:val="clear" w:color="auto" w:fill="auto"/>
        <w:spacing w:before="0" w:after="0" w:line="244" w:lineRule="exact"/>
      </w:pPr>
      <w:r>
        <w:t>HDK.</w:t>
      </w:r>
    </w:p>
    <w:p w14:paraId="3D77C55B" w14:textId="77777777" w:rsidR="0014793A" w:rsidRDefault="00094F5C">
      <w:pPr>
        <w:pStyle w:val="Picturecaption0"/>
        <w:framePr w:wrap="none" w:vAnchor="page" w:hAnchor="page" w:x="1763" w:y="11472"/>
        <w:shd w:val="clear" w:color="auto" w:fill="auto"/>
      </w:pPr>
      <w:r>
        <w:t>V Praze dne 2. 1. 2023</w:t>
      </w:r>
    </w:p>
    <w:p w14:paraId="3D77C55C" w14:textId="77777777" w:rsidR="0014793A" w:rsidRDefault="00094F5C">
      <w:pPr>
        <w:pStyle w:val="Bodytext20"/>
        <w:framePr w:wrap="none" w:vAnchor="page" w:hAnchor="page" w:x="1768" w:y="12547"/>
        <w:shd w:val="clear" w:color="auto" w:fill="auto"/>
        <w:spacing w:before="0" w:after="0" w:line="244" w:lineRule="exact"/>
        <w:jc w:val="left"/>
      </w:pPr>
      <w:r>
        <w:t>HDK</w:t>
      </w:r>
    </w:p>
    <w:p w14:paraId="3D77C55E" w14:textId="77777777" w:rsidR="0014793A" w:rsidRDefault="00094F5C">
      <w:pPr>
        <w:pStyle w:val="Picturecaption0"/>
        <w:framePr w:wrap="none" w:vAnchor="page" w:hAnchor="page" w:x="6597" w:y="12538"/>
        <w:shd w:val="clear" w:color="auto" w:fill="auto"/>
      </w:pPr>
      <w:r>
        <w:t>umělec</w:t>
      </w:r>
    </w:p>
    <w:p w14:paraId="3D77C560" w14:textId="77777777" w:rsidR="0014793A" w:rsidRDefault="0014793A">
      <w:pPr>
        <w:rPr>
          <w:sz w:val="2"/>
          <w:szCs w:val="2"/>
        </w:rPr>
      </w:pPr>
    </w:p>
    <w:sectPr w:rsidR="001479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C567" w14:textId="77777777" w:rsidR="00000000" w:rsidRDefault="00094F5C">
      <w:r>
        <w:separator/>
      </w:r>
    </w:p>
  </w:endnote>
  <w:endnote w:type="continuationSeparator" w:id="0">
    <w:p w14:paraId="3D77C569" w14:textId="77777777" w:rsidR="00000000" w:rsidRDefault="0009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7C563" w14:textId="77777777" w:rsidR="0014793A" w:rsidRDefault="0014793A"/>
  </w:footnote>
  <w:footnote w:type="continuationSeparator" w:id="0">
    <w:p w14:paraId="3D77C564" w14:textId="77777777" w:rsidR="0014793A" w:rsidRDefault="001479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7A40"/>
    <w:multiLevelType w:val="multilevel"/>
    <w:tmpl w:val="7A36CE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372C5"/>
    <w:multiLevelType w:val="multilevel"/>
    <w:tmpl w:val="7FDCB9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93106"/>
    <w:multiLevelType w:val="multilevel"/>
    <w:tmpl w:val="D02A7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4423D"/>
    <w:multiLevelType w:val="multilevel"/>
    <w:tmpl w:val="CD26CA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8F3186"/>
    <w:multiLevelType w:val="multilevel"/>
    <w:tmpl w:val="45C4E1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793A"/>
    <w:rsid w:val="000209DA"/>
    <w:rsid w:val="00094F5C"/>
    <w:rsid w:val="0014793A"/>
    <w:rsid w:val="005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77C52B"/>
  <w15:docId w15:val="{C9147EAD-99E1-4E77-BB7F-99A88825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1" w:lineRule="exact"/>
    </w:pPr>
    <w:rPr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240" w:line="446" w:lineRule="exact"/>
    </w:pPr>
    <w:rPr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40" w:after="240" w:line="332" w:lineRule="exact"/>
      <w:jc w:val="center"/>
      <w:outlineLvl w:val="0"/>
    </w:pPr>
    <w:rPr>
      <w:b/>
      <w:bCs/>
      <w:spacing w:val="80"/>
      <w:sz w:val="30"/>
      <w:szCs w:val="3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64" w:lineRule="exact"/>
      <w:jc w:val="both"/>
    </w:pPr>
    <w:rPr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4178</Characters>
  <Application>Microsoft Office Word</Application>
  <DocSecurity>0</DocSecurity>
  <Lines>34</Lines>
  <Paragraphs>9</Paragraphs>
  <ScaleCrop>false</ScaleCrop>
  <Company>Hudební divadlo Karlín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2023-01-27T10:05:00Z</dcterms:created>
  <dcterms:modified xsi:type="dcterms:W3CDTF">2023-01-27T10:09:00Z</dcterms:modified>
</cp:coreProperties>
</file>