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320" w:rsidRPr="00C66DB5" w:rsidRDefault="00801869" w:rsidP="00237320">
      <w:pPr>
        <w:pStyle w:val="Smlouva1"/>
        <w:shd w:val="pct12" w:color="auto" w:fill="auto"/>
        <w:spacing w:before="0" w:after="0"/>
        <w:rPr>
          <w:rFonts w:ascii="Calibri" w:hAnsi="Calibri" w:cs="Arial"/>
          <w:caps/>
          <w:szCs w:val="24"/>
        </w:rPr>
      </w:pPr>
      <w:bookmarkStart w:id="0" w:name="_GoBack"/>
      <w:bookmarkEnd w:id="0"/>
      <w:r w:rsidRPr="00B172EE">
        <w:rPr>
          <w:rFonts w:ascii="Calibri" w:hAnsi="Calibri" w:cs="Arial"/>
          <w:caps/>
          <w:szCs w:val="24"/>
        </w:rPr>
        <w:t>D O D A T E K č.</w:t>
      </w:r>
      <w:r w:rsidR="00701E6E" w:rsidRPr="00B172EE">
        <w:rPr>
          <w:rFonts w:ascii="Calibri" w:hAnsi="Calibri" w:cs="Arial"/>
          <w:caps/>
          <w:szCs w:val="24"/>
        </w:rPr>
        <w:t xml:space="preserve"> </w:t>
      </w:r>
      <w:r w:rsidRPr="00B172EE">
        <w:rPr>
          <w:rFonts w:ascii="Calibri" w:hAnsi="Calibri" w:cs="Arial"/>
          <w:caps/>
          <w:szCs w:val="24"/>
        </w:rPr>
        <w:t>2 KE SMLOUVĚ</w:t>
      </w:r>
      <w:r w:rsidR="00BA3934" w:rsidRPr="00B172EE">
        <w:rPr>
          <w:rFonts w:ascii="Calibri" w:hAnsi="Calibri" w:cs="Arial"/>
          <w:caps/>
          <w:szCs w:val="24"/>
        </w:rPr>
        <w:t xml:space="preserve"> </w:t>
      </w:r>
      <w:r w:rsidR="00237320" w:rsidRPr="00B172EE">
        <w:rPr>
          <w:rFonts w:ascii="Calibri" w:hAnsi="Calibri" w:cs="Arial"/>
          <w:caps/>
          <w:szCs w:val="24"/>
        </w:rPr>
        <w:t>o</w:t>
      </w:r>
      <w:r w:rsidR="00BA3934" w:rsidRPr="00B172EE">
        <w:rPr>
          <w:rFonts w:ascii="Calibri" w:hAnsi="Calibri" w:cs="Arial"/>
          <w:caps/>
          <w:szCs w:val="24"/>
        </w:rPr>
        <w:t xml:space="preserve"> </w:t>
      </w:r>
      <w:r w:rsidR="00B172EE" w:rsidRPr="00B172EE">
        <w:rPr>
          <w:rFonts w:ascii="Calibri" w:hAnsi="Calibri" w:cs="Arial"/>
          <w:caps/>
          <w:szCs w:val="24"/>
        </w:rPr>
        <w:t>poskytování komplexního prádel</w:t>
      </w:r>
      <w:r w:rsidR="00B172EE">
        <w:rPr>
          <w:rFonts w:ascii="Calibri" w:hAnsi="Calibri" w:cs="Arial"/>
          <w:caps/>
          <w:szCs w:val="24"/>
        </w:rPr>
        <w:t>E</w:t>
      </w:r>
      <w:r w:rsidR="00B172EE" w:rsidRPr="00B172EE">
        <w:rPr>
          <w:rFonts w:ascii="Calibri" w:hAnsi="Calibri" w:cs="Arial"/>
          <w:caps/>
          <w:szCs w:val="24"/>
        </w:rPr>
        <w:t xml:space="preserve">nského servisu </w:t>
      </w:r>
      <w:r w:rsidR="001B1758" w:rsidRPr="00B172EE">
        <w:rPr>
          <w:rFonts w:ascii="Calibri" w:hAnsi="Calibri" w:cs="Arial"/>
          <w:caps/>
          <w:szCs w:val="24"/>
        </w:rPr>
        <w:t>ze</w:t>
      </w:r>
      <w:r w:rsidR="00BA3934" w:rsidRPr="00B172EE">
        <w:rPr>
          <w:rFonts w:ascii="Calibri" w:hAnsi="Calibri" w:cs="Arial"/>
          <w:caps/>
          <w:szCs w:val="24"/>
        </w:rPr>
        <w:t xml:space="preserve"> </w:t>
      </w:r>
      <w:r w:rsidRPr="00B172EE">
        <w:rPr>
          <w:rFonts w:ascii="Calibri" w:hAnsi="Calibri" w:cs="Arial"/>
          <w:caps/>
          <w:szCs w:val="24"/>
        </w:rPr>
        <w:t>DNE 2. 5. 2014</w:t>
      </w:r>
    </w:p>
    <w:p w:rsidR="00BA3934" w:rsidRPr="00C66DB5" w:rsidRDefault="00BA3934" w:rsidP="00BA3934">
      <w:pPr>
        <w:tabs>
          <w:tab w:val="left" w:pos="284"/>
          <w:tab w:val="left" w:pos="1418"/>
        </w:tabs>
        <w:suppressAutoHyphens/>
        <w:jc w:val="center"/>
        <w:rPr>
          <w:rFonts w:ascii="Calibri" w:hAnsi="Calibri"/>
          <w:lang w:eastAsia="ar-SA"/>
        </w:rPr>
      </w:pPr>
      <w:r w:rsidRPr="00C66DB5">
        <w:rPr>
          <w:rFonts w:ascii="Calibri" w:hAnsi="Calibri"/>
          <w:lang w:eastAsia="ar-SA"/>
        </w:rPr>
        <w:t>uzavřen</w:t>
      </w:r>
      <w:r w:rsidR="005070AA">
        <w:rPr>
          <w:rFonts w:ascii="Calibri" w:hAnsi="Calibri"/>
          <w:lang w:eastAsia="ar-SA"/>
        </w:rPr>
        <w:t>ý</w:t>
      </w:r>
      <w:r w:rsidRPr="00C66DB5">
        <w:rPr>
          <w:rFonts w:ascii="Calibri" w:hAnsi="Calibri"/>
          <w:lang w:eastAsia="ar-SA"/>
        </w:rPr>
        <w:t xml:space="preserve"> </w:t>
      </w:r>
      <w:r w:rsidR="005070AA">
        <w:rPr>
          <w:rFonts w:ascii="Calibri" w:hAnsi="Calibri"/>
          <w:lang w:eastAsia="ar-SA"/>
        </w:rPr>
        <w:t xml:space="preserve">dle </w:t>
      </w:r>
      <w:r w:rsidRPr="00C66DB5">
        <w:rPr>
          <w:rFonts w:ascii="Calibri" w:hAnsi="Calibri"/>
          <w:lang w:eastAsia="ar-SA"/>
        </w:rPr>
        <w:t>násl. zákona č. 89/2012 Sb., občanského zákoníku v platném znění, mezi těmito smluvními stranami,</w:t>
      </w:r>
    </w:p>
    <w:p w:rsidR="00237320" w:rsidRPr="00C66DB5" w:rsidRDefault="00237320" w:rsidP="00237320">
      <w:pPr>
        <w:tabs>
          <w:tab w:val="left" w:pos="284"/>
          <w:tab w:val="left" w:pos="1418"/>
        </w:tabs>
        <w:rPr>
          <w:rFonts w:ascii="Calibri" w:hAnsi="Calibri"/>
          <w:b/>
          <w:sz w:val="24"/>
          <w:szCs w:val="24"/>
        </w:rPr>
      </w:pPr>
    </w:p>
    <w:p w:rsidR="00BA3934" w:rsidRPr="00C66DB5" w:rsidRDefault="00BA3934" w:rsidP="00BA3934">
      <w:pPr>
        <w:widowControl w:val="0"/>
        <w:numPr>
          <w:ilvl w:val="0"/>
          <w:numId w:val="20"/>
        </w:numPr>
        <w:jc w:val="both"/>
        <w:rPr>
          <w:rFonts w:ascii="Calibri" w:hAnsi="Calibri"/>
          <w:b/>
          <w:noProof/>
          <w:sz w:val="24"/>
          <w:szCs w:val="24"/>
        </w:rPr>
      </w:pPr>
      <w:r w:rsidRPr="00C66DB5">
        <w:rPr>
          <w:rFonts w:ascii="Calibri" w:hAnsi="Calibri"/>
          <w:b/>
          <w:noProof/>
          <w:sz w:val="24"/>
          <w:szCs w:val="24"/>
        </w:rPr>
        <w:t>Slezská nemocnice v Opavě, příspěvková organizace</w:t>
      </w:r>
    </w:p>
    <w:p w:rsidR="00BA3934" w:rsidRPr="00C66DB5" w:rsidRDefault="00BA3934" w:rsidP="00BA3934">
      <w:pPr>
        <w:widowControl w:val="0"/>
        <w:jc w:val="both"/>
        <w:rPr>
          <w:rFonts w:ascii="Calibri" w:hAnsi="Calibri"/>
          <w:noProof/>
          <w:sz w:val="24"/>
          <w:szCs w:val="24"/>
        </w:rPr>
      </w:pPr>
      <w:r w:rsidRPr="00C66DB5">
        <w:rPr>
          <w:rFonts w:ascii="Calibri" w:hAnsi="Calibri"/>
          <w:noProof/>
          <w:sz w:val="24"/>
          <w:szCs w:val="24"/>
        </w:rPr>
        <w:t>se sídlem:</w:t>
      </w:r>
      <w:r w:rsidR="007D3DAA">
        <w:rPr>
          <w:rFonts w:ascii="Calibri" w:hAnsi="Calibri"/>
          <w:noProof/>
          <w:sz w:val="24"/>
          <w:szCs w:val="24"/>
        </w:rPr>
        <w:tab/>
        <w:t>Olomoucká 86, 746 01 Opava</w:t>
      </w:r>
    </w:p>
    <w:p w:rsidR="00BA3934" w:rsidRPr="00A83002" w:rsidRDefault="007D3DAA" w:rsidP="00BA3934">
      <w:pPr>
        <w:widowControl w:val="0"/>
        <w:jc w:val="both"/>
        <w:rPr>
          <w:rFonts w:ascii="Calibri" w:hAnsi="Calibri"/>
          <w:noProof/>
          <w:sz w:val="24"/>
          <w:szCs w:val="24"/>
        </w:rPr>
      </w:pPr>
      <w:r w:rsidRPr="00A83002">
        <w:rPr>
          <w:rFonts w:ascii="Calibri" w:hAnsi="Calibri"/>
          <w:noProof/>
          <w:sz w:val="24"/>
          <w:szCs w:val="24"/>
        </w:rPr>
        <w:t>zastoupená:</w:t>
      </w:r>
      <w:r w:rsidRPr="00A83002">
        <w:rPr>
          <w:rFonts w:ascii="Calibri" w:hAnsi="Calibri"/>
          <w:noProof/>
          <w:sz w:val="24"/>
          <w:szCs w:val="24"/>
        </w:rPr>
        <w:tab/>
      </w:r>
      <w:r w:rsidR="00BA3934" w:rsidRPr="00A83002">
        <w:rPr>
          <w:rFonts w:ascii="Calibri" w:hAnsi="Calibri"/>
          <w:noProof/>
          <w:sz w:val="24"/>
          <w:szCs w:val="24"/>
        </w:rPr>
        <w:t xml:space="preserve">MUDr. </w:t>
      </w:r>
      <w:r w:rsidRPr="00A83002">
        <w:rPr>
          <w:rFonts w:ascii="Calibri" w:hAnsi="Calibri"/>
          <w:noProof/>
          <w:sz w:val="24"/>
          <w:szCs w:val="24"/>
        </w:rPr>
        <w:t>Ladislavem Václavcem, ředitelem</w:t>
      </w:r>
    </w:p>
    <w:p w:rsidR="00BA3934" w:rsidRPr="00A83002" w:rsidRDefault="007D3DAA" w:rsidP="00BA3934">
      <w:pPr>
        <w:widowControl w:val="0"/>
        <w:jc w:val="both"/>
        <w:rPr>
          <w:rFonts w:ascii="Calibri" w:hAnsi="Calibri"/>
          <w:noProof/>
          <w:sz w:val="24"/>
          <w:szCs w:val="24"/>
        </w:rPr>
      </w:pPr>
      <w:r w:rsidRPr="00A83002">
        <w:rPr>
          <w:rFonts w:ascii="Calibri" w:hAnsi="Calibri"/>
          <w:noProof/>
          <w:sz w:val="24"/>
          <w:szCs w:val="24"/>
        </w:rPr>
        <w:t>IČ:</w:t>
      </w:r>
      <w:r w:rsidRPr="00A83002">
        <w:rPr>
          <w:rFonts w:ascii="Calibri" w:hAnsi="Calibri"/>
          <w:noProof/>
          <w:sz w:val="24"/>
          <w:szCs w:val="24"/>
        </w:rPr>
        <w:tab/>
      </w:r>
      <w:r w:rsidRPr="00A83002">
        <w:rPr>
          <w:rFonts w:ascii="Calibri" w:hAnsi="Calibri"/>
          <w:noProof/>
          <w:sz w:val="24"/>
          <w:szCs w:val="24"/>
        </w:rPr>
        <w:tab/>
        <w:t>47813750</w:t>
      </w:r>
    </w:p>
    <w:p w:rsidR="00BA3934" w:rsidRPr="00A83002" w:rsidRDefault="007D3DAA" w:rsidP="00BA3934">
      <w:pPr>
        <w:widowControl w:val="0"/>
        <w:jc w:val="both"/>
        <w:rPr>
          <w:rFonts w:ascii="Calibri" w:hAnsi="Calibri"/>
          <w:noProof/>
          <w:sz w:val="24"/>
          <w:szCs w:val="24"/>
        </w:rPr>
      </w:pPr>
      <w:r w:rsidRPr="00A83002">
        <w:rPr>
          <w:rFonts w:ascii="Calibri" w:hAnsi="Calibri"/>
          <w:noProof/>
          <w:sz w:val="24"/>
          <w:szCs w:val="24"/>
        </w:rPr>
        <w:t>DIČ:</w:t>
      </w:r>
      <w:r w:rsidRPr="00A83002">
        <w:rPr>
          <w:rFonts w:ascii="Calibri" w:hAnsi="Calibri"/>
          <w:noProof/>
          <w:sz w:val="24"/>
          <w:szCs w:val="24"/>
        </w:rPr>
        <w:tab/>
      </w:r>
      <w:r w:rsidRPr="00A83002">
        <w:rPr>
          <w:rFonts w:ascii="Calibri" w:hAnsi="Calibri"/>
          <w:noProof/>
          <w:sz w:val="24"/>
          <w:szCs w:val="24"/>
        </w:rPr>
        <w:tab/>
      </w:r>
      <w:r w:rsidR="00BA3934" w:rsidRPr="00A83002">
        <w:rPr>
          <w:rFonts w:ascii="Calibri" w:hAnsi="Calibri"/>
          <w:noProof/>
          <w:sz w:val="24"/>
          <w:szCs w:val="24"/>
        </w:rPr>
        <w:t>CZ47813750</w:t>
      </w:r>
    </w:p>
    <w:p w:rsidR="002A4B0D" w:rsidRPr="00A83002" w:rsidRDefault="00BA3934" w:rsidP="00DA561B">
      <w:pPr>
        <w:widowControl w:val="0"/>
        <w:jc w:val="both"/>
        <w:rPr>
          <w:rFonts w:ascii="Calibri" w:hAnsi="Calibri"/>
          <w:noProof/>
          <w:sz w:val="24"/>
          <w:szCs w:val="24"/>
        </w:rPr>
      </w:pPr>
      <w:r w:rsidRPr="00A83002">
        <w:rPr>
          <w:rFonts w:ascii="Calibri" w:hAnsi="Calibri"/>
          <w:noProof/>
          <w:sz w:val="24"/>
          <w:szCs w:val="24"/>
        </w:rPr>
        <w:t>zapsaná v obchodním rejstříku vedeném Krajským soudem v Ostravě, oddíl Pr, vložka 924</w:t>
      </w:r>
    </w:p>
    <w:p w:rsidR="002A4B0D" w:rsidRPr="00A83002" w:rsidRDefault="00DA561B" w:rsidP="00DA561B">
      <w:pPr>
        <w:widowControl w:val="0"/>
        <w:jc w:val="both"/>
        <w:rPr>
          <w:rFonts w:ascii="Calibri" w:hAnsi="Calibri"/>
          <w:noProof/>
          <w:sz w:val="24"/>
          <w:szCs w:val="24"/>
        </w:rPr>
      </w:pPr>
      <w:r w:rsidRPr="00A83002">
        <w:rPr>
          <w:rFonts w:ascii="Calibri" w:hAnsi="Calibri"/>
          <w:noProof/>
          <w:sz w:val="24"/>
          <w:szCs w:val="24"/>
        </w:rPr>
        <w:t>(</w:t>
      </w:r>
      <w:r w:rsidR="002A4B0D" w:rsidRPr="00A83002">
        <w:rPr>
          <w:rFonts w:ascii="Calibri" w:hAnsi="Calibri"/>
          <w:noProof/>
          <w:sz w:val="24"/>
          <w:szCs w:val="24"/>
        </w:rPr>
        <w:t xml:space="preserve">dále jen </w:t>
      </w:r>
      <w:r w:rsidR="002A4B0D" w:rsidRPr="00A83002">
        <w:rPr>
          <w:rFonts w:ascii="Calibri" w:hAnsi="Calibri"/>
          <w:b/>
          <w:noProof/>
          <w:sz w:val="24"/>
          <w:szCs w:val="24"/>
        </w:rPr>
        <w:t>„</w:t>
      </w:r>
      <w:r w:rsidR="007D3DAA" w:rsidRPr="00A83002">
        <w:rPr>
          <w:rFonts w:ascii="Calibri" w:hAnsi="Calibri"/>
          <w:b/>
          <w:noProof/>
          <w:sz w:val="24"/>
          <w:szCs w:val="24"/>
        </w:rPr>
        <w:t>O</w:t>
      </w:r>
      <w:r w:rsidR="002A4B0D" w:rsidRPr="00A83002">
        <w:rPr>
          <w:rFonts w:ascii="Calibri" w:hAnsi="Calibri"/>
          <w:b/>
          <w:noProof/>
          <w:sz w:val="24"/>
          <w:szCs w:val="24"/>
        </w:rPr>
        <w:t>bjednatel“</w:t>
      </w:r>
      <w:r w:rsidRPr="00A83002">
        <w:rPr>
          <w:rFonts w:ascii="Calibri" w:hAnsi="Calibri"/>
          <w:noProof/>
          <w:sz w:val="24"/>
          <w:szCs w:val="24"/>
        </w:rPr>
        <w:t>)</w:t>
      </w:r>
    </w:p>
    <w:p w:rsidR="002A4B0D" w:rsidRPr="00A83002" w:rsidRDefault="002A4B0D" w:rsidP="002A4B0D">
      <w:pPr>
        <w:widowControl w:val="0"/>
        <w:jc w:val="both"/>
        <w:rPr>
          <w:rFonts w:ascii="Calibri" w:hAnsi="Calibri"/>
          <w:b/>
          <w:noProof/>
          <w:sz w:val="24"/>
          <w:szCs w:val="24"/>
        </w:rPr>
      </w:pPr>
    </w:p>
    <w:p w:rsidR="002A4B0D" w:rsidRPr="00A83002" w:rsidRDefault="001B1758" w:rsidP="008D02B9">
      <w:pPr>
        <w:widowControl w:val="0"/>
        <w:jc w:val="both"/>
        <w:rPr>
          <w:rFonts w:ascii="Calibri" w:hAnsi="Calibri"/>
          <w:noProof/>
          <w:sz w:val="24"/>
          <w:szCs w:val="24"/>
        </w:rPr>
      </w:pPr>
      <w:r w:rsidRPr="00A83002">
        <w:rPr>
          <w:rFonts w:ascii="Calibri" w:hAnsi="Calibri"/>
          <w:noProof/>
          <w:sz w:val="24"/>
          <w:szCs w:val="24"/>
        </w:rPr>
        <w:t xml:space="preserve">a </w:t>
      </w:r>
    </w:p>
    <w:p w:rsidR="001B1758" w:rsidRPr="00A83002" w:rsidRDefault="001B1758" w:rsidP="007D3DAA">
      <w:pPr>
        <w:widowControl w:val="0"/>
        <w:jc w:val="both"/>
        <w:rPr>
          <w:rFonts w:ascii="Calibri" w:hAnsi="Calibri"/>
          <w:noProof/>
          <w:sz w:val="24"/>
          <w:szCs w:val="24"/>
        </w:rPr>
      </w:pPr>
    </w:p>
    <w:p w:rsidR="00DA561B" w:rsidRPr="00A83002" w:rsidRDefault="00DA561B" w:rsidP="007D3DAA">
      <w:pPr>
        <w:tabs>
          <w:tab w:val="left" w:pos="426"/>
        </w:tabs>
        <w:rPr>
          <w:rFonts w:ascii="Calibri" w:hAnsi="Calibri"/>
          <w:b/>
          <w:sz w:val="24"/>
          <w:szCs w:val="24"/>
        </w:rPr>
      </w:pPr>
      <w:r w:rsidRPr="00A83002">
        <w:rPr>
          <w:rFonts w:ascii="Calibri" w:hAnsi="Calibri"/>
          <w:b/>
          <w:sz w:val="24"/>
          <w:szCs w:val="24"/>
        </w:rPr>
        <w:t>2.</w:t>
      </w:r>
      <w:r w:rsidRPr="00A83002">
        <w:rPr>
          <w:rFonts w:ascii="Calibri" w:hAnsi="Calibri"/>
          <w:b/>
          <w:sz w:val="24"/>
          <w:szCs w:val="24"/>
        </w:rPr>
        <w:tab/>
        <w:t>RENATEX CZ a.s.</w:t>
      </w:r>
    </w:p>
    <w:p w:rsidR="00DA561B" w:rsidRPr="00A83002" w:rsidRDefault="007D3DAA" w:rsidP="00DA561B">
      <w:pPr>
        <w:tabs>
          <w:tab w:val="num" w:pos="0"/>
          <w:tab w:val="left" w:pos="284"/>
        </w:tabs>
        <w:rPr>
          <w:rFonts w:ascii="Calibri" w:hAnsi="Calibri"/>
          <w:sz w:val="24"/>
          <w:szCs w:val="24"/>
        </w:rPr>
      </w:pPr>
      <w:r w:rsidRPr="00A83002">
        <w:rPr>
          <w:rFonts w:ascii="Calibri" w:hAnsi="Calibri"/>
          <w:sz w:val="24"/>
          <w:szCs w:val="24"/>
        </w:rPr>
        <w:t>se sídlem:</w:t>
      </w:r>
      <w:r w:rsidRPr="00A83002">
        <w:rPr>
          <w:rFonts w:ascii="Calibri" w:hAnsi="Calibri"/>
          <w:sz w:val="24"/>
          <w:szCs w:val="24"/>
        </w:rPr>
        <w:tab/>
      </w:r>
      <w:r w:rsidR="00DA561B" w:rsidRPr="00A83002">
        <w:rPr>
          <w:rFonts w:ascii="Calibri" w:hAnsi="Calibri"/>
          <w:sz w:val="24"/>
          <w:szCs w:val="24"/>
        </w:rPr>
        <w:t xml:space="preserve">K </w:t>
      </w:r>
      <w:r w:rsidRPr="00A83002">
        <w:rPr>
          <w:rFonts w:ascii="Calibri" w:hAnsi="Calibri"/>
          <w:sz w:val="24"/>
          <w:szCs w:val="24"/>
        </w:rPr>
        <w:t>M</w:t>
      </w:r>
      <w:r w:rsidR="00DA561B" w:rsidRPr="00A83002">
        <w:rPr>
          <w:rFonts w:ascii="Calibri" w:hAnsi="Calibri"/>
          <w:sz w:val="24"/>
          <w:szCs w:val="24"/>
        </w:rPr>
        <w:t>yslivně 2140, 708 00 Ostrava – Poruba</w:t>
      </w:r>
    </w:p>
    <w:p w:rsidR="00DA561B" w:rsidRPr="00A83002" w:rsidRDefault="00DA561B" w:rsidP="00DA561B">
      <w:pPr>
        <w:tabs>
          <w:tab w:val="num" w:pos="0"/>
          <w:tab w:val="left" w:pos="284"/>
        </w:tabs>
        <w:rPr>
          <w:rFonts w:ascii="Calibri" w:hAnsi="Calibri"/>
          <w:sz w:val="24"/>
          <w:szCs w:val="24"/>
        </w:rPr>
      </w:pPr>
      <w:r w:rsidRPr="00A83002">
        <w:rPr>
          <w:rFonts w:ascii="Calibri" w:hAnsi="Calibri"/>
          <w:sz w:val="24"/>
          <w:szCs w:val="24"/>
        </w:rPr>
        <w:t>IČ:</w:t>
      </w:r>
      <w:r w:rsidR="007D3DAA" w:rsidRPr="00A83002">
        <w:rPr>
          <w:rFonts w:ascii="Calibri" w:hAnsi="Calibri"/>
          <w:sz w:val="24"/>
          <w:szCs w:val="24"/>
        </w:rPr>
        <w:tab/>
      </w:r>
      <w:r w:rsidR="007D3DAA" w:rsidRPr="00A83002">
        <w:rPr>
          <w:rFonts w:ascii="Calibri" w:hAnsi="Calibri"/>
          <w:sz w:val="24"/>
          <w:szCs w:val="24"/>
        </w:rPr>
        <w:tab/>
      </w:r>
      <w:r w:rsidR="007D3DAA" w:rsidRPr="00A83002">
        <w:rPr>
          <w:rFonts w:ascii="Calibri" w:hAnsi="Calibri"/>
          <w:sz w:val="24"/>
          <w:szCs w:val="24"/>
        </w:rPr>
        <w:tab/>
      </w:r>
      <w:r w:rsidRPr="00A83002">
        <w:rPr>
          <w:rFonts w:ascii="Calibri" w:hAnsi="Calibri"/>
          <w:sz w:val="24"/>
          <w:szCs w:val="24"/>
        </w:rPr>
        <w:t>45192731</w:t>
      </w:r>
    </w:p>
    <w:p w:rsidR="00DA561B" w:rsidRPr="00A83002" w:rsidRDefault="00DA561B" w:rsidP="00DA561B">
      <w:pPr>
        <w:tabs>
          <w:tab w:val="num" w:pos="0"/>
          <w:tab w:val="left" w:pos="284"/>
        </w:tabs>
        <w:rPr>
          <w:rFonts w:ascii="Calibri" w:hAnsi="Calibri"/>
          <w:sz w:val="24"/>
          <w:szCs w:val="24"/>
        </w:rPr>
      </w:pPr>
      <w:r w:rsidRPr="00A83002">
        <w:rPr>
          <w:rFonts w:ascii="Calibri" w:hAnsi="Calibri"/>
          <w:sz w:val="24"/>
          <w:szCs w:val="24"/>
        </w:rPr>
        <w:t>DIČ:</w:t>
      </w:r>
      <w:r w:rsidR="007D3DAA" w:rsidRPr="00A83002">
        <w:rPr>
          <w:rFonts w:ascii="Calibri" w:hAnsi="Calibri"/>
          <w:sz w:val="24"/>
          <w:szCs w:val="24"/>
        </w:rPr>
        <w:tab/>
      </w:r>
      <w:r w:rsidR="007D3DAA" w:rsidRPr="00A83002">
        <w:rPr>
          <w:rFonts w:ascii="Calibri" w:hAnsi="Calibri"/>
          <w:sz w:val="24"/>
          <w:szCs w:val="24"/>
        </w:rPr>
        <w:tab/>
      </w:r>
      <w:r w:rsidRPr="00A83002">
        <w:rPr>
          <w:rFonts w:ascii="Calibri" w:hAnsi="Calibri"/>
          <w:sz w:val="24"/>
          <w:szCs w:val="24"/>
        </w:rPr>
        <w:t>CZ45192731</w:t>
      </w:r>
    </w:p>
    <w:p w:rsidR="00DA561B" w:rsidRPr="00A83002" w:rsidRDefault="007D3DAA" w:rsidP="007D3DAA">
      <w:pPr>
        <w:tabs>
          <w:tab w:val="num" w:pos="0"/>
          <w:tab w:val="left" w:pos="284"/>
        </w:tabs>
        <w:jc w:val="both"/>
        <w:rPr>
          <w:rFonts w:ascii="Calibri" w:hAnsi="Calibri"/>
          <w:sz w:val="24"/>
          <w:szCs w:val="24"/>
        </w:rPr>
      </w:pPr>
      <w:r w:rsidRPr="00A83002">
        <w:rPr>
          <w:rFonts w:ascii="Calibri" w:hAnsi="Calibri"/>
          <w:sz w:val="24"/>
          <w:szCs w:val="24"/>
        </w:rPr>
        <w:t>Zapsaná ode dne 6. k</w:t>
      </w:r>
      <w:r w:rsidR="00DA561B" w:rsidRPr="00A83002">
        <w:rPr>
          <w:rFonts w:ascii="Calibri" w:hAnsi="Calibri"/>
          <w:sz w:val="24"/>
          <w:szCs w:val="24"/>
        </w:rPr>
        <w:t>větna 1992 v OR vedeném Krajským soudem v Ostravě v oddíle B, vložka 434</w:t>
      </w:r>
    </w:p>
    <w:p w:rsidR="001D2D13" w:rsidRPr="00A83002" w:rsidRDefault="007D3DAA" w:rsidP="00DA561B">
      <w:pPr>
        <w:tabs>
          <w:tab w:val="num" w:pos="0"/>
          <w:tab w:val="left" w:pos="284"/>
        </w:tabs>
        <w:rPr>
          <w:rFonts w:ascii="Calibri" w:hAnsi="Calibri"/>
          <w:sz w:val="24"/>
          <w:szCs w:val="24"/>
        </w:rPr>
      </w:pPr>
      <w:r w:rsidRPr="00A83002">
        <w:rPr>
          <w:rFonts w:ascii="Calibri" w:hAnsi="Calibri"/>
          <w:sz w:val="24"/>
          <w:szCs w:val="24"/>
        </w:rPr>
        <w:t>Jednající:</w:t>
      </w:r>
      <w:r w:rsidRPr="00A83002">
        <w:rPr>
          <w:rFonts w:ascii="Calibri" w:hAnsi="Calibri"/>
          <w:sz w:val="24"/>
          <w:szCs w:val="24"/>
        </w:rPr>
        <w:tab/>
      </w:r>
      <w:r w:rsidR="00DA561B" w:rsidRPr="00A83002">
        <w:rPr>
          <w:rFonts w:ascii="Calibri" w:hAnsi="Calibri"/>
          <w:sz w:val="24"/>
          <w:szCs w:val="24"/>
        </w:rPr>
        <w:t xml:space="preserve">Mgr. </w:t>
      </w:r>
      <w:r w:rsidRPr="00A83002">
        <w:rPr>
          <w:rFonts w:ascii="Calibri" w:hAnsi="Calibri"/>
          <w:sz w:val="24"/>
          <w:szCs w:val="24"/>
        </w:rPr>
        <w:t>Robert Labuda</w:t>
      </w:r>
      <w:r w:rsidR="00DA561B" w:rsidRPr="00A83002">
        <w:rPr>
          <w:rFonts w:ascii="Calibri" w:hAnsi="Calibri"/>
          <w:sz w:val="24"/>
          <w:szCs w:val="24"/>
        </w:rPr>
        <w:t>, předseda představenstva</w:t>
      </w:r>
    </w:p>
    <w:p w:rsidR="00DA561B" w:rsidRPr="001D1F72" w:rsidRDefault="001D2D13" w:rsidP="00DA561B">
      <w:pPr>
        <w:tabs>
          <w:tab w:val="num" w:pos="0"/>
          <w:tab w:val="left" w:pos="284"/>
        </w:tabs>
        <w:rPr>
          <w:rFonts w:ascii="Calibri" w:hAnsi="Calibri"/>
          <w:sz w:val="24"/>
          <w:szCs w:val="24"/>
        </w:rPr>
      </w:pPr>
      <w:r w:rsidRPr="00A83002">
        <w:rPr>
          <w:rFonts w:ascii="Calibri" w:hAnsi="Calibri"/>
          <w:sz w:val="24"/>
          <w:szCs w:val="24"/>
        </w:rPr>
        <w:tab/>
      </w:r>
      <w:r w:rsidRPr="00A83002">
        <w:rPr>
          <w:rFonts w:ascii="Calibri" w:hAnsi="Calibri"/>
          <w:sz w:val="24"/>
          <w:szCs w:val="24"/>
        </w:rPr>
        <w:tab/>
      </w:r>
      <w:r w:rsidRPr="00A83002">
        <w:rPr>
          <w:rFonts w:ascii="Calibri" w:hAnsi="Calibri"/>
          <w:sz w:val="24"/>
          <w:szCs w:val="24"/>
        </w:rPr>
        <w:tab/>
      </w:r>
      <w:r w:rsidR="00E91D89">
        <w:rPr>
          <w:rFonts w:ascii="Calibri" w:hAnsi="Calibri"/>
          <w:sz w:val="24"/>
          <w:szCs w:val="24"/>
        </w:rPr>
        <w:t>Bc. Monika Černá, místopředseda</w:t>
      </w:r>
      <w:r w:rsidR="00DA561B" w:rsidRPr="00A83002">
        <w:rPr>
          <w:rFonts w:ascii="Calibri" w:hAnsi="Calibri"/>
          <w:sz w:val="24"/>
          <w:szCs w:val="24"/>
        </w:rPr>
        <w:t xml:space="preserve"> představenstva</w:t>
      </w:r>
    </w:p>
    <w:p w:rsidR="00DA561B" w:rsidRDefault="00DA561B" w:rsidP="00DA561B">
      <w:pPr>
        <w:tabs>
          <w:tab w:val="num" w:pos="0"/>
          <w:tab w:val="left" w:pos="284"/>
        </w:tabs>
        <w:rPr>
          <w:rFonts w:ascii="Calibri" w:hAnsi="Calibri"/>
          <w:b/>
          <w:color w:val="000000"/>
          <w:sz w:val="24"/>
          <w:szCs w:val="24"/>
        </w:rPr>
      </w:pPr>
      <w:r w:rsidRPr="00C66DB5">
        <w:rPr>
          <w:rFonts w:ascii="Calibri" w:hAnsi="Calibri"/>
          <w:color w:val="000000"/>
          <w:sz w:val="24"/>
          <w:szCs w:val="24"/>
        </w:rPr>
        <w:t xml:space="preserve">(dále jen </w:t>
      </w:r>
      <w:r w:rsidR="007D3DAA">
        <w:rPr>
          <w:rFonts w:ascii="Calibri" w:hAnsi="Calibri"/>
          <w:b/>
          <w:bCs/>
          <w:color w:val="000000"/>
          <w:sz w:val="24"/>
          <w:szCs w:val="24"/>
        </w:rPr>
        <w:t>„P</w:t>
      </w:r>
      <w:r w:rsidRPr="00C66DB5">
        <w:rPr>
          <w:rFonts w:ascii="Calibri" w:hAnsi="Calibri"/>
          <w:b/>
          <w:bCs/>
          <w:color w:val="000000"/>
          <w:sz w:val="24"/>
          <w:szCs w:val="24"/>
        </w:rPr>
        <w:t>oskytovatel</w:t>
      </w:r>
      <w:r w:rsidR="007D3DAA" w:rsidRPr="007D3DAA">
        <w:rPr>
          <w:rFonts w:ascii="Calibri" w:hAnsi="Calibri"/>
          <w:b/>
          <w:bCs/>
          <w:i/>
          <w:color w:val="000000"/>
          <w:sz w:val="24"/>
          <w:szCs w:val="24"/>
        </w:rPr>
        <w:t>"</w:t>
      </w:r>
      <w:r w:rsidRPr="00C66DB5">
        <w:rPr>
          <w:rFonts w:ascii="Calibri" w:hAnsi="Calibri"/>
          <w:b/>
          <w:color w:val="000000"/>
          <w:sz w:val="24"/>
          <w:szCs w:val="24"/>
        </w:rPr>
        <w:t>)</w:t>
      </w:r>
    </w:p>
    <w:p w:rsidR="00307FC4" w:rsidRPr="00C66DB5" w:rsidRDefault="00307FC4" w:rsidP="00DA561B">
      <w:pPr>
        <w:tabs>
          <w:tab w:val="num" w:pos="0"/>
          <w:tab w:val="left" w:pos="284"/>
        </w:tabs>
        <w:rPr>
          <w:rFonts w:ascii="Calibri" w:hAnsi="Calibri"/>
          <w:color w:val="000000"/>
          <w:sz w:val="24"/>
          <w:szCs w:val="24"/>
        </w:rPr>
      </w:pPr>
    </w:p>
    <w:p w:rsidR="002442C8" w:rsidRDefault="007D3DAA" w:rsidP="00C01848">
      <w:pPr>
        <w:widowControl w:val="0"/>
        <w:numPr>
          <w:ilvl w:val="0"/>
          <w:numId w:val="24"/>
        </w:numPr>
        <w:tabs>
          <w:tab w:val="clear" w:pos="1065"/>
          <w:tab w:val="num" w:pos="0"/>
        </w:tabs>
        <w:suppressAutoHyphens/>
        <w:ind w:left="0" w:firstLine="0"/>
        <w:jc w:val="both"/>
        <w:rPr>
          <w:rFonts w:ascii="Calibri" w:hAnsi="Calibri"/>
          <w:b/>
          <w:sz w:val="24"/>
          <w:szCs w:val="24"/>
        </w:rPr>
      </w:pPr>
      <w:r>
        <w:rPr>
          <w:rFonts w:ascii="Calibri" w:hAnsi="Calibri"/>
          <w:b/>
          <w:sz w:val="24"/>
          <w:szCs w:val="24"/>
        </w:rPr>
        <w:t>Poskytovatel</w:t>
      </w:r>
      <w:r w:rsidR="00C01848" w:rsidRPr="00C66DB5">
        <w:rPr>
          <w:rFonts w:ascii="Calibri" w:hAnsi="Calibri"/>
          <w:b/>
          <w:sz w:val="24"/>
          <w:szCs w:val="24"/>
        </w:rPr>
        <w:t xml:space="preserve"> a objednatel konstatují, že dne </w:t>
      </w:r>
      <w:r w:rsidR="00DA561B" w:rsidRPr="00C66DB5">
        <w:rPr>
          <w:rFonts w:ascii="Calibri" w:hAnsi="Calibri"/>
          <w:b/>
          <w:sz w:val="24"/>
          <w:szCs w:val="24"/>
        </w:rPr>
        <w:t>2. 5. 2014</w:t>
      </w:r>
      <w:r w:rsidR="00C01848" w:rsidRPr="00C66DB5">
        <w:rPr>
          <w:rFonts w:ascii="Calibri" w:hAnsi="Calibri"/>
          <w:b/>
          <w:sz w:val="24"/>
          <w:szCs w:val="24"/>
        </w:rPr>
        <w:t xml:space="preserve"> uzavřeli smlouvu o </w:t>
      </w:r>
      <w:r w:rsidR="005070AA">
        <w:rPr>
          <w:rFonts w:ascii="Calibri" w:hAnsi="Calibri"/>
          <w:b/>
          <w:sz w:val="24"/>
          <w:szCs w:val="24"/>
        </w:rPr>
        <w:t xml:space="preserve">poskytování </w:t>
      </w:r>
      <w:r w:rsidR="00B172EE">
        <w:rPr>
          <w:rFonts w:ascii="Calibri" w:hAnsi="Calibri"/>
          <w:b/>
          <w:sz w:val="24"/>
          <w:szCs w:val="24"/>
        </w:rPr>
        <w:t xml:space="preserve">komplexního prádelenského servisu </w:t>
      </w:r>
      <w:r w:rsidR="00C01848" w:rsidRPr="00C66DB5">
        <w:rPr>
          <w:rFonts w:ascii="Calibri" w:hAnsi="Calibri"/>
          <w:b/>
          <w:sz w:val="24"/>
          <w:szCs w:val="24"/>
        </w:rPr>
        <w:t xml:space="preserve">(dále jen smlouva), jejímž předmětem je </w:t>
      </w:r>
      <w:r w:rsidR="00DA561B" w:rsidRPr="00C66DB5">
        <w:rPr>
          <w:rFonts w:ascii="Calibri" w:hAnsi="Calibri"/>
          <w:b/>
          <w:sz w:val="24"/>
          <w:szCs w:val="24"/>
        </w:rPr>
        <w:t>poskytování komplexního prádelenského servisu</w:t>
      </w:r>
      <w:r w:rsidR="002442C8">
        <w:rPr>
          <w:rFonts w:ascii="Calibri" w:hAnsi="Calibri"/>
          <w:b/>
          <w:sz w:val="24"/>
          <w:szCs w:val="24"/>
        </w:rPr>
        <w:t xml:space="preserve">, a to ve znění dodatku č. 1 ze dne 6. 8. 2014. </w:t>
      </w:r>
    </w:p>
    <w:p w:rsidR="00F475A7" w:rsidRPr="002442C8" w:rsidRDefault="006B45C7" w:rsidP="002442C8">
      <w:pPr>
        <w:widowControl w:val="0"/>
        <w:numPr>
          <w:ilvl w:val="0"/>
          <w:numId w:val="24"/>
        </w:numPr>
        <w:tabs>
          <w:tab w:val="clear" w:pos="1065"/>
          <w:tab w:val="num" w:pos="0"/>
        </w:tabs>
        <w:suppressAutoHyphens/>
        <w:ind w:left="0" w:firstLine="0"/>
        <w:jc w:val="both"/>
        <w:rPr>
          <w:rFonts w:ascii="Calibri" w:hAnsi="Calibri"/>
          <w:b/>
          <w:sz w:val="24"/>
          <w:szCs w:val="24"/>
        </w:rPr>
      </w:pPr>
      <w:r w:rsidRPr="002442C8">
        <w:rPr>
          <w:rFonts w:ascii="Calibri" w:hAnsi="Calibri"/>
          <w:b/>
          <w:sz w:val="24"/>
          <w:szCs w:val="24"/>
        </w:rPr>
        <w:t xml:space="preserve"> </w:t>
      </w:r>
      <w:r w:rsidR="00586794" w:rsidRPr="002442C8">
        <w:rPr>
          <w:rFonts w:ascii="Calibri" w:hAnsi="Calibri"/>
          <w:b/>
          <w:sz w:val="24"/>
          <w:szCs w:val="24"/>
        </w:rPr>
        <w:t>Poskytovatel</w:t>
      </w:r>
      <w:r w:rsidR="00C01848" w:rsidRPr="002442C8">
        <w:rPr>
          <w:rFonts w:ascii="Calibri" w:hAnsi="Calibri"/>
          <w:b/>
          <w:sz w:val="24"/>
          <w:szCs w:val="24"/>
        </w:rPr>
        <w:t xml:space="preserve"> a objednatel se dohodli na uzavření tohoto dodatku č. </w:t>
      </w:r>
      <w:r w:rsidR="002442C8">
        <w:rPr>
          <w:rFonts w:ascii="Calibri" w:hAnsi="Calibri"/>
          <w:b/>
          <w:sz w:val="24"/>
          <w:szCs w:val="24"/>
        </w:rPr>
        <w:t>2</w:t>
      </w:r>
      <w:r w:rsidR="00DA561B" w:rsidRPr="002442C8">
        <w:rPr>
          <w:rFonts w:ascii="Calibri" w:hAnsi="Calibri"/>
          <w:b/>
          <w:sz w:val="24"/>
          <w:szCs w:val="24"/>
        </w:rPr>
        <w:t xml:space="preserve"> </w:t>
      </w:r>
      <w:r w:rsidR="00C01848" w:rsidRPr="002442C8">
        <w:rPr>
          <w:rFonts w:ascii="Calibri" w:hAnsi="Calibri"/>
          <w:b/>
          <w:sz w:val="24"/>
          <w:szCs w:val="24"/>
        </w:rPr>
        <w:t>k</w:t>
      </w:r>
      <w:r w:rsidR="007D4676" w:rsidRPr="002442C8">
        <w:rPr>
          <w:rFonts w:ascii="Calibri" w:hAnsi="Calibri"/>
          <w:b/>
          <w:sz w:val="24"/>
          <w:szCs w:val="24"/>
        </w:rPr>
        <w:t>e</w:t>
      </w:r>
      <w:r w:rsidR="00C01848" w:rsidRPr="002442C8">
        <w:rPr>
          <w:rFonts w:ascii="Calibri" w:hAnsi="Calibri"/>
          <w:b/>
          <w:sz w:val="24"/>
          <w:szCs w:val="24"/>
        </w:rPr>
        <w:t> smlou</w:t>
      </w:r>
      <w:r w:rsidR="00701E6E" w:rsidRPr="002442C8">
        <w:rPr>
          <w:rFonts w:ascii="Calibri" w:hAnsi="Calibri"/>
          <w:b/>
          <w:sz w:val="24"/>
          <w:szCs w:val="24"/>
        </w:rPr>
        <w:t>vě</w:t>
      </w:r>
      <w:r w:rsidR="00C01848" w:rsidRPr="002442C8">
        <w:rPr>
          <w:rFonts w:ascii="Calibri" w:hAnsi="Calibri"/>
          <w:b/>
          <w:sz w:val="24"/>
          <w:szCs w:val="24"/>
        </w:rPr>
        <w:t xml:space="preserve"> (dále také jen dodatek č.</w:t>
      </w:r>
      <w:r w:rsidR="00F74137" w:rsidRPr="002442C8">
        <w:rPr>
          <w:rFonts w:ascii="Calibri" w:hAnsi="Calibri"/>
          <w:b/>
          <w:sz w:val="24"/>
          <w:szCs w:val="24"/>
        </w:rPr>
        <w:t xml:space="preserve"> </w:t>
      </w:r>
      <w:r w:rsidR="00801869">
        <w:rPr>
          <w:rFonts w:ascii="Calibri" w:hAnsi="Calibri"/>
          <w:b/>
          <w:sz w:val="24"/>
          <w:szCs w:val="24"/>
        </w:rPr>
        <w:t>2</w:t>
      </w:r>
      <w:r w:rsidR="00C01848" w:rsidRPr="002442C8">
        <w:rPr>
          <w:rFonts w:ascii="Calibri" w:hAnsi="Calibri"/>
          <w:b/>
          <w:sz w:val="24"/>
          <w:szCs w:val="24"/>
        </w:rPr>
        <w:t>),</w:t>
      </w:r>
      <w:r w:rsidR="00701E6E" w:rsidRPr="002442C8">
        <w:rPr>
          <w:rFonts w:ascii="Calibri" w:hAnsi="Calibri"/>
          <w:b/>
          <w:sz w:val="24"/>
          <w:szCs w:val="24"/>
        </w:rPr>
        <w:t xml:space="preserve"> </w:t>
      </w:r>
      <w:r w:rsidR="00C01848" w:rsidRPr="002442C8">
        <w:rPr>
          <w:rFonts w:ascii="Calibri" w:hAnsi="Calibri"/>
          <w:b/>
          <w:sz w:val="24"/>
          <w:szCs w:val="24"/>
        </w:rPr>
        <w:t xml:space="preserve">jehož obsahem jsou </w:t>
      </w:r>
      <w:r w:rsidR="00F475A7" w:rsidRPr="002442C8">
        <w:rPr>
          <w:rFonts w:ascii="Calibri" w:hAnsi="Calibri"/>
          <w:b/>
          <w:sz w:val="24"/>
          <w:szCs w:val="24"/>
        </w:rPr>
        <w:t xml:space="preserve">níže uvedené </w:t>
      </w:r>
      <w:r w:rsidR="00C01848" w:rsidRPr="002442C8">
        <w:rPr>
          <w:rFonts w:ascii="Calibri" w:hAnsi="Calibri"/>
          <w:b/>
          <w:sz w:val="24"/>
          <w:szCs w:val="24"/>
        </w:rPr>
        <w:t>změny smlouvy</w:t>
      </w:r>
      <w:r w:rsidR="00F475A7" w:rsidRPr="002442C8">
        <w:rPr>
          <w:rFonts w:ascii="Calibri" w:hAnsi="Calibri"/>
          <w:b/>
          <w:sz w:val="24"/>
          <w:szCs w:val="24"/>
        </w:rPr>
        <w:t>.</w:t>
      </w:r>
    </w:p>
    <w:p w:rsidR="00092A57" w:rsidRDefault="00F475A7" w:rsidP="00C01848">
      <w:pPr>
        <w:widowControl w:val="0"/>
        <w:numPr>
          <w:ilvl w:val="0"/>
          <w:numId w:val="24"/>
        </w:numPr>
        <w:tabs>
          <w:tab w:val="clear" w:pos="1065"/>
          <w:tab w:val="num" w:pos="0"/>
        </w:tabs>
        <w:suppressAutoHyphens/>
        <w:ind w:left="0" w:firstLine="0"/>
        <w:jc w:val="both"/>
        <w:rPr>
          <w:rFonts w:ascii="Calibri" w:hAnsi="Calibri"/>
          <w:b/>
          <w:sz w:val="24"/>
          <w:szCs w:val="24"/>
        </w:rPr>
      </w:pPr>
      <w:r>
        <w:rPr>
          <w:rFonts w:ascii="Calibri" w:hAnsi="Calibri"/>
          <w:b/>
          <w:sz w:val="24"/>
          <w:szCs w:val="24"/>
        </w:rPr>
        <w:t xml:space="preserve">Konstatuje se, že na základě pokynu zadavatele došlo </w:t>
      </w:r>
      <w:r w:rsidR="00801869">
        <w:rPr>
          <w:rFonts w:ascii="Calibri" w:hAnsi="Calibri"/>
          <w:b/>
          <w:sz w:val="24"/>
          <w:szCs w:val="24"/>
        </w:rPr>
        <w:t xml:space="preserve">ke </w:t>
      </w:r>
      <w:r>
        <w:rPr>
          <w:rFonts w:ascii="Calibri" w:hAnsi="Calibri"/>
          <w:b/>
          <w:sz w:val="24"/>
          <w:szCs w:val="24"/>
        </w:rPr>
        <w:t xml:space="preserve">zpracování znaleckého posudku č. </w:t>
      </w:r>
      <w:r w:rsidR="003C261D">
        <w:rPr>
          <w:rFonts w:ascii="Calibri" w:hAnsi="Calibri"/>
          <w:b/>
          <w:sz w:val="24"/>
          <w:szCs w:val="24"/>
        </w:rPr>
        <w:t>4036/</w:t>
      </w:r>
      <w:r w:rsidR="00051814">
        <w:rPr>
          <w:rFonts w:ascii="Calibri" w:hAnsi="Calibri"/>
          <w:b/>
          <w:sz w:val="24"/>
          <w:szCs w:val="24"/>
        </w:rPr>
        <w:t>2014</w:t>
      </w:r>
      <w:r w:rsidR="002442C8">
        <w:rPr>
          <w:rFonts w:ascii="Calibri" w:hAnsi="Calibri"/>
          <w:b/>
          <w:sz w:val="24"/>
          <w:szCs w:val="24"/>
        </w:rPr>
        <w:t xml:space="preserve"> ze dne 6. 8. 2014 (dále také jen posudek)</w:t>
      </w:r>
      <w:r>
        <w:rPr>
          <w:rFonts w:ascii="Calibri" w:hAnsi="Calibri"/>
          <w:b/>
          <w:sz w:val="24"/>
          <w:szCs w:val="24"/>
        </w:rPr>
        <w:t xml:space="preserve">, a to za účelem stanovení kupní ceny vlastního prádla k odkoupení. </w:t>
      </w:r>
      <w:r w:rsidR="00092A57">
        <w:rPr>
          <w:rFonts w:ascii="Calibri" w:hAnsi="Calibri"/>
          <w:b/>
          <w:sz w:val="24"/>
          <w:szCs w:val="24"/>
        </w:rPr>
        <w:t xml:space="preserve">  </w:t>
      </w:r>
      <w:r w:rsidR="002442C8">
        <w:rPr>
          <w:rFonts w:ascii="Calibri" w:hAnsi="Calibri"/>
          <w:b/>
          <w:sz w:val="24"/>
          <w:szCs w:val="24"/>
        </w:rPr>
        <w:t>Vzhledem ke skutečnosti, že ode dne zpracování znaleckého posudku bylo zjištěno, že je v oběhu prádlo, které nebylo zohledněno v podkladech pro zpracování shora uvedeného posudku, dohodly se smluvní strany na zpracování dodatku ke znaleckému posudku za účelem odstranění této nesrovnalosti.  Dodatek k znaleckému posudku, na základě kterého došlo úpravě kupní ceny za vlastní prádlo k odkoupení, byl zpracován dne 11. 11. 2014.</w:t>
      </w:r>
    </w:p>
    <w:p w:rsidR="0098077C" w:rsidRDefault="0098077C" w:rsidP="003E6AD4">
      <w:pPr>
        <w:widowControl w:val="0"/>
        <w:suppressAutoHyphens/>
        <w:jc w:val="both"/>
        <w:rPr>
          <w:rFonts w:ascii="Calibri" w:hAnsi="Calibri"/>
          <w:b/>
          <w:sz w:val="24"/>
          <w:szCs w:val="24"/>
        </w:rPr>
      </w:pPr>
    </w:p>
    <w:p w:rsidR="00092A57" w:rsidRDefault="00092A57" w:rsidP="007D3DAA">
      <w:pPr>
        <w:widowControl w:val="0"/>
        <w:suppressAutoHyphens/>
        <w:jc w:val="both"/>
        <w:rPr>
          <w:rFonts w:ascii="Calibri" w:hAnsi="Calibri"/>
          <w:b/>
          <w:sz w:val="24"/>
          <w:szCs w:val="24"/>
        </w:rPr>
      </w:pPr>
      <w:r>
        <w:rPr>
          <w:rFonts w:ascii="Calibri" w:hAnsi="Calibri"/>
          <w:b/>
          <w:sz w:val="24"/>
          <w:szCs w:val="24"/>
        </w:rPr>
        <w:t>V souladu s výše uvedeným se smluvní strany dohodly na změně čl. 10, odst. 11, který nově zní takto:</w:t>
      </w:r>
    </w:p>
    <w:p w:rsidR="00F92E8B" w:rsidRDefault="00CA6765" w:rsidP="00F73F3E">
      <w:pPr>
        <w:widowControl w:val="0"/>
        <w:suppressAutoHyphens/>
        <w:ind w:left="708"/>
        <w:jc w:val="both"/>
        <w:rPr>
          <w:rFonts w:ascii="Calibri" w:hAnsi="Calibri"/>
          <w:i/>
          <w:sz w:val="24"/>
          <w:szCs w:val="24"/>
        </w:rPr>
      </w:pPr>
      <w:r w:rsidRPr="00F73F3E">
        <w:rPr>
          <w:rFonts w:ascii="Calibri" w:hAnsi="Calibri"/>
          <w:i/>
          <w:sz w:val="24"/>
          <w:szCs w:val="24"/>
        </w:rPr>
        <w:t>11.</w:t>
      </w:r>
      <w:r w:rsidRPr="00F73F3E">
        <w:rPr>
          <w:rFonts w:ascii="Calibri" w:hAnsi="Calibri"/>
          <w:i/>
          <w:sz w:val="24"/>
          <w:szCs w:val="24"/>
        </w:rPr>
        <w:tab/>
        <w:t xml:space="preserve">Poskytovatel odkoupí od objednatele vlastní prádlo k odkoupení </w:t>
      </w:r>
      <w:r w:rsidR="001D1F72">
        <w:rPr>
          <w:rFonts w:ascii="Calibri" w:hAnsi="Calibri"/>
          <w:i/>
          <w:sz w:val="24"/>
          <w:szCs w:val="24"/>
        </w:rPr>
        <w:t xml:space="preserve">nejpozději do </w:t>
      </w:r>
      <w:r w:rsidR="00E91D89">
        <w:rPr>
          <w:rFonts w:ascii="Calibri" w:hAnsi="Calibri"/>
          <w:i/>
          <w:sz w:val="24"/>
          <w:szCs w:val="24"/>
        </w:rPr>
        <w:t>21</w:t>
      </w:r>
      <w:r w:rsidR="001D1F72">
        <w:rPr>
          <w:rFonts w:ascii="Calibri" w:hAnsi="Calibri"/>
          <w:i/>
          <w:sz w:val="24"/>
          <w:szCs w:val="24"/>
        </w:rPr>
        <w:t xml:space="preserve">0 kalendářních dní po </w:t>
      </w:r>
      <w:r w:rsidRPr="00F73F3E">
        <w:rPr>
          <w:rFonts w:ascii="Calibri" w:hAnsi="Calibri"/>
          <w:i/>
          <w:sz w:val="24"/>
          <w:szCs w:val="24"/>
        </w:rPr>
        <w:t xml:space="preserve">zahájení plnění služby za cenu stanovenou dle znaleckého posudku na částku </w:t>
      </w:r>
      <w:r w:rsidR="002442C8">
        <w:rPr>
          <w:rFonts w:ascii="Calibri" w:hAnsi="Calibri"/>
          <w:i/>
          <w:sz w:val="24"/>
          <w:szCs w:val="24"/>
        </w:rPr>
        <w:t xml:space="preserve">2.276.762,71 </w:t>
      </w:r>
      <w:r w:rsidRPr="00F73F3E">
        <w:rPr>
          <w:rFonts w:ascii="Calibri" w:hAnsi="Calibri"/>
          <w:i/>
          <w:sz w:val="24"/>
          <w:szCs w:val="24"/>
        </w:rPr>
        <w:t>Kč. Toto prádlo začlení poskytovatel do systémového prádla.</w:t>
      </w:r>
    </w:p>
    <w:p w:rsidR="00801869" w:rsidRDefault="00801869" w:rsidP="00F73F3E">
      <w:pPr>
        <w:widowControl w:val="0"/>
        <w:suppressAutoHyphens/>
        <w:ind w:left="708"/>
        <w:jc w:val="both"/>
        <w:rPr>
          <w:rFonts w:ascii="Calibri" w:hAnsi="Calibri"/>
          <w:i/>
          <w:sz w:val="24"/>
          <w:szCs w:val="24"/>
        </w:rPr>
      </w:pPr>
    </w:p>
    <w:p w:rsidR="00801869" w:rsidRDefault="00801869" w:rsidP="00F73F3E">
      <w:pPr>
        <w:widowControl w:val="0"/>
        <w:suppressAutoHyphens/>
        <w:ind w:left="708"/>
        <w:jc w:val="both"/>
        <w:rPr>
          <w:rFonts w:ascii="Calibri" w:hAnsi="Calibri"/>
          <w:i/>
          <w:sz w:val="24"/>
          <w:szCs w:val="24"/>
        </w:rPr>
      </w:pPr>
    </w:p>
    <w:p w:rsidR="00801869" w:rsidRDefault="00801869" w:rsidP="00F73F3E">
      <w:pPr>
        <w:widowControl w:val="0"/>
        <w:suppressAutoHyphens/>
        <w:ind w:left="708"/>
        <w:jc w:val="both"/>
        <w:rPr>
          <w:rFonts w:ascii="Calibri" w:hAnsi="Calibri"/>
          <w:i/>
          <w:sz w:val="24"/>
          <w:szCs w:val="24"/>
        </w:rPr>
      </w:pPr>
    </w:p>
    <w:p w:rsidR="00801869" w:rsidRDefault="00801869" w:rsidP="00801869">
      <w:pPr>
        <w:widowControl w:val="0"/>
        <w:suppressAutoHyphens/>
        <w:jc w:val="both"/>
        <w:rPr>
          <w:rFonts w:ascii="Calibri" w:hAnsi="Calibri"/>
          <w:b/>
          <w:sz w:val="24"/>
          <w:szCs w:val="24"/>
        </w:rPr>
      </w:pPr>
      <w:r w:rsidRPr="00F92E8B">
        <w:rPr>
          <w:rFonts w:ascii="Calibri" w:hAnsi="Calibri"/>
          <w:b/>
          <w:sz w:val="24"/>
          <w:szCs w:val="24"/>
        </w:rPr>
        <w:t xml:space="preserve">V souladu s výše uvedeným se </w:t>
      </w:r>
      <w:r>
        <w:rPr>
          <w:rFonts w:ascii="Calibri" w:hAnsi="Calibri"/>
          <w:b/>
          <w:sz w:val="24"/>
          <w:szCs w:val="24"/>
        </w:rPr>
        <w:t xml:space="preserve">dále </w:t>
      </w:r>
      <w:r w:rsidRPr="00F92E8B">
        <w:rPr>
          <w:rFonts w:ascii="Calibri" w:hAnsi="Calibri"/>
          <w:b/>
          <w:sz w:val="24"/>
          <w:szCs w:val="24"/>
        </w:rPr>
        <w:t xml:space="preserve">smluvní strany dohodly na změně čl. </w:t>
      </w:r>
      <w:r>
        <w:rPr>
          <w:rFonts w:ascii="Calibri" w:hAnsi="Calibri"/>
          <w:b/>
          <w:sz w:val="24"/>
          <w:szCs w:val="24"/>
        </w:rPr>
        <w:t>1</w:t>
      </w:r>
      <w:r w:rsidRPr="00F92E8B">
        <w:rPr>
          <w:rFonts w:ascii="Calibri" w:hAnsi="Calibri"/>
          <w:b/>
          <w:sz w:val="24"/>
          <w:szCs w:val="24"/>
        </w:rPr>
        <w:t xml:space="preserve">, </w:t>
      </w:r>
      <w:r>
        <w:rPr>
          <w:rFonts w:ascii="Calibri" w:hAnsi="Calibri"/>
          <w:b/>
          <w:sz w:val="24"/>
          <w:szCs w:val="24"/>
        </w:rPr>
        <w:t>a to v části vymezení pojmu „ vlastní prádlo k odkoupení“, který nově zní takto</w:t>
      </w:r>
      <w:r w:rsidRPr="00F92E8B">
        <w:rPr>
          <w:rFonts w:ascii="Calibri" w:hAnsi="Calibri"/>
          <w:b/>
          <w:sz w:val="24"/>
          <w:szCs w:val="24"/>
        </w:rPr>
        <w:t>:</w:t>
      </w:r>
    </w:p>
    <w:p w:rsidR="00801869" w:rsidRPr="00F73F3E" w:rsidRDefault="00801869" w:rsidP="00801869">
      <w:pPr>
        <w:widowControl w:val="0"/>
        <w:suppressAutoHyphens/>
        <w:ind w:left="708"/>
        <w:jc w:val="both"/>
        <w:rPr>
          <w:rFonts w:ascii="Calibri" w:hAnsi="Calibri"/>
          <w:i/>
          <w:sz w:val="24"/>
          <w:szCs w:val="24"/>
        </w:rPr>
      </w:pPr>
      <w:r w:rsidRPr="00F73F3E">
        <w:rPr>
          <w:rFonts w:ascii="Calibri" w:hAnsi="Calibri"/>
          <w:i/>
          <w:sz w:val="24"/>
          <w:szCs w:val="24"/>
        </w:rPr>
        <w:t>„</w:t>
      </w:r>
      <w:r w:rsidRPr="003D4C4C">
        <w:rPr>
          <w:rFonts w:ascii="Calibri" w:hAnsi="Calibri"/>
          <w:b/>
          <w:i/>
          <w:sz w:val="24"/>
          <w:szCs w:val="24"/>
        </w:rPr>
        <w:t>Vlastní prádlo k odkoupení</w:t>
      </w:r>
      <w:r>
        <w:rPr>
          <w:rFonts w:ascii="Calibri" w:hAnsi="Calibri"/>
          <w:i/>
          <w:sz w:val="24"/>
          <w:szCs w:val="24"/>
        </w:rPr>
        <w:t xml:space="preserve">“ - </w:t>
      </w:r>
      <w:r w:rsidRPr="00F73F3E">
        <w:rPr>
          <w:rFonts w:ascii="Calibri" w:hAnsi="Calibri"/>
          <w:i/>
          <w:sz w:val="24"/>
          <w:szCs w:val="24"/>
        </w:rPr>
        <w:t>prádlo, které je v majetku nemocnice, a které má poskytovatel povinnost odkoupit od nemocnice před zahájením plnění služby za cenu stanovenou dle znaleckého posudku na částku</w:t>
      </w:r>
      <w:r>
        <w:rPr>
          <w:rFonts w:ascii="Calibri" w:hAnsi="Calibri"/>
          <w:i/>
          <w:sz w:val="24"/>
          <w:szCs w:val="24"/>
        </w:rPr>
        <w:t xml:space="preserve"> 2 276 762,71</w:t>
      </w:r>
      <w:r w:rsidRPr="00F73F3E">
        <w:rPr>
          <w:rFonts w:ascii="Calibri" w:hAnsi="Calibri"/>
          <w:i/>
          <w:sz w:val="24"/>
          <w:szCs w:val="24"/>
        </w:rPr>
        <w:t xml:space="preserve"> Kč. Toto prádlo začlení poskytovatel do systémového prádla. Odkoupené prádlo bude poskytovatelem postupně, tj. po ukončení jeho životnosti, nejpozději však do 12 měsíců od počátku trvání smlouvy, nahrazováno pronajímaným, čímž bude zajištěno efektivní využití vlastního prádla k odkoupení. Seznam sortimentu vlastního prádla k odkoupení je uveden v příloze č. 3</w:t>
      </w:r>
      <w:r>
        <w:rPr>
          <w:rFonts w:ascii="Calibri" w:hAnsi="Calibri"/>
          <w:i/>
          <w:sz w:val="24"/>
          <w:szCs w:val="24"/>
        </w:rPr>
        <w:t>,</w:t>
      </w:r>
      <w:r w:rsidRPr="00F73F3E">
        <w:rPr>
          <w:rFonts w:ascii="Calibri" w:hAnsi="Calibri"/>
          <w:i/>
          <w:sz w:val="24"/>
          <w:szCs w:val="24"/>
        </w:rPr>
        <w:t xml:space="preserve"> této smlouvy</w:t>
      </w:r>
      <w:r>
        <w:rPr>
          <w:rFonts w:ascii="Calibri" w:hAnsi="Calibri"/>
          <w:i/>
          <w:sz w:val="24"/>
          <w:szCs w:val="24"/>
        </w:rPr>
        <w:t>.</w:t>
      </w:r>
    </w:p>
    <w:p w:rsidR="00092A57" w:rsidRPr="00F73F3E" w:rsidRDefault="00092A57" w:rsidP="000B5BF1">
      <w:pPr>
        <w:widowControl w:val="0"/>
        <w:suppressAutoHyphens/>
        <w:jc w:val="both"/>
        <w:rPr>
          <w:rFonts w:ascii="Calibri" w:hAnsi="Calibri"/>
          <w:i/>
          <w:sz w:val="24"/>
          <w:szCs w:val="24"/>
        </w:rPr>
      </w:pPr>
    </w:p>
    <w:p w:rsidR="00C01848" w:rsidRPr="00C66DB5" w:rsidRDefault="002442C8" w:rsidP="00E37552">
      <w:pPr>
        <w:suppressAutoHyphens/>
        <w:jc w:val="both"/>
        <w:rPr>
          <w:rFonts w:ascii="Calibri" w:hAnsi="Calibri"/>
          <w:b/>
          <w:sz w:val="24"/>
          <w:szCs w:val="24"/>
        </w:rPr>
      </w:pPr>
      <w:r>
        <w:rPr>
          <w:rFonts w:ascii="Calibri" w:hAnsi="Calibri"/>
          <w:b/>
          <w:sz w:val="24"/>
          <w:szCs w:val="24"/>
        </w:rPr>
        <w:t>4</w:t>
      </w:r>
      <w:r w:rsidR="00553805">
        <w:rPr>
          <w:rFonts w:ascii="Calibri" w:hAnsi="Calibri" w:cs="Arial"/>
          <w:b/>
          <w:noProof/>
          <w:sz w:val="24"/>
          <w:szCs w:val="24"/>
        </w:rPr>
        <w:t>.</w:t>
      </w:r>
      <w:r w:rsidR="00553805">
        <w:rPr>
          <w:rFonts w:ascii="Calibri" w:hAnsi="Calibri" w:cs="Arial"/>
          <w:b/>
          <w:noProof/>
          <w:sz w:val="24"/>
          <w:szCs w:val="24"/>
        </w:rPr>
        <w:tab/>
      </w:r>
      <w:r w:rsidR="00C01848" w:rsidRPr="00C66DB5">
        <w:rPr>
          <w:rFonts w:ascii="Calibri" w:hAnsi="Calibri" w:cs="Arial"/>
          <w:b/>
          <w:noProof/>
          <w:sz w:val="24"/>
          <w:szCs w:val="24"/>
        </w:rPr>
        <w:t>V ostatních částech se smlouva nemění a zůstává v platnosti.</w:t>
      </w:r>
      <w:r w:rsidR="004E19E6">
        <w:rPr>
          <w:rFonts w:ascii="Calibri" w:hAnsi="Calibri"/>
          <w:b/>
          <w:sz w:val="24"/>
          <w:szCs w:val="24"/>
        </w:rPr>
        <w:t xml:space="preserve"> </w:t>
      </w:r>
      <w:r w:rsidR="00C01848" w:rsidRPr="00C66DB5">
        <w:rPr>
          <w:rFonts w:ascii="Calibri" w:hAnsi="Calibri"/>
          <w:b/>
          <w:sz w:val="24"/>
          <w:szCs w:val="24"/>
        </w:rPr>
        <w:t xml:space="preserve">Tento dodatek č. </w:t>
      </w:r>
      <w:r>
        <w:rPr>
          <w:rFonts w:ascii="Calibri" w:hAnsi="Calibri"/>
          <w:b/>
          <w:sz w:val="24"/>
          <w:szCs w:val="24"/>
        </w:rPr>
        <w:t xml:space="preserve">2 </w:t>
      </w:r>
      <w:r w:rsidR="00C01848" w:rsidRPr="00C66DB5">
        <w:rPr>
          <w:rFonts w:ascii="Calibri" w:hAnsi="Calibri"/>
          <w:b/>
          <w:sz w:val="24"/>
          <w:szCs w:val="24"/>
        </w:rPr>
        <w:t xml:space="preserve">nabývá platnosti </w:t>
      </w:r>
      <w:r w:rsidR="00701E6E" w:rsidRPr="00701E6E">
        <w:rPr>
          <w:rFonts w:ascii="Calibri" w:hAnsi="Calibri"/>
          <w:b/>
          <w:sz w:val="24"/>
          <w:szCs w:val="24"/>
        </w:rPr>
        <w:t xml:space="preserve">dnem podpisu obou smluvních stran </w:t>
      </w:r>
      <w:r w:rsidR="00F3548C">
        <w:rPr>
          <w:rFonts w:ascii="Calibri" w:hAnsi="Calibri"/>
          <w:b/>
          <w:sz w:val="24"/>
          <w:szCs w:val="24"/>
        </w:rPr>
        <w:t>a </w:t>
      </w:r>
      <w:r w:rsidR="00C01848" w:rsidRPr="00C66DB5">
        <w:rPr>
          <w:rFonts w:ascii="Calibri" w:hAnsi="Calibri"/>
          <w:b/>
          <w:sz w:val="24"/>
          <w:szCs w:val="24"/>
        </w:rPr>
        <w:t>účinnosti</w:t>
      </w:r>
      <w:r w:rsidR="00701E6E" w:rsidRPr="00C66DB5">
        <w:rPr>
          <w:rFonts w:ascii="Calibri" w:hAnsi="Calibri"/>
          <w:b/>
          <w:sz w:val="24"/>
          <w:szCs w:val="24"/>
        </w:rPr>
        <w:t xml:space="preserve"> od 1</w:t>
      </w:r>
      <w:r>
        <w:rPr>
          <w:rFonts w:ascii="Calibri" w:hAnsi="Calibri"/>
          <w:b/>
          <w:sz w:val="24"/>
          <w:szCs w:val="24"/>
        </w:rPr>
        <w:t>8</w:t>
      </w:r>
      <w:r w:rsidR="00701E6E" w:rsidRPr="00C66DB5">
        <w:rPr>
          <w:rFonts w:ascii="Calibri" w:hAnsi="Calibri"/>
          <w:b/>
          <w:sz w:val="24"/>
          <w:szCs w:val="24"/>
        </w:rPr>
        <w:t xml:space="preserve">. </w:t>
      </w:r>
      <w:r>
        <w:rPr>
          <w:rFonts w:ascii="Calibri" w:hAnsi="Calibri"/>
          <w:b/>
          <w:sz w:val="24"/>
          <w:szCs w:val="24"/>
        </w:rPr>
        <w:t>12</w:t>
      </w:r>
      <w:r w:rsidR="00701E6E" w:rsidRPr="00C66DB5">
        <w:rPr>
          <w:rFonts w:ascii="Calibri" w:hAnsi="Calibri"/>
          <w:b/>
          <w:sz w:val="24"/>
          <w:szCs w:val="24"/>
        </w:rPr>
        <w:t>. 2014</w:t>
      </w:r>
      <w:r w:rsidR="00C01848" w:rsidRPr="00C66DB5">
        <w:rPr>
          <w:rFonts w:ascii="Calibri" w:hAnsi="Calibri"/>
          <w:b/>
          <w:sz w:val="24"/>
          <w:szCs w:val="24"/>
        </w:rPr>
        <w:t xml:space="preserve">. Tento dodatek se vyhotovuje ve dvou provedeních, z nichž každá ze smluvních stran obdrží po jednom vyhotovení s platností originálu. </w:t>
      </w:r>
    </w:p>
    <w:p w:rsidR="00C01848" w:rsidRPr="00C66DB5" w:rsidRDefault="00C01848" w:rsidP="00F3548C">
      <w:pPr>
        <w:jc w:val="both"/>
        <w:rPr>
          <w:rFonts w:ascii="Calibri" w:hAnsi="Calibri" w:cs="Arial"/>
          <w:b/>
          <w:noProof/>
          <w:sz w:val="24"/>
          <w:szCs w:val="24"/>
        </w:rPr>
      </w:pPr>
    </w:p>
    <w:p w:rsidR="00C01848" w:rsidRPr="00C66DB5" w:rsidRDefault="002442C8" w:rsidP="001D1F72">
      <w:pPr>
        <w:suppressAutoHyphens/>
        <w:jc w:val="both"/>
        <w:rPr>
          <w:rFonts w:ascii="Calibri" w:hAnsi="Calibri"/>
          <w:b/>
          <w:sz w:val="24"/>
          <w:szCs w:val="24"/>
        </w:rPr>
      </w:pPr>
      <w:r>
        <w:rPr>
          <w:rFonts w:ascii="Calibri" w:hAnsi="Calibri" w:cs="Arial"/>
          <w:b/>
          <w:noProof/>
          <w:sz w:val="24"/>
          <w:szCs w:val="24"/>
        </w:rPr>
        <w:t>5</w:t>
      </w:r>
      <w:r w:rsidR="004E19E6">
        <w:rPr>
          <w:rFonts w:ascii="Calibri" w:hAnsi="Calibri" w:cs="Arial"/>
          <w:b/>
          <w:noProof/>
          <w:sz w:val="24"/>
          <w:szCs w:val="24"/>
        </w:rPr>
        <w:t>.</w:t>
      </w:r>
      <w:r w:rsidR="004E19E6">
        <w:rPr>
          <w:rFonts w:ascii="Calibri" w:hAnsi="Calibri" w:cs="Arial"/>
          <w:b/>
          <w:noProof/>
          <w:sz w:val="24"/>
          <w:szCs w:val="24"/>
        </w:rPr>
        <w:tab/>
      </w:r>
      <w:r w:rsidR="00C01848" w:rsidRPr="00C66DB5">
        <w:rPr>
          <w:rFonts w:ascii="Calibri" w:hAnsi="Calibri" w:cs="Arial"/>
          <w:b/>
          <w:noProof/>
          <w:sz w:val="24"/>
          <w:szCs w:val="24"/>
        </w:rPr>
        <w:t>Obě smluvní strany prohlašují, že si t</w:t>
      </w:r>
      <w:r w:rsidR="004E19E6">
        <w:rPr>
          <w:rFonts w:ascii="Calibri" w:hAnsi="Calibri" w:cs="Arial"/>
          <w:b/>
          <w:noProof/>
          <w:sz w:val="24"/>
          <w:szCs w:val="24"/>
        </w:rPr>
        <w:t xml:space="preserve">ento dodatek č. </w:t>
      </w:r>
      <w:r w:rsidR="00801869">
        <w:rPr>
          <w:rFonts w:ascii="Calibri" w:hAnsi="Calibri" w:cs="Arial"/>
          <w:b/>
          <w:noProof/>
          <w:sz w:val="24"/>
          <w:szCs w:val="24"/>
        </w:rPr>
        <w:t>2</w:t>
      </w:r>
      <w:r w:rsidR="004E19E6">
        <w:rPr>
          <w:rFonts w:ascii="Calibri" w:hAnsi="Calibri" w:cs="Arial"/>
          <w:b/>
          <w:noProof/>
          <w:sz w:val="24"/>
          <w:szCs w:val="24"/>
        </w:rPr>
        <w:t xml:space="preserve"> ke smlouvě </w:t>
      </w:r>
      <w:r w:rsidR="00C01848" w:rsidRPr="00C66DB5">
        <w:rPr>
          <w:rFonts w:ascii="Calibri" w:hAnsi="Calibri" w:cs="Arial"/>
          <w:b/>
          <w:noProof/>
          <w:sz w:val="24"/>
          <w:szCs w:val="24"/>
        </w:rPr>
        <w:t xml:space="preserve">přečetly, že byl uzavřen podle jejich pravé a svobodné vůle, určitě a srozumitelně, nikoli v tísni a za nápadně nevýhodných podmínek, což stvrzují vlastnoručními podpisy. </w:t>
      </w:r>
    </w:p>
    <w:p w:rsidR="00C01848" w:rsidRPr="00C66DB5" w:rsidRDefault="00C01848" w:rsidP="00C01848">
      <w:pPr>
        <w:pStyle w:val="Odstavecseseznamem"/>
        <w:rPr>
          <w:rFonts w:ascii="Calibri" w:hAnsi="Calibri"/>
          <w:b/>
          <w:sz w:val="24"/>
          <w:szCs w:val="24"/>
        </w:rPr>
      </w:pPr>
    </w:p>
    <w:p w:rsidR="00C01848" w:rsidRDefault="00C01848" w:rsidP="00CC2EBF">
      <w:pPr>
        <w:suppressAutoHyphens/>
        <w:rPr>
          <w:rFonts w:ascii="Calibri" w:hAnsi="Calibri"/>
          <w:b/>
          <w:sz w:val="24"/>
          <w:szCs w:val="24"/>
        </w:rPr>
      </w:pPr>
    </w:p>
    <w:p w:rsidR="00237320" w:rsidRPr="00C66DB5" w:rsidRDefault="00237320" w:rsidP="00921E28">
      <w:pPr>
        <w:jc w:val="both"/>
        <w:rPr>
          <w:rFonts w:ascii="Calibri" w:hAnsi="Calibri"/>
          <w:sz w:val="24"/>
          <w:szCs w:val="24"/>
        </w:rPr>
      </w:pPr>
      <w:r w:rsidRPr="00C66DB5">
        <w:rPr>
          <w:rFonts w:ascii="Calibri" w:hAnsi="Calibri"/>
          <w:sz w:val="24"/>
          <w:szCs w:val="24"/>
        </w:rPr>
        <w:t>V</w:t>
      </w:r>
      <w:r w:rsidR="00CC2EBF" w:rsidRPr="00C66DB5">
        <w:rPr>
          <w:rFonts w:ascii="Calibri" w:hAnsi="Calibri"/>
          <w:sz w:val="24"/>
          <w:szCs w:val="24"/>
        </w:rPr>
        <w:t xml:space="preserve"> Opavě </w:t>
      </w:r>
      <w:r w:rsidRPr="00C66DB5">
        <w:rPr>
          <w:rFonts w:ascii="Calibri" w:hAnsi="Calibri"/>
          <w:sz w:val="24"/>
          <w:szCs w:val="24"/>
        </w:rPr>
        <w:t xml:space="preserve">dne </w:t>
      </w:r>
      <w:r w:rsidR="002442C8">
        <w:rPr>
          <w:rFonts w:ascii="Calibri" w:hAnsi="Calibri"/>
          <w:sz w:val="24"/>
          <w:szCs w:val="24"/>
        </w:rPr>
        <w:t>18</w:t>
      </w:r>
      <w:r w:rsidR="007B29FA">
        <w:rPr>
          <w:rFonts w:ascii="Calibri" w:hAnsi="Calibri"/>
          <w:sz w:val="24"/>
          <w:szCs w:val="24"/>
        </w:rPr>
        <w:t xml:space="preserve">. </w:t>
      </w:r>
      <w:r w:rsidR="002442C8">
        <w:rPr>
          <w:rFonts w:ascii="Calibri" w:hAnsi="Calibri"/>
          <w:sz w:val="24"/>
          <w:szCs w:val="24"/>
        </w:rPr>
        <w:t>12</w:t>
      </w:r>
      <w:r w:rsidR="007B29FA">
        <w:rPr>
          <w:rFonts w:ascii="Calibri" w:hAnsi="Calibri"/>
          <w:sz w:val="24"/>
          <w:szCs w:val="24"/>
        </w:rPr>
        <w:t>. 2014</w:t>
      </w:r>
      <w:r w:rsidR="00910789">
        <w:rPr>
          <w:rFonts w:ascii="Calibri" w:hAnsi="Calibri"/>
          <w:sz w:val="24"/>
          <w:szCs w:val="24"/>
        </w:rPr>
        <w:tab/>
      </w:r>
      <w:r w:rsidR="00910789">
        <w:rPr>
          <w:rFonts w:ascii="Calibri" w:hAnsi="Calibri"/>
          <w:sz w:val="24"/>
          <w:szCs w:val="24"/>
        </w:rPr>
        <w:tab/>
      </w:r>
      <w:r w:rsidR="00910789">
        <w:rPr>
          <w:rFonts w:ascii="Calibri" w:hAnsi="Calibri"/>
          <w:sz w:val="24"/>
          <w:szCs w:val="24"/>
        </w:rPr>
        <w:tab/>
      </w:r>
      <w:r w:rsidR="00910789">
        <w:rPr>
          <w:rFonts w:ascii="Calibri" w:hAnsi="Calibri"/>
          <w:sz w:val="24"/>
          <w:szCs w:val="24"/>
        </w:rPr>
        <w:tab/>
        <w:t xml:space="preserve">V Ostravě dne </w:t>
      </w:r>
      <w:r w:rsidR="002442C8">
        <w:rPr>
          <w:rFonts w:ascii="Calibri" w:hAnsi="Calibri"/>
          <w:sz w:val="24"/>
          <w:szCs w:val="24"/>
        </w:rPr>
        <w:t>18</w:t>
      </w:r>
      <w:r w:rsidR="007B29FA">
        <w:rPr>
          <w:rFonts w:ascii="Calibri" w:hAnsi="Calibri"/>
          <w:sz w:val="24"/>
          <w:szCs w:val="24"/>
        </w:rPr>
        <w:t xml:space="preserve">. </w:t>
      </w:r>
      <w:r w:rsidR="002442C8">
        <w:rPr>
          <w:rFonts w:ascii="Calibri" w:hAnsi="Calibri"/>
          <w:sz w:val="24"/>
          <w:szCs w:val="24"/>
        </w:rPr>
        <w:t>12</w:t>
      </w:r>
      <w:r w:rsidR="007B29FA">
        <w:rPr>
          <w:rFonts w:ascii="Calibri" w:hAnsi="Calibri"/>
          <w:sz w:val="24"/>
          <w:szCs w:val="24"/>
        </w:rPr>
        <w:t>. 2014</w:t>
      </w:r>
    </w:p>
    <w:p w:rsidR="0071296B" w:rsidRDefault="0071296B" w:rsidP="00921E28">
      <w:pPr>
        <w:jc w:val="both"/>
        <w:rPr>
          <w:rFonts w:ascii="Calibri" w:hAnsi="Calibri"/>
          <w:sz w:val="24"/>
          <w:szCs w:val="24"/>
        </w:rPr>
      </w:pPr>
    </w:p>
    <w:p w:rsidR="00DD2E2D" w:rsidRDefault="00DD2E2D" w:rsidP="00921E28">
      <w:pPr>
        <w:jc w:val="both"/>
        <w:rPr>
          <w:rFonts w:ascii="Calibri" w:hAnsi="Calibri"/>
          <w:sz w:val="24"/>
          <w:szCs w:val="24"/>
        </w:rPr>
      </w:pPr>
    </w:p>
    <w:p w:rsidR="00312C10" w:rsidRPr="00312C10" w:rsidRDefault="00312C10" w:rsidP="00312C10">
      <w:pPr>
        <w:jc w:val="both"/>
        <w:rPr>
          <w:rFonts w:ascii="Calibri" w:hAnsi="Calibri"/>
          <w:sz w:val="24"/>
          <w:szCs w:val="24"/>
        </w:rPr>
      </w:pPr>
      <w:r w:rsidRPr="00312C10">
        <w:rPr>
          <w:rFonts w:ascii="Calibri" w:hAnsi="Calibri"/>
          <w:sz w:val="24"/>
          <w:szCs w:val="24"/>
        </w:rPr>
        <w:t>………………………………………</w:t>
      </w:r>
      <w:r w:rsidRPr="00312C10">
        <w:rPr>
          <w:rFonts w:ascii="Calibri" w:hAnsi="Calibri"/>
          <w:sz w:val="24"/>
          <w:szCs w:val="24"/>
        </w:rPr>
        <w:tab/>
      </w:r>
      <w:r w:rsidRPr="00312C10">
        <w:rPr>
          <w:rFonts w:ascii="Calibri" w:hAnsi="Calibri"/>
          <w:sz w:val="24"/>
          <w:szCs w:val="24"/>
        </w:rPr>
        <w:tab/>
      </w:r>
      <w:r w:rsidRPr="00312C10">
        <w:rPr>
          <w:rFonts w:ascii="Calibri" w:hAnsi="Calibri"/>
          <w:sz w:val="24"/>
          <w:szCs w:val="24"/>
        </w:rPr>
        <w:tab/>
        <w:t>………………………………</w:t>
      </w:r>
      <w:r w:rsidRPr="00312C10">
        <w:rPr>
          <w:rFonts w:ascii="Calibri" w:hAnsi="Calibri"/>
          <w:sz w:val="24"/>
          <w:szCs w:val="24"/>
        </w:rPr>
        <w:tab/>
      </w:r>
      <w:r w:rsidRPr="00312C10">
        <w:rPr>
          <w:rFonts w:ascii="Calibri" w:hAnsi="Calibri"/>
          <w:sz w:val="24"/>
          <w:szCs w:val="24"/>
        </w:rPr>
        <w:tab/>
        <w:t>…………………………….</w:t>
      </w:r>
    </w:p>
    <w:p w:rsidR="00312C10" w:rsidRPr="00312C10" w:rsidRDefault="00312C10" w:rsidP="00312C10">
      <w:pPr>
        <w:jc w:val="both"/>
        <w:rPr>
          <w:rFonts w:ascii="Calibri" w:hAnsi="Calibri"/>
          <w:b/>
          <w:sz w:val="24"/>
          <w:szCs w:val="24"/>
        </w:rPr>
      </w:pPr>
      <w:r w:rsidRPr="00312C10">
        <w:rPr>
          <w:rFonts w:ascii="Calibri" w:hAnsi="Calibri"/>
          <w:b/>
          <w:sz w:val="24"/>
          <w:szCs w:val="24"/>
        </w:rPr>
        <w:t>Slezská nemocnice v Opavě</w:t>
      </w:r>
      <w:r w:rsidRPr="00312C10">
        <w:rPr>
          <w:rFonts w:ascii="Calibri" w:hAnsi="Calibri"/>
          <w:b/>
          <w:sz w:val="24"/>
          <w:szCs w:val="24"/>
        </w:rPr>
        <w:tab/>
      </w:r>
      <w:r w:rsidRPr="00312C10">
        <w:rPr>
          <w:rFonts w:ascii="Calibri" w:hAnsi="Calibri"/>
          <w:b/>
          <w:sz w:val="24"/>
          <w:szCs w:val="24"/>
        </w:rPr>
        <w:tab/>
      </w:r>
      <w:r w:rsidRPr="00312C10">
        <w:rPr>
          <w:rFonts w:ascii="Calibri" w:hAnsi="Calibri"/>
          <w:b/>
          <w:sz w:val="24"/>
          <w:szCs w:val="24"/>
        </w:rPr>
        <w:tab/>
        <w:t xml:space="preserve">   RENATEX CZ a.s.</w:t>
      </w:r>
      <w:r w:rsidRPr="00312C10">
        <w:rPr>
          <w:rFonts w:ascii="Calibri" w:hAnsi="Calibri"/>
          <w:b/>
          <w:sz w:val="24"/>
          <w:szCs w:val="24"/>
        </w:rPr>
        <w:tab/>
      </w:r>
      <w:r w:rsidRPr="00312C10">
        <w:rPr>
          <w:rFonts w:ascii="Calibri" w:hAnsi="Calibri"/>
          <w:b/>
          <w:sz w:val="24"/>
          <w:szCs w:val="24"/>
        </w:rPr>
        <w:tab/>
        <w:t xml:space="preserve">  RENATEX CZ a.s.</w:t>
      </w:r>
    </w:p>
    <w:p w:rsidR="00312C10" w:rsidRPr="00312C10" w:rsidRDefault="00312C10" w:rsidP="00312C10">
      <w:pPr>
        <w:jc w:val="both"/>
        <w:rPr>
          <w:rFonts w:ascii="Calibri" w:hAnsi="Calibri"/>
          <w:sz w:val="24"/>
          <w:szCs w:val="24"/>
        </w:rPr>
      </w:pPr>
      <w:r w:rsidRPr="00312C10">
        <w:rPr>
          <w:rFonts w:ascii="Calibri" w:hAnsi="Calibri"/>
          <w:sz w:val="24"/>
          <w:szCs w:val="24"/>
        </w:rPr>
        <w:t xml:space="preserve">   příspěvková organizace</w:t>
      </w:r>
      <w:r w:rsidRPr="00312C10">
        <w:rPr>
          <w:rFonts w:ascii="Calibri" w:hAnsi="Calibri"/>
          <w:sz w:val="24"/>
          <w:szCs w:val="24"/>
        </w:rPr>
        <w:tab/>
        <w:t xml:space="preserve">       </w:t>
      </w:r>
      <w:r w:rsidRPr="00312C10">
        <w:rPr>
          <w:rFonts w:ascii="Calibri" w:hAnsi="Calibri"/>
          <w:sz w:val="24"/>
          <w:szCs w:val="24"/>
        </w:rPr>
        <w:tab/>
      </w:r>
      <w:r w:rsidRPr="00312C10">
        <w:rPr>
          <w:rFonts w:ascii="Calibri" w:hAnsi="Calibri"/>
          <w:sz w:val="24"/>
          <w:szCs w:val="24"/>
        </w:rPr>
        <w:tab/>
        <w:t xml:space="preserve">Mgr. Robert Labuda </w:t>
      </w:r>
      <w:r w:rsidRPr="00312C10">
        <w:rPr>
          <w:rFonts w:ascii="Calibri" w:hAnsi="Calibri"/>
          <w:sz w:val="24"/>
          <w:szCs w:val="24"/>
        </w:rPr>
        <w:tab/>
      </w:r>
      <w:r w:rsidRPr="00312C10">
        <w:rPr>
          <w:rFonts w:ascii="Calibri" w:hAnsi="Calibri"/>
          <w:sz w:val="24"/>
          <w:szCs w:val="24"/>
        </w:rPr>
        <w:tab/>
        <w:t xml:space="preserve">  Bc. Monika Černá</w:t>
      </w:r>
    </w:p>
    <w:p w:rsidR="00312C10" w:rsidRPr="00312C10" w:rsidRDefault="00312C10" w:rsidP="00312C10">
      <w:pPr>
        <w:jc w:val="both"/>
        <w:rPr>
          <w:rFonts w:ascii="Calibri" w:hAnsi="Calibri"/>
          <w:sz w:val="24"/>
          <w:szCs w:val="24"/>
        </w:rPr>
      </w:pPr>
      <w:r w:rsidRPr="00312C10">
        <w:rPr>
          <w:rFonts w:ascii="Calibri" w:hAnsi="Calibri"/>
          <w:sz w:val="24"/>
          <w:szCs w:val="24"/>
        </w:rPr>
        <w:t xml:space="preserve"> MUDr. Ladislav Václavec MBA</w:t>
      </w:r>
      <w:r w:rsidR="002442C8">
        <w:rPr>
          <w:rFonts w:ascii="Calibri" w:hAnsi="Calibri"/>
          <w:sz w:val="24"/>
          <w:szCs w:val="24"/>
        </w:rPr>
        <w:t xml:space="preserve">    </w:t>
      </w:r>
      <w:r w:rsidR="00497A44">
        <w:rPr>
          <w:rFonts w:ascii="Calibri" w:hAnsi="Calibri"/>
          <w:sz w:val="24"/>
          <w:szCs w:val="24"/>
        </w:rPr>
        <w:t xml:space="preserve">  </w:t>
      </w:r>
      <w:r w:rsidR="002442C8">
        <w:rPr>
          <w:rFonts w:ascii="Calibri" w:hAnsi="Calibri"/>
          <w:sz w:val="24"/>
          <w:szCs w:val="24"/>
        </w:rPr>
        <w:t xml:space="preserve"> předseda představenstva </w:t>
      </w:r>
      <w:r w:rsidR="00F24BDC">
        <w:rPr>
          <w:rFonts w:ascii="Calibri" w:hAnsi="Calibri"/>
          <w:sz w:val="24"/>
          <w:szCs w:val="24"/>
        </w:rPr>
        <w:t xml:space="preserve">   </w:t>
      </w:r>
      <w:r w:rsidR="002442C8">
        <w:rPr>
          <w:rFonts w:ascii="Calibri" w:hAnsi="Calibri"/>
          <w:sz w:val="24"/>
          <w:szCs w:val="24"/>
        </w:rPr>
        <w:t xml:space="preserve">místopředseda </w:t>
      </w:r>
      <w:r>
        <w:rPr>
          <w:rFonts w:ascii="Calibri" w:hAnsi="Calibri"/>
          <w:sz w:val="24"/>
          <w:szCs w:val="24"/>
        </w:rPr>
        <w:t>p</w:t>
      </w:r>
      <w:r w:rsidRPr="00312C10">
        <w:rPr>
          <w:rFonts w:ascii="Calibri" w:hAnsi="Calibri"/>
          <w:sz w:val="24"/>
          <w:szCs w:val="24"/>
        </w:rPr>
        <w:t>ředstavenstva</w:t>
      </w:r>
    </w:p>
    <w:p w:rsidR="00312C10" w:rsidRPr="00312C10" w:rsidRDefault="00312C10" w:rsidP="00312C10">
      <w:pPr>
        <w:jc w:val="both"/>
        <w:rPr>
          <w:rFonts w:ascii="Calibri" w:hAnsi="Calibri"/>
          <w:sz w:val="24"/>
          <w:szCs w:val="24"/>
        </w:rPr>
      </w:pPr>
      <w:r w:rsidRPr="00312C10">
        <w:rPr>
          <w:rFonts w:ascii="Calibri" w:hAnsi="Calibri"/>
          <w:sz w:val="24"/>
          <w:szCs w:val="24"/>
        </w:rPr>
        <w:tab/>
        <w:t>ředitel</w:t>
      </w: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jc w:val="right"/>
        <w:rPr>
          <w:rFonts w:ascii="Calibri" w:hAnsi="Calibri" w:cs="Tahoma"/>
          <w:sz w:val="24"/>
        </w:rPr>
      </w:pPr>
    </w:p>
    <w:sectPr w:rsidR="00CD6DDF" w:rsidRPr="00CD6DDF" w:rsidSect="006767BA">
      <w:headerReference w:type="default" r:id="rId8"/>
      <w:footerReference w:type="default" r:id="rId9"/>
      <w:pgSz w:w="11906" w:h="16838"/>
      <w:pgMar w:top="1417" w:right="1417" w:bottom="1417" w:left="1417" w:header="708"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97" w:rsidRDefault="00327F97" w:rsidP="00D17986">
      <w:r>
        <w:separator/>
      </w:r>
    </w:p>
  </w:endnote>
  <w:endnote w:type="continuationSeparator" w:id="0">
    <w:p w:rsidR="00327F97" w:rsidRDefault="00327F97" w:rsidP="00D1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39" w:rsidRPr="00C66DB5" w:rsidRDefault="00B95C39" w:rsidP="00D17986">
    <w:pPr>
      <w:pStyle w:val="Zpat"/>
      <w:pBdr>
        <w:top w:val="single" w:sz="4" w:space="1" w:color="auto"/>
      </w:pBdr>
      <w:ind w:right="-2"/>
      <w:rPr>
        <w:rFonts w:ascii="Calibri" w:hAnsi="Calibri" w:cs="Arial"/>
        <w:i/>
      </w:rPr>
    </w:pPr>
    <w:r w:rsidRPr="00C66DB5">
      <w:rPr>
        <w:rFonts w:ascii="Calibri" w:hAnsi="Calibri" w:cs="Arial"/>
        <w:b/>
        <w:i/>
      </w:rPr>
      <w:t>Objekt</w:t>
    </w:r>
    <w:r w:rsidRPr="00C66DB5">
      <w:rPr>
        <w:rFonts w:ascii="Calibri" w:hAnsi="Calibri" w:cs="Arial"/>
        <w:i/>
      </w:rPr>
      <w:t xml:space="preserve">: </w:t>
    </w:r>
    <w:r w:rsidR="00701E6E" w:rsidRPr="00C66DB5">
      <w:rPr>
        <w:rFonts w:ascii="Calibri" w:hAnsi="Calibri" w:cs="Arial"/>
        <w:i/>
      </w:rPr>
      <w:t>Slezská nemocnice v Opavě, příspěvková organizace</w:t>
    </w:r>
  </w:p>
  <w:p w:rsidR="006767BA" w:rsidRPr="00C66DB5" w:rsidRDefault="006767BA" w:rsidP="00D17986">
    <w:pPr>
      <w:pStyle w:val="Zpat"/>
      <w:pBdr>
        <w:top w:val="single" w:sz="4" w:space="1" w:color="auto"/>
      </w:pBdr>
      <w:ind w:right="-2"/>
      <w:rPr>
        <w:rFonts w:ascii="Calibri" w:hAnsi="Calibri" w:cs="Arial"/>
        <w:i/>
      </w:rPr>
    </w:pPr>
  </w:p>
  <w:p w:rsidR="00B95C39" w:rsidRPr="00C66DB5" w:rsidRDefault="00B95C39" w:rsidP="00D17986">
    <w:pPr>
      <w:pStyle w:val="Nadpis1"/>
      <w:keepNext w:val="0"/>
      <w:jc w:val="center"/>
      <w:rPr>
        <w:rFonts w:ascii="Calibri" w:hAnsi="Calibri" w:cs="Arial"/>
        <w:b w:val="0"/>
        <w:sz w:val="16"/>
        <w:szCs w:val="16"/>
      </w:rPr>
    </w:pPr>
    <w:r w:rsidRPr="00C66DB5">
      <w:rPr>
        <w:rFonts w:ascii="Calibri" w:hAnsi="Calibri"/>
        <w:i/>
      </w:rPr>
      <w:tab/>
      <w:t xml:space="preserve">Strana </w:t>
    </w:r>
    <w:r w:rsidR="001E6AFB" w:rsidRPr="00C66DB5">
      <w:rPr>
        <w:rStyle w:val="slostrnky"/>
        <w:rFonts w:ascii="Calibri" w:hAnsi="Calibri" w:cs="Arial"/>
        <w:b w:val="0"/>
      </w:rPr>
      <w:fldChar w:fldCharType="begin"/>
    </w:r>
    <w:r w:rsidRPr="00C66DB5">
      <w:rPr>
        <w:rStyle w:val="slostrnky"/>
        <w:rFonts w:ascii="Calibri" w:hAnsi="Calibri" w:cs="Arial"/>
        <w:b w:val="0"/>
      </w:rPr>
      <w:instrText xml:space="preserve"> PAGE </w:instrText>
    </w:r>
    <w:r w:rsidR="001E6AFB" w:rsidRPr="00C66DB5">
      <w:rPr>
        <w:rStyle w:val="slostrnky"/>
        <w:rFonts w:ascii="Calibri" w:hAnsi="Calibri" w:cs="Arial"/>
        <w:b w:val="0"/>
      </w:rPr>
      <w:fldChar w:fldCharType="separate"/>
    </w:r>
    <w:r w:rsidR="004A408B">
      <w:rPr>
        <w:rStyle w:val="slostrnky"/>
        <w:rFonts w:ascii="Calibri" w:hAnsi="Calibri" w:cs="Arial"/>
        <w:b w:val="0"/>
        <w:noProof/>
      </w:rPr>
      <w:t>1</w:t>
    </w:r>
    <w:r w:rsidR="001E6AFB" w:rsidRPr="00C66DB5">
      <w:rPr>
        <w:rStyle w:val="slostrnky"/>
        <w:rFonts w:ascii="Calibri" w:hAnsi="Calibri" w:cs="Arial"/>
        <w:b w:val="0"/>
      </w:rPr>
      <w:fldChar w:fldCharType="end"/>
    </w:r>
  </w:p>
  <w:p w:rsidR="00B95C39" w:rsidRDefault="00B95C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97" w:rsidRDefault="00327F97" w:rsidP="00D17986">
      <w:r>
        <w:separator/>
      </w:r>
    </w:p>
  </w:footnote>
  <w:footnote w:type="continuationSeparator" w:id="0">
    <w:p w:rsidR="00327F97" w:rsidRDefault="00327F97" w:rsidP="00D1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34" w:rsidRPr="00BA3934" w:rsidRDefault="00BA3934" w:rsidP="00BA3934">
    <w:pPr>
      <w:pStyle w:val="Zhlav"/>
      <w:rPr>
        <w:rFonts w:ascii="Calibri" w:hAnsi="Calibri"/>
      </w:rPr>
    </w:pPr>
    <w:r w:rsidRPr="006767BA">
      <w:rPr>
        <w:rFonts w:ascii="Calibri" w:hAnsi="Calibri"/>
        <w:sz w:val="22"/>
      </w:rPr>
      <w:t>RENATEX CZ,</w:t>
    </w:r>
    <w:r w:rsidR="00E62E37">
      <w:rPr>
        <w:rFonts w:ascii="Calibri" w:hAnsi="Calibri"/>
        <w:sz w:val="22"/>
      </w:rPr>
      <w:t xml:space="preserve"> </w:t>
    </w:r>
    <w:r w:rsidRPr="006767BA">
      <w:rPr>
        <w:rFonts w:ascii="Calibri" w:hAnsi="Calibri"/>
        <w:sz w:val="22"/>
      </w:rPr>
      <w:t>a.</w:t>
    </w:r>
    <w:r w:rsidR="00E62E37">
      <w:rPr>
        <w:rFonts w:ascii="Calibri" w:hAnsi="Calibri"/>
        <w:sz w:val="22"/>
      </w:rPr>
      <w:t xml:space="preserve"> </w:t>
    </w:r>
    <w:r w:rsidRPr="006767BA">
      <w:rPr>
        <w:rFonts w:ascii="Calibri" w:hAnsi="Calibri"/>
        <w:sz w:val="22"/>
      </w:rPr>
      <w:t>s.</w:t>
    </w:r>
    <w:r w:rsidRPr="00BA3934">
      <w:rPr>
        <w:rFonts w:ascii="Calibri" w:hAnsi="Calibri"/>
      </w:rPr>
      <w:tab/>
    </w:r>
    <w:r w:rsidRPr="00BA3934">
      <w:rPr>
        <w:rFonts w:ascii="Calibri" w:hAnsi="Calibri"/>
      </w:rPr>
      <w:tab/>
    </w:r>
    <w:r w:rsidRPr="00BA3934">
      <w:rPr>
        <w:rFonts w:ascii="Calibri" w:hAnsi="Calibri"/>
        <w:i/>
      </w:rPr>
      <w:t>„Komplexní prádelenský servis“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523"/>
    <w:multiLevelType w:val="singleLevel"/>
    <w:tmpl w:val="E1BA5316"/>
    <w:lvl w:ilvl="0">
      <w:start w:val="2"/>
      <w:numFmt w:val="bullet"/>
      <w:lvlText w:val=""/>
      <w:lvlJc w:val="left"/>
      <w:pPr>
        <w:tabs>
          <w:tab w:val="num" w:pos="1215"/>
        </w:tabs>
        <w:ind w:left="1215" w:hanging="360"/>
      </w:pPr>
      <w:rPr>
        <w:rFonts w:ascii="Symbol" w:hAnsi="Symbol" w:hint="default"/>
      </w:rPr>
    </w:lvl>
  </w:abstractNum>
  <w:abstractNum w:abstractNumId="1" w15:restartNumberingAfterBreak="0">
    <w:nsid w:val="01873960"/>
    <w:multiLevelType w:val="hybridMultilevel"/>
    <w:tmpl w:val="BDCCED7A"/>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7C5EEF"/>
    <w:multiLevelType w:val="hybridMultilevel"/>
    <w:tmpl w:val="72D8464E"/>
    <w:lvl w:ilvl="0" w:tplc="93F8218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DB5849"/>
    <w:multiLevelType w:val="hybridMultilevel"/>
    <w:tmpl w:val="9BFC9C1C"/>
    <w:lvl w:ilvl="0" w:tplc="8AFA425A">
      <w:start w:val="1"/>
      <w:numFmt w:val="lowerLetter"/>
      <w:lvlText w:val="%1)"/>
      <w:lvlJc w:val="left"/>
      <w:pPr>
        <w:tabs>
          <w:tab w:val="num" w:pos="1065"/>
        </w:tabs>
        <w:ind w:left="1065" w:hanging="705"/>
      </w:pPr>
      <w:rPr>
        <w:rFonts w:hint="default"/>
        <w:b/>
        <w:i/>
      </w:rPr>
    </w:lvl>
    <w:lvl w:ilvl="1" w:tplc="6788547E">
      <w:start w:val="2"/>
      <w:numFmt w:val="decimal"/>
      <w:lvlText w:val="%2."/>
      <w:lvlJc w:val="left"/>
      <w:pPr>
        <w:tabs>
          <w:tab w:val="num" w:pos="1440"/>
        </w:tabs>
        <w:ind w:left="1440" w:hanging="360"/>
      </w:pPr>
      <w:rPr>
        <w:rFonts w:hint="default"/>
      </w:rPr>
    </w:lvl>
    <w:lvl w:ilvl="2" w:tplc="52585C52">
      <w:start w:val="7"/>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0F2027"/>
    <w:multiLevelType w:val="hybridMultilevel"/>
    <w:tmpl w:val="D592C27C"/>
    <w:lvl w:ilvl="0" w:tplc="3DDEBE4A">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15:restartNumberingAfterBreak="0">
    <w:nsid w:val="1D91787F"/>
    <w:multiLevelType w:val="hybridMultilevel"/>
    <w:tmpl w:val="2F6C881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2B50CE"/>
    <w:multiLevelType w:val="hybridMultilevel"/>
    <w:tmpl w:val="B574C086"/>
    <w:lvl w:ilvl="0" w:tplc="A7E4709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4685D84"/>
    <w:multiLevelType w:val="hybridMultilevel"/>
    <w:tmpl w:val="DB980FC2"/>
    <w:lvl w:ilvl="0" w:tplc="86FCD926">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894686"/>
    <w:multiLevelType w:val="hybridMultilevel"/>
    <w:tmpl w:val="85DE2F4C"/>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9" w15:restartNumberingAfterBreak="0">
    <w:nsid w:val="2C9C163A"/>
    <w:multiLevelType w:val="hybridMultilevel"/>
    <w:tmpl w:val="441C4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9674AF"/>
    <w:multiLevelType w:val="hybridMultilevel"/>
    <w:tmpl w:val="4358E9D2"/>
    <w:lvl w:ilvl="0" w:tplc="86FCD926">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493162"/>
    <w:multiLevelType w:val="hybridMultilevel"/>
    <w:tmpl w:val="6E701C58"/>
    <w:lvl w:ilvl="0" w:tplc="93F8218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1B1510"/>
    <w:multiLevelType w:val="multilevel"/>
    <w:tmpl w:val="DB980FC2"/>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487F8F"/>
    <w:multiLevelType w:val="hybridMultilevel"/>
    <w:tmpl w:val="5A9C6C3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776AE9"/>
    <w:multiLevelType w:val="hybridMultilevel"/>
    <w:tmpl w:val="6660E16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2067A5"/>
    <w:multiLevelType w:val="multilevel"/>
    <w:tmpl w:val="B6963DF4"/>
    <w:lvl w:ilvl="0">
      <w:start w:val="1"/>
      <w:numFmt w:val="decimal"/>
      <w:lvlText w:val="%1."/>
      <w:lvlJc w:val="left"/>
      <w:pPr>
        <w:ind w:left="720" w:hanging="360"/>
      </w:pPr>
      <w:rPr>
        <w:b/>
      </w:rPr>
    </w:lvl>
    <w:lvl w:ilvl="1">
      <w:start w:val="4"/>
      <w:numFmt w:val="decimal"/>
      <w:isLgl/>
      <w:lvlText w:val="%1.%2"/>
      <w:lvlJc w:val="left"/>
      <w:pPr>
        <w:ind w:left="750" w:hanging="39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6" w15:restartNumberingAfterBreak="0">
    <w:nsid w:val="3C8C0667"/>
    <w:multiLevelType w:val="hybridMultilevel"/>
    <w:tmpl w:val="72E412EA"/>
    <w:lvl w:ilvl="0" w:tplc="92E83E4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C62587"/>
    <w:multiLevelType w:val="hybridMultilevel"/>
    <w:tmpl w:val="CD9C7F42"/>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499A6E94"/>
    <w:multiLevelType w:val="hybridMultilevel"/>
    <w:tmpl w:val="0652C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9B15455"/>
    <w:multiLevelType w:val="hybridMultilevel"/>
    <w:tmpl w:val="46C8E8E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50662F55"/>
    <w:multiLevelType w:val="hybridMultilevel"/>
    <w:tmpl w:val="07D24BE6"/>
    <w:lvl w:ilvl="0" w:tplc="93F8218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2CE64E5"/>
    <w:multiLevelType w:val="singleLevel"/>
    <w:tmpl w:val="FC46A2B2"/>
    <w:lvl w:ilvl="0">
      <w:start w:val="1"/>
      <w:numFmt w:val="decimal"/>
      <w:lvlText w:val="%1."/>
      <w:legacy w:legacy="1" w:legacySpace="0" w:legacyIndent="283"/>
      <w:lvlJc w:val="left"/>
      <w:pPr>
        <w:ind w:left="283" w:hanging="283"/>
      </w:pPr>
    </w:lvl>
  </w:abstractNum>
  <w:abstractNum w:abstractNumId="22" w15:restartNumberingAfterBreak="0">
    <w:nsid w:val="559E6031"/>
    <w:multiLevelType w:val="hybridMultilevel"/>
    <w:tmpl w:val="D2EE6CBE"/>
    <w:lvl w:ilvl="0" w:tplc="93F8218A">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3135E3"/>
    <w:multiLevelType w:val="hybridMultilevel"/>
    <w:tmpl w:val="0016B128"/>
    <w:lvl w:ilvl="0" w:tplc="93F8218A">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556124"/>
    <w:multiLevelType w:val="singleLevel"/>
    <w:tmpl w:val="3EB875B2"/>
    <w:lvl w:ilvl="0">
      <w:start w:val="1"/>
      <w:numFmt w:val="decimal"/>
      <w:lvlText w:val="%1. "/>
      <w:lvlJc w:val="left"/>
      <w:pPr>
        <w:tabs>
          <w:tab w:val="num" w:pos="360"/>
        </w:tabs>
        <w:ind w:left="283" w:hanging="283"/>
      </w:pPr>
      <w:rPr>
        <w:rFonts w:ascii="Arial" w:hAnsi="Arial" w:hint="default"/>
        <w:b w:val="0"/>
        <w:i w:val="0"/>
        <w:sz w:val="22"/>
        <w:szCs w:val="22"/>
        <w:u w:val="none"/>
      </w:rPr>
    </w:lvl>
  </w:abstractNum>
  <w:abstractNum w:abstractNumId="25" w15:restartNumberingAfterBreak="0">
    <w:nsid w:val="6EC140E9"/>
    <w:multiLevelType w:val="hybridMultilevel"/>
    <w:tmpl w:val="C2606E38"/>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2877A1F"/>
    <w:multiLevelType w:val="multilevel"/>
    <w:tmpl w:val="DB980FC2"/>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7554860"/>
    <w:multiLevelType w:val="hybridMultilevel"/>
    <w:tmpl w:val="2F82E488"/>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63632D"/>
    <w:multiLevelType w:val="hybridMultilevel"/>
    <w:tmpl w:val="11AC50DC"/>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1"/>
  </w:num>
  <w:num w:numId="4">
    <w:abstractNumId w:val="17"/>
  </w:num>
  <w:num w:numId="5">
    <w:abstractNumId w:val="7"/>
  </w:num>
  <w:num w:numId="6">
    <w:abstractNumId w:val="26"/>
  </w:num>
  <w:num w:numId="7">
    <w:abstractNumId w:val="12"/>
  </w:num>
  <w:num w:numId="8">
    <w:abstractNumId w:val="10"/>
  </w:num>
  <w:num w:numId="9">
    <w:abstractNumId w:val="23"/>
  </w:num>
  <w:num w:numId="10">
    <w:abstractNumId w:val="21"/>
    <w:lvlOverride w:ilvl="0">
      <w:lvl w:ilvl="0">
        <w:start w:val="1"/>
        <w:numFmt w:val="decimal"/>
        <w:lvlText w:val="%1."/>
        <w:legacy w:legacy="1" w:legacySpace="0" w:legacyIndent="283"/>
        <w:lvlJc w:val="left"/>
        <w:pPr>
          <w:ind w:left="283" w:hanging="283"/>
        </w:pPr>
      </w:lvl>
    </w:lvlOverride>
  </w:num>
  <w:num w:numId="11">
    <w:abstractNumId w:val="0"/>
  </w:num>
  <w:num w:numId="12">
    <w:abstractNumId w:val="2"/>
  </w:num>
  <w:num w:numId="13">
    <w:abstractNumId w:val="5"/>
  </w:num>
  <w:num w:numId="14">
    <w:abstractNumId w:val="14"/>
  </w:num>
  <w:num w:numId="15">
    <w:abstractNumId w:val="27"/>
  </w:num>
  <w:num w:numId="16">
    <w:abstractNumId w:val="24"/>
  </w:num>
  <w:num w:numId="17">
    <w:abstractNumId w:val="1"/>
  </w:num>
  <w:num w:numId="18">
    <w:abstractNumId w:val="28"/>
  </w:num>
  <w:num w:numId="19">
    <w:abstractNumId w:val="13"/>
  </w:num>
  <w:num w:numId="20">
    <w:abstractNumId w:val="25"/>
  </w:num>
  <w:num w:numId="21">
    <w:abstractNumId w:val="8"/>
  </w:num>
  <w:num w:numId="22">
    <w:abstractNumId w:val="9"/>
  </w:num>
  <w:num w:numId="23">
    <w:abstractNumId w:val="6"/>
  </w:num>
  <w:num w:numId="24">
    <w:abstractNumId w:val="16"/>
  </w:num>
  <w:num w:numId="25">
    <w:abstractNumId w:val="3"/>
  </w:num>
  <w:num w:numId="26">
    <w:abstractNumId w:val="4"/>
  </w:num>
  <w:num w:numId="27">
    <w:abstractNumId w:val="19"/>
  </w:num>
  <w:num w:numId="28">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20"/>
    <w:rsid w:val="00011795"/>
    <w:rsid w:val="000254AE"/>
    <w:rsid w:val="000339DC"/>
    <w:rsid w:val="00051814"/>
    <w:rsid w:val="00055970"/>
    <w:rsid w:val="000764BB"/>
    <w:rsid w:val="0009219C"/>
    <w:rsid w:val="00092A57"/>
    <w:rsid w:val="0009797F"/>
    <w:rsid w:val="000B3ED1"/>
    <w:rsid w:val="000B5BF1"/>
    <w:rsid w:val="000C1CB1"/>
    <w:rsid w:val="00130743"/>
    <w:rsid w:val="00153BE0"/>
    <w:rsid w:val="00181734"/>
    <w:rsid w:val="0018321E"/>
    <w:rsid w:val="00187B45"/>
    <w:rsid w:val="001A2801"/>
    <w:rsid w:val="001B1758"/>
    <w:rsid w:val="001C1E02"/>
    <w:rsid w:val="001D1F72"/>
    <w:rsid w:val="001D2D13"/>
    <w:rsid w:val="001D5258"/>
    <w:rsid w:val="001D7DB4"/>
    <w:rsid w:val="001E276C"/>
    <w:rsid w:val="001E6AFB"/>
    <w:rsid w:val="00204372"/>
    <w:rsid w:val="00236F4F"/>
    <w:rsid w:val="00237320"/>
    <w:rsid w:val="00237ECD"/>
    <w:rsid w:val="002442C8"/>
    <w:rsid w:val="00265E6B"/>
    <w:rsid w:val="00277A38"/>
    <w:rsid w:val="002A4B0D"/>
    <w:rsid w:val="002B06E3"/>
    <w:rsid w:val="00302F4F"/>
    <w:rsid w:val="00307FC4"/>
    <w:rsid w:val="00312C10"/>
    <w:rsid w:val="0031510D"/>
    <w:rsid w:val="00317126"/>
    <w:rsid w:val="00321A68"/>
    <w:rsid w:val="00327F97"/>
    <w:rsid w:val="00345E08"/>
    <w:rsid w:val="00390FC7"/>
    <w:rsid w:val="00394D6B"/>
    <w:rsid w:val="003967FC"/>
    <w:rsid w:val="003C261D"/>
    <w:rsid w:val="003D4C4C"/>
    <w:rsid w:val="003E4669"/>
    <w:rsid w:val="003E4935"/>
    <w:rsid w:val="003E5967"/>
    <w:rsid w:val="003E5A5A"/>
    <w:rsid w:val="003E6AD4"/>
    <w:rsid w:val="004607D9"/>
    <w:rsid w:val="004630CD"/>
    <w:rsid w:val="00472F0E"/>
    <w:rsid w:val="00475CA7"/>
    <w:rsid w:val="004776B3"/>
    <w:rsid w:val="00497A44"/>
    <w:rsid w:val="004A408B"/>
    <w:rsid w:val="004B1EC7"/>
    <w:rsid w:val="004B665C"/>
    <w:rsid w:val="004E07A6"/>
    <w:rsid w:val="004E0A06"/>
    <w:rsid w:val="004E19E6"/>
    <w:rsid w:val="005070AA"/>
    <w:rsid w:val="005200D2"/>
    <w:rsid w:val="00524EBB"/>
    <w:rsid w:val="0053537A"/>
    <w:rsid w:val="00545883"/>
    <w:rsid w:val="00553805"/>
    <w:rsid w:val="00586794"/>
    <w:rsid w:val="0059682D"/>
    <w:rsid w:val="005B0676"/>
    <w:rsid w:val="005E09C5"/>
    <w:rsid w:val="00623364"/>
    <w:rsid w:val="006560A2"/>
    <w:rsid w:val="006767BA"/>
    <w:rsid w:val="006A3734"/>
    <w:rsid w:val="006A5BFD"/>
    <w:rsid w:val="006B45C7"/>
    <w:rsid w:val="006D2964"/>
    <w:rsid w:val="00701E6E"/>
    <w:rsid w:val="0071296B"/>
    <w:rsid w:val="007137C3"/>
    <w:rsid w:val="00721CC7"/>
    <w:rsid w:val="00735529"/>
    <w:rsid w:val="00742DE9"/>
    <w:rsid w:val="007445C5"/>
    <w:rsid w:val="00760A6B"/>
    <w:rsid w:val="00776E22"/>
    <w:rsid w:val="007874D9"/>
    <w:rsid w:val="007B29FA"/>
    <w:rsid w:val="007C29D0"/>
    <w:rsid w:val="007D3DAA"/>
    <w:rsid w:val="007D4676"/>
    <w:rsid w:val="007E33F2"/>
    <w:rsid w:val="007F7AD4"/>
    <w:rsid w:val="00801869"/>
    <w:rsid w:val="00802301"/>
    <w:rsid w:val="00822770"/>
    <w:rsid w:val="00836B83"/>
    <w:rsid w:val="00882393"/>
    <w:rsid w:val="008A2E1C"/>
    <w:rsid w:val="008A3C24"/>
    <w:rsid w:val="008A7974"/>
    <w:rsid w:val="008D02B9"/>
    <w:rsid w:val="00910789"/>
    <w:rsid w:val="00921E28"/>
    <w:rsid w:val="00957D79"/>
    <w:rsid w:val="00963520"/>
    <w:rsid w:val="00965EDF"/>
    <w:rsid w:val="0098077C"/>
    <w:rsid w:val="00981BA9"/>
    <w:rsid w:val="009B3ACF"/>
    <w:rsid w:val="009B7176"/>
    <w:rsid w:val="009D3652"/>
    <w:rsid w:val="00A63A70"/>
    <w:rsid w:val="00A646C3"/>
    <w:rsid w:val="00A75033"/>
    <w:rsid w:val="00A81E4E"/>
    <w:rsid w:val="00A82F55"/>
    <w:rsid w:val="00A83002"/>
    <w:rsid w:val="00A83D4F"/>
    <w:rsid w:val="00A83F98"/>
    <w:rsid w:val="00AB3C91"/>
    <w:rsid w:val="00AD2337"/>
    <w:rsid w:val="00B055BC"/>
    <w:rsid w:val="00B172EE"/>
    <w:rsid w:val="00B523D7"/>
    <w:rsid w:val="00B654EA"/>
    <w:rsid w:val="00B859D2"/>
    <w:rsid w:val="00B95C39"/>
    <w:rsid w:val="00BA3934"/>
    <w:rsid w:val="00C01848"/>
    <w:rsid w:val="00C356FA"/>
    <w:rsid w:val="00C46BA8"/>
    <w:rsid w:val="00C55212"/>
    <w:rsid w:val="00C66DB5"/>
    <w:rsid w:val="00C7294B"/>
    <w:rsid w:val="00C8219C"/>
    <w:rsid w:val="00CA6765"/>
    <w:rsid w:val="00CA719D"/>
    <w:rsid w:val="00CB1291"/>
    <w:rsid w:val="00CB6C7E"/>
    <w:rsid w:val="00CC2EBF"/>
    <w:rsid w:val="00CD6DDF"/>
    <w:rsid w:val="00CF3B68"/>
    <w:rsid w:val="00D17986"/>
    <w:rsid w:val="00D61A86"/>
    <w:rsid w:val="00D70B7C"/>
    <w:rsid w:val="00D82C79"/>
    <w:rsid w:val="00D9295B"/>
    <w:rsid w:val="00DA561B"/>
    <w:rsid w:val="00DD2E2D"/>
    <w:rsid w:val="00DE4294"/>
    <w:rsid w:val="00DF0266"/>
    <w:rsid w:val="00E37552"/>
    <w:rsid w:val="00E62E37"/>
    <w:rsid w:val="00E73739"/>
    <w:rsid w:val="00E82812"/>
    <w:rsid w:val="00E91D89"/>
    <w:rsid w:val="00EA5173"/>
    <w:rsid w:val="00EB7611"/>
    <w:rsid w:val="00EC5114"/>
    <w:rsid w:val="00F04D76"/>
    <w:rsid w:val="00F179C1"/>
    <w:rsid w:val="00F2154F"/>
    <w:rsid w:val="00F24BDC"/>
    <w:rsid w:val="00F3548C"/>
    <w:rsid w:val="00F35535"/>
    <w:rsid w:val="00F37D21"/>
    <w:rsid w:val="00F475A7"/>
    <w:rsid w:val="00F732EC"/>
    <w:rsid w:val="00F73F3E"/>
    <w:rsid w:val="00F74137"/>
    <w:rsid w:val="00F74440"/>
    <w:rsid w:val="00F75C66"/>
    <w:rsid w:val="00F85E5E"/>
    <w:rsid w:val="00F92E8B"/>
    <w:rsid w:val="00FA43A6"/>
    <w:rsid w:val="00FC24AB"/>
    <w:rsid w:val="00FD5831"/>
    <w:rsid w:val="00FD7E9C"/>
    <w:rsid w:val="00FE22AD"/>
    <w:rsid w:val="00FF17BA"/>
    <w:rsid w:val="00FF5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4D6922-02DC-4033-847A-A6EDE0B1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237320"/>
  </w:style>
  <w:style w:type="paragraph" w:styleId="Nadpis1">
    <w:name w:val="heading 1"/>
    <w:basedOn w:val="Normln"/>
    <w:next w:val="Normln"/>
    <w:qFormat/>
    <w:rsid w:val="00237320"/>
    <w:pPr>
      <w:keepNext/>
      <w:jc w:val="both"/>
      <w:outlineLvl w:val="0"/>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237320"/>
    <w:rPr>
      <w:sz w:val="16"/>
      <w:szCs w:val="16"/>
    </w:rPr>
  </w:style>
  <w:style w:type="paragraph" w:styleId="Textkomente">
    <w:name w:val="annotation text"/>
    <w:basedOn w:val="Normln"/>
    <w:semiHidden/>
    <w:rsid w:val="00237320"/>
  </w:style>
  <w:style w:type="paragraph" w:customStyle="1" w:styleId="Smlouva1">
    <w:name w:val="Smlouva1"/>
    <w:basedOn w:val="Nadpis1"/>
    <w:rsid w:val="00237320"/>
    <w:pPr>
      <w:spacing w:before="240" w:after="60"/>
      <w:jc w:val="center"/>
      <w:outlineLvl w:val="9"/>
    </w:pPr>
    <w:rPr>
      <w:rFonts w:ascii="Times New Roman" w:hAnsi="Times New Roman"/>
      <w:kern w:val="28"/>
      <w:sz w:val="28"/>
    </w:rPr>
  </w:style>
  <w:style w:type="paragraph" w:styleId="Textbubliny">
    <w:name w:val="Balloon Text"/>
    <w:basedOn w:val="Normln"/>
    <w:semiHidden/>
    <w:rsid w:val="00237320"/>
    <w:rPr>
      <w:rFonts w:ascii="Tahoma" w:hAnsi="Tahoma" w:cs="Tahoma"/>
      <w:sz w:val="16"/>
      <w:szCs w:val="16"/>
    </w:rPr>
  </w:style>
  <w:style w:type="paragraph" w:styleId="Pedmtkomente">
    <w:name w:val="annotation subject"/>
    <w:basedOn w:val="Textkomente"/>
    <w:next w:val="Textkomente"/>
    <w:semiHidden/>
    <w:rsid w:val="00277A38"/>
    <w:rPr>
      <w:b/>
      <w:bCs/>
    </w:rPr>
  </w:style>
  <w:style w:type="paragraph" w:styleId="Zkladntextodsazen2">
    <w:name w:val="Body Text Indent 2"/>
    <w:basedOn w:val="Normln"/>
    <w:rsid w:val="00204372"/>
    <w:pPr>
      <w:tabs>
        <w:tab w:val="left" w:pos="284"/>
        <w:tab w:val="left" w:pos="2835"/>
      </w:tabs>
      <w:ind w:left="284"/>
    </w:pPr>
    <w:rPr>
      <w:rFonts w:ascii="Arial" w:hAnsi="Arial"/>
      <w:color w:val="0000FF"/>
    </w:rPr>
  </w:style>
  <w:style w:type="character" w:styleId="Hypertextovodkaz">
    <w:name w:val="Hyperlink"/>
    <w:rsid w:val="00204372"/>
    <w:rPr>
      <w:color w:val="0000FF"/>
      <w:u w:val="single"/>
    </w:rPr>
  </w:style>
  <w:style w:type="paragraph" w:customStyle="1" w:styleId="Smlouva2">
    <w:name w:val="Smlouva2"/>
    <w:basedOn w:val="Normln"/>
    <w:rsid w:val="007C29D0"/>
    <w:pPr>
      <w:jc w:val="center"/>
    </w:pPr>
    <w:rPr>
      <w:b/>
      <w:sz w:val="24"/>
    </w:rPr>
  </w:style>
  <w:style w:type="paragraph" w:styleId="Zhlav">
    <w:name w:val="header"/>
    <w:basedOn w:val="Normln"/>
    <w:link w:val="ZhlavChar"/>
    <w:rsid w:val="00D17986"/>
    <w:pPr>
      <w:tabs>
        <w:tab w:val="center" w:pos="4536"/>
        <w:tab w:val="right" w:pos="9072"/>
      </w:tabs>
    </w:pPr>
  </w:style>
  <w:style w:type="character" w:customStyle="1" w:styleId="ZhlavChar">
    <w:name w:val="Záhlaví Char"/>
    <w:basedOn w:val="Standardnpsmoodstavce"/>
    <w:link w:val="Zhlav"/>
    <w:rsid w:val="00D17986"/>
  </w:style>
  <w:style w:type="paragraph" w:styleId="Zpat">
    <w:name w:val="footer"/>
    <w:basedOn w:val="Normln"/>
    <w:link w:val="ZpatChar"/>
    <w:rsid w:val="00D17986"/>
    <w:pPr>
      <w:tabs>
        <w:tab w:val="center" w:pos="4536"/>
        <w:tab w:val="right" w:pos="9072"/>
      </w:tabs>
    </w:pPr>
  </w:style>
  <w:style w:type="character" w:customStyle="1" w:styleId="ZpatChar">
    <w:name w:val="Zápatí Char"/>
    <w:basedOn w:val="Standardnpsmoodstavce"/>
    <w:link w:val="Zpat"/>
    <w:rsid w:val="00D17986"/>
  </w:style>
  <w:style w:type="character" w:styleId="slostrnky">
    <w:name w:val="page number"/>
    <w:basedOn w:val="Standardnpsmoodstavce"/>
    <w:rsid w:val="00D17986"/>
  </w:style>
  <w:style w:type="paragraph" w:styleId="Odstavecseseznamem">
    <w:name w:val="List Paragraph"/>
    <w:basedOn w:val="Normln"/>
    <w:qFormat/>
    <w:rsid w:val="00C01848"/>
    <w:pPr>
      <w:suppressAutoHyphens/>
      <w:ind w:left="708"/>
    </w:pPr>
    <w:rPr>
      <w:lang w:eastAsia="ar-SA"/>
    </w:rPr>
  </w:style>
  <w:style w:type="paragraph" w:customStyle="1" w:styleId="Default">
    <w:name w:val="Default"/>
    <w:rsid w:val="00F74137"/>
    <w:pPr>
      <w:widowControl w:val="0"/>
      <w:autoSpaceDE w:val="0"/>
      <w:autoSpaceDN w:val="0"/>
      <w:adjustRightInd w:val="0"/>
    </w:pPr>
    <w:rPr>
      <w:rFonts w:ascii="Arial" w:hAnsi="Arial" w:cs="Arial"/>
      <w:color w:val="000000"/>
      <w:sz w:val="24"/>
      <w:szCs w:val="24"/>
      <w:lang w:val="en-US" w:eastAsia="en-US"/>
    </w:rPr>
  </w:style>
  <w:style w:type="paragraph" w:styleId="Revize">
    <w:name w:val="Revision"/>
    <w:hidden/>
    <w:uiPriority w:val="99"/>
    <w:semiHidden/>
    <w:rsid w:val="001A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5026">
      <w:bodyDiv w:val="1"/>
      <w:marLeft w:val="0"/>
      <w:marRight w:val="0"/>
      <w:marTop w:val="0"/>
      <w:marBottom w:val="0"/>
      <w:divBdr>
        <w:top w:val="none" w:sz="0" w:space="0" w:color="auto"/>
        <w:left w:val="none" w:sz="0" w:space="0" w:color="auto"/>
        <w:bottom w:val="none" w:sz="0" w:space="0" w:color="auto"/>
        <w:right w:val="none" w:sz="0" w:space="0" w:color="auto"/>
      </w:divBdr>
    </w:div>
    <w:div w:id="477041180">
      <w:bodyDiv w:val="1"/>
      <w:marLeft w:val="0"/>
      <w:marRight w:val="0"/>
      <w:marTop w:val="0"/>
      <w:marBottom w:val="0"/>
      <w:divBdr>
        <w:top w:val="none" w:sz="0" w:space="0" w:color="auto"/>
        <w:left w:val="none" w:sz="0" w:space="0" w:color="auto"/>
        <w:bottom w:val="none" w:sz="0" w:space="0" w:color="auto"/>
        <w:right w:val="none" w:sz="0" w:space="0" w:color="auto"/>
      </w:divBdr>
    </w:div>
    <w:div w:id="816187296">
      <w:bodyDiv w:val="1"/>
      <w:marLeft w:val="0"/>
      <w:marRight w:val="0"/>
      <w:marTop w:val="0"/>
      <w:marBottom w:val="0"/>
      <w:divBdr>
        <w:top w:val="none" w:sz="0" w:space="0" w:color="auto"/>
        <w:left w:val="none" w:sz="0" w:space="0" w:color="auto"/>
        <w:bottom w:val="none" w:sz="0" w:space="0" w:color="auto"/>
        <w:right w:val="none" w:sz="0" w:space="0" w:color="auto"/>
      </w:divBdr>
    </w:div>
    <w:div w:id="864251938">
      <w:bodyDiv w:val="1"/>
      <w:marLeft w:val="0"/>
      <w:marRight w:val="0"/>
      <w:marTop w:val="0"/>
      <w:marBottom w:val="0"/>
      <w:divBdr>
        <w:top w:val="none" w:sz="0" w:space="0" w:color="auto"/>
        <w:left w:val="none" w:sz="0" w:space="0" w:color="auto"/>
        <w:bottom w:val="none" w:sz="0" w:space="0" w:color="auto"/>
        <w:right w:val="none" w:sz="0" w:space="0" w:color="auto"/>
      </w:divBdr>
    </w:div>
    <w:div w:id="1213806407">
      <w:bodyDiv w:val="1"/>
      <w:marLeft w:val="0"/>
      <w:marRight w:val="0"/>
      <w:marTop w:val="0"/>
      <w:marBottom w:val="0"/>
      <w:divBdr>
        <w:top w:val="none" w:sz="0" w:space="0" w:color="auto"/>
        <w:left w:val="none" w:sz="0" w:space="0" w:color="auto"/>
        <w:bottom w:val="none" w:sz="0" w:space="0" w:color="auto"/>
        <w:right w:val="none" w:sz="0" w:space="0" w:color="auto"/>
      </w:divBdr>
    </w:div>
    <w:div w:id="1513689282">
      <w:bodyDiv w:val="1"/>
      <w:marLeft w:val="0"/>
      <w:marRight w:val="0"/>
      <w:marTop w:val="0"/>
      <w:marBottom w:val="0"/>
      <w:divBdr>
        <w:top w:val="none" w:sz="0" w:space="0" w:color="auto"/>
        <w:left w:val="none" w:sz="0" w:space="0" w:color="auto"/>
        <w:bottom w:val="none" w:sz="0" w:space="0" w:color="auto"/>
        <w:right w:val="none" w:sz="0" w:space="0" w:color="auto"/>
      </w:divBdr>
    </w:div>
    <w:div w:id="21263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E348-61F2-41A1-AA65-F4191923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3314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DODATEK  KE  SMLOUVĚ   O   DÍLO      č</vt:lpstr>
    </vt:vector>
  </TitlesOfParts>
  <Company>mwdias</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KE  SMLOUVĚ   O   DÍLO      č</dc:title>
  <dc:subject/>
  <dc:creator>Dušan Matras</dc:creator>
  <cp:keywords/>
  <cp:lastModifiedBy>Luděk Zakopal</cp:lastModifiedBy>
  <cp:revision>2</cp:revision>
  <cp:lastPrinted>2014-12-18T13:46:00Z</cp:lastPrinted>
  <dcterms:created xsi:type="dcterms:W3CDTF">2017-05-25T09:50:00Z</dcterms:created>
  <dcterms:modified xsi:type="dcterms:W3CDTF">2017-05-25T09:50:00Z</dcterms:modified>
</cp:coreProperties>
</file>