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42" w:rsidRDefault="00973985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5211200114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5A0B42" w:rsidRDefault="00973985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5A0B42" w:rsidRDefault="005A0B42">
      <w:pPr>
        <w:pStyle w:val="Zkladntext"/>
        <w:ind w:left="0"/>
        <w:rPr>
          <w:sz w:val="60"/>
        </w:rPr>
      </w:pPr>
    </w:p>
    <w:p w:rsidR="005A0B42" w:rsidRDefault="00973985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5A0B42" w:rsidRDefault="005A0B42">
      <w:pPr>
        <w:pStyle w:val="Zkladntext"/>
        <w:spacing w:before="1"/>
        <w:ind w:left="0"/>
      </w:pPr>
    </w:p>
    <w:p w:rsidR="005A0B42" w:rsidRDefault="00973985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5A0B42" w:rsidRDefault="00973985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5A0B42" w:rsidRDefault="00973985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5A0B42" w:rsidRDefault="00973985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5A0B42" w:rsidRDefault="00973985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5A0B42" w:rsidRDefault="00973985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5A0B42" w:rsidRDefault="00973985">
      <w:pPr>
        <w:pStyle w:val="Zkladntext"/>
        <w:tabs>
          <w:tab w:val="left" w:pos="3262"/>
        </w:tabs>
        <w:spacing w:before="4" w:line="237" w:lineRule="auto"/>
        <w:ind w:left="38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5A0B42" w:rsidRDefault="005A0B42">
      <w:pPr>
        <w:pStyle w:val="Zkladntext"/>
        <w:spacing w:before="1"/>
        <w:ind w:left="0"/>
      </w:pPr>
    </w:p>
    <w:p w:rsidR="005A0B42" w:rsidRDefault="00973985">
      <w:pPr>
        <w:pStyle w:val="Zkladntext"/>
        <w:spacing w:before="1"/>
        <w:ind w:left="382"/>
      </w:pPr>
      <w:r>
        <w:rPr>
          <w:w w:val="99"/>
        </w:rPr>
        <w:t>a</w:t>
      </w:r>
    </w:p>
    <w:p w:rsidR="005A0B42" w:rsidRDefault="005A0B42">
      <w:pPr>
        <w:pStyle w:val="Zkladntext"/>
        <w:ind w:left="0"/>
      </w:pPr>
    </w:p>
    <w:p w:rsidR="005A0B42" w:rsidRDefault="00973985">
      <w:pPr>
        <w:pStyle w:val="Nadpis2"/>
        <w:jc w:val="left"/>
      </w:pPr>
      <w:r>
        <w:t>statutární</w:t>
      </w:r>
      <w:r>
        <w:rPr>
          <w:spacing w:val="-3"/>
        </w:rPr>
        <w:t xml:space="preserve"> </w:t>
      </w:r>
      <w:r>
        <w:t>město</w:t>
      </w:r>
      <w:r>
        <w:rPr>
          <w:spacing w:val="-3"/>
        </w:rPr>
        <w:t xml:space="preserve"> </w:t>
      </w:r>
      <w:r>
        <w:t>Třinec</w:t>
      </w:r>
    </w:p>
    <w:p w:rsidR="005A0B42" w:rsidRDefault="00973985">
      <w:pPr>
        <w:pStyle w:val="Zkladntext"/>
        <w:tabs>
          <w:tab w:val="left" w:pos="3262"/>
        </w:tabs>
        <w:spacing w:before="3" w:line="237" w:lineRule="auto"/>
        <w:ind w:left="3286" w:right="2962" w:hanging="2905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Magistrát</w:t>
      </w:r>
      <w:r>
        <w:rPr>
          <w:spacing w:val="-3"/>
        </w:rPr>
        <w:t xml:space="preserve"> </w:t>
      </w:r>
      <w:r>
        <w:t>města</w:t>
      </w:r>
      <w:r>
        <w:rPr>
          <w:spacing w:val="-4"/>
        </w:rPr>
        <w:t xml:space="preserve"> </w:t>
      </w:r>
      <w:r>
        <w:t>Třinec,</w:t>
      </w:r>
      <w:r>
        <w:rPr>
          <w:spacing w:val="-5"/>
        </w:rPr>
        <w:t xml:space="preserve"> </w:t>
      </w:r>
      <w:r>
        <w:t>Jablunkovská</w:t>
      </w:r>
      <w:r>
        <w:rPr>
          <w:spacing w:val="-4"/>
        </w:rPr>
        <w:t xml:space="preserve"> </w:t>
      </w:r>
      <w:r>
        <w:t>160,</w:t>
      </w:r>
      <w:r>
        <w:rPr>
          <w:spacing w:val="-52"/>
        </w:rPr>
        <w:t xml:space="preserve"> </w:t>
      </w:r>
      <w:r>
        <w:t>739 61 Třinec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Staré</w:t>
      </w:r>
      <w:r>
        <w:rPr>
          <w:spacing w:val="-2"/>
        </w:rPr>
        <w:t xml:space="preserve"> </w:t>
      </w:r>
      <w:r>
        <w:t>město</w:t>
      </w:r>
    </w:p>
    <w:p w:rsidR="005A0B42" w:rsidRDefault="00973985">
      <w:pPr>
        <w:pStyle w:val="Zkladntext"/>
        <w:tabs>
          <w:tab w:val="left" w:pos="3262"/>
        </w:tabs>
        <w:spacing w:before="1"/>
        <w:ind w:left="382"/>
      </w:pPr>
      <w:r>
        <w:t>IČO:</w:t>
      </w:r>
      <w:r>
        <w:tab/>
        <w:t>00297313</w:t>
      </w:r>
    </w:p>
    <w:p w:rsidR="005A0B42" w:rsidRDefault="00973985">
      <w:pPr>
        <w:pStyle w:val="Zkladntext"/>
        <w:tabs>
          <w:tab w:val="left" w:pos="3262"/>
        </w:tabs>
        <w:spacing w:before="1"/>
        <w:ind w:left="382"/>
      </w:pPr>
      <w:r>
        <w:t>zastoupené:</w:t>
      </w:r>
      <w:r>
        <w:tab/>
        <w:t>RNDr.</w:t>
      </w:r>
      <w:r>
        <w:rPr>
          <w:spacing w:val="-2"/>
        </w:rPr>
        <w:t xml:space="preserve"> </w:t>
      </w:r>
      <w:r>
        <w:t>Věrou</w:t>
      </w:r>
      <w:r>
        <w:rPr>
          <w:spacing w:val="-1"/>
        </w:rPr>
        <w:t xml:space="preserve"> </w:t>
      </w:r>
      <w:r>
        <w:t>P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o v s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 u,</w:t>
      </w:r>
      <w:r>
        <w:rPr>
          <w:spacing w:val="52"/>
        </w:rPr>
        <w:t xml:space="preserve"> </w:t>
      </w:r>
      <w:r>
        <w:t>primátorkou</w:t>
      </w:r>
    </w:p>
    <w:p w:rsidR="005A0B42" w:rsidRDefault="00973985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5A0B42" w:rsidRDefault="00973985">
      <w:pPr>
        <w:pStyle w:val="Zkladntext"/>
        <w:tabs>
          <w:tab w:val="left" w:pos="3262"/>
        </w:tabs>
        <w:spacing w:before="1" w:line="480" w:lineRule="auto"/>
        <w:ind w:left="382" w:right="5095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94-4128781/0710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5A0B42" w:rsidRDefault="00973985">
      <w:pPr>
        <w:pStyle w:val="Zkladntext"/>
        <w:spacing w:line="266" w:lineRule="exact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5A0B42" w:rsidRDefault="005A0B42">
      <w:pPr>
        <w:pStyle w:val="Zkladntext"/>
        <w:spacing w:before="1"/>
        <w:ind w:left="0"/>
        <w:rPr>
          <w:sz w:val="36"/>
        </w:rPr>
      </w:pPr>
    </w:p>
    <w:p w:rsidR="005A0B42" w:rsidRDefault="00973985">
      <w:pPr>
        <w:pStyle w:val="Nadpis1"/>
      </w:pPr>
      <w:r>
        <w:t>I.</w:t>
      </w:r>
    </w:p>
    <w:p w:rsidR="005A0B42" w:rsidRDefault="00973985">
      <w:pPr>
        <w:pStyle w:val="Nadpis2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5A0B42" w:rsidRDefault="005A0B42">
      <w:pPr>
        <w:pStyle w:val="Zkladntext"/>
        <w:spacing w:before="1"/>
        <w:ind w:left="0"/>
        <w:rPr>
          <w:b/>
          <w:sz w:val="18"/>
        </w:rPr>
      </w:pPr>
    </w:p>
    <w:p w:rsidR="005A0B42" w:rsidRDefault="00973985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5A0B42" w:rsidRDefault="00973985">
      <w:pPr>
        <w:pStyle w:val="Zkladntext"/>
        <w:spacing w:before="1"/>
        <w:ind w:right="130"/>
        <w:jc w:val="both"/>
      </w:pPr>
      <w:r>
        <w:t>„Smlouva“) se uzavírá na základě Rozhodnutí ministra životního prostředí č. 5211200114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27. 5. 2022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5A0B42" w:rsidRDefault="00973985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5A0B42" w:rsidRDefault="00973985">
      <w:pPr>
        <w:pStyle w:val="Odstavecseseznamem"/>
        <w:numPr>
          <w:ilvl w:val="0"/>
          <w:numId w:val="10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7"/>
          <w:sz w:val="20"/>
        </w:rPr>
        <w:t xml:space="preserve"> </w:t>
      </w:r>
      <w:r>
        <w:rPr>
          <w:sz w:val="20"/>
        </w:rPr>
        <w:t>že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6"/>
          <w:sz w:val="20"/>
        </w:rPr>
        <w:t xml:space="preserve"> </w:t>
      </w:r>
      <w:r>
        <w:rPr>
          <w:sz w:val="20"/>
        </w:rPr>
        <w:t>(včetně</w:t>
      </w:r>
      <w:r>
        <w:rPr>
          <w:spacing w:val="7"/>
          <w:sz w:val="20"/>
        </w:rPr>
        <w:t xml:space="preserve"> </w:t>
      </w:r>
      <w:r>
        <w:rPr>
          <w:sz w:val="20"/>
        </w:rPr>
        <w:t>jejích</w:t>
      </w:r>
      <w:r>
        <w:rPr>
          <w:spacing w:val="9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9"/>
          <w:sz w:val="20"/>
        </w:rPr>
        <w:t xml:space="preserve"> </w:t>
      </w:r>
      <w:r>
        <w:rPr>
          <w:sz w:val="20"/>
        </w:rPr>
        <w:t>12/2021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5A0B42" w:rsidRDefault="005A0B42">
      <w:pPr>
        <w:jc w:val="both"/>
        <w:rPr>
          <w:sz w:val="20"/>
        </w:rPr>
        <w:sectPr w:rsidR="005A0B42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5A0B42" w:rsidRDefault="00973985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5A0B42" w:rsidRDefault="00973985">
      <w:pPr>
        <w:pStyle w:val="Nadpis2"/>
        <w:spacing w:before="120"/>
        <w:ind w:left="1481"/>
        <w:jc w:val="left"/>
      </w:pPr>
      <w:r>
        <w:t>„MŠ</w:t>
      </w:r>
      <w:r>
        <w:rPr>
          <w:spacing w:val="-3"/>
        </w:rPr>
        <w:t xml:space="preserve"> </w:t>
      </w:r>
      <w:r>
        <w:t>Guty,</w:t>
      </w:r>
      <w:r>
        <w:rPr>
          <w:spacing w:val="-3"/>
        </w:rPr>
        <w:t xml:space="preserve"> </w:t>
      </w:r>
      <w:r>
        <w:t>Třinec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snižování</w:t>
      </w:r>
      <w:r>
        <w:rPr>
          <w:spacing w:val="-2"/>
        </w:rPr>
        <w:t xml:space="preserve"> </w:t>
      </w:r>
      <w:r>
        <w:t>energetické</w:t>
      </w:r>
      <w:r>
        <w:rPr>
          <w:spacing w:val="-1"/>
        </w:rPr>
        <w:t xml:space="preserve"> </w:t>
      </w:r>
      <w:r>
        <w:t>náročnosti</w:t>
      </w:r>
      <w:r>
        <w:rPr>
          <w:spacing w:val="-2"/>
        </w:rPr>
        <w:t xml:space="preserve"> </w:t>
      </w:r>
      <w:r>
        <w:t>budovy mateřské</w:t>
      </w:r>
      <w:r>
        <w:rPr>
          <w:spacing w:val="-3"/>
        </w:rPr>
        <w:t xml:space="preserve"> </w:t>
      </w:r>
      <w:r>
        <w:t>školy“</w:t>
      </w:r>
    </w:p>
    <w:p w:rsidR="005A0B42" w:rsidRDefault="00973985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2"/>
        </w:rPr>
        <w:t xml:space="preserve"> </w:t>
      </w:r>
      <w:r>
        <w:t>nebo „akce“).</w:t>
      </w:r>
      <w:r>
        <w:rPr>
          <w:spacing w:val="-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investiční.</w:t>
      </w:r>
    </w:p>
    <w:p w:rsidR="005A0B42" w:rsidRDefault="005A0B42">
      <w:pPr>
        <w:pStyle w:val="Zkladntext"/>
        <w:spacing w:before="1"/>
        <w:ind w:left="0"/>
        <w:rPr>
          <w:sz w:val="36"/>
        </w:rPr>
      </w:pPr>
    </w:p>
    <w:p w:rsidR="005A0B42" w:rsidRDefault="00973985">
      <w:pPr>
        <w:pStyle w:val="Nadpis1"/>
      </w:pPr>
      <w:r>
        <w:t>II.</w:t>
      </w:r>
    </w:p>
    <w:p w:rsidR="005A0B42" w:rsidRDefault="00973985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5A0B42" w:rsidRDefault="005A0B42">
      <w:pPr>
        <w:pStyle w:val="Zkladntext"/>
        <w:spacing w:before="1"/>
        <w:ind w:left="0"/>
        <w:rPr>
          <w:b/>
          <w:sz w:val="18"/>
        </w:rPr>
      </w:pPr>
    </w:p>
    <w:p w:rsidR="005A0B42" w:rsidRDefault="00973985">
      <w:pPr>
        <w:pStyle w:val="Odstavecseseznamem"/>
        <w:numPr>
          <w:ilvl w:val="0"/>
          <w:numId w:val="9"/>
        </w:numPr>
        <w:tabs>
          <w:tab w:val="left" w:pos="742"/>
        </w:tabs>
        <w:spacing w:before="0"/>
        <w:ind w:left="741" w:right="131"/>
        <w:rPr>
          <w:sz w:val="20"/>
        </w:rPr>
      </w:pP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4"/>
          <w:sz w:val="20"/>
        </w:rPr>
        <w:t xml:space="preserve"> </w:t>
      </w:r>
      <w:r>
        <w:rPr>
          <w:sz w:val="20"/>
        </w:rPr>
        <w:t>dotace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827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195,40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jeden</w:t>
      </w:r>
      <w:r>
        <w:rPr>
          <w:spacing w:val="-2"/>
          <w:sz w:val="20"/>
        </w:rPr>
        <w:t xml:space="preserve"> </w:t>
      </w:r>
      <w:r>
        <w:rPr>
          <w:sz w:val="20"/>
        </w:rPr>
        <w:t>milion</w:t>
      </w:r>
      <w:r>
        <w:rPr>
          <w:spacing w:val="-1"/>
          <w:sz w:val="20"/>
        </w:rPr>
        <w:t xml:space="preserve"> </w:t>
      </w:r>
      <w:r>
        <w:rPr>
          <w:sz w:val="20"/>
        </w:rPr>
        <w:t>osm</w:t>
      </w:r>
      <w:r>
        <w:rPr>
          <w:spacing w:val="-4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dvacet</w:t>
      </w:r>
      <w:r>
        <w:rPr>
          <w:spacing w:val="-2"/>
          <w:sz w:val="20"/>
        </w:rPr>
        <w:t xml:space="preserve"> </w:t>
      </w:r>
      <w:r>
        <w:rPr>
          <w:sz w:val="20"/>
        </w:rPr>
        <w:t>sedm</w:t>
      </w:r>
      <w:r>
        <w:rPr>
          <w:spacing w:val="-4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jedno</w:t>
      </w:r>
      <w:r>
        <w:rPr>
          <w:spacing w:val="-1"/>
          <w:sz w:val="20"/>
        </w:rPr>
        <w:t xml:space="preserve"> </w:t>
      </w:r>
      <w:r>
        <w:rPr>
          <w:sz w:val="20"/>
        </w:rPr>
        <w:t>sto</w:t>
      </w:r>
      <w:r>
        <w:rPr>
          <w:spacing w:val="-1"/>
          <w:sz w:val="20"/>
        </w:rPr>
        <w:t xml:space="preserve"> </w:t>
      </w:r>
      <w:r>
        <w:rPr>
          <w:sz w:val="20"/>
        </w:rPr>
        <w:t>devadesát</w:t>
      </w:r>
      <w:r>
        <w:rPr>
          <w:spacing w:val="-2"/>
          <w:sz w:val="20"/>
        </w:rPr>
        <w:t xml:space="preserve"> </w:t>
      </w:r>
      <w:r>
        <w:rPr>
          <w:sz w:val="20"/>
        </w:rPr>
        <w:t>pět</w:t>
      </w:r>
      <w:r>
        <w:rPr>
          <w:spacing w:val="7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čtyřicet</w:t>
      </w:r>
      <w:r>
        <w:rPr>
          <w:spacing w:val="-3"/>
          <w:sz w:val="20"/>
        </w:rPr>
        <w:t xml:space="preserve"> </w:t>
      </w:r>
      <w:r>
        <w:rPr>
          <w:sz w:val="20"/>
        </w:rPr>
        <w:t>haléřů).</w:t>
      </w:r>
    </w:p>
    <w:p w:rsidR="005A0B42" w:rsidRDefault="00973985">
      <w:pPr>
        <w:pStyle w:val="Odstavecseseznamem"/>
        <w:numPr>
          <w:ilvl w:val="0"/>
          <w:numId w:val="9"/>
        </w:numPr>
        <w:tabs>
          <w:tab w:val="left" w:pos="742"/>
        </w:tabs>
        <w:spacing w:before="118"/>
        <w:ind w:left="741" w:right="129"/>
        <w:rPr>
          <w:sz w:val="20"/>
        </w:rPr>
      </w:pPr>
      <w:r>
        <w:rPr>
          <w:sz w:val="20"/>
        </w:rPr>
        <w:t>Základ</w:t>
      </w:r>
      <w:r>
        <w:rPr>
          <w:spacing w:val="4"/>
          <w:sz w:val="20"/>
        </w:rPr>
        <w:t xml:space="preserve"> </w:t>
      </w:r>
      <w:r>
        <w:rPr>
          <w:sz w:val="20"/>
        </w:rPr>
        <w:t>pro</w:t>
      </w:r>
      <w:r>
        <w:rPr>
          <w:spacing w:val="4"/>
          <w:sz w:val="20"/>
        </w:rPr>
        <w:t xml:space="preserve"> </w:t>
      </w:r>
      <w:r>
        <w:rPr>
          <w:sz w:val="20"/>
        </w:rPr>
        <w:t>stanovení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4"/>
          <w:sz w:val="20"/>
        </w:rPr>
        <w:t xml:space="preserve"> </w:t>
      </w:r>
      <w:r>
        <w:rPr>
          <w:sz w:val="20"/>
        </w:rPr>
        <w:t>odpovídá</w:t>
      </w:r>
      <w:r>
        <w:rPr>
          <w:spacing w:val="7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4"/>
          <w:sz w:val="20"/>
        </w:rPr>
        <w:t xml:space="preserve"> </w:t>
      </w:r>
      <w:r>
        <w:rPr>
          <w:sz w:val="20"/>
        </w:rPr>
        <w:t>výdajům</w:t>
      </w:r>
      <w:r>
        <w:rPr>
          <w:spacing w:val="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4"/>
          <w:sz w:val="20"/>
        </w:rPr>
        <w:t xml:space="preserve"> </w:t>
      </w:r>
      <w:r>
        <w:rPr>
          <w:sz w:val="20"/>
        </w:rPr>
        <w:t>Fondem</w:t>
      </w:r>
      <w:r>
        <w:rPr>
          <w:spacing w:val="5"/>
          <w:sz w:val="20"/>
        </w:rPr>
        <w:t xml:space="preserve"> </w:t>
      </w:r>
      <w:r>
        <w:rPr>
          <w:sz w:val="20"/>
        </w:rPr>
        <w:t>dle</w:t>
      </w:r>
      <w:r>
        <w:rPr>
          <w:spacing w:val="3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3</w:t>
      </w:r>
      <w:r>
        <w:rPr>
          <w:spacing w:val="1"/>
          <w:sz w:val="20"/>
        </w:rPr>
        <w:t xml:space="preserve"> </w:t>
      </w:r>
      <w:r>
        <w:rPr>
          <w:sz w:val="20"/>
        </w:rPr>
        <w:t>654</w:t>
      </w:r>
      <w:r>
        <w:rPr>
          <w:spacing w:val="1"/>
          <w:sz w:val="20"/>
        </w:rPr>
        <w:t xml:space="preserve"> </w:t>
      </w:r>
      <w:r>
        <w:rPr>
          <w:sz w:val="20"/>
        </w:rPr>
        <w:t>390,80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5A0B42" w:rsidRDefault="00973985">
      <w:pPr>
        <w:pStyle w:val="Odstavecseseznamem"/>
        <w:numPr>
          <w:ilvl w:val="0"/>
          <w:numId w:val="9"/>
        </w:numPr>
        <w:tabs>
          <w:tab w:val="left" w:pos="742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50,00 %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5A0B42" w:rsidRDefault="00973985">
      <w:pPr>
        <w:pStyle w:val="Odstavecseseznamem"/>
        <w:numPr>
          <w:ilvl w:val="0"/>
          <w:numId w:val="9"/>
        </w:numPr>
        <w:tabs>
          <w:tab w:val="left" w:pos="742"/>
        </w:tabs>
        <w:spacing w:before="120"/>
        <w:ind w:left="741" w:right="136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16"/>
          <w:sz w:val="20"/>
        </w:rPr>
        <w:t xml:space="preserve"> </w:t>
      </w:r>
      <w:r>
        <w:rPr>
          <w:sz w:val="20"/>
        </w:rPr>
        <w:t>výše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9"/>
          <w:sz w:val="20"/>
        </w:rPr>
        <w:t xml:space="preserve"> </w:t>
      </w:r>
      <w:r>
        <w:rPr>
          <w:sz w:val="20"/>
        </w:rPr>
        <w:t>je</w:t>
      </w:r>
      <w:r>
        <w:rPr>
          <w:spacing w:val="18"/>
          <w:sz w:val="20"/>
        </w:rPr>
        <w:t xml:space="preserve"> </w:t>
      </w:r>
      <w:r>
        <w:rPr>
          <w:sz w:val="20"/>
        </w:rPr>
        <w:t>limitována</w:t>
      </w:r>
      <w:r>
        <w:rPr>
          <w:spacing w:val="18"/>
          <w:sz w:val="20"/>
        </w:rPr>
        <w:t xml:space="preserve"> </w:t>
      </w:r>
      <w:r>
        <w:rPr>
          <w:sz w:val="20"/>
        </w:rPr>
        <w:t>částkou</w:t>
      </w:r>
      <w:r>
        <w:rPr>
          <w:spacing w:val="19"/>
          <w:sz w:val="20"/>
        </w:rPr>
        <w:t xml:space="preserve"> </w:t>
      </w:r>
      <w:r>
        <w:rPr>
          <w:sz w:val="20"/>
        </w:rPr>
        <w:t>uvedenou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17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1.</w:t>
      </w:r>
      <w:r>
        <w:rPr>
          <w:spacing w:val="18"/>
          <w:sz w:val="20"/>
        </w:rPr>
        <w:t xml:space="preserve"> </w:t>
      </w:r>
      <w:r>
        <w:rPr>
          <w:sz w:val="20"/>
        </w:rPr>
        <w:t>Pokud</w:t>
      </w:r>
      <w:r>
        <w:rPr>
          <w:spacing w:val="20"/>
          <w:sz w:val="20"/>
        </w:rPr>
        <w:t xml:space="preserve"> </w:t>
      </w:r>
      <w:r>
        <w:rPr>
          <w:sz w:val="20"/>
        </w:rPr>
        <w:t>skutečné</w:t>
      </w:r>
      <w:r>
        <w:rPr>
          <w:spacing w:val="16"/>
          <w:sz w:val="20"/>
        </w:rPr>
        <w:t xml:space="preserve"> </w:t>
      </w:r>
      <w:r>
        <w:rPr>
          <w:sz w:val="20"/>
        </w:rPr>
        <w:t>výdaje</w:t>
      </w:r>
      <w:r>
        <w:rPr>
          <w:spacing w:val="18"/>
          <w:sz w:val="20"/>
        </w:rPr>
        <w:t xml:space="preserve"> </w:t>
      </w:r>
      <w:r>
        <w:rPr>
          <w:sz w:val="20"/>
        </w:rPr>
        <w:t>akce</w:t>
      </w:r>
      <w:r>
        <w:rPr>
          <w:spacing w:val="16"/>
          <w:sz w:val="20"/>
        </w:rPr>
        <w:t xml:space="preserve"> </w:t>
      </w:r>
      <w:r>
        <w:rPr>
          <w:sz w:val="20"/>
        </w:rPr>
        <w:t>(a</w:t>
      </w:r>
      <w:r>
        <w:rPr>
          <w:spacing w:val="18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5A0B42" w:rsidRDefault="00973985">
      <w:pPr>
        <w:pStyle w:val="Odstavecseseznamem"/>
        <w:numPr>
          <w:ilvl w:val="0"/>
          <w:numId w:val="9"/>
        </w:numPr>
        <w:tabs>
          <w:tab w:val="left" w:pos="742"/>
        </w:tabs>
        <w:spacing w:before="120"/>
        <w:ind w:left="741" w:right="13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od</w:t>
      </w:r>
      <w:r>
        <w:rPr>
          <w:sz w:val="20"/>
        </w:rPr>
        <w:t>e dne 1. února 2020; ustanovení článku 10 Výzvy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5A0B42" w:rsidRDefault="00973985">
      <w:pPr>
        <w:pStyle w:val="Odstavecseseznamem"/>
        <w:numPr>
          <w:ilvl w:val="0"/>
          <w:numId w:val="9"/>
        </w:numPr>
        <w:tabs>
          <w:tab w:val="left" w:pos="742"/>
        </w:tabs>
        <w:ind w:left="741" w:right="13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5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55"/>
          <w:sz w:val="20"/>
        </w:rPr>
        <w:t xml:space="preserve"> </w:t>
      </w:r>
      <w:r>
        <w:rPr>
          <w:sz w:val="20"/>
        </w:rPr>
        <w:t>lze</w:t>
      </w:r>
      <w:r>
        <w:rPr>
          <w:spacing w:val="55"/>
          <w:sz w:val="20"/>
        </w:rPr>
        <w:t xml:space="preserve"> </w:t>
      </w:r>
      <w:r>
        <w:rPr>
          <w:sz w:val="20"/>
        </w:rPr>
        <w:t>z podpory</w:t>
      </w:r>
      <w:r>
        <w:rPr>
          <w:spacing w:val="55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54"/>
          <w:sz w:val="20"/>
        </w:rPr>
        <w:t xml:space="preserve"> </w:t>
      </w:r>
      <w:r>
        <w:rPr>
          <w:sz w:val="20"/>
        </w:rPr>
        <w:t>Fondem</w:t>
      </w:r>
      <w:r>
        <w:rPr>
          <w:spacing w:val="55"/>
          <w:sz w:val="20"/>
        </w:rPr>
        <w:t xml:space="preserve"> </w:t>
      </w:r>
      <w:r>
        <w:rPr>
          <w:sz w:val="20"/>
        </w:rPr>
        <w:t>hradit</w:t>
      </w:r>
      <w:r>
        <w:rPr>
          <w:spacing w:val="55"/>
          <w:sz w:val="20"/>
        </w:rPr>
        <w:t xml:space="preserve"> </w:t>
      </w:r>
      <w:r>
        <w:rPr>
          <w:sz w:val="20"/>
        </w:rPr>
        <w:t>pouze</w:t>
      </w:r>
      <w:r>
        <w:rPr>
          <w:spacing w:val="55"/>
          <w:sz w:val="20"/>
        </w:rPr>
        <w:t xml:space="preserve"> </w:t>
      </w:r>
      <w:r>
        <w:rPr>
          <w:sz w:val="20"/>
        </w:rPr>
        <w:t>za</w:t>
      </w:r>
      <w:r>
        <w:rPr>
          <w:spacing w:val="55"/>
          <w:sz w:val="20"/>
        </w:rPr>
        <w:t xml:space="preserve"> </w:t>
      </w:r>
      <w:r>
        <w:rPr>
          <w:sz w:val="20"/>
        </w:rPr>
        <w:t>stavební</w:t>
      </w:r>
      <w:r>
        <w:rPr>
          <w:spacing w:val="54"/>
          <w:sz w:val="20"/>
        </w:rPr>
        <w:t xml:space="preserve"> </w:t>
      </w:r>
      <w:r>
        <w:rPr>
          <w:sz w:val="20"/>
        </w:rPr>
        <w:t>práce,</w:t>
      </w:r>
      <w:r>
        <w:rPr>
          <w:spacing w:val="55"/>
          <w:sz w:val="20"/>
        </w:rPr>
        <w:t xml:space="preserve"> </w:t>
      </w:r>
      <w:r>
        <w:rPr>
          <w:sz w:val="20"/>
        </w:rPr>
        <w:t>služby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5A0B42" w:rsidRDefault="00973985">
      <w:pPr>
        <w:pStyle w:val="Odstavecseseznamem"/>
        <w:numPr>
          <w:ilvl w:val="0"/>
          <w:numId w:val="9"/>
        </w:numPr>
        <w:tabs>
          <w:tab w:val="left" w:pos="742"/>
        </w:tabs>
        <w:spacing w:before="119"/>
        <w:ind w:left="741" w:right="133"/>
        <w:jc w:val="both"/>
        <w:rPr>
          <w:sz w:val="20"/>
        </w:rPr>
      </w:pPr>
      <w:r>
        <w:rPr>
          <w:sz w:val="20"/>
        </w:rPr>
        <w:t>Při určování způsobilých výdajů akce a z</w:t>
      </w:r>
      <w:r>
        <w:rPr>
          <w:spacing w:val="54"/>
          <w:sz w:val="20"/>
        </w:rPr>
        <w:t xml:space="preserve"> </w:t>
      </w:r>
      <w:r>
        <w:rPr>
          <w:sz w:val="20"/>
        </w:rPr>
        <w:t>nich odvozené výše podpory se bud</w:t>
      </w:r>
      <w:r>
        <w:rPr>
          <w:sz w:val="20"/>
        </w:rPr>
        <w:t>e vycházet ze znění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článků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5A0B42" w:rsidRDefault="005A0B42">
      <w:pPr>
        <w:pStyle w:val="Zkladntext"/>
        <w:spacing w:before="2"/>
        <w:ind w:left="0"/>
        <w:rPr>
          <w:sz w:val="36"/>
        </w:rPr>
      </w:pPr>
    </w:p>
    <w:p w:rsidR="005A0B42" w:rsidRDefault="00973985">
      <w:pPr>
        <w:pStyle w:val="Nadpis1"/>
        <w:ind w:left="3415"/>
      </w:pPr>
      <w:r>
        <w:t>III.</w:t>
      </w:r>
    </w:p>
    <w:p w:rsidR="005A0B42" w:rsidRDefault="00973985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5A0B42" w:rsidRDefault="005A0B42">
      <w:pPr>
        <w:pStyle w:val="Zkladntext"/>
        <w:spacing w:before="1"/>
        <w:ind w:left="0"/>
        <w:rPr>
          <w:b/>
          <w:sz w:val="18"/>
        </w:rPr>
      </w:pPr>
    </w:p>
    <w:p w:rsidR="005A0B42" w:rsidRDefault="00973985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5"/>
          <w:sz w:val="20"/>
        </w:rPr>
        <w:t xml:space="preserve"> </w:t>
      </w:r>
      <w:r>
        <w:rPr>
          <w:sz w:val="20"/>
        </w:rPr>
        <w:t>bankovním</w:t>
      </w:r>
      <w:r>
        <w:rPr>
          <w:spacing w:val="25"/>
          <w:sz w:val="20"/>
        </w:rPr>
        <w:t xml:space="preserve"> </w:t>
      </w:r>
      <w:r>
        <w:rPr>
          <w:sz w:val="20"/>
        </w:rPr>
        <w:t>převodem</w:t>
      </w:r>
      <w:r>
        <w:rPr>
          <w:spacing w:val="2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5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A0B42" w:rsidRDefault="00973985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3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2"/>
          <w:sz w:val="20"/>
        </w:rPr>
        <w:t xml:space="preserve"> </w:t>
      </w:r>
      <w:r>
        <w:rPr>
          <w:sz w:val="20"/>
        </w:rPr>
        <w:t>postupem stanoveným</w:t>
      </w:r>
      <w:r>
        <w:rPr>
          <w:spacing w:val="2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5A0B42" w:rsidRDefault="00973985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5A0B42" w:rsidRDefault="005A0B42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866"/>
      </w:tblGrid>
      <w:tr w:rsidR="005A0B42">
        <w:trPr>
          <w:trHeight w:val="506"/>
        </w:trPr>
        <w:tc>
          <w:tcPr>
            <w:tcW w:w="3970" w:type="dxa"/>
          </w:tcPr>
          <w:p w:rsidR="005A0B42" w:rsidRDefault="00973985">
            <w:pPr>
              <w:pStyle w:val="TableParagraph"/>
              <w:spacing w:before="120"/>
              <w:ind w:left="1683" w:right="1674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5A0B42" w:rsidRDefault="00973985">
            <w:pPr>
              <w:pStyle w:val="TableParagraph"/>
              <w:spacing w:before="120"/>
              <w:ind w:left="1847" w:right="1843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5A0B42">
        <w:trPr>
          <w:trHeight w:val="505"/>
        </w:trPr>
        <w:tc>
          <w:tcPr>
            <w:tcW w:w="3970" w:type="dxa"/>
          </w:tcPr>
          <w:p w:rsidR="005A0B42" w:rsidRDefault="00973985">
            <w:pPr>
              <w:pStyle w:val="TableParagraph"/>
              <w:spacing w:before="120"/>
              <w:ind w:left="1683" w:right="1674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5A0B42" w:rsidRDefault="00973985">
            <w:pPr>
              <w:pStyle w:val="TableParagraph"/>
              <w:spacing w:before="120"/>
              <w:ind w:left="1850" w:right="18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827 195,40</w:t>
            </w:r>
          </w:p>
        </w:tc>
      </w:tr>
    </w:tbl>
    <w:p w:rsidR="005A0B42" w:rsidRDefault="00973985">
      <w:pPr>
        <w:pStyle w:val="Zkladntext"/>
        <w:spacing w:before="121"/>
        <w:jc w:val="both"/>
      </w:pPr>
      <w:r>
        <w:t>O</w:t>
      </w:r>
      <w:r>
        <w:rPr>
          <w:spacing w:val="-1"/>
        </w:rPr>
        <w:t xml:space="preserve"> </w:t>
      </w:r>
      <w:r>
        <w:t>prostředky</w:t>
      </w:r>
      <w:r>
        <w:rPr>
          <w:spacing w:val="-3"/>
        </w:rPr>
        <w:t xml:space="preserve"> </w:t>
      </w:r>
      <w:r>
        <w:t>nevyčerpané v</w:t>
      </w:r>
      <w:r>
        <w:rPr>
          <w:spacing w:val="1"/>
        </w:rPr>
        <w:t xml:space="preserve"> </w:t>
      </w:r>
      <w:r>
        <w:t>daném</w:t>
      </w:r>
      <w:r>
        <w:rPr>
          <w:spacing w:val="-4"/>
        </w:rPr>
        <w:t xml:space="preserve"> </w:t>
      </w:r>
      <w:r>
        <w:t>roce se</w:t>
      </w:r>
      <w:r>
        <w:rPr>
          <w:spacing w:val="-4"/>
        </w:rPr>
        <w:t xml:space="preserve"> </w:t>
      </w:r>
      <w:r>
        <w:t>zvýší</w:t>
      </w:r>
      <w:r>
        <w:rPr>
          <w:spacing w:val="-3"/>
        </w:rPr>
        <w:t xml:space="preserve"> </w:t>
      </w:r>
      <w:r>
        <w:t>finanční</w:t>
      </w:r>
      <w:r>
        <w:rPr>
          <w:spacing w:val="-2"/>
        </w:rPr>
        <w:t xml:space="preserve"> </w:t>
      </w:r>
      <w:r>
        <w:t>objem</w:t>
      </w:r>
      <w:r>
        <w:rPr>
          <w:spacing w:val="-4"/>
        </w:rPr>
        <w:t xml:space="preserve"> </w:t>
      </w:r>
      <w:r>
        <w:t>následujícího</w:t>
      </w:r>
      <w:r>
        <w:rPr>
          <w:spacing w:val="-1"/>
        </w:rPr>
        <w:t xml:space="preserve"> </w:t>
      </w:r>
      <w:r>
        <w:t>roku.</w:t>
      </w:r>
    </w:p>
    <w:p w:rsidR="005A0B42" w:rsidRDefault="00973985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žádostí o platbu (bod 8) příslušné doklady prokazující oprávněnost vynaložených 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</w:p>
    <w:p w:rsidR="005A0B42" w:rsidRDefault="005A0B42">
      <w:pPr>
        <w:jc w:val="both"/>
        <w:rPr>
          <w:sz w:val="20"/>
        </w:rPr>
        <w:sectPr w:rsidR="005A0B42">
          <w:pgSz w:w="12240" w:h="15840"/>
          <w:pgMar w:top="1060" w:right="1000" w:bottom="1660" w:left="1320" w:header="0" w:footer="1460" w:gutter="0"/>
          <w:cols w:space="708"/>
        </w:sectPr>
      </w:pPr>
    </w:p>
    <w:p w:rsidR="005A0B42" w:rsidRDefault="00973985">
      <w:pPr>
        <w:pStyle w:val="Odstavecseseznamem"/>
        <w:numPr>
          <w:ilvl w:val="0"/>
          <w:numId w:val="8"/>
        </w:numPr>
        <w:tabs>
          <w:tab w:val="left" w:pos="666"/>
        </w:tabs>
        <w:spacing w:before="79"/>
        <w:ind w:right="134"/>
        <w:jc w:val="both"/>
        <w:rPr>
          <w:sz w:val="20"/>
        </w:rPr>
      </w:pPr>
      <w:r>
        <w:rPr>
          <w:sz w:val="20"/>
        </w:rPr>
        <w:lastRenderedPageBreak/>
        <w:t>Fond je oprávněn pozastavit (či nezahájit) 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nesplnil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neplní</w:t>
      </w:r>
      <w:r>
        <w:rPr>
          <w:spacing w:val="-3"/>
          <w:sz w:val="20"/>
        </w:rPr>
        <w:t xml:space="preserve"> </w:t>
      </w:r>
      <w:r>
        <w:rPr>
          <w:sz w:val="20"/>
        </w:rPr>
        <w:t>některou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Smlouvou,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některé</w:t>
      </w:r>
      <w:r>
        <w:rPr>
          <w:spacing w:val="-4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3"/>
          <w:sz w:val="20"/>
        </w:rPr>
        <w:t xml:space="preserve"> </w:t>
      </w:r>
      <w:r>
        <w:rPr>
          <w:sz w:val="20"/>
        </w:rPr>
        <w:t>vážně</w:t>
      </w:r>
      <w:r>
        <w:rPr>
          <w:spacing w:val="-2"/>
          <w:sz w:val="20"/>
        </w:rPr>
        <w:t xml:space="preserve"> </w:t>
      </w:r>
      <w:r>
        <w:rPr>
          <w:sz w:val="20"/>
        </w:rPr>
        <w:t>ohroženo.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 bodu 1 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dotčeno.</w:t>
      </w:r>
    </w:p>
    <w:p w:rsidR="005A0B42" w:rsidRDefault="00973985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29"/>
        <w:jc w:val="both"/>
        <w:rPr>
          <w:sz w:val="20"/>
        </w:rPr>
      </w:pPr>
      <w:r>
        <w:rPr>
          <w:w w:val="95"/>
          <w:sz w:val="20"/>
        </w:rPr>
        <w:t>Příjemce podpory prohlašuje, že z vlastních zdrojů uhradil veškeré výdaje akce přesahující výši poskytnuté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5A0B42" w:rsidRDefault="00973985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Konkrétní částka podpory bude poskytnuta do úhrnné výše určené Smlouvou na dané období dle</w:t>
      </w:r>
      <w:r>
        <w:rPr>
          <w:spacing w:val="1"/>
          <w:sz w:val="20"/>
        </w:rPr>
        <w:t xml:space="preserve"> </w:t>
      </w:r>
      <w:r>
        <w:rPr>
          <w:sz w:val="20"/>
        </w:rPr>
        <w:t>Fondem akceptovaného finančně platebního kalendáře v AIS SFŽP ČR a na základě žádostí o platbu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1"/>
          <w:sz w:val="20"/>
        </w:rPr>
        <w:t xml:space="preserve"> </w:t>
      </w:r>
      <w:r>
        <w:rPr>
          <w:sz w:val="20"/>
        </w:rPr>
        <w:t>Fondu</w:t>
      </w:r>
      <w:r>
        <w:rPr>
          <w:sz w:val="20"/>
        </w:rPr>
        <w:t xml:space="preserve"> příjemcem 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5A0B42" w:rsidRDefault="00973985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5A0B42" w:rsidRDefault="00973985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5A0B42" w:rsidRDefault="00973985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5A0B42" w:rsidRDefault="00973985">
      <w:pPr>
        <w:pStyle w:val="Odstavecseseznamem"/>
        <w:numPr>
          <w:ilvl w:val="0"/>
          <w:numId w:val="8"/>
        </w:numPr>
        <w:tabs>
          <w:tab w:val="left" w:pos="666"/>
        </w:tabs>
        <w:ind w:right="135" w:hanging="425"/>
        <w:jc w:val="both"/>
        <w:rPr>
          <w:sz w:val="20"/>
        </w:rPr>
      </w:pPr>
      <w:r>
        <w:rPr>
          <w:sz w:val="20"/>
        </w:rPr>
        <w:t>Fond je oprávněn vydat pokyny, které mohou</w:t>
      </w:r>
      <w:r>
        <w:rPr>
          <w:sz w:val="20"/>
        </w:rPr>
        <w:t xml:space="preserve">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5A0B42" w:rsidRDefault="00973985">
      <w:pPr>
        <w:pStyle w:val="Odstavecseseznamem"/>
        <w:numPr>
          <w:ilvl w:val="0"/>
          <w:numId w:val="8"/>
        </w:numPr>
        <w:tabs>
          <w:tab w:val="left" w:pos="666"/>
        </w:tabs>
        <w:ind w:right="134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5A0B42" w:rsidRDefault="00973985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0" w:hanging="425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podpory i zhotovitelem. Tato oboustranná vzájemná dohoda musí </w:t>
      </w:r>
      <w:r>
        <w:rPr>
          <w:sz w:val="20"/>
        </w:rPr>
        <w:t>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faktura/y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5A0B42" w:rsidRDefault="00973985">
      <w:pPr>
        <w:pStyle w:val="Odstavecseseznamem"/>
        <w:numPr>
          <w:ilvl w:val="0"/>
          <w:numId w:val="8"/>
        </w:numPr>
        <w:tabs>
          <w:tab w:val="left" w:pos="666"/>
        </w:tabs>
        <w:ind w:right="13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5A0B42" w:rsidRDefault="005A0B42">
      <w:pPr>
        <w:pStyle w:val="Zkladntext"/>
        <w:spacing w:before="9"/>
        <w:ind w:left="0"/>
        <w:rPr>
          <w:sz w:val="28"/>
        </w:rPr>
      </w:pPr>
    </w:p>
    <w:p w:rsidR="005A0B42" w:rsidRDefault="00973985">
      <w:pPr>
        <w:pStyle w:val="Nadpis1"/>
        <w:spacing w:before="100"/>
        <w:ind w:left="3419"/>
      </w:pPr>
      <w:r>
        <w:t>IV.</w:t>
      </w:r>
    </w:p>
    <w:p w:rsidR="005A0B42" w:rsidRDefault="00973985">
      <w:pPr>
        <w:pStyle w:val="Nadpis2"/>
        <w:ind w:left="1295" w:right="1049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5A0B42" w:rsidRDefault="005A0B42">
      <w:pPr>
        <w:pStyle w:val="Zkladntext"/>
        <w:spacing w:before="12"/>
        <w:ind w:left="0"/>
        <w:rPr>
          <w:b/>
          <w:sz w:val="17"/>
        </w:rPr>
      </w:pPr>
    </w:p>
    <w:p w:rsidR="005A0B42" w:rsidRDefault="00973985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5A0B42" w:rsidRDefault="00973985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5A0B42" w:rsidRDefault="00973985">
      <w:pPr>
        <w:pStyle w:val="Odstavecseseznamem"/>
        <w:numPr>
          <w:ilvl w:val="2"/>
          <w:numId w:val="7"/>
        </w:numPr>
        <w:tabs>
          <w:tab w:val="left" w:pos="1090"/>
        </w:tabs>
        <w:ind w:right="135"/>
        <w:rPr>
          <w:sz w:val="20"/>
        </w:rPr>
      </w:pPr>
      <w:r>
        <w:rPr>
          <w:w w:val="95"/>
          <w:sz w:val="20"/>
        </w:rPr>
        <w:t>akce byla provedena v souladu s Výzvou, žádostí o podporu, předloženou projektovou dokumentací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včetně Fondem odsouhlasených změn, předloženým energetickým posouzením včetně Fondem</w:t>
      </w:r>
      <w:r>
        <w:rPr>
          <w:spacing w:val="1"/>
          <w:sz w:val="20"/>
        </w:rPr>
        <w:t xml:space="preserve"> </w:t>
      </w:r>
      <w:r>
        <w:rPr>
          <w:sz w:val="20"/>
        </w:rPr>
        <w:t>odsouhlasených</w:t>
      </w:r>
      <w:r>
        <w:rPr>
          <w:spacing w:val="-1"/>
          <w:sz w:val="20"/>
        </w:rPr>
        <w:t xml:space="preserve"> </w:t>
      </w:r>
      <w:r>
        <w:rPr>
          <w:sz w:val="20"/>
        </w:rPr>
        <w:t>změn 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5A0B42" w:rsidRDefault="00973985">
      <w:pPr>
        <w:pStyle w:val="Odstavecseseznamem"/>
        <w:numPr>
          <w:ilvl w:val="2"/>
          <w:numId w:val="7"/>
        </w:numPr>
        <w:tabs>
          <w:tab w:val="left" w:pos="1064"/>
        </w:tabs>
        <w:spacing w:before="119"/>
        <w:ind w:left="1063" w:right="130" w:hanging="286"/>
        <w:rPr>
          <w:sz w:val="20"/>
        </w:rPr>
      </w:pPr>
      <w:r>
        <w:rPr>
          <w:sz w:val="20"/>
        </w:rPr>
        <w:t>do 10/2022 (termínem dokončení akce se rozumí datum uvedení stavby k trvalému provozu v</w:t>
      </w:r>
      <w:r>
        <w:rPr>
          <w:spacing w:val="1"/>
          <w:sz w:val="20"/>
        </w:rPr>
        <w:t xml:space="preserve"> </w:t>
      </w:r>
      <w:r>
        <w:rPr>
          <w:sz w:val="20"/>
        </w:rPr>
        <w:t>souladu se zákonem č. 183/2006 Sb., o územním plánovaní a stavebním řádu (stavební zákon), v</w:t>
      </w:r>
      <w:r>
        <w:rPr>
          <w:spacing w:val="1"/>
          <w:sz w:val="20"/>
        </w:rPr>
        <w:t xml:space="preserve"> </w:t>
      </w:r>
      <w:r>
        <w:rPr>
          <w:sz w:val="20"/>
        </w:rPr>
        <w:t>platném</w:t>
      </w:r>
      <w:r>
        <w:rPr>
          <w:spacing w:val="-6"/>
          <w:sz w:val="20"/>
        </w:rPr>
        <w:t xml:space="preserve"> </w:t>
      </w:r>
      <w:r>
        <w:rPr>
          <w:sz w:val="20"/>
        </w:rPr>
        <w:t>znění</w:t>
      </w:r>
      <w:r>
        <w:rPr>
          <w:spacing w:val="-4"/>
          <w:sz w:val="20"/>
        </w:rPr>
        <w:t xml:space="preserve"> </w:t>
      </w:r>
      <w:r>
        <w:rPr>
          <w:sz w:val="20"/>
        </w:rPr>
        <w:t>/kolaudační</w:t>
      </w:r>
      <w:r>
        <w:rPr>
          <w:spacing w:val="-2"/>
          <w:sz w:val="20"/>
        </w:rPr>
        <w:t xml:space="preserve"> </w:t>
      </w:r>
      <w:r>
        <w:rPr>
          <w:sz w:val="20"/>
        </w:rPr>
        <w:t>souhlas,</w:t>
      </w:r>
      <w:r>
        <w:rPr>
          <w:spacing w:val="-4"/>
          <w:sz w:val="20"/>
        </w:rPr>
        <w:t xml:space="preserve"> </w:t>
      </w:r>
      <w:r>
        <w:rPr>
          <w:sz w:val="20"/>
        </w:rPr>
        <w:t>doložení</w:t>
      </w:r>
      <w:r>
        <w:rPr>
          <w:spacing w:val="-5"/>
          <w:sz w:val="20"/>
        </w:rPr>
        <w:t xml:space="preserve"> </w:t>
      </w:r>
      <w:r>
        <w:rPr>
          <w:sz w:val="20"/>
        </w:rPr>
        <w:t>oslovení</w:t>
      </w:r>
      <w:r>
        <w:rPr>
          <w:spacing w:val="-4"/>
          <w:sz w:val="20"/>
        </w:rPr>
        <w:t xml:space="preserve"> </w:t>
      </w:r>
      <w:r>
        <w:rPr>
          <w:sz w:val="20"/>
        </w:rPr>
        <w:t>stavebního</w:t>
      </w:r>
      <w:r>
        <w:rPr>
          <w:spacing w:val="-3"/>
          <w:sz w:val="20"/>
        </w:rPr>
        <w:t xml:space="preserve"> </w:t>
      </w:r>
      <w:r>
        <w:rPr>
          <w:sz w:val="20"/>
        </w:rPr>
        <w:t>úřadu,</w:t>
      </w:r>
      <w:r>
        <w:rPr>
          <w:spacing w:val="-4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2"/>
          <w:sz w:val="20"/>
        </w:rPr>
        <w:t xml:space="preserve"> </w:t>
      </w:r>
      <w:r>
        <w:rPr>
          <w:sz w:val="20"/>
        </w:rPr>
        <w:t>písemný</w:t>
      </w:r>
      <w:r>
        <w:rPr>
          <w:spacing w:val="-5"/>
          <w:sz w:val="20"/>
        </w:rPr>
        <w:t xml:space="preserve"> </w:t>
      </w:r>
      <w:r>
        <w:rPr>
          <w:sz w:val="20"/>
        </w:rPr>
        <w:t>souhlas,</w:t>
      </w:r>
    </w:p>
    <w:p w:rsidR="005A0B42" w:rsidRDefault="005A0B42">
      <w:pPr>
        <w:jc w:val="both"/>
        <w:rPr>
          <w:sz w:val="20"/>
        </w:rPr>
        <w:sectPr w:rsidR="005A0B42">
          <w:pgSz w:w="12240" w:h="15840"/>
          <w:pgMar w:top="1440" w:right="1000" w:bottom="1660" w:left="1320" w:header="0" w:footer="1460" w:gutter="0"/>
          <w:cols w:space="708"/>
        </w:sectPr>
      </w:pPr>
    </w:p>
    <w:p w:rsidR="005A0B42" w:rsidRDefault="00973985">
      <w:pPr>
        <w:pStyle w:val="Zkladntext"/>
        <w:spacing w:before="73"/>
        <w:ind w:left="1063" w:right="129"/>
        <w:jc w:val="both"/>
      </w:pPr>
      <w:r>
        <w:lastRenderedPageBreak/>
        <w:t>že</w:t>
      </w:r>
      <w:r>
        <w:rPr>
          <w:spacing w:val="43"/>
        </w:rPr>
        <w:t xml:space="preserve"> </w:t>
      </w:r>
      <w:r>
        <w:t>stavbu</w:t>
      </w:r>
      <w:r>
        <w:rPr>
          <w:spacing w:val="45"/>
        </w:rPr>
        <w:t xml:space="preserve"> </w:t>
      </w:r>
      <w:r>
        <w:t>lze</w:t>
      </w:r>
      <w:r>
        <w:rPr>
          <w:spacing w:val="44"/>
        </w:rPr>
        <w:t xml:space="preserve"> </w:t>
      </w:r>
      <w:r>
        <w:t>užívat/)</w:t>
      </w:r>
      <w:r>
        <w:rPr>
          <w:spacing w:val="46"/>
        </w:rPr>
        <w:t xml:space="preserve"> </w:t>
      </w:r>
      <w:r>
        <w:t>došlo</w:t>
      </w:r>
      <w:r>
        <w:rPr>
          <w:spacing w:val="45"/>
        </w:rPr>
        <w:t xml:space="preserve"> </w:t>
      </w:r>
      <w:r>
        <w:t>ke</w:t>
      </w:r>
      <w:r>
        <w:rPr>
          <w:spacing w:val="44"/>
        </w:rPr>
        <w:t xml:space="preserve"> </w:t>
      </w:r>
      <w:r>
        <w:t>zlepšení</w:t>
      </w:r>
      <w:r>
        <w:rPr>
          <w:spacing w:val="46"/>
        </w:rPr>
        <w:t xml:space="preserve"> </w:t>
      </w:r>
      <w:r>
        <w:t>tepelně-technických</w:t>
      </w:r>
      <w:r>
        <w:rPr>
          <w:spacing w:val="44"/>
        </w:rPr>
        <w:t xml:space="preserve"> </w:t>
      </w:r>
      <w:r>
        <w:t>vlastností</w:t>
      </w:r>
      <w:r>
        <w:rPr>
          <w:spacing w:val="45"/>
        </w:rPr>
        <w:t xml:space="preserve"> </w:t>
      </w:r>
      <w:r>
        <w:t>budovy</w:t>
      </w:r>
      <w:r>
        <w:rPr>
          <w:spacing w:val="44"/>
        </w:rPr>
        <w:t xml:space="preserve"> </w:t>
      </w:r>
      <w:r>
        <w:t>mateřské</w:t>
      </w:r>
      <w:r>
        <w:rPr>
          <w:spacing w:val="43"/>
        </w:rPr>
        <w:t xml:space="preserve"> </w:t>
      </w:r>
      <w:r>
        <w:t>školy</w:t>
      </w:r>
      <w:r>
        <w:rPr>
          <w:spacing w:val="-5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Gutech</w:t>
      </w:r>
      <w:r>
        <w:rPr>
          <w:spacing w:val="-7"/>
        </w:rPr>
        <w:t xml:space="preserve"> </w:t>
      </w:r>
      <w:r>
        <w:t>č.</w:t>
      </w:r>
      <w:r>
        <w:rPr>
          <w:spacing w:val="-8"/>
        </w:rPr>
        <w:t xml:space="preserve"> </w:t>
      </w:r>
      <w:r>
        <w:t>p.</w:t>
      </w:r>
      <w:r>
        <w:rPr>
          <w:spacing w:val="-6"/>
        </w:rPr>
        <w:t xml:space="preserve"> </w:t>
      </w:r>
      <w:r>
        <w:t>131</w:t>
      </w:r>
      <w:r>
        <w:rPr>
          <w:spacing w:val="-6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Třinci,</w:t>
      </w:r>
      <w:r>
        <w:rPr>
          <w:spacing w:val="-7"/>
        </w:rPr>
        <w:t xml:space="preserve"> </w:t>
      </w:r>
      <w:r>
        <w:t>tj.</w:t>
      </w:r>
      <w:r>
        <w:rPr>
          <w:spacing w:val="-6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zateplení</w:t>
      </w:r>
      <w:r>
        <w:rPr>
          <w:spacing w:val="-7"/>
        </w:rPr>
        <w:t xml:space="preserve"> </w:t>
      </w:r>
      <w:r>
        <w:t>obvodového</w:t>
      </w:r>
      <w:r>
        <w:rPr>
          <w:spacing w:val="-6"/>
        </w:rPr>
        <w:t xml:space="preserve"> </w:t>
      </w:r>
      <w:r>
        <w:t>pláště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střešní</w:t>
      </w:r>
      <w:r>
        <w:rPr>
          <w:spacing w:val="-8"/>
        </w:rPr>
        <w:t xml:space="preserve"> </w:t>
      </w:r>
      <w:r>
        <w:t>konstrukce,</w:t>
      </w:r>
      <w:r>
        <w:rPr>
          <w:spacing w:val="-7"/>
        </w:rPr>
        <w:t xml:space="preserve"> </w:t>
      </w:r>
      <w:r>
        <w:t>instalaci</w:t>
      </w:r>
      <w:r>
        <w:rPr>
          <w:spacing w:val="-7"/>
        </w:rPr>
        <w:t xml:space="preserve"> </w:t>
      </w:r>
      <w:r>
        <w:t>nuceného</w:t>
      </w:r>
      <w:r>
        <w:rPr>
          <w:spacing w:val="-53"/>
        </w:rPr>
        <w:t xml:space="preserve"> </w:t>
      </w:r>
      <w:r>
        <w:t>větrání se zpětným získáváním tepla, výměně zdroje tepla, modernizaci systému umělého osvětlení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instalaci</w:t>
      </w:r>
      <w:r>
        <w:rPr>
          <w:spacing w:val="-1"/>
        </w:rPr>
        <w:t xml:space="preserve"> </w:t>
      </w:r>
      <w:r>
        <w:t>venkovních stínících žaluzií,</w:t>
      </w:r>
    </w:p>
    <w:p w:rsidR="005A0B42" w:rsidRDefault="00973985">
      <w:pPr>
        <w:pStyle w:val="Odstavecseseznamem"/>
        <w:numPr>
          <w:ilvl w:val="2"/>
          <w:numId w:val="7"/>
        </w:numPr>
        <w:tabs>
          <w:tab w:val="left" w:pos="1064"/>
        </w:tabs>
        <w:spacing w:before="122"/>
        <w:ind w:left="1063" w:hanging="286"/>
        <w:rPr>
          <w:sz w:val="20"/>
        </w:rPr>
      </w:pP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 dobu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3"/>
          <w:sz w:val="20"/>
        </w:rPr>
        <w:t xml:space="preserve"> </w:t>
      </w:r>
      <w:r>
        <w:rPr>
          <w:sz w:val="20"/>
        </w:rPr>
        <w:t>splňovat</w:t>
      </w:r>
      <w:r>
        <w:rPr>
          <w:spacing w:val="-3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13.1</w:t>
      </w:r>
      <w:r>
        <w:rPr>
          <w:spacing w:val="-2"/>
          <w:sz w:val="20"/>
        </w:rPr>
        <w:t xml:space="preserve"> </w:t>
      </w:r>
      <w:r>
        <w:rPr>
          <w:sz w:val="20"/>
        </w:rPr>
        <w:t>písm. g)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5A0B42" w:rsidRDefault="00973985">
      <w:pPr>
        <w:pStyle w:val="Odstavecseseznamem"/>
        <w:numPr>
          <w:ilvl w:val="2"/>
          <w:numId w:val="7"/>
        </w:numPr>
        <w:tabs>
          <w:tab w:val="left" w:pos="1064"/>
        </w:tabs>
        <w:spacing w:before="120"/>
        <w:ind w:left="1063" w:hanging="286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5A0B42" w:rsidRDefault="00973985">
      <w:pPr>
        <w:pStyle w:val="Zkladntext"/>
        <w:spacing w:before="118"/>
        <w:ind w:left="1063" w:right="132"/>
        <w:jc w:val="both"/>
      </w:pPr>
      <w:r>
        <w:t>Příjemce podpory bere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</w:t>
      </w:r>
      <w:r>
        <w:rPr>
          <w:spacing w:val="1"/>
        </w:rPr>
        <w:t xml:space="preserve"> </w:t>
      </w:r>
      <w:r>
        <w:t>státního fondu ve smyslu zákona č. 218</w:t>
      </w:r>
      <w:r>
        <w:t>/2000 Sb., o rozpočtových pravidlech a o změně některých</w:t>
      </w:r>
      <w:r>
        <w:rPr>
          <w:spacing w:val="1"/>
        </w:rPr>
        <w:t xml:space="preserve"> </w:t>
      </w:r>
      <w:r>
        <w:t>souvisejících</w:t>
      </w:r>
      <w:r>
        <w:rPr>
          <w:spacing w:val="-10"/>
        </w:rPr>
        <w:t xml:space="preserve"> </w:t>
      </w:r>
      <w:r>
        <w:t>zákonů</w:t>
      </w:r>
      <w:r>
        <w:rPr>
          <w:spacing w:val="-10"/>
        </w:rPr>
        <w:t xml:space="preserve"> </w:t>
      </w:r>
      <w:r>
        <w:t>(rozpočtová</w:t>
      </w:r>
      <w:r>
        <w:rPr>
          <w:spacing w:val="-10"/>
        </w:rPr>
        <w:t xml:space="preserve"> </w:t>
      </w:r>
      <w:r>
        <w:t>pravidla),</w:t>
      </w:r>
      <w:r>
        <w:rPr>
          <w:spacing w:val="-10"/>
        </w:rPr>
        <w:t xml:space="preserve"> </w:t>
      </w:r>
      <w:r>
        <w:t>v platném</w:t>
      </w:r>
      <w:r>
        <w:rPr>
          <w:spacing w:val="-12"/>
        </w:rPr>
        <w:t xml:space="preserve"> </w:t>
      </w:r>
      <w:r>
        <w:t>znění,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mohou</w:t>
      </w:r>
      <w:r>
        <w:rPr>
          <w:spacing w:val="-9"/>
        </w:rPr>
        <w:t xml:space="preserve"> </w:t>
      </w:r>
      <w:r>
        <w:t>být</w:t>
      </w:r>
      <w:r>
        <w:rPr>
          <w:spacing w:val="-11"/>
        </w:rPr>
        <w:t xml:space="preserve"> </w:t>
      </w:r>
      <w:r>
        <w:t>uplatněny</w:t>
      </w:r>
      <w:r>
        <w:rPr>
          <w:spacing w:val="-10"/>
        </w:rPr>
        <w:t xml:space="preserve"> </w:t>
      </w:r>
      <w:r>
        <w:t>sankce</w:t>
      </w:r>
      <w:r>
        <w:rPr>
          <w:spacing w:val="-11"/>
        </w:rPr>
        <w:t xml:space="preserve"> </w:t>
      </w:r>
      <w:r>
        <w:t>podle</w:t>
      </w:r>
      <w:r>
        <w:rPr>
          <w:spacing w:val="-5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5A0B42" w:rsidRDefault="00973985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5A0B42" w:rsidRDefault="00973985">
      <w:pPr>
        <w:pStyle w:val="Odstavecseseznamem"/>
        <w:numPr>
          <w:ilvl w:val="2"/>
          <w:numId w:val="7"/>
        </w:numPr>
        <w:tabs>
          <w:tab w:val="left" w:pos="1064"/>
        </w:tabs>
        <w:spacing w:before="120"/>
        <w:ind w:left="1063" w:hanging="286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5A0B42" w:rsidRDefault="00973985">
      <w:pPr>
        <w:pStyle w:val="Odstavecseseznamem"/>
        <w:numPr>
          <w:ilvl w:val="2"/>
          <w:numId w:val="7"/>
        </w:numPr>
        <w:tabs>
          <w:tab w:val="left" w:pos="1064"/>
        </w:tabs>
        <w:spacing w:before="119"/>
        <w:ind w:left="1063" w:right="130" w:hanging="286"/>
        <w:rPr>
          <w:sz w:val="20"/>
        </w:rPr>
      </w:pPr>
      <w:r>
        <w:rPr>
          <w:sz w:val="20"/>
        </w:rPr>
        <w:t>zajistí udrži</w:t>
      </w:r>
      <w:r>
        <w:rPr>
          <w:sz w:val="20"/>
        </w:rPr>
        <w:t>telnost projektu, tj. že účel, pro který je poskytnuta podpora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 relevantních aktivit a jejich výstupů) řádně plněn nejméně po dobu pěti let od ukončení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(čl.</w:t>
      </w:r>
      <w:r>
        <w:rPr>
          <w:spacing w:val="-2"/>
          <w:sz w:val="20"/>
        </w:rPr>
        <w:t xml:space="preserve"> </w:t>
      </w:r>
      <w:r>
        <w:rPr>
          <w:sz w:val="20"/>
        </w:rPr>
        <w:t>12 písm.</w:t>
      </w:r>
      <w:r>
        <w:rPr>
          <w:spacing w:val="1"/>
          <w:sz w:val="20"/>
        </w:rPr>
        <w:t xml:space="preserve"> </w:t>
      </w:r>
      <w:r>
        <w:rPr>
          <w:sz w:val="20"/>
        </w:rPr>
        <w:t>f)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poznámky</w:t>
      </w:r>
      <w:r>
        <w:rPr>
          <w:spacing w:val="-1"/>
          <w:sz w:val="20"/>
        </w:rPr>
        <w:t xml:space="preserve"> </w:t>
      </w:r>
      <w:r>
        <w:rPr>
          <w:sz w:val="20"/>
        </w:rPr>
        <w:t>pod čarou č.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3"/>
          <w:sz w:val="20"/>
        </w:rPr>
        <w:t xml:space="preserve"> </w:t>
      </w:r>
      <w:r>
        <w:rPr>
          <w:sz w:val="20"/>
        </w:rPr>
        <w:t>Výzvy),</w:t>
      </w:r>
    </w:p>
    <w:p w:rsidR="005A0B42" w:rsidRDefault="00973985">
      <w:pPr>
        <w:pStyle w:val="Odstavecseseznamem"/>
        <w:numPr>
          <w:ilvl w:val="2"/>
          <w:numId w:val="7"/>
        </w:numPr>
        <w:tabs>
          <w:tab w:val="left" w:pos="1090"/>
        </w:tabs>
        <w:ind w:right="136"/>
        <w:rPr>
          <w:sz w:val="20"/>
        </w:rPr>
      </w:pPr>
      <w:r>
        <w:rPr>
          <w:sz w:val="20"/>
        </w:rPr>
        <w:t>k termínu pro předložení Závěrečného vyhodnocení akce (dále jen „ZVA“) budou realizací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splněny</w:t>
      </w:r>
      <w:r>
        <w:rPr>
          <w:spacing w:val="-2"/>
          <w:sz w:val="20"/>
        </w:rPr>
        <w:t xml:space="preserve"> </w:t>
      </w:r>
      <w:r>
        <w:rPr>
          <w:sz w:val="20"/>
        </w:rPr>
        <w:t>tyto indikátory:</w:t>
      </w:r>
    </w:p>
    <w:p w:rsidR="005A0B42" w:rsidRDefault="005A0B42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1567"/>
        <w:gridCol w:w="2054"/>
        <w:gridCol w:w="1906"/>
      </w:tblGrid>
      <w:tr w:rsidR="005A0B42">
        <w:trPr>
          <w:trHeight w:val="505"/>
        </w:trPr>
        <w:tc>
          <w:tcPr>
            <w:tcW w:w="3166" w:type="dxa"/>
          </w:tcPr>
          <w:p w:rsidR="005A0B42" w:rsidRDefault="00973985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567" w:type="dxa"/>
          </w:tcPr>
          <w:p w:rsidR="005A0B42" w:rsidRDefault="00973985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2054" w:type="dxa"/>
          </w:tcPr>
          <w:p w:rsidR="005A0B42" w:rsidRDefault="00973985">
            <w:pPr>
              <w:pStyle w:val="TableParagraph"/>
              <w:spacing w:before="12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  <w:tc>
          <w:tcPr>
            <w:tcW w:w="1906" w:type="dxa"/>
          </w:tcPr>
          <w:p w:rsidR="005A0B42" w:rsidRDefault="00973985">
            <w:pPr>
              <w:pStyle w:val="TableParagraph"/>
              <w:spacing w:before="120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5A0B42">
        <w:trPr>
          <w:trHeight w:val="530"/>
        </w:trPr>
        <w:tc>
          <w:tcPr>
            <w:tcW w:w="3166" w:type="dxa"/>
          </w:tcPr>
          <w:p w:rsidR="005A0B42" w:rsidRDefault="00973985">
            <w:pPr>
              <w:pStyle w:val="TableParagraph"/>
              <w:spacing w:line="264" w:lineRule="exact"/>
              <w:ind w:left="391" w:right="53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tepelný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567" w:type="dxa"/>
          </w:tcPr>
          <w:p w:rsidR="005A0B42" w:rsidRDefault="00973985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MWt</w:t>
            </w:r>
          </w:p>
        </w:tc>
        <w:tc>
          <w:tcPr>
            <w:tcW w:w="2054" w:type="dxa"/>
          </w:tcPr>
          <w:p w:rsidR="005A0B42" w:rsidRDefault="00973985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06" w:type="dxa"/>
          </w:tcPr>
          <w:p w:rsidR="005A0B42" w:rsidRDefault="00973985"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0.016</w:t>
            </w:r>
          </w:p>
        </w:tc>
      </w:tr>
      <w:tr w:rsidR="005A0B42">
        <w:trPr>
          <w:trHeight w:val="506"/>
        </w:trPr>
        <w:tc>
          <w:tcPr>
            <w:tcW w:w="3166" w:type="dxa"/>
          </w:tcPr>
          <w:p w:rsidR="005A0B42" w:rsidRDefault="00973985">
            <w:pPr>
              <w:pStyle w:val="TableParagraph"/>
              <w:spacing w:line="268" w:lineRule="exact"/>
              <w:ind w:left="391"/>
              <w:rPr>
                <w:sz w:val="13"/>
              </w:rPr>
            </w:pPr>
            <w:r>
              <w:rPr>
                <w:position w:val="2"/>
                <w:sz w:val="20"/>
              </w:rPr>
              <w:t>Snížení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emisí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CO</w:t>
            </w:r>
            <w:r>
              <w:rPr>
                <w:sz w:val="13"/>
              </w:rPr>
              <w:t>2</w:t>
            </w:r>
          </w:p>
        </w:tc>
        <w:tc>
          <w:tcPr>
            <w:tcW w:w="1567" w:type="dxa"/>
          </w:tcPr>
          <w:p w:rsidR="005A0B42" w:rsidRDefault="00973985">
            <w:pPr>
              <w:pStyle w:val="TableParagraph"/>
              <w:spacing w:before="121"/>
              <w:ind w:left="391"/>
              <w:rPr>
                <w:sz w:val="20"/>
              </w:rPr>
            </w:pPr>
            <w:r>
              <w:rPr>
                <w:position w:val="2"/>
                <w:sz w:val="20"/>
              </w:rPr>
              <w:t>t</w:t>
            </w:r>
            <w:r>
              <w:rPr>
                <w:spacing w:val="-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CO</w:t>
            </w:r>
            <w:r>
              <w:rPr>
                <w:sz w:val="13"/>
              </w:rPr>
              <w:t>2</w:t>
            </w:r>
            <w:r>
              <w:rPr>
                <w:position w:val="2"/>
                <w:sz w:val="20"/>
              </w:rPr>
              <w:t>/rok</w:t>
            </w:r>
          </w:p>
        </w:tc>
        <w:tc>
          <w:tcPr>
            <w:tcW w:w="2054" w:type="dxa"/>
          </w:tcPr>
          <w:p w:rsidR="005A0B42" w:rsidRDefault="00973985">
            <w:pPr>
              <w:pStyle w:val="TableParagraph"/>
              <w:spacing w:before="122"/>
              <w:ind w:left="389"/>
              <w:rPr>
                <w:sz w:val="20"/>
              </w:rPr>
            </w:pPr>
            <w:r>
              <w:rPr>
                <w:sz w:val="20"/>
              </w:rPr>
              <w:t>111.78</w:t>
            </w:r>
          </w:p>
        </w:tc>
        <w:tc>
          <w:tcPr>
            <w:tcW w:w="1906" w:type="dxa"/>
          </w:tcPr>
          <w:p w:rsidR="005A0B42" w:rsidRDefault="00973985">
            <w:pPr>
              <w:pStyle w:val="TableParagraph"/>
              <w:spacing w:before="122"/>
              <w:ind w:left="392"/>
              <w:rPr>
                <w:sz w:val="20"/>
              </w:rPr>
            </w:pPr>
            <w:r>
              <w:rPr>
                <w:sz w:val="20"/>
              </w:rPr>
              <w:t>25.43</w:t>
            </w:r>
          </w:p>
        </w:tc>
      </w:tr>
      <w:tr w:rsidR="005A0B42">
        <w:trPr>
          <w:trHeight w:val="532"/>
        </w:trPr>
        <w:tc>
          <w:tcPr>
            <w:tcW w:w="3166" w:type="dxa"/>
          </w:tcPr>
          <w:p w:rsidR="005A0B42" w:rsidRDefault="00973985">
            <w:pPr>
              <w:pStyle w:val="TableParagraph"/>
              <w:spacing w:line="266" w:lineRule="exact"/>
              <w:ind w:left="391" w:right="504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konečné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</w:p>
        </w:tc>
        <w:tc>
          <w:tcPr>
            <w:tcW w:w="1567" w:type="dxa"/>
          </w:tcPr>
          <w:p w:rsidR="005A0B42" w:rsidRDefault="00973985">
            <w:pPr>
              <w:pStyle w:val="TableParagraph"/>
              <w:spacing w:before="122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2054" w:type="dxa"/>
          </w:tcPr>
          <w:p w:rsidR="005A0B42" w:rsidRDefault="00973985">
            <w:pPr>
              <w:pStyle w:val="TableParagraph"/>
              <w:spacing w:before="122"/>
              <w:ind w:left="389"/>
              <w:rPr>
                <w:sz w:val="20"/>
              </w:rPr>
            </w:pPr>
            <w:r>
              <w:rPr>
                <w:sz w:val="20"/>
              </w:rPr>
              <w:t>397.80</w:t>
            </w:r>
          </w:p>
        </w:tc>
        <w:tc>
          <w:tcPr>
            <w:tcW w:w="1906" w:type="dxa"/>
          </w:tcPr>
          <w:p w:rsidR="005A0B42" w:rsidRDefault="00973985">
            <w:pPr>
              <w:pStyle w:val="TableParagraph"/>
              <w:spacing w:before="122"/>
              <w:ind w:left="392"/>
              <w:rPr>
                <w:sz w:val="20"/>
              </w:rPr>
            </w:pPr>
            <w:r>
              <w:rPr>
                <w:sz w:val="20"/>
              </w:rPr>
              <w:t>90.50</w:t>
            </w:r>
          </w:p>
        </w:tc>
      </w:tr>
      <w:tr w:rsidR="005A0B42">
        <w:trPr>
          <w:trHeight w:val="532"/>
        </w:trPr>
        <w:tc>
          <w:tcPr>
            <w:tcW w:w="3166" w:type="dxa"/>
          </w:tcPr>
          <w:p w:rsidR="005A0B42" w:rsidRDefault="00973985">
            <w:pPr>
              <w:pStyle w:val="TableParagraph"/>
              <w:spacing w:line="266" w:lineRule="exact"/>
              <w:ind w:left="391" w:right="478"/>
              <w:rPr>
                <w:sz w:val="20"/>
              </w:rPr>
            </w:pPr>
            <w:r>
              <w:rPr>
                <w:sz w:val="20"/>
              </w:rPr>
              <w:t>Úspora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567" w:type="dxa"/>
          </w:tcPr>
          <w:p w:rsidR="005A0B42" w:rsidRDefault="00973985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2054" w:type="dxa"/>
          </w:tcPr>
          <w:p w:rsidR="005A0B42" w:rsidRDefault="00973985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sz w:val="20"/>
              </w:rPr>
              <w:t>1025.24</w:t>
            </w:r>
          </w:p>
        </w:tc>
        <w:tc>
          <w:tcPr>
            <w:tcW w:w="1906" w:type="dxa"/>
          </w:tcPr>
          <w:p w:rsidR="005A0B42" w:rsidRDefault="00973985"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225.97</w:t>
            </w:r>
          </w:p>
        </w:tc>
      </w:tr>
      <w:tr w:rsidR="005A0B42">
        <w:trPr>
          <w:trHeight w:val="506"/>
        </w:trPr>
        <w:tc>
          <w:tcPr>
            <w:tcW w:w="3166" w:type="dxa"/>
          </w:tcPr>
          <w:p w:rsidR="005A0B42" w:rsidRDefault="00973985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tepelné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567" w:type="dxa"/>
          </w:tcPr>
          <w:p w:rsidR="005A0B42" w:rsidRDefault="00973985">
            <w:pPr>
              <w:pStyle w:val="TableParagraph"/>
              <w:spacing w:before="120"/>
              <w:ind w:left="391"/>
              <w:rPr>
                <w:sz w:val="20"/>
              </w:rPr>
            </w:pPr>
            <w:r>
              <w:rPr>
                <w:sz w:val="20"/>
              </w:rPr>
              <w:t>GJ/rok</w:t>
            </w:r>
          </w:p>
        </w:tc>
        <w:tc>
          <w:tcPr>
            <w:tcW w:w="2054" w:type="dxa"/>
          </w:tcPr>
          <w:p w:rsidR="005A0B42" w:rsidRDefault="00973985">
            <w:pPr>
              <w:pStyle w:val="TableParagraph"/>
              <w:spacing w:before="120"/>
              <w:ind w:left="3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06" w:type="dxa"/>
          </w:tcPr>
          <w:p w:rsidR="005A0B42" w:rsidRDefault="00973985"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111.28</w:t>
            </w:r>
          </w:p>
        </w:tc>
      </w:tr>
    </w:tbl>
    <w:p w:rsidR="005A0B42" w:rsidRDefault="005A0B42">
      <w:pPr>
        <w:pStyle w:val="Zkladntext"/>
        <w:spacing w:before="2"/>
        <w:ind w:left="0"/>
        <w:rPr>
          <w:sz w:val="29"/>
        </w:rPr>
      </w:pPr>
    </w:p>
    <w:p w:rsidR="005A0B42" w:rsidRDefault="00973985">
      <w:pPr>
        <w:pStyle w:val="Odstavecseseznamem"/>
        <w:numPr>
          <w:ilvl w:val="2"/>
          <w:numId w:val="7"/>
        </w:numPr>
        <w:tabs>
          <w:tab w:val="left" w:pos="1064"/>
        </w:tabs>
        <w:spacing w:before="0"/>
        <w:ind w:left="1063" w:right="129" w:hanging="286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1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vést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2"/>
          <w:sz w:val="20"/>
        </w:rPr>
        <w:t xml:space="preserve"> </w:t>
      </w:r>
      <w:r>
        <w:rPr>
          <w:sz w:val="20"/>
        </w:rPr>
        <w:t>(zákon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563/1991</w:t>
      </w:r>
      <w:r>
        <w:rPr>
          <w:spacing w:val="21"/>
          <w:sz w:val="20"/>
        </w:rPr>
        <w:t xml:space="preserve"> </w:t>
      </w:r>
      <w:r>
        <w:rPr>
          <w:sz w:val="20"/>
        </w:rPr>
        <w:t>Sb.,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2"/>
          <w:sz w:val="20"/>
        </w:rPr>
        <w:t xml:space="preserve"> </w:t>
      </w:r>
      <w:r>
        <w:rPr>
          <w:sz w:val="20"/>
        </w:rPr>
        <w:t>platném</w:t>
      </w:r>
      <w:r>
        <w:rPr>
          <w:spacing w:val="20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31"/>
          <w:sz w:val="20"/>
        </w:rPr>
        <w:t xml:space="preserve"> </w:t>
      </w:r>
      <w:r>
        <w:rPr>
          <w:sz w:val="20"/>
        </w:rPr>
        <w:t>v platném</w:t>
      </w:r>
      <w:r>
        <w:rPr>
          <w:spacing w:val="28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 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5A0B42" w:rsidRDefault="00973985">
      <w:pPr>
        <w:pStyle w:val="Odstavecseseznamem"/>
        <w:numPr>
          <w:ilvl w:val="2"/>
          <w:numId w:val="7"/>
        </w:numPr>
        <w:tabs>
          <w:tab w:val="left" w:pos="1064"/>
        </w:tabs>
        <w:spacing w:before="122"/>
        <w:ind w:left="1063" w:hanging="286"/>
        <w:rPr>
          <w:sz w:val="20"/>
        </w:rPr>
      </w:pPr>
      <w:r>
        <w:rPr>
          <w:sz w:val="20"/>
        </w:rPr>
        <w:t>zamezí</w:t>
      </w:r>
      <w:r>
        <w:rPr>
          <w:spacing w:val="-3"/>
          <w:sz w:val="20"/>
        </w:rPr>
        <w:t xml:space="preserve"> </w:t>
      </w:r>
      <w:r>
        <w:rPr>
          <w:sz w:val="20"/>
        </w:rPr>
        <w:t>tzv.</w:t>
      </w:r>
      <w:r>
        <w:rPr>
          <w:spacing w:val="-2"/>
          <w:sz w:val="20"/>
        </w:rPr>
        <w:t xml:space="preserve"> </w:t>
      </w:r>
      <w:r>
        <w:rPr>
          <w:sz w:val="20"/>
        </w:rPr>
        <w:t>dvojímu</w:t>
      </w:r>
      <w:r>
        <w:rPr>
          <w:spacing w:val="-1"/>
          <w:sz w:val="20"/>
        </w:rPr>
        <w:t xml:space="preserve"> </w:t>
      </w:r>
      <w:r>
        <w:rPr>
          <w:sz w:val="20"/>
        </w:rPr>
        <w:t>financování,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zejména</w:t>
      </w:r>
      <w:r>
        <w:rPr>
          <w:spacing w:val="-2"/>
          <w:sz w:val="20"/>
        </w:rPr>
        <w:t xml:space="preserve"> </w:t>
      </w:r>
      <w:r>
        <w:rPr>
          <w:sz w:val="20"/>
        </w:rPr>
        <w:t>postupovat podle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5A0B42" w:rsidRDefault="00973985">
      <w:pPr>
        <w:pStyle w:val="Odstavecseseznamem"/>
        <w:numPr>
          <w:ilvl w:val="2"/>
          <w:numId w:val="7"/>
        </w:numPr>
        <w:tabs>
          <w:tab w:val="left" w:pos="1064"/>
        </w:tabs>
        <w:spacing w:before="117"/>
        <w:ind w:left="1063" w:right="134" w:hanging="286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"/>
          <w:sz w:val="20"/>
        </w:rPr>
        <w:t xml:space="preserve"> </w:t>
      </w:r>
      <w:r>
        <w:rPr>
          <w:sz w:val="20"/>
        </w:rPr>
        <w:t>projektu,</w:t>
      </w:r>
    </w:p>
    <w:p w:rsidR="005A0B42" w:rsidRDefault="00973985">
      <w:pPr>
        <w:pStyle w:val="Odstavecseseznamem"/>
        <w:numPr>
          <w:ilvl w:val="2"/>
          <w:numId w:val="7"/>
        </w:numPr>
        <w:tabs>
          <w:tab w:val="left" w:pos="1064"/>
        </w:tabs>
        <w:spacing w:before="122"/>
        <w:ind w:left="1063" w:hanging="286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Výzvy,</w:t>
      </w:r>
    </w:p>
    <w:p w:rsidR="005A0B42" w:rsidRDefault="00973985">
      <w:pPr>
        <w:pStyle w:val="Odstavecseseznamem"/>
        <w:numPr>
          <w:ilvl w:val="1"/>
          <w:numId w:val="7"/>
        </w:numPr>
        <w:tabs>
          <w:tab w:val="left" w:pos="949"/>
        </w:tabs>
        <w:ind w:right="129"/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zavazuje</w:t>
      </w:r>
      <w:r>
        <w:rPr>
          <w:spacing w:val="3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5"/>
          <w:sz w:val="20"/>
        </w:rPr>
        <w:t xml:space="preserve"> </w:t>
      </w:r>
      <w:r>
        <w:rPr>
          <w:sz w:val="20"/>
        </w:rPr>
        <w:t>do</w:t>
      </w:r>
      <w:r>
        <w:rPr>
          <w:spacing w:val="38"/>
          <w:sz w:val="20"/>
        </w:rPr>
        <w:t xml:space="preserve"> </w:t>
      </w:r>
      <w:r>
        <w:rPr>
          <w:sz w:val="20"/>
        </w:rPr>
        <w:t>konce</w:t>
      </w:r>
      <w:r>
        <w:rPr>
          <w:spacing w:val="34"/>
          <w:sz w:val="20"/>
        </w:rPr>
        <w:t xml:space="preserve"> </w:t>
      </w:r>
      <w:r>
        <w:rPr>
          <w:sz w:val="20"/>
        </w:rPr>
        <w:t>3/2023</w:t>
      </w:r>
      <w:r>
        <w:rPr>
          <w:spacing w:val="36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3"/>
          <w:sz w:val="20"/>
        </w:rPr>
        <w:t xml:space="preserve"> </w:t>
      </w:r>
      <w:r>
        <w:rPr>
          <w:sz w:val="20"/>
        </w:rPr>
        <w:t>AIS</w:t>
      </w:r>
      <w:r>
        <w:rPr>
          <w:spacing w:val="34"/>
          <w:sz w:val="20"/>
        </w:rPr>
        <w:t xml:space="preserve"> </w:t>
      </w:r>
      <w:r>
        <w:rPr>
          <w:sz w:val="20"/>
        </w:rPr>
        <w:t>SFŽP</w:t>
      </w:r>
      <w:r>
        <w:rPr>
          <w:spacing w:val="38"/>
          <w:sz w:val="20"/>
        </w:rPr>
        <w:t xml:space="preserve"> </w:t>
      </w:r>
      <w:r>
        <w:rPr>
          <w:sz w:val="20"/>
        </w:rPr>
        <w:t>ČR</w:t>
      </w:r>
      <w:r>
        <w:rPr>
          <w:spacing w:val="38"/>
          <w:sz w:val="20"/>
        </w:rPr>
        <w:t xml:space="preserve"> </w:t>
      </w:r>
      <w:r>
        <w:rPr>
          <w:sz w:val="20"/>
        </w:rPr>
        <w:t>Fondu</w:t>
      </w:r>
      <w:r>
        <w:rPr>
          <w:spacing w:val="3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15</w:t>
      </w:r>
      <w:r>
        <w:rPr>
          <w:spacing w:val="1"/>
          <w:sz w:val="20"/>
        </w:rPr>
        <w:t xml:space="preserve"> </w:t>
      </w:r>
      <w:r>
        <w:rPr>
          <w:sz w:val="20"/>
        </w:rPr>
        <w:t>bodu 15.4</w:t>
      </w:r>
      <w:r>
        <w:rPr>
          <w:spacing w:val="2"/>
          <w:sz w:val="20"/>
        </w:rPr>
        <w:t xml:space="preserve"> </w:t>
      </w:r>
      <w:r>
        <w:rPr>
          <w:sz w:val="20"/>
        </w:rPr>
        <w:t>Výzvy.</w:t>
      </w:r>
    </w:p>
    <w:p w:rsidR="005A0B42" w:rsidRDefault="00973985">
      <w:pPr>
        <w:pStyle w:val="Zkladntext"/>
        <w:spacing w:before="118"/>
        <w:ind w:left="948"/>
        <w:jc w:val="both"/>
      </w:pPr>
      <w:r>
        <w:t>K</w:t>
      </w:r>
      <w:r>
        <w:rPr>
          <w:spacing w:val="22"/>
        </w:rPr>
        <w:t xml:space="preserve"> </w:t>
      </w:r>
      <w:r>
        <w:t>ZVA</w:t>
      </w:r>
      <w:r>
        <w:rPr>
          <w:spacing w:val="23"/>
        </w:rPr>
        <w:t xml:space="preserve"> </w:t>
      </w:r>
      <w:r>
        <w:t>může</w:t>
      </w:r>
      <w:r>
        <w:rPr>
          <w:spacing w:val="21"/>
        </w:rPr>
        <w:t xml:space="preserve"> </w:t>
      </w:r>
      <w:r>
        <w:t>Fond</w:t>
      </w:r>
      <w:r>
        <w:rPr>
          <w:spacing w:val="22"/>
        </w:rPr>
        <w:t xml:space="preserve"> </w:t>
      </w:r>
      <w:r>
        <w:t>vydat</w:t>
      </w:r>
      <w:r>
        <w:rPr>
          <w:spacing w:val="21"/>
        </w:rPr>
        <w:t xml:space="preserve"> </w:t>
      </w:r>
      <w:r>
        <w:t>závazné</w:t>
      </w:r>
      <w:r>
        <w:rPr>
          <w:spacing w:val="21"/>
        </w:rPr>
        <w:t xml:space="preserve"> </w:t>
      </w:r>
      <w:r>
        <w:t>pokyny</w:t>
      </w:r>
      <w:r>
        <w:rPr>
          <w:spacing w:val="21"/>
        </w:rPr>
        <w:t xml:space="preserve"> </w:t>
      </w:r>
      <w:r>
        <w:t>(či</w:t>
      </w:r>
      <w:r>
        <w:rPr>
          <w:spacing w:val="22"/>
        </w:rPr>
        <w:t xml:space="preserve"> </w:t>
      </w:r>
      <w:r>
        <w:t>požádat</w:t>
      </w:r>
      <w:r>
        <w:rPr>
          <w:spacing w:val="24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informace),</w:t>
      </w:r>
      <w:r>
        <w:rPr>
          <w:spacing w:val="24"/>
        </w:rPr>
        <w:t xml:space="preserve"> </w:t>
      </w:r>
      <w:r>
        <w:t>které</w:t>
      </w:r>
      <w:r>
        <w:rPr>
          <w:spacing w:val="23"/>
        </w:rPr>
        <w:t xml:space="preserve"> </w:t>
      </w:r>
      <w:r>
        <w:t>mohou</w:t>
      </w:r>
      <w:r>
        <w:rPr>
          <w:spacing w:val="22"/>
        </w:rPr>
        <w:t xml:space="preserve"> </w:t>
      </w:r>
      <w:r>
        <w:t>jeho</w:t>
      </w:r>
      <w:r>
        <w:rPr>
          <w:spacing w:val="23"/>
        </w:rPr>
        <w:t xml:space="preserve"> </w:t>
      </w:r>
      <w:r>
        <w:t>obsah</w:t>
      </w:r>
      <w:r>
        <w:rPr>
          <w:spacing w:val="22"/>
        </w:rPr>
        <w:t xml:space="preserve"> </w:t>
      </w:r>
      <w:r>
        <w:t>blíže</w:t>
      </w:r>
    </w:p>
    <w:p w:rsidR="005A0B42" w:rsidRDefault="005A0B42">
      <w:pPr>
        <w:jc w:val="both"/>
        <w:sectPr w:rsidR="005A0B42">
          <w:pgSz w:w="12240" w:h="15840"/>
          <w:pgMar w:top="1060" w:right="1000" w:bottom="1660" w:left="1320" w:header="0" w:footer="1460" w:gutter="0"/>
          <w:cols w:space="708"/>
        </w:sectPr>
      </w:pPr>
    </w:p>
    <w:p w:rsidR="005A0B42" w:rsidRDefault="00973985">
      <w:pPr>
        <w:pStyle w:val="Zkladntext"/>
        <w:spacing w:before="73"/>
        <w:ind w:left="948" w:right="131"/>
        <w:jc w:val="both"/>
      </w:pPr>
      <w:r>
        <w:lastRenderedPageBreak/>
        <w:t>specifikovat</w:t>
      </w:r>
      <w:r>
        <w:rPr>
          <w:spacing w:val="-11"/>
        </w:rPr>
        <w:t xml:space="preserve"> </w:t>
      </w:r>
      <w:r>
        <w:t>či</w:t>
      </w:r>
      <w:r>
        <w:rPr>
          <w:spacing w:val="-10"/>
        </w:rPr>
        <w:t xml:space="preserve"> </w:t>
      </w:r>
      <w:r>
        <w:t>rozšířit.</w:t>
      </w:r>
      <w:r>
        <w:rPr>
          <w:spacing w:val="-11"/>
        </w:rPr>
        <w:t xml:space="preserve"> </w:t>
      </w:r>
      <w:r>
        <w:t>Příjemce</w:t>
      </w:r>
      <w:r>
        <w:rPr>
          <w:spacing w:val="-10"/>
        </w:rPr>
        <w:t xml:space="preserve"> </w:t>
      </w:r>
      <w:r>
        <w:t>podpory</w:t>
      </w:r>
      <w:r>
        <w:rPr>
          <w:spacing w:val="-9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tyto</w:t>
      </w:r>
      <w:r>
        <w:rPr>
          <w:spacing w:val="-10"/>
        </w:rPr>
        <w:t xml:space="preserve"> </w:t>
      </w:r>
      <w:r>
        <w:t>pokyny</w:t>
      </w:r>
      <w:r>
        <w:rPr>
          <w:spacing w:val="-10"/>
        </w:rPr>
        <w:t xml:space="preserve"> </w:t>
      </w:r>
      <w:r>
        <w:t>(žádost</w:t>
      </w:r>
      <w:r>
        <w:rPr>
          <w:spacing w:val="-9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informace)</w:t>
      </w:r>
      <w:r>
        <w:rPr>
          <w:spacing w:val="-10"/>
        </w:rPr>
        <w:t xml:space="preserve"> </w:t>
      </w:r>
      <w:r>
        <w:t>bez</w:t>
      </w:r>
      <w:r>
        <w:rPr>
          <w:spacing w:val="-8"/>
        </w:rPr>
        <w:t xml:space="preserve"> </w:t>
      </w:r>
      <w:r>
        <w:t>zbytečného</w:t>
      </w:r>
      <w:r>
        <w:rPr>
          <w:spacing w:val="-53"/>
        </w:rPr>
        <w:t xml:space="preserve"> </w:t>
      </w:r>
      <w:r>
        <w:t>odkladu</w:t>
      </w:r>
      <w:r>
        <w:rPr>
          <w:spacing w:val="-6"/>
        </w:rPr>
        <w:t xml:space="preserve"> </w:t>
      </w:r>
      <w:r>
        <w:t>(případně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lhůtě</w:t>
      </w:r>
      <w:r>
        <w:rPr>
          <w:spacing w:val="-6"/>
        </w:rPr>
        <w:t xml:space="preserve"> </w:t>
      </w:r>
      <w:r>
        <w:t>stanovené</w:t>
      </w:r>
      <w:r>
        <w:rPr>
          <w:spacing w:val="-8"/>
        </w:rPr>
        <w:t xml:space="preserve"> </w:t>
      </w:r>
      <w:r>
        <w:t>Fondem)</w:t>
      </w:r>
      <w:r>
        <w:rPr>
          <w:spacing w:val="-9"/>
        </w:rPr>
        <w:t xml:space="preserve"> </w:t>
      </w:r>
      <w:r>
        <w:t>splnit.</w:t>
      </w:r>
      <w:r>
        <w:rPr>
          <w:spacing w:val="-7"/>
        </w:rPr>
        <w:t xml:space="preserve"> </w:t>
      </w:r>
      <w:r>
        <w:t>Fond</w:t>
      </w:r>
      <w:r>
        <w:rPr>
          <w:spacing w:val="-9"/>
        </w:rPr>
        <w:t xml:space="preserve"> </w:t>
      </w:r>
      <w:r>
        <w:t>není</w:t>
      </w:r>
      <w:r>
        <w:rPr>
          <w:spacing w:val="-7"/>
        </w:rPr>
        <w:t xml:space="preserve"> </w:t>
      </w:r>
      <w:r>
        <w:t>povinen</w:t>
      </w:r>
      <w:r>
        <w:rPr>
          <w:spacing w:val="-8"/>
        </w:rPr>
        <w:t xml:space="preserve"> </w:t>
      </w:r>
      <w:r>
        <w:t>vydat</w:t>
      </w:r>
      <w:r>
        <w:rPr>
          <w:spacing w:val="-10"/>
        </w:rPr>
        <w:t xml:space="preserve"> </w:t>
      </w:r>
      <w:r>
        <w:t>protokol</w:t>
      </w:r>
      <w:r>
        <w:rPr>
          <w:spacing w:val="-1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ZVA</w:t>
      </w:r>
      <w:r>
        <w:rPr>
          <w:spacing w:val="-8"/>
        </w:rPr>
        <w:t xml:space="preserve"> </w:t>
      </w:r>
      <w:r>
        <w:t>dříve,</w:t>
      </w:r>
      <w:r>
        <w:rPr>
          <w:spacing w:val="-52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plnění</w:t>
      </w:r>
      <w:r>
        <w:rPr>
          <w:spacing w:val="6"/>
        </w:rPr>
        <w:t xml:space="preserve"> </w:t>
      </w:r>
      <w:r>
        <w:t>podmínek</w:t>
      </w:r>
      <w:r>
        <w:rPr>
          <w:spacing w:val="6"/>
        </w:rPr>
        <w:t xml:space="preserve"> </w:t>
      </w:r>
      <w:r>
        <w:t>této</w:t>
      </w:r>
      <w:r>
        <w:rPr>
          <w:spacing w:val="8"/>
        </w:rPr>
        <w:t xml:space="preserve"> </w:t>
      </w:r>
      <w:r>
        <w:t>Smlouvy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rovněž</w:t>
      </w:r>
      <w:r>
        <w:rPr>
          <w:spacing w:val="11"/>
        </w:rPr>
        <w:t xml:space="preserve"> </w:t>
      </w:r>
      <w:r>
        <w:t>v</w:t>
      </w:r>
      <w:r>
        <w:rPr>
          <w:spacing w:val="7"/>
        </w:rPr>
        <w:t xml:space="preserve"> </w:t>
      </w:r>
      <w:r>
        <w:t>případě,</w:t>
      </w:r>
      <w:r>
        <w:rPr>
          <w:spacing w:val="6"/>
        </w:rPr>
        <w:t xml:space="preserve"> </w:t>
      </w:r>
      <w:r>
        <w:t>že</w:t>
      </w:r>
      <w:r>
        <w:rPr>
          <w:spacing w:val="5"/>
        </w:rPr>
        <w:t xml:space="preserve"> </w:t>
      </w:r>
      <w:r>
        <w:t>příjemce</w:t>
      </w:r>
      <w:r>
        <w:rPr>
          <w:spacing w:val="6"/>
        </w:rPr>
        <w:t xml:space="preserve"> </w:t>
      </w:r>
      <w:r>
        <w:t>podpory</w:t>
      </w:r>
      <w:r>
        <w:rPr>
          <w:spacing w:val="6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prodlení</w:t>
      </w:r>
      <w:r>
        <w:rPr>
          <w:spacing w:val="-53"/>
        </w:rPr>
        <w:t xml:space="preserve"> </w:t>
      </w:r>
      <w:r>
        <w:t>s plněním finančních závazků vůči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5A0B42" w:rsidRDefault="00973985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5A0B42" w:rsidRDefault="00973985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</w:t>
      </w:r>
      <w:r>
        <w:rPr>
          <w:sz w:val="20"/>
        </w:rPr>
        <w:t>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 provedená</w:t>
      </w:r>
      <w:r>
        <w:rPr>
          <w:spacing w:val="-2"/>
          <w:sz w:val="20"/>
        </w:rPr>
        <w:t xml:space="preserve"> </w:t>
      </w:r>
      <w:r>
        <w:rPr>
          <w:sz w:val="20"/>
        </w:rPr>
        <w:t>platba,</w:t>
      </w:r>
    </w:p>
    <w:p w:rsidR="005A0B42" w:rsidRDefault="00973985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5A0B42" w:rsidRDefault="00973985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6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</w:t>
      </w:r>
      <w:r>
        <w:rPr>
          <w:sz w:val="20"/>
        </w:rPr>
        <w:t>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5A0B42" w:rsidRDefault="00973985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5A0B42" w:rsidRDefault="00973985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</w:t>
      </w:r>
      <w:r>
        <w:rPr>
          <w:w w:val="95"/>
          <w:sz w:val="20"/>
        </w:rPr>
        <w:t>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5A0B42" w:rsidRDefault="00973985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0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2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před</w:t>
      </w:r>
      <w:r>
        <w:rPr>
          <w:spacing w:val="41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2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1"/>
          <w:sz w:val="20"/>
        </w:rPr>
        <w:t xml:space="preserve"> </w:t>
      </w:r>
      <w:r>
        <w:rPr>
          <w:sz w:val="20"/>
        </w:rPr>
        <w:t>Fond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1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5A0B42" w:rsidRDefault="00973985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 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5A0B42" w:rsidRDefault="00973985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</w:t>
      </w:r>
      <w:r>
        <w:rPr>
          <w:sz w:val="20"/>
        </w:rPr>
        <w:t>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5A0B42" w:rsidRDefault="00973985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 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5A0B42" w:rsidRDefault="005A0B42">
      <w:pPr>
        <w:pStyle w:val="Zkladntext"/>
        <w:spacing w:before="2"/>
        <w:ind w:left="0"/>
        <w:rPr>
          <w:sz w:val="36"/>
        </w:rPr>
      </w:pPr>
    </w:p>
    <w:p w:rsidR="005A0B42" w:rsidRDefault="00973985">
      <w:pPr>
        <w:pStyle w:val="Nadpis1"/>
        <w:ind w:left="3414"/>
      </w:pPr>
      <w:r>
        <w:t>V.</w:t>
      </w:r>
    </w:p>
    <w:p w:rsidR="005A0B42" w:rsidRDefault="00973985">
      <w:pPr>
        <w:pStyle w:val="Nadpis2"/>
        <w:spacing w:before="1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5A0B42" w:rsidRDefault="005A0B42">
      <w:pPr>
        <w:pStyle w:val="Zkladntext"/>
        <w:spacing w:before="1"/>
        <w:ind w:left="0"/>
        <w:rPr>
          <w:b/>
          <w:sz w:val="18"/>
        </w:rPr>
      </w:pPr>
    </w:p>
    <w:p w:rsidR="005A0B42" w:rsidRDefault="00973985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ind w:right="136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</w:t>
      </w:r>
      <w:r>
        <w:rPr>
          <w:sz w:val="20"/>
        </w:rPr>
        <w:t>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5A0B42" w:rsidRDefault="005A0B42">
      <w:pPr>
        <w:jc w:val="both"/>
        <w:rPr>
          <w:sz w:val="20"/>
        </w:rPr>
        <w:sectPr w:rsidR="005A0B42">
          <w:pgSz w:w="12240" w:h="15840"/>
          <w:pgMar w:top="1060" w:right="1000" w:bottom="1660" w:left="1320" w:header="0" w:footer="1460" w:gutter="0"/>
          <w:cols w:space="708"/>
        </w:sectPr>
      </w:pPr>
    </w:p>
    <w:p w:rsidR="005A0B42" w:rsidRDefault="00973985">
      <w:pPr>
        <w:pStyle w:val="Odstavecseseznamem"/>
        <w:numPr>
          <w:ilvl w:val="0"/>
          <w:numId w:val="6"/>
        </w:numPr>
        <w:tabs>
          <w:tab w:val="left" w:pos="666"/>
        </w:tabs>
        <w:spacing w:before="73"/>
        <w:ind w:right="131"/>
        <w:jc w:val="both"/>
        <w:rPr>
          <w:sz w:val="20"/>
        </w:rPr>
      </w:pPr>
      <w:r>
        <w:rPr>
          <w:sz w:val="20"/>
        </w:rPr>
        <w:lastRenderedPageBreak/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z w:val="20"/>
        </w:rPr>
        <w:t>bodů</w:t>
      </w:r>
      <w:r>
        <w:rPr>
          <w:spacing w:val="-11"/>
          <w:sz w:val="20"/>
        </w:rPr>
        <w:t xml:space="preserve"> </w:t>
      </w:r>
      <w:r>
        <w:rPr>
          <w:sz w:val="20"/>
        </w:rPr>
        <w:t>5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6,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druhou</w:t>
      </w:r>
      <w:r>
        <w:rPr>
          <w:spacing w:val="-53"/>
          <w:sz w:val="20"/>
        </w:rPr>
        <w:t xml:space="preserve"> </w:t>
      </w:r>
      <w:r>
        <w:rPr>
          <w:sz w:val="20"/>
        </w:rPr>
        <w:t>odrážkou nebo podle článku IV bodu 2 písm. a) nebo c) bude postiženo odvodem ve výši odpovídající</w:t>
      </w:r>
      <w:r>
        <w:rPr>
          <w:spacing w:val="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5A0B42" w:rsidRDefault="00973985">
      <w:pPr>
        <w:pStyle w:val="Odstavecseseznamem"/>
        <w:numPr>
          <w:ilvl w:val="0"/>
          <w:numId w:val="6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</w:t>
      </w:r>
      <w:r>
        <w:rPr>
          <w:sz w:val="20"/>
        </w:rPr>
        <w:t>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 akce podle článku IV bodu 1 písm. a) za druhou odrážkou nebo podle článku IV bodu 1 písm. b) za</w:t>
      </w:r>
      <w:r>
        <w:rPr>
          <w:spacing w:val="-52"/>
          <w:sz w:val="20"/>
        </w:rPr>
        <w:t xml:space="preserve"> </w:t>
      </w:r>
      <w:r>
        <w:rPr>
          <w:sz w:val="20"/>
        </w:rPr>
        <w:t>třetí odrážkou na méně než 50 % stanovených indikátorů, bude toto porušení postižen</w:t>
      </w:r>
      <w:r>
        <w:rPr>
          <w:sz w:val="20"/>
        </w:rPr>
        <w:t>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 100 % z poskytnuté podpory. V případě plnění účelu akce v rozmezí 50-89,99 % 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toto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postiženo</w:t>
      </w:r>
      <w:r>
        <w:rPr>
          <w:spacing w:val="-7"/>
          <w:sz w:val="20"/>
        </w:rPr>
        <w:t xml:space="preserve"> </w:t>
      </w:r>
      <w:r>
        <w:rPr>
          <w:sz w:val="20"/>
        </w:rPr>
        <w:t>odvodem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8"/>
          <w:sz w:val="20"/>
        </w:rPr>
        <w:t xml:space="preserve"> </w:t>
      </w:r>
      <w:r>
        <w:rPr>
          <w:sz w:val="20"/>
        </w:rPr>
        <w:t>10-50</w:t>
      </w:r>
      <w:r>
        <w:rPr>
          <w:spacing w:val="-6"/>
          <w:sz w:val="20"/>
        </w:rPr>
        <w:t xml:space="preserve"> </w:t>
      </w:r>
      <w:r>
        <w:rPr>
          <w:sz w:val="20"/>
        </w:rPr>
        <w:t>%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míře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4"/>
          <w:sz w:val="20"/>
        </w:rPr>
        <w:t xml:space="preserve"> </w:t>
      </w:r>
      <w:r>
        <w:rPr>
          <w:sz w:val="20"/>
        </w:rPr>
        <w:t>účelu</w:t>
      </w:r>
      <w:r>
        <w:rPr>
          <w:spacing w:val="-4"/>
          <w:sz w:val="20"/>
        </w:rPr>
        <w:t xml:space="preserve"> </w:t>
      </w:r>
      <w:r>
        <w:rPr>
          <w:sz w:val="20"/>
        </w:rPr>
        <w:t>ak</w:t>
      </w:r>
      <w:r>
        <w:rPr>
          <w:sz w:val="20"/>
        </w:rPr>
        <w:t>ce.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účelu</w:t>
      </w:r>
      <w:r>
        <w:rPr>
          <w:spacing w:val="-4"/>
          <w:sz w:val="20"/>
        </w:rPr>
        <w:t xml:space="preserve"> </w:t>
      </w:r>
      <w:r>
        <w:rPr>
          <w:sz w:val="20"/>
        </w:rPr>
        <w:t>akce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6"/>
          <w:sz w:val="20"/>
        </w:rPr>
        <w:t xml:space="preserve"> </w:t>
      </w:r>
      <w:r>
        <w:rPr>
          <w:sz w:val="20"/>
        </w:rPr>
        <w:t>90-100</w:t>
      </w:r>
      <w:r>
        <w:rPr>
          <w:spacing w:val="-4"/>
          <w:sz w:val="20"/>
        </w:rPr>
        <w:t xml:space="preserve"> </w:t>
      </w:r>
      <w:r>
        <w:rPr>
          <w:sz w:val="20"/>
        </w:rPr>
        <w:t>%</w:t>
      </w:r>
      <w:r>
        <w:rPr>
          <w:spacing w:val="-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5A0B42" w:rsidRDefault="00973985">
      <w:pPr>
        <w:pStyle w:val="Odstavecseseznamem"/>
        <w:numPr>
          <w:ilvl w:val="0"/>
          <w:numId w:val="6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termínu</w:t>
      </w:r>
      <w:r>
        <w:rPr>
          <w:spacing w:val="-2"/>
          <w:sz w:val="20"/>
        </w:rPr>
        <w:t xml:space="preserve"> </w:t>
      </w:r>
      <w:r>
        <w:rPr>
          <w:sz w:val="20"/>
        </w:rPr>
        <w:t>dokončení</w:t>
      </w:r>
      <w:r>
        <w:rPr>
          <w:spacing w:val="-4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a)</w:t>
      </w:r>
      <w:r>
        <w:rPr>
          <w:spacing w:val="-5"/>
          <w:sz w:val="20"/>
        </w:rPr>
        <w:t xml:space="preserve"> </w:t>
      </w:r>
      <w:r>
        <w:rPr>
          <w:sz w:val="20"/>
        </w:rPr>
        <w:t>odrážky</w:t>
      </w:r>
      <w:r>
        <w:rPr>
          <w:spacing w:val="-4"/>
          <w:sz w:val="20"/>
        </w:rPr>
        <w:t xml:space="preserve"> </w:t>
      </w:r>
      <w:r>
        <w:rPr>
          <w:sz w:val="20"/>
        </w:rPr>
        <w:t>druhé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c)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0,5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každý</w:t>
      </w:r>
      <w:r>
        <w:rPr>
          <w:spacing w:val="-12"/>
          <w:sz w:val="20"/>
        </w:rPr>
        <w:t xml:space="preserve"> </w:t>
      </w:r>
      <w:r>
        <w:rPr>
          <w:sz w:val="20"/>
        </w:rPr>
        <w:t>započatý</w:t>
      </w:r>
      <w:r>
        <w:rPr>
          <w:spacing w:val="-52"/>
          <w:sz w:val="20"/>
        </w:rPr>
        <w:t xml:space="preserve"> </w:t>
      </w:r>
      <w:r>
        <w:rPr>
          <w:sz w:val="20"/>
        </w:rPr>
        <w:t>měsíc prodlení. Porušení těchto povinností nepřesahující lhůtu 10 kalendářních dnů nebude postiženo a</w:t>
      </w:r>
      <w:r>
        <w:rPr>
          <w:spacing w:val="-53"/>
          <w:sz w:val="20"/>
        </w:rPr>
        <w:t xml:space="preserve"> </w:t>
      </w:r>
      <w:r>
        <w:rPr>
          <w:sz w:val="20"/>
        </w:rPr>
        <w:t>nebude</w:t>
      </w:r>
      <w:r>
        <w:rPr>
          <w:spacing w:val="-2"/>
          <w:sz w:val="20"/>
        </w:rPr>
        <w:t xml:space="preserve"> </w:t>
      </w:r>
      <w:r>
        <w:rPr>
          <w:sz w:val="20"/>
        </w:rPr>
        <w:t>tak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A0B42" w:rsidRDefault="00973985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i), 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5A0B42" w:rsidRDefault="00973985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5A0B42" w:rsidRDefault="005A0B42">
      <w:pPr>
        <w:pStyle w:val="Zkladntext"/>
        <w:ind w:left="0"/>
        <w:rPr>
          <w:sz w:val="36"/>
        </w:rPr>
      </w:pPr>
    </w:p>
    <w:p w:rsidR="005A0B42" w:rsidRDefault="00973985">
      <w:pPr>
        <w:pStyle w:val="Nadpis1"/>
        <w:ind w:left="3417"/>
      </w:pPr>
      <w:r>
        <w:t>VI.</w:t>
      </w:r>
    </w:p>
    <w:p w:rsidR="005A0B42" w:rsidRDefault="00973985">
      <w:pPr>
        <w:pStyle w:val="Nadpis2"/>
        <w:ind w:left="3416" w:right="3168"/>
      </w:pPr>
      <w:r>
        <w:t>Prohlášení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bezdlužnosti</w:t>
      </w:r>
    </w:p>
    <w:p w:rsidR="005A0B42" w:rsidRDefault="005A0B42">
      <w:pPr>
        <w:pStyle w:val="Zkladntext"/>
        <w:spacing w:before="1"/>
        <w:ind w:left="0"/>
        <w:rPr>
          <w:b/>
        </w:rPr>
      </w:pPr>
    </w:p>
    <w:p w:rsidR="005A0B42" w:rsidRDefault="00973985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8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podpisem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plní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dotace,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13 bodu 13.1 písm.</w:t>
      </w:r>
      <w:r>
        <w:rPr>
          <w:spacing w:val="2"/>
          <w:sz w:val="20"/>
        </w:rPr>
        <w:t xml:space="preserve"> </w:t>
      </w:r>
      <w:r>
        <w:rPr>
          <w:sz w:val="20"/>
        </w:rPr>
        <w:t>f)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5A0B42" w:rsidRDefault="00973985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Příjemce podpory bere přitom na vědomí, že pokud prohlášení podle bodu 1 není pravdivé, bude přijetí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 dle této Smlouvy považováno za neoprávněné použití finančních prostředků poskytnutých ze</w:t>
      </w:r>
      <w:r>
        <w:rPr>
          <w:spacing w:val="1"/>
          <w:sz w:val="20"/>
        </w:rPr>
        <w:t xml:space="preserve"> </w:t>
      </w:r>
      <w:r>
        <w:rPr>
          <w:sz w:val="20"/>
        </w:rPr>
        <w:t>státního fondu ve smyslu zákona č. 218/2000 Sb., o rozpočtových pravidlech a o změně 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 (rozpočtová pravidla), v platném znění, a ž</w:t>
      </w:r>
      <w:r>
        <w:rPr>
          <w:sz w:val="20"/>
        </w:rPr>
        <w:t>e mohou být uplatněny odvody podle</w:t>
      </w:r>
      <w:r>
        <w:rPr>
          <w:spacing w:val="1"/>
          <w:sz w:val="20"/>
        </w:rPr>
        <w:t xml:space="preserve"> </w:t>
      </w:r>
      <w:r>
        <w:rPr>
          <w:sz w:val="20"/>
        </w:rPr>
        <w:t>tohoto</w:t>
      </w:r>
      <w:r>
        <w:rPr>
          <w:spacing w:val="-1"/>
          <w:sz w:val="20"/>
        </w:rPr>
        <w:t xml:space="preserve"> </w:t>
      </w:r>
      <w:r>
        <w:rPr>
          <w:sz w:val="20"/>
        </w:rPr>
        <w:t>zákona.</w:t>
      </w:r>
    </w:p>
    <w:p w:rsidR="005A0B42" w:rsidRDefault="005A0B42">
      <w:pPr>
        <w:pStyle w:val="Zkladntext"/>
        <w:spacing w:before="4"/>
        <w:ind w:left="0"/>
        <w:rPr>
          <w:sz w:val="36"/>
        </w:rPr>
      </w:pPr>
    </w:p>
    <w:p w:rsidR="005A0B42" w:rsidRDefault="00973985">
      <w:pPr>
        <w:pStyle w:val="Nadpis1"/>
        <w:ind w:left="3419"/>
      </w:pPr>
      <w:r>
        <w:t>VII.</w:t>
      </w:r>
    </w:p>
    <w:p w:rsidR="005A0B42" w:rsidRDefault="00973985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5A0B42" w:rsidRDefault="005A0B42">
      <w:pPr>
        <w:pStyle w:val="Zkladntext"/>
        <w:spacing w:before="12"/>
        <w:ind w:left="0"/>
        <w:rPr>
          <w:b/>
          <w:sz w:val="17"/>
        </w:rPr>
      </w:pPr>
    </w:p>
    <w:p w:rsidR="005A0B42" w:rsidRDefault="00973985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</w:t>
      </w:r>
      <w:r>
        <w:rPr>
          <w:sz w:val="20"/>
        </w:rPr>
        <w:t>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5A0B42" w:rsidRDefault="00973985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5A0B42" w:rsidRDefault="00973985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5A0B42" w:rsidRDefault="005A0B42">
      <w:pPr>
        <w:jc w:val="both"/>
        <w:rPr>
          <w:sz w:val="20"/>
        </w:rPr>
        <w:sectPr w:rsidR="005A0B42">
          <w:pgSz w:w="12240" w:h="15840"/>
          <w:pgMar w:top="1060" w:right="1000" w:bottom="1660" w:left="1320" w:header="0" w:footer="1460" w:gutter="0"/>
          <w:cols w:space="708"/>
        </w:sectPr>
      </w:pPr>
    </w:p>
    <w:p w:rsidR="005A0B42" w:rsidRDefault="00973985">
      <w:pPr>
        <w:pStyle w:val="Odstavecseseznamem"/>
        <w:numPr>
          <w:ilvl w:val="0"/>
          <w:numId w:val="4"/>
        </w:numPr>
        <w:tabs>
          <w:tab w:val="left" w:pos="666"/>
        </w:tabs>
        <w:spacing w:before="79"/>
        <w:ind w:right="136"/>
        <w:rPr>
          <w:sz w:val="20"/>
        </w:rPr>
      </w:pPr>
      <w:r>
        <w:rPr>
          <w:sz w:val="20"/>
        </w:rPr>
        <w:lastRenderedPageBreak/>
        <w:t>Je</w:t>
      </w:r>
      <w:r>
        <w:rPr>
          <w:sz w:val="20"/>
        </w:rPr>
        <w:t>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5A0B42" w:rsidRDefault="00973985">
      <w:pPr>
        <w:pStyle w:val="Odstavecseseznamem"/>
        <w:numPr>
          <w:ilvl w:val="0"/>
          <w:numId w:val="4"/>
        </w:numPr>
        <w:tabs>
          <w:tab w:val="left" w:pos="666"/>
        </w:tabs>
        <w:ind w:right="134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5A0B42" w:rsidRDefault="00973985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5A0B42" w:rsidRDefault="00973985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5A0B42" w:rsidRDefault="00973985">
      <w:pPr>
        <w:pStyle w:val="Odstavecseseznamem"/>
        <w:numPr>
          <w:ilvl w:val="0"/>
          <w:numId w:val="4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9"/>
          <w:sz w:val="20"/>
        </w:rPr>
        <w:t xml:space="preserve"> </w:t>
      </w:r>
      <w:r>
        <w:rPr>
          <w:sz w:val="20"/>
        </w:rPr>
        <w:t>souhlasí</w:t>
      </w:r>
      <w:r>
        <w:rPr>
          <w:spacing w:val="31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30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9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 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8"/>
          <w:sz w:val="20"/>
        </w:rPr>
        <w:t xml:space="preserve"> </w:t>
      </w:r>
      <w:r>
        <w:rPr>
          <w:sz w:val="20"/>
        </w:rPr>
        <w:t>zákona</w:t>
      </w:r>
      <w:r>
        <w:rPr>
          <w:spacing w:val="-53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</w:t>
      </w:r>
      <w:r>
        <w:rPr>
          <w:sz w:val="20"/>
        </w:rPr>
        <w:t>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5A0B42" w:rsidRDefault="00973985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5A0B42" w:rsidRDefault="005A0B42">
      <w:pPr>
        <w:pStyle w:val="Zkladntext"/>
        <w:spacing w:before="3"/>
        <w:ind w:left="0"/>
        <w:rPr>
          <w:sz w:val="36"/>
        </w:rPr>
      </w:pPr>
    </w:p>
    <w:p w:rsidR="005A0B42" w:rsidRDefault="00973985">
      <w:pPr>
        <w:pStyle w:val="Zkladntext"/>
        <w:tabs>
          <w:tab w:val="left" w:pos="6831"/>
        </w:tabs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5A0B42" w:rsidRDefault="005A0B42">
      <w:pPr>
        <w:pStyle w:val="Zkladntext"/>
        <w:spacing w:before="1"/>
        <w:ind w:left="0"/>
        <w:rPr>
          <w:sz w:val="18"/>
        </w:rPr>
      </w:pPr>
    </w:p>
    <w:p w:rsidR="005A0B42" w:rsidRDefault="00973985">
      <w:pPr>
        <w:pStyle w:val="Zkladntext"/>
        <w:ind w:left="382"/>
      </w:pPr>
      <w:r>
        <w:t>dne:</w:t>
      </w:r>
    </w:p>
    <w:p w:rsidR="005A0B42" w:rsidRDefault="005A0B42">
      <w:pPr>
        <w:pStyle w:val="Zkladntext"/>
        <w:ind w:left="0"/>
        <w:rPr>
          <w:sz w:val="26"/>
        </w:rPr>
      </w:pPr>
    </w:p>
    <w:p w:rsidR="005A0B42" w:rsidRDefault="005A0B42">
      <w:pPr>
        <w:pStyle w:val="Zkladntext"/>
        <w:ind w:left="0"/>
        <w:rPr>
          <w:sz w:val="28"/>
        </w:rPr>
      </w:pPr>
    </w:p>
    <w:p w:rsidR="005A0B42" w:rsidRDefault="00973985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5A0B42" w:rsidRDefault="00973985">
      <w:pPr>
        <w:pStyle w:val="Zkladntext"/>
        <w:tabs>
          <w:tab w:val="left" w:pos="6862"/>
        </w:tabs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5A0B42" w:rsidRDefault="005A0B42">
      <w:pPr>
        <w:pStyle w:val="Zkladntext"/>
        <w:ind w:left="0"/>
        <w:rPr>
          <w:sz w:val="26"/>
        </w:rPr>
      </w:pPr>
    </w:p>
    <w:p w:rsidR="005A0B42" w:rsidRDefault="005A0B42">
      <w:pPr>
        <w:pStyle w:val="Zkladntext"/>
        <w:spacing w:before="2"/>
        <w:ind w:left="0"/>
        <w:rPr>
          <w:sz w:val="32"/>
        </w:rPr>
      </w:pPr>
    </w:p>
    <w:p w:rsidR="005A0B42" w:rsidRDefault="00973985">
      <w:pPr>
        <w:pStyle w:val="Zkladntext"/>
        <w:spacing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5A0B42" w:rsidRDefault="005A0B42">
      <w:pPr>
        <w:spacing w:line="264" w:lineRule="auto"/>
        <w:sectPr w:rsidR="005A0B42">
          <w:pgSz w:w="12240" w:h="15840"/>
          <w:pgMar w:top="1440" w:right="1000" w:bottom="1660" w:left="1320" w:header="0" w:footer="1460" w:gutter="0"/>
          <w:cols w:space="708"/>
        </w:sectPr>
      </w:pPr>
    </w:p>
    <w:p w:rsidR="005A0B42" w:rsidRDefault="00973985">
      <w:pPr>
        <w:pStyle w:val="Zkladntext"/>
        <w:spacing w:before="85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5A0B42" w:rsidRDefault="005A0B42">
      <w:pPr>
        <w:pStyle w:val="Zkladntext"/>
        <w:ind w:left="0"/>
        <w:rPr>
          <w:sz w:val="26"/>
        </w:rPr>
      </w:pPr>
    </w:p>
    <w:p w:rsidR="005A0B42" w:rsidRDefault="005A0B42">
      <w:pPr>
        <w:pStyle w:val="Zkladntext"/>
        <w:spacing w:before="2"/>
        <w:ind w:left="0"/>
        <w:rPr>
          <w:sz w:val="32"/>
        </w:rPr>
      </w:pPr>
    </w:p>
    <w:p w:rsidR="005A0B42" w:rsidRDefault="00973985">
      <w:pPr>
        <w:pStyle w:val="Nadpis2"/>
        <w:spacing w:before="1" w:line="264" w:lineRule="auto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6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5"/>
        </w:rPr>
        <w:t xml:space="preserve"> </w:t>
      </w:r>
      <w:r>
        <w:t>v</w:t>
      </w:r>
      <w:r>
        <w:rPr>
          <w:spacing w:val="18"/>
        </w:rPr>
        <w:t xml:space="preserve"> </w:t>
      </w:r>
      <w:r>
        <w:t>případě</w:t>
      </w:r>
      <w:r>
        <w:rPr>
          <w:spacing w:val="18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6"/>
        </w:rPr>
        <w:t xml:space="preserve"> </w:t>
      </w:r>
      <w:r>
        <w:t>při</w:t>
      </w:r>
      <w:r>
        <w:rPr>
          <w:spacing w:val="15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5A0B42" w:rsidRDefault="005A0B42">
      <w:pPr>
        <w:pStyle w:val="Zkladntext"/>
        <w:spacing w:before="1"/>
        <w:ind w:left="0"/>
        <w:rPr>
          <w:b/>
          <w:sz w:val="27"/>
        </w:rPr>
      </w:pPr>
    </w:p>
    <w:p w:rsidR="005A0B42" w:rsidRDefault="00973985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5A0B42" w:rsidRDefault="005A0B42">
      <w:pPr>
        <w:pStyle w:val="Zkladntext"/>
        <w:spacing w:before="1"/>
        <w:ind w:left="0"/>
        <w:rPr>
          <w:b/>
          <w:sz w:val="29"/>
        </w:rPr>
      </w:pPr>
    </w:p>
    <w:p w:rsidR="005A0B42" w:rsidRDefault="0097398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2"/>
          <w:sz w:val="20"/>
        </w:rPr>
        <w:t xml:space="preserve"> </w:t>
      </w:r>
      <w:r>
        <w:rPr>
          <w:sz w:val="20"/>
        </w:rPr>
        <w:t>kázně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</w:t>
      </w:r>
      <w:r>
        <w:rPr>
          <w:sz w:val="20"/>
        </w:rPr>
        <w:t>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z w:val="20"/>
        </w:rPr>
        <w:t xml:space="preserve">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5A0B42" w:rsidRDefault="0097398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4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5A0B42" w:rsidRDefault="0097398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3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1"/>
          <w:sz w:val="20"/>
        </w:rPr>
        <w:t xml:space="preserve"> </w:t>
      </w:r>
      <w:r>
        <w:rPr>
          <w:sz w:val="20"/>
        </w:rPr>
        <w:t>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2"/>
          <w:sz w:val="20"/>
        </w:rPr>
        <w:t xml:space="preserve"> </w:t>
      </w:r>
      <w:r>
        <w:rPr>
          <w:sz w:val="20"/>
        </w:rPr>
        <w:t>B.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5A0B42" w:rsidRDefault="00973985">
      <w:pPr>
        <w:pStyle w:val="Odstavecseseznamem"/>
        <w:numPr>
          <w:ilvl w:val="0"/>
          <w:numId w:val="2"/>
        </w:numPr>
        <w:tabs>
          <w:tab w:val="left" w:pos="666"/>
        </w:tabs>
        <w:spacing w:before="78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5A0B42" w:rsidRDefault="0097398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5A0B42" w:rsidRDefault="00973985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5A0B42" w:rsidRDefault="00973985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2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</w:t>
      </w:r>
      <w:r>
        <w:rPr>
          <w:sz w:val="20"/>
        </w:rPr>
        <w:t>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6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5A0B42" w:rsidRDefault="005A0B42">
      <w:pPr>
        <w:spacing w:line="312" w:lineRule="auto"/>
        <w:jc w:val="both"/>
        <w:rPr>
          <w:sz w:val="20"/>
        </w:rPr>
        <w:sectPr w:rsidR="005A0B42">
          <w:pgSz w:w="12240" w:h="15840"/>
          <w:pgMar w:top="1460" w:right="1000" w:bottom="1660" w:left="1320" w:header="0" w:footer="1460" w:gutter="0"/>
          <w:cols w:space="708"/>
        </w:sectPr>
      </w:pPr>
    </w:p>
    <w:p w:rsidR="005A0B42" w:rsidRDefault="00973985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5A0B42" w:rsidRDefault="005A0B42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A0B4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A0B42" w:rsidRDefault="00973985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A0B42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5A0B42" w:rsidRDefault="00973985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5A0B42" w:rsidRDefault="00973985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A0B42" w:rsidRDefault="00973985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5A0B42" w:rsidRDefault="0097398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A0B42" w:rsidRDefault="00973985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A0B42" w:rsidRDefault="0097398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A0B42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A0B42" w:rsidRDefault="00973985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5A0B42" w:rsidRDefault="00973985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5A0B42" w:rsidRDefault="00973985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5A0B42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5A0B42" w:rsidRDefault="0097398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5A0B42" w:rsidRDefault="00973985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5A0B42" w:rsidRDefault="00973985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5A0B42" w:rsidRDefault="00973985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5A0B42" w:rsidRDefault="00973985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A0B42" w:rsidRDefault="00973985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5A0B42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42" w:rsidRDefault="00973985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5A0B42" w:rsidRDefault="00973985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5A0B42" w:rsidRDefault="00973985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5A0B42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5A0B42" w:rsidRDefault="00973985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5A0B42" w:rsidRDefault="00973985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5A0B42" w:rsidRDefault="00973985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A0B42" w:rsidRDefault="00973985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5A0B42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5A0B42" w:rsidRDefault="00973985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5A0B42" w:rsidRDefault="0097398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A0B42" w:rsidRDefault="0097398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5A0B42" w:rsidRDefault="00973985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A0B42" w:rsidRDefault="00973985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5A0B42" w:rsidRDefault="005A0B42">
      <w:pPr>
        <w:rPr>
          <w:sz w:val="20"/>
        </w:rPr>
        <w:sectPr w:rsidR="005A0B42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A0B4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A0B42" w:rsidRDefault="0097398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A0B42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A0B42" w:rsidRDefault="005A0B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5A0B42" w:rsidRDefault="00973985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A0B42" w:rsidRDefault="00973985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5A0B42" w:rsidRDefault="0097398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5A0B42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5A0B42" w:rsidRDefault="00973985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A0B42" w:rsidRDefault="00973985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5A0B42" w:rsidRDefault="00973985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5A0B42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5A0B42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5A0B42" w:rsidRDefault="00973985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A0B42" w:rsidRDefault="00973985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5A0B42" w:rsidRDefault="00973985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5A0B42" w:rsidRDefault="00973985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5A0B42" w:rsidRDefault="00973985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5A0B42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42" w:rsidRDefault="00973985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5A0B42" w:rsidRDefault="00973985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5A0B42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A0B42" w:rsidRDefault="00973985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5A0B42" w:rsidRDefault="00973985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5A0B42" w:rsidRDefault="00973985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5A0B42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5A0B42" w:rsidRDefault="009739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5A0B42" w:rsidRDefault="005A0B42">
      <w:pPr>
        <w:rPr>
          <w:sz w:val="20"/>
        </w:rPr>
        <w:sectPr w:rsidR="005A0B42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A0B4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A0B42" w:rsidRDefault="0097398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A0B42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A0B42" w:rsidRDefault="005A0B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5A0B42" w:rsidRDefault="0097398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A0B42" w:rsidRDefault="00973985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5A0B42" w:rsidRDefault="00973985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5A0B42" w:rsidRDefault="00973985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5A0B42" w:rsidRDefault="00973985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5A0B42" w:rsidRDefault="00973985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A0B42" w:rsidRDefault="00973985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5A0B42" w:rsidRDefault="00973985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</w:t>
            </w:r>
            <w:r>
              <w:rPr>
                <w:sz w:val="20"/>
              </w:rPr>
              <w:t>časně</w:t>
            </w:r>
          </w:p>
          <w:p w:rsidR="005A0B42" w:rsidRDefault="00973985"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A0B42" w:rsidRDefault="00973985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5A0B42" w:rsidRDefault="0097398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5A0B42" w:rsidRDefault="0097398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5A0B42" w:rsidRDefault="00973985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5A0B42" w:rsidRDefault="00973985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5A0B42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A0B42" w:rsidRDefault="00973985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A0B42" w:rsidRDefault="00973985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5A0B42" w:rsidRDefault="00973985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5A0B42" w:rsidRDefault="00973985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5A0B42" w:rsidRDefault="00973985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A0B42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A0B42" w:rsidRDefault="00973985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5A0B42" w:rsidRDefault="00973985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5A0B42" w:rsidRDefault="00973985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5A0B42" w:rsidRDefault="00973985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5A0B42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5A0B42" w:rsidRDefault="00973985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A0B42" w:rsidRDefault="00973985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A0B42" w:rsidRDefault="00973985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5A0B42" w:rsidRDefault="005A0B42">
      <w:pPr>
        <w:pStyle w:val="Zkladntext"/>
        <w:ind w:left="0"/>
        <w:rPr>
          <w:b/>
        </w:rPr>
      </w:pPr>
    </w:p>
    <w:p w:rsidR="005A0B42" w:rsidRDefault="00B2724C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A8828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A0B42" w:rsidRDefault="005A0B42">
      <w:pPr>
        <w:pStyle w:val="Zkladntext"/>
        <w:ind w:left="0"/>
        <w:rPr>
          <w:b/>
        </w:rPr>
      </w:pPr>
    </w:p>
    <w:p w:rsidR="005A0B42" w:rsidRDefault="005A0B42">
      <w:pPr>
        <w:pStyle w:val="Zkladntext"/>
        <w:spacing w:before="3"/>
        <w:ind w:left="0"/>
        <w:rPr>
          <w:b/>
          <w:sz w:val="14"/>
        </w:rPr>
      </w:pPr>
    </w:p>
    <w:p w:rsidR="005A0B42" w:rsidRDefault="00973985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5A0B42" w:rsidRDefault="005A0B42">
      <w:pPr>
        <w:rPr>
          <w:sz w:val="16"/>
        </w:rPr>
        <w:sectPr w:rsidR="005A0B42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A0B4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A0B42" w:rsidRDefault="0097398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A0B42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5A0B42" w:rsidRDefault="005A0B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5A0B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5A0B42" w:rsidRDefault="00973985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5A0B42" w:rsidRDefault="00973985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5A0B42" w:rsidRDefault="00973985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5A0B42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A0B42" w:rsidRDefault="0097398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5A0B42" w:rsidRDefault="00973985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5A0B42" w:rsidRDefault="0097398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5A0B42" w:rsidRDefault="00973985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5A0B42" w:rsidRDefault="00973985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5A0B42" w:rsidRDefault="00973985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5A0B42" w:rsidRDefault="00973985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5A0B42" w:rsidRDefault="00973985"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5A0B42" w:rsidRDefault="00973985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A0B42" w:rsidRDefault="00973985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</w:t>
            </w:r>
            <w:r>
              <w:rPr>
                <w:sz w:val="20"/>
              </w:rPr>
              <w:t>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5A0B42" w:rsidRDefault="00973985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5A0B42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A0B42" w:rsidRDefault="00973985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5A0B42" w:rsidRDefault="00973985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A0B42" w:rsidRDefault="00973985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5A0B42" w:rsidRDefault="00973985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5A0B42" w:rsidRDefault="00973985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5A0B42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5A0B42" w:rsidRDefault="00973985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5A0B42" w:rsidRDefault="00973985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A0B42" w:rsidRDefault="00973985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5A0B42" w:rsidRDefault="00973985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5A0B42" w:rsidRDefault="00973985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5A0B42" w:rsidRDefault="00973985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A0B42" w:rsidRDefault="00973985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A0B42" w:rsidRDefault="00973985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A0B42" w:rsidRDefault="00973985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5A0B42" w:rsidRDefault="00973985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5A0B42" w:rsidRDefault="0097398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A0B42" w:rsidRDefault="00973985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5A0B42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A0B42" w:rsidRDefault="00973985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5A0B42" w:rsidRDefault="005A0B42">
      <w:pPr>
        <w:rPr>
          <w:sz w:val="20"/>
        </w:rPr>
        <w:sectPr w:rsidR="005A0B42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A0B4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A0B42" w:rsidRDefault="0097398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A0B42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5A0B42" w:rsidRDefault="00973985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5A0B42" w:rsidRDefault="00973985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A0B42" w:rsidRDefault="00973985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5A0B42" w:rsidRDefault="00973985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5A0B42" w:rsidRDefault="00973985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5A0B42" w:rsidRDefault="00973985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5A0B42" w:rsidRDefault="00973985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A0B42" w:rsidRDefault="00973985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A0B42" w:rsidRDefault="00973985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5A0B42" w:rsidRDefault="009739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>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5A0B42" w:rsidRDefault="00973985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5A0B42" w:rsidRDefault="00973985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5A0B42" w:rsidRDefault="00973985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A0B42" w:rsidRDefault="00973985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5A0B42" w:rsidRDefault="00973985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5A0B42" w:rsidRDefault="0097398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5A0B42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A0B42" w:rsidRDefault="00973985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5A0B42" w:rsidRDefault="00973985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5A0B42" w:rsidRDefault="00973985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5A0B42" w:rsidRDefault="00973985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5A0B42" w:rsidRDefault="00973985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A0B42" w:rsidRDefault="00973985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5A0B42" w:rsidRDefault="0097398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5A0B42" w:rsidRDefault="00973985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5A0B42" w:rsidRDefault="0097398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5A0B42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A0B42" w:rsidRDefault="00973985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5A0B42" w:rsidRDefault="00973985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5A0B42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A0B42" w:rsidRDefault="00973985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5A0B42" w:rsidRDefault="005A0B42">
      <w:pPr>
        <w:rPr>
          <w:sz w:val="20"/>
        </w:rPr>
        <w:sectPr w:rsidR="005A0B42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A0B4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A0B42" w:rsidRDefault="0097398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A0B42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A0B42" w:rsidRDefault="005A0B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42" w:rsidRDefault="005A0B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5A0B42" w:rsidRDefault="00973985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A0B42" w:rsidRDefault="005A0B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A0B42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5A0B42" w:rsidRDefault="00973985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5A0B42" w:rsidRDefault="00973985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5A0B42" w:rsidRDefault="00973985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5A0B42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5A0B42" w:rsidRDefault="00973985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5A0B42" w:rsidRDefault="00973985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5A0B42" w:rsidRDefault="0097398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5A0B42" w:rsidRDefault="00973985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5A0B42" w:rsidRDefault="00973985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A0B42" w:rsidRDefault="009739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5A0B42" w:rsidRDefault="00973985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5A0B42" w:rsidRDefault="00973985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A0B42" w:rsidRDefault="00973985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A0B42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5A0B42" w:rsidRDefault="00973985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5A0B42" w:rsidRDefault="00973985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5A0B42" w:rsidRDefault="00973985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5A0B42" w:rsidRDefault="00973985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5A0B42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A0B42" w:rsidRDefault="00973985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5A0B42" w:rsidRDefault="00973985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5A0B42" w:rsidRDefault="00973985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5A0B42" w:rsidRDefault="005A0B42">
      <w:pPr>
        <w:rPr>
          <w:sz w:val="20"/>
        </w:rPr>
        <w:sectPr w:rsidR="005A0B42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A0B4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A0B42" w:rsidRDefault="0097398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A0B42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5A0B42" w:rsidRDefault="00973985">
            <w:pPr>
              <w:pStyle w:val="TableParagraph"/>
              <w:spacing w:before="1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5A0B42" w:rsidRDefault="00973985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A0B42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A0B42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5A0B42" w:rsidRDefault="0097398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5A0B42" w:rsidRDefault="00973985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5A0B42" w:rsidRDefault="0097398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5A0B42" w:rsidRDefault="00973985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5A0B42" w:rsidRDefault="00973985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5A0B42" w:rsidRDefault="00973985">
            <w:pPr>
              <w:pStyle w:val="TableParagraph"/>
              <w:spacing w:before="3" w:line="237" w:lineRule="auto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5A0B42" w:rsidRDefault="00973985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A0B42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5A0B42" w:rsidRDefault="00973985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5A0B42" w:rsidRDefault="0097398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5A0B42" w:rsidRDefault="00973985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5A0B42" w:rsidRDefault="0097398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5A0B42" w:rsidRDefault="00973985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A0B42" w:rsidRDefault="00973985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5A0B42" w:rsidRDefault="005A0B42">
      <w:pPr>
        <w:rPr>
          <w:sz w:val="20"/>
        </w:rPr>
        <w:sectPr w:rsidR="005A0B42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A0B4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A0B42" w:rsidRDefault="0097398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A0B42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5A0B42" w:rsidRDefault="00973985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5A0B42" w:rsidRDefault="00973985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5A0B42" w:rsidRDefault="00973985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A0B42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5A0B42" w:rsidRDefault="00973985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5A0B42" w:rsidRDefault="0097398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5A0B42" w:rsidRDefault="009739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A0B42" w:rsidRDefault="00973985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5A0B42" w:rsidRDefault="00973985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5A0B42" w:rsidRDefault="00973985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A0B42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5A0B42" w:rsidRDefault="00973985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5A0B42" w:rsidRDefault="00973985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5A0B42" w:rsidRDefault="00973985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A0B42" w:rsidRDefault="00973985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A0B42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5A0B42" w:rsidRDefault="00B2724C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1EE85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A0B42" w:rsidRDefault="005A0B42">
      <w:pPr>
        <w:pStyle w:val="Zkladntext"/>
        <w:ind w:left="0"/>
      </w:pPr>
    </w:p>
    <w:p w:rsidR="005A0B42" w:rsidRDefault="005A0B42">
      <w:pPr>
        <w:pStyle w:val="Zkladntext"/>
        <w:spacing w:before="3"/>
        <w:ind w:left="0"/>
        <w:rPr>
          <w:sz w:val="14"/>
        </w:rPr>
      </w:pPr>
    </w:p>
    <w:p w:rsidR="005A0B42" w:rsidRDefault="00973985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1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5A0B42" w:rsidRDefault="005A0B42">
      <w:pPr>
        <w:rPr>
          <w:sz w:val="16"/>
        </w:rPr>
        <w:sectPr w:rsidR="005A0B42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A0B4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A0B42" w:rsidRDefault="0097398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A0B42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A0B42" w:rsidRDefault="005A0B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5A0B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5A0B42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A0B42" w:rsidRDefault="00973985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5A0B42" w:rsidRDefault="00973985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5A0B42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A0B42" w:rsidRDefault="00973985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5A0B42" w:rsidRDefault="00973985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5A0B42" w:rsidRDefault="00973985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5A0B42" w:rsidRDefault="00973985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5A0B42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A0B42" w:rsidRDefault="00973985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A0B42" w:rsidRDefault="00973985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A0B42" w:rsidRDefault="005A0B42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5A0B42" w:rsidRDefault="0097398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5A0B42" w:rsidRDefault="005A0B4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5A0B42" w:rsidRDefault="00973985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5A0B42" w:rsidRDefault="0097398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5A0B42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A0B42" w:rsidRDefault="005A0B4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5A0B42" w:rsidRDefault="0097398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5A0B42" w:rsidRDefault="005A0B4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5A0B42" w:rsidRDefault="00973985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5A0B42" w:rsidRDefault="00973985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5A0B42" w:rsidRDefault="0097398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5A0B42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5A0B42" w:rsidRDefault="00973985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5A0B42" w:rsidRDefault="00973985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A0B42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A0B42" w:rsidRDefault="005A0B4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5A0B42" w:rsidRDefault="00973985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5A0B42" w:rsidRDefault="005A0B42">
      <w:pPr>
        <w:spacing w:line="237" w:lineRule="auto"/>
        <w:rPr>
          <w:sz w:val="20"/>
        </w:rPr>
        <w:sectPr w:rsidR="005A0B42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5A0B42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A0B42" w:rsidRDefault="00973985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5A0B42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5A0B42" w:rsidRDefault="005A0B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5A0B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5A0B42" w:rsidRDefault="00973985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5A0B42" w:rsidRDefault="00973985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5A0B42" w:rsidRDefault="005A0B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973985" w:rsidRDefault="00973985"/>
    <w:sectPr w:rsidR="00973985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985" w:rsidRDefault="00973985">
      <w:r>
        <w:separator/>
      </w:r>
    </w:p>
  </w:endnote>
  <w:endnote w:type="continuationSeparator" w:id="0">
    <w:p w:rsidR="00973985" w:rsidRDefault="0097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42" w:rsidRDefault="00B2724C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B42" w:rsidRDefault="00973985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724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5A0B42" w:rsidRDefault="00973985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2724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985" w:rsidRDefault="00973985">
      <w:r>
        <w:separator/>
      </w:r>
    </w:p>
  </w:footnote>
  <w:footnote w:type="continuationSeparator" w:id="0">
    <w:p w:rsidR="00973985" w:rsidRDefault="00973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F51"/>
    <w:multiLevelType w:val="hybridMultilevel"/>
    <w:tmpl w:val="B2E22B48"/>
    <w:lvl w:ilvl="0" w:tplc="DE7A951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85CB99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C0A666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99E6760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60273B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9D962DF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FEC6AE0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C32864C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DD2C942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C067EA4"/>
    <w:multiLevelType w:val="hybridMultilevel"/>
    <w:tmpl w:val="7DAA75CA"/>
    <w:lvl w:ilvl="0" w:tplc="4A646C58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D2C45D4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B2E44D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44258E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4DE75D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1E6B35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0863BF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42BCBCD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98CB61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2B437F6"/>
    <w:multiLevelType w:val="hybridMultilevel"/>
    <w:tmpl w:val="1CC4DBF0"/>
    <w:lvl w:ilvl="0" w:tplc="2CE832B6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252036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B280682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4382E9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B234FBE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6852864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91CA843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CACA201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DA56B38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1D4D5707"/>
    <w:multiLevelType w:val="hybridMultilevel"/>
    <w:tmpl w:val="F6E074B0"/>
    <w:lvl w:ilvl="0" w:tplc="E216035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3F2568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F6A783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940E6B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54D6238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774419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E606F03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BC47AD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766D55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C092C14"/>
    <w:multiLevelType w:val="hybridMultilevel"/>
    <w:tmpl w:val="727674E2"/>
    <w:lvl w:ilvl="0" w:tplc="9CFC02E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B966C3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E202FE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DFE91D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DCC2987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522DBC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C38D2A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626CFD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5FE542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6BA676A"/>
    <w:multiLevelType w:val="hybridMultilevel"/>
    <w:tmpl w:val="31D07100"/>
    <w:lvl w:ilvl="0" w:tplc="7AD6D7D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6F065D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D76CC2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E4253C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186A41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0F8E1A5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19AE1F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EACF15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D4D694E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BE32C98"/>
    <w:multiLevelType w:val="hybridMultilevel"/>
    <w:tmpl w:val="1BFAA24A"/>
    <w:lvl w:ilvl="0" w:tplc="73005676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30EBFA0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D690F274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D8723F58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A4C22B32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7E7A7086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3F1A5B2A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EC7006E4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BAA86EA2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719075B7"/>
    <w:multiLevelType w:val="hybridMultilevel"/>
    <w:tmpl w:val="8946D626"/>
    <w:lvl w:ilvl="0" w:tplc="FB9C18DC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F56AA434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F782FB6C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E82C8ADC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B61608D2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D7E89F38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AF2CCD8E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462467A6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EA24084E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8" w15:restartNumberingAfterBreak="0">
    <w:nsid w:val="7AC52C93"/>
    <w:multiLevelType w:val="hybridMultilevel"/>
    <w:tmpl w:val="81DAEBEE"/>
    <w:lvl w:ilvl="0" w:tplc="C04217C4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2286B9CE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AEF8CADE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4E662D0E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F1920702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20388586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D004AC18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B52CCA18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A894D384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9" w15:restartNumberingAfterBreak="0">
    <w:nsid w:val="7D102494"/>
    <w:multiLevelType w:val="hybridMultilevel"/>
    <w:tmpl w:val="1A0238A8"/>
    <w:lvl w:ilvl="0" w:tplc="17DCDA6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CF4C486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F41A2C32">
      <w:numFmt w:val="bullet"/>
      <w:lvlText w:val="-"/>
      <w:lvlJc w:val="left"/>
      <w:pPr>
        <w:ind w:left="1090" w:hanging="281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D850FB5A">
      <w:numFmt w:val="bullet"/>
      <w:lvlText w:val="•"/>
      <w:lvlJc w:val="left"/>
      <w:pPr>
        <w:ind w:left="1100" w:hanging="281"/>
      </w:pPr>
      <w:rPr>
        <w:rFonts w:hint="default"/>
        <w:lang w:val="cs-CZ" w:eastAsia="en-US" w:bidi="ar-SA"/>
      </w:rPr>
    </w:lvl>
    <w:lvl w:ilvl="4" w:tplc="5D1205F0">
      <w:numFmt w:val="bullet"/>
      <w:lvlText w:val="•"/>
      <w:lvlJc w:val="left"/>
      <w:pPr>
        <w:ind w:left="2360" w:hanging="281"/>
      </w:pPr>
      <w:rPr>
        <w:rFonts w:hint="default"/>
        <w:lang w:val="cs-CZ" w:eastAsia="en-US" w:bidi="ar-SA"/>
      </w:rPr>
    </w:lvl>
    <w:lvl w:ilvl="5" w:tplc="107478B6">
      <w:numFmt w:val="bullet"/>
      <w:lvlText w:val="•"/>
      <w:lvlJc w:val="left"/>
      <w:pPr>
        <w:ind w:left="3620" w:hanging="281"/>
      </w:pPr>
      <w:rPr>
        <w:rFonts w:hint="default"/>
        <w:lang w:val="cs-CZ" w:eastAsia="en-US" w:bidi="ar-SA"/>
      </w:rPr>
    </w:lvl>
    <w:lvl w:ilvl="6" w:tplc="81C85F5E">
      <w:numFmt w:val="bullet"/>
      <w:lvlText w:val="•"/>
      <w:lvlJc w:val="left"/>
      <w:pPr>
        <w:ind w:left="4880" w:hanging="281"/>
      </w:pPr>
      <w:rPr>
        <w:rFonts w:hint="default"/>
        <w:lang w:val="cs-CZ" w:eastAsia="en-US" w:bidi="ar-SA"/>
      </w:rPr>
    </w:lvl>
    <w:lvl w:ilvl="7" w:tplc="F6B07A32">
      <w:numFmt w:val="bullet"/>
      <w:lvlText w:val="•"/>
      <w:lvlJc w:val="left"/>
      <w:pPr>
        <w:ind w:left="6140" w:hanging="281"/>
      </w:pPr>
      <w:rPr>
        <w:rFonts w:hint="default"/>
        <w:lang w:val="cs-CZ" w:eastAsia="en-US" w:bidi="ar-SA"/>
      </w:rPr>
    </w:lvl>
    <w:lvl w:ilvl="8" w:tplc="2E34CDD6">
      <w:numFmt w:val="bullet"/>
      <w:lvlText w:val="•"/>
      <w:lvlJc w:val="left"/>
      <w:pPr>
        <w:ind w:left="7400" w:hanging="281"/>
      </w:pPr>
      <w:rPr>
        <w:rFonts w:hint="default"/>
        <w:lang w:val="cs-CZ" w:eastAsia="en-US" w:bidi="ar-SA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42"/>
    <w:rsid w:val="005A0B42"/>
    <w:rsid w:val="00973985"/>
    <w:rsid w:val="00B2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4431D0-B032-4F81-A240-60C6F228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4905</Words>
  <Characters>28942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2023-01-27T12:10:00Z</dcterms:created>
  <dcterms:modified xsi:type="dcterms:W3CDTF">2023-01-27T12:10:00Z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2023-01-27T00:00:00Z</vt:filetime>
  </property>
</Properties>
</file>