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9AB44" w14:textId="143106A9" w:rsidR="000F0356" w:rsidRDefault="000F0356" w:rsidP="000F0356">
      <w:pPr>
        <w:spacing w:before="240"/>
        <w:jc w:val="right"/>
        <w:rPr>
          <w:rFonts w:ascii="Arial" w:eastAsia="Times New Roman" w:hAnsi="Arial" w:cs="Arial"/>
          <w:sz w:val="22"/>
          <w:szCs w:val="22"/>
        </w:rPr>
      </w:pPr>
      <w:r>
        <w:rPr>
          <w:rFonts w:ascii="Arial" w:eastAsia="Times New Roman" w:hAnsi="Arial" w:cs="Arial"/>
          <w:sz w:val="22"/>
          <w:szCs w:val="22"/>
        </w:rPr>
        <w:t xml:space="preserve">ev. č. smlouvy objednatele: </w:t>
      </w:r>
      <w:r w:rsidR="007243F1">
        <w:rPr>
          <w:rFonts w:ascii="Arial" w:eastAsia="Times New Roman" w:hAnsi="Arial" w:cs="Arial"/>
          <w:sz w:val="22"/>
          <w:szCs w:val="22"/>
        </w:rPr>
        <w:t>23/019-0</w:t>
      </w:r>
    </w:p>
    <w:p w14:paraId="67AC1E60" w14:textId="77777777" w:rsidR="000F0356" w:rsidRDefault="000F0356" w:rsidP="000F0356">
      <w:pPr>
        <w:spacing w:after="240"/>
        <w:jc w:val="right"/>
        <w:rPr>
          <w:rFonts w:ascii="Arial" w:hAnsi="Arial" w:cs="Arial"/>
          <w:b/>
          <w:bCs/>
          <w:caps/>
          <w:sz w:val="22"/>
          <w:szCs w:val="22"/>
        </w:rPr>
      </w:pPr>
      <w:proofErr w:type="gramStart"/>
      <w:r>
        <w:rPr>
          <w:rFonts w:ascii="Arial" w:eastAsia="Times New Roman" w:hAnsi="Arial" w:cs="Arial"/>
          <w:sz w:val="22"/>
          <w:szCs w:val="22"/>
        </w:rPr>
        <w:t>č.j.</w:t>
      </w:r>
      <w:proofErr w:type="gramEnd"/>
      <w:r>
        <w:rPr>
          <w:rFonts w:ascii="Arial" w:eastAsia="Times New Roman" w:hAnsi="Arial" w:cs="Arial"/>
          <w:sz w:val="22"/>
          <w:szCs w:val="22"/>
        </w:rPr>
        <w:t xml:space="preserve">: </w:t>
      </w:r>
      <w:r w:rsidRPr="00A4462E">
        <w:rPr>
          <w:rFonts w:ascii="Arial" w:hAnsi="Arial" w:cs="Arial"/>
          <w:color w:val="000000"/>
          <w:sz w:val="22"/>
          <w:szCs w:val="22"/>
        </w:rPr>
        <w:t>42460/2022-UVCR-</w:t>
      </w:r>
      <w:r>
        <w:rPr>
          <w:rFonts w:ascii="Arial" w:hAnsi="Arial" w:cs="Arial"/>
          <w:color w:val="000000"/>
          <w:sz w:val="22"/>
          <w:szCs w:val="22"/>
        </w:rPr>
        <w:t>41</w:t>
      </w:r>
    </w:p>
    <w:p w14:paraId="51163E70" w14:textId="77777777" w:rsidR="000F0356" w:rsidRDefault="000F0356" w:rsidP="000F0356">
      <w:pPr>
        <w:pStyle w:val="Nadpis1"/>
        <w:spacing w:before="120" w:after="0"/>
        <w:rPr>
          <w:caps/>
        </w:rPr>
      </w:pPr>
      <w:r>
        <w:rPr>
          <w:caps/>
        </w:rPr>
        <w:t>smlouva o zajištění svozu a likvidace velkoobjemového odpadu a BIO odpadu</w:t>
      </w:r>
    </w:p>
    <w:p w14:paraId="5D66284D" w14:textId="77777777" w:rsidR="000F0356" w:rsidRDefault="000F0356" w:rsidP="000F0356">
      <w:pPr>
        <w:pStyle w:val="Nadpis1"/>
        <w:spacing w:before="0" w:after="240"/>
        <w:rPr>
          <w:caps/>
        </w:rPr>
      </w:pPr>
      <w:r>
        <w:rPr>
          <w:caps/>
        </w:rPr>
        <w:t xml:space="preserve"> v Pražských objektech Úřadu vlády Čr</w:t>
      </w:r>
    </w:p>
    <w:p w14:paraId="3324F51B" w14:textId="77777777" w:rsidR="000F0356" w:rsidRDefault="000F0356" w:rsidP="000F0356">
      <w:pPr>
        <w:spacing w:before="120" w:after="120"/>
        <w:rPr>
          <w:rFonts w:ascii="Arial" w:hAnsi="Arial" w:cs="Arial"/>
          <w:b/>
          <w:sz w:val="22"/>
          <w:szCs w:val="22"/>
        </w:rPr>
      </w:pPr>
      <w:r>
        <w:rPr>
          <w:rFonts w:ascii="Arial" w:hAnsi="Arial" w:cs="Arial"/>
          <w:b/>
          <w:sz w:val="22"/>
          <w:szCs w:val="22"/>
        </w:rPr>
        <w:t>Česká republika - Úřad vlády České republiky</w:t>
      </w:r>
    </w:p>
    <w:p w14:paraId="2BDBCC33" w14:textId="77777777" w:rsidR="000F0356" w:rsidRDefault="000F0356" w:rsidP="000F0356">
      <w:pPr>
        <w:tabs>
          <w:tab w:val="left" w:pos="1985"/>
        </w:tabs>
        <w:ind w:left="1985" w:hanging="1985"/>
        <w:rPr>
          <w:rFonts w:ascii="Arial" w:hAnsi="Arial" w:cs="Arial"/>
          <w:sz w:val="22"/>
          <w:szCs w:val="22"/>
        </w:rPr>
      </w:pPr>
      <w:r>
        <w:rPr>
          <w:rFonts w:ascii="Arial" w:hAnsi="Arial" w:cs="Arial"/>
          <w:sz w:val="22"/>
          <w:szCs w:val="22"/>
        </w:rPr>
        <w:t>Zastoupená:</w:t>
      </w:r>
      <w:r>
        <w:rPr>
          <w:rFonts w:ascii="Arial" w:hAnsi="Arial" w:cs="Arial"/>
          <w:sz w:val="22"/>
          <w:szCs w:val="22"/>
        </w:rPr>
        <w:tab/>
        <w:t xml:space="preserve">Ing. </w:t>
      </w:r>
      <w:r w:rsidR="009A7A21">
        <w:rPr>
          <w:rFonts w:ascii="Arial" w:hAnsi="Arial" w:cs="Arial"/>
          <w:sz w:val="22"/>
          <w:szCs w:val="22"/>
        </w:rPr>
        <w:t>Tomášem Štainbruchem, MBA</w:t>
      </w:r>
      <w:r>
        <w:rPr>
          <w:rFonts w:ascii="Arial" w:hAnsi="Arial" w:cs="Arial"/>
          <w:sz w:val="22"/>
          <w:szCs w:val="22"/>
        </w:rPr>
        <w:t>, ředitel</w:t>
      </w:r>
      <w:r w:rsidR="009A7A21">
        <w:rPr>
          <w:rFonts w:ascii="Arial" w:hAnsi="Arial" w:cs="Arial"/>
          <w:sz w:val="22"/>
          <w:szCs w:val="22"/>
        </w:rPr>
        <w:t>em</w:t>
      </w:r>
      <w:r>
        <w:rPr>
          <w:rFonts w:ascii="Arial" w:hAnsi="Arial" w:cs="Arial"/>
          <w:sz w:val="22"/>
          <w:szCs w:val="22"/>
        </w:rPr>
        <w:t xml:space="preserve"> Odboru </w:t>
      </w:r>
      <w:r w:rsidR="009A7A21">
        <w:rPr>
          <w:rFonts w:ascii="Arial" w:hAnsi="Arial" w:cs="Arial"/>
          <w:sz w:val="22"/>
          <w:szCs w:val="22"/>
        </w:rPr>
        <w:t>správy nemovitostí</w:t>
      </w:r>
      <w:r>
        <w:rPr>
          <w:rFonts w:ascii="Arial" w:hAnsi="Arial" w:cs="Arial"/>
          <w:sz w:val="22"/>
          <w:szCs w:val="22"/>
        </w:rPr>
        <w:t xml:space="preserve">, </w:t>
      </w:r>
      <w:r>
        <w:rPr>
          <w:rFonts w:ascii="Arial" w:hAnsi="Arial" w:cs="Arial"/>
          <w:sz w:val="22"/>
          <w:szCs w:val="22"/>
        </w:rPr>
        <w:br/>
        <w:t>na základě vnitřního předpisu</w:t>
      </w:r>
    </w:p>
    <w:p w14:paraId="2A358DA1" w14:textId="77777777" w:rsidR="000F0356" w:rsidRDefault="000F0356" w:rsidP="000F0356">
      <w:pPr>
        <w:tabs>
          <w:tab w:val="left" w:pos="1985"/>
        </w:tabs>
        <w:rPr>
          <w:rFonts w:ascii="Arial" w:hAnsi="Arial" w:cs="Arial"/>
          <w:sz w:val="22"/>
          <w:szCs w:val="22"/>
        </w:rPr>
      </w:pPr>
      <w:r>
        <w:rPr>
          <w:rFonts w:ascii="Arial" w:hAnsi="Arial" w:cs="Arial"/>
          <w:sz w:val="22"/>
          <w:szCs w:val="22"/>
        </w:rPr>
        <w:t>Se sídlem:</w:t>
      </w:r>
      <w:r>
        <w:rPr>
          <w:rFonts w:ascii="Arial" w:hAnsi="Arial" w:cs="Arial"/>
          <w:sz w:val="22"/>
          <w:szCs w:val="22"/>
        </w:rPr>
        <w:tab/>
        <w:t>nábřeží Edvarda Beneše 128/4, 118 01 Praha 1 - Malá Strana</w:t>
      </w:r>
    </w:p>
    <w:p w14:paraId="63872FCE" w14:textId="77777777" w:rsidR="000F0356" w:rsidRDefault="000F0356" w:rsidP="000F0356">
      <w:pPr>
        <w:tabs>
          <w:tab w:val="left" w:pos="1985"/>
        </w:tabs>
        <w:rPr>
          <w:rFonts w:ascii="Arial" w:hAnsi="Arial" w:cs="Arial"/>
          <w:sz w:val="22"/>
          <w:szCs w:val="22"/>
        </w:rPr>
      </w:pPr>
      <w:r>
        <w:rPr>
          <w:rFonts w:ascii="Arial" w:hAnsi="Arial" w:cs="Arial"/>
          <w:sz w:val="22"/>
          <w:szCs w:val="22"/>
        </w:rPr>
        <w:t>IČO:</w:t>
      </w:r>
      <w:r>
        <w:rPr>
          <w:rFonts w:ascii="Arial" w:hAnsi="Arial" w:cs="Arial"/>
          <w:sz w:val="22"/>
          <w:szCs w:val="22"/>
        </w:rPr>
        <w:tab/>
        <w:t>00006599</w:t>
      </w:r>
    </w:p>
    <w:p w14:paraId="5441D544" w14:textId="77777777" w:rsidR="000F0356" w:rsidRDefault="000F0356" w:rsidP="000F0356">
      <w:pPr>
        <w:tabs>
          <w:tab w:val="left" w:pos="1985"/>
        </w:tabs>
        <w:rPr>
          <w:rFonts w:ascii="Arial" w:hAnsi="Arial" w:cs="Arial"/>
          <w:sz w:val="22"/>
          <w:szCs w:val="22"/>
        </w:rPr>
      </w:pPr>
      <w:r>
        <w:rPr>
          <w:rFonts w:ascii="Arial" w:hAnsi="Arial" w:cs="Arial"/>
          <w:sz w:val="22"/>
          <w:szCs w:val="22"/>
        </w:rPr>
        <w:t>DIČ:</w:t>
      </w:r>
      <w:r>
        <w:rPr>
          <w:rFonts w:ascii="Arial" w:hAnsi="Arial" w:cs="Arial"/>
          <w:sz w:val="22"/>
          <w:szCs w:val="22"/>
        </w:rPr>
        <w:tab/>
        <w:t>CZ00006599</w:t>
      </w:r>
    </w:p>
    <w:p w14:paraId="7C9F6CF6" w14:textId="3DBCED4C" w:rsidR="000F0356" w:rsidRDefault="000F0356" w:rsidP="000F0356">
      <w:pPr>
        <w:tabs>
          <w:tab w:val="left" w:pos="1985"/>
        </w:tabs>
        <w:rPr>
          <w:rFonts w:ascii="Arial" w:hAnsi="Arial" w:cs="Arial"/>
          <w:sz w:val="22"/>
          <w:szCs w:val="22"/>
        </w:rPr>
      </w:pPr>
      <w:r>
        <w:rPr>
          <w:rFonts w:ascii="Arial" w:hAnsi="Arial" w:cs="Arial"/>
          <w:sz w:val="22"/>
          <w:szCs w:val="22"/>
        </w:rPr>
        <w:t>Bankovní spojení:</w:t>
      </w:r>
      <w:r>
        <w:rPr>
          <w:rFonts w:ascii="Arial" w:hAnsi="Arial" w:cs="Arial"/>
          <w:sz w:val="22"/>
          <w:szCs w:val="22"/>
        </w:rPr>
        <w:tab/>
        <w:t>ČNB Praha, účet č.:</w:t>
      </w:r>
      <w:r w:rsidR="00132B22">
        <w:rPr>
          <w:rFonts w:ascii="Arial" w:hAnsi="Arial" w:cs="Arial"/>
          <w:sz w:val="22"/>
          <w:szCs w:val="22"/>
        </w:rPr>
        <w:t>19-</w:t>
      </w:r>
      <w:r>
        <w:rPr>
          <w:rFonts w:ascii="Arial" w:hAnsi="Arial" w:cs="Arial"/>
          <w:sz w:val="22"/>
          <w:szCs w:val="22"/>
        </w:rPr>
        <w:t xml:space="preserve">4320001/0710 </w:t>
      </w:r>
    </w:p>
    <w:p w14:paraId="4DE23B0B" w14:textId="2BEB753D" w:rsidR="00132B22" w:rsidRDefault="000F0356" w:rsidP="00132B22">
      <w:pPr>
        <w:tabs>
          <w:tab w:val="left" w:pos="1985"/>
        </w:tabs>
        <w:rPr>
          <w:rFonts w:ascii="Arial" w:hAnsi="Arial" w:cs="Arial"/>
          <w:sz w:val="22"/>
          <w:szCs w:val="22"/>
        </w:rPr>
      </w:pPr>
      <w:r>
        <w:rPr>
          <w:rFonts w:ascii="Arial" w:hAnsi="Arial" w:cs="Arial"/>
          <w:sz w:val="22"/>
          <w:szCs w:val="22"/>
        </w:rPr>
        <w:t>Kontaktní osoba:</w:t>
      </w:r>
      <w:r>
        <w:rPr>
          <w:rFonts w:ascii="Arial" w:hAnsi="Arial" w:cs="Arial"/>
          <w:sz w:val="22"/>
          <w:szCs w:val="22"/>
        </w:rPr>
        <w:tab/>
      </w:r>
      <w:r w:rsidR="00132B22" w:rsidRPr="00132B22">
        <w:rPr>
          <w:rFonts w:ascii="Arial" w:hAnsi="Arial" w:cs="Arial"/>
          <w:sz w:val="22"/>
          <w:szCs w:val="22"/>
        </w:rPr>
        <w:t xml:space="preserve">Oto Krejčíř, tel. </w:t>
      </w:r>
      <w:r w:rsidR="0067254F">
        <w:rPr>
          <w:rFonts w:ascii="Arial" w:hAnsi="Arial" w:cs="Arial"/>
          <w:sz w:val="22"/>
          <w:szCs w:val="22"/>
        </w:rPr>
        <w:t>XXXXXX</w:t>
      </w:r>
      <w:r w:rsidR="00132B22" w:rsidRPr="00132B22">
        <w:rPr>
          <w:rFonts w:ascii="Arial" w:hAnsi="Arial" w:cs="Arial"/>
          <w:sz w:val="22"/>
          <w:szCs w:val="22"/>
        </w:rPr>
        <w:t xml:space="preserve">, e-mail: </w:t>
      </w:r>
      <w:r w:rsidR="0067254F">
        <w:rPr>
          <w:rFonts w:ascii="Arial" w:hAnsi="Arial" w:cs="Arial"/>
          <w:sz w:val="22"/>
          <w:szCs w:val="22"/>
        </w:rPr>
        <w:t>XXXXXX</w:t>
      </w:r>
      <w:r w:rsidR="00132B22" w:rsidRPr="00132B22">
        <w:rPr>
          <w:rFonts w:ascii="Arial" w:hAnsi="Arial" w:cs="Arial"/>
          <w:sz w:val="22"/>
          <w:szCs w:val="22"/>
        </w:rPr>
        <w:t xml:space="preserve"> </w:t>
      </w:r>
    </w:p>
    <w:p w14:paraId="04547803" w14:textId="0577541B" w:rsidR="000F0356" w:rsidRDefault="000F0356" w:rsidP="00132B22">
      <w:pPr>
        <w:tabs>
          <w:tab w:val="left" w:pos="1985"/>
        </w:tabs>
        <w:rPr>
          <w:rFonts w:ascii="Arial" w:hAnsi="Arial" w:cs="Arial"/>
          <w:sz w:val="22"/>
          <w:szCs w:val="22"/>
        </w:rPr>
      </w:pPr>
      <w:r>
        <w:rPr>
          <w:rFonts w:ascii="Arial" w:hAnsi="Arial" w:cs="Arial"/>
          <w:sz w:val="22"/>
          <w:szCs w:val="22"/>
        </w:rPr>
        <w:t>(dále jen „objednatel“)</w:t>
      </w:r>
    </w:p>
    <w:p w14:paraId="378CC10A" w14:textId="77777777" w:rsidR="000F0356" w:rsidRDefault="000F0356" w:rsidP="000F0356">
      <w:pPr>
        <w:spacing w:before="120" w:after="120"/>
        <w:rPr>
          <w:rFonts w:ascii="Arial" w:hAnsi="Arial" w:cs="Arial"/>
          <w:sz w:val="22"/>
          <w:szCs w:val="22"/>
        </w:rPr>
      </w:pPr>
      <w:r>
        <w:rPr>
          <w:rFonts w:ascii="Arial" w:hAnsi="Arial" w:cs="Arial"/>
          <w:sz w:val="22"/>
          <w:szCs w:val="22"/>
        </w:rPr>
        <w:t>a</w:t>
      </w:r>
    </w:p>
    <w:p w14:paraId="2DD66E15" w14:textId="16CF2B81" w:rsidR="000F0356" w:rsidRDefault="00DC7E83" w:rsidP="000F0356">
      <w:pPr>
        <w:tabs>
          <w:tab w:val="left" w:pos="1985"/>
        </w:tabs>
        <w:rPr>
          <w:rFonts w:ascii="Arial" w:hAnsi="Arial" w:cs="Arial"/>
          <w:b/>
          <w:sz w:val="22"/>
          <w:szCs w:val="22"/>
        </w:rPr>
      </w:pPr>
      <w:r w:rsidRPr="00DC7E83">
        <w:rPr>
          <w:rFonts w:ascii="Arial" w:hAnsi="Arial" w:cs="Arial"/>
          <w:b/>
          <w:sz w:val="22"/>
          <w:szCs w:val="22"/>
        </w:rPr>
        <w:t>Komwag, podnik čistoty a údržby města, a.s.</w:t>
      </w:r>
    </w:p>
    <w:p w14:paraId="24C4B3C7" w14:textId="77777777" w:rsidR="00DC7E83" w:rsidRPr="00DC7E83" w:rsidRDefault="00DC7E83" w:rsidP="000F0356">
      <w:pPr>
        <w:tabs>
          <w:tab w:val="left" w:pos="1985"/>
        </w:tabs>
        <w:rPr>
          <w:rFonts w:ascii="Arial" w:hAnsi="Arial" w:cs="Arial"/>
          <w:sz w:val="22"/>
          <w:szCs w:val="22"/>
        </w:rPr>
      </w:pPr>
    </w:p>
    <w:p w14:paraId="4035DFBA" w14:textId="77777777" w:rsidR="00DC7E83" w:rsidRPr="00DC7E83" w:rsidRDefault="000F0356" w:rsidP="00DC7E83">
      <w:pPr>
        <w:spacing w:line="276" w:lineRule="auto"/>
        <w:rPr>
          <w:rFonts w:ascii="Arial" w:hAnsi="Arial" w:cs="Arial"/>
          <w:sz w:val="22"/>
          <w:szCs w:val="22"/>
        </w:rPr>
      </w:pPr>
      <w:r w:rsidRPr="00DC7E83">
        <w:rPr>
          <w:rFonts w:ascii="Arial" w:hAnsi="Arial" w:cs="Arial"/>
          <w:sz w:val="22"/>
          <w:szCs w:val="22"/>
        </w:rPr>
        <w:t>Zastoupená:</w:t>
      </w:r>
      <w:r w:rsidRPr="00DC7E83">
        <w:rPr>
          <w:rFonts w:ascii="Arial" w:hAnsi="Arial" w:cs="Arial"/>
          <w:sz w:val="22"/>
          <w:szCs w:val="22"/>
        </w:rPr>
        <w:tab/>
      </w:r>
      <w:r w:rsidR="00DC7E83" w:rsidRPr="00DC7E83">
        <w:rPr>
          <w:rFonts w:ascii="Arial" w:hAnsi="Arial" w:cs="Arial"/>
          <w:sz w:val="22"/>
          <w:szCs w:val="22"/>
        </w:rPr>
        <w:t>Jaroslavem Stružkou – výkonným ředitelem a předsedou představenstva</w:t>
      </w:r>
    </w:p>
    <w:p w14:paraId="6DD4A661" w14:textId="6480A74C" w:rsidR="00DC7E83" w:rsidRPr="00DC7E83" w:rsidRDefault="00DC7E83" w:rsidP="00DC7E83">
      <w:pPr>
        <w:spacing w:line="276" w:lineRule="auto"/>
        <w:rPr>
          <w:rFonts w:ascii="Arial" w:hAnsi="Arial" w:cs="Arial"/>
          <w:sz w:val="22"/>
          <w:szCs w:val="22"/>
        </w:rPr>
      </w:pPr>
      <w:r w:rsidRPr="00DC7E83">
        <w:rPr>
          <w:rFonts w:ascii="Arial" w:hAnsi="Arial" w:cs="Arial"/>
          <w:sz w:val="22"/>
          <w:szCs w:val="22"/>
        </w:rPr>
        <w:tab/>
      </w:r>
      <w:r w:rsidRPr="00DC7E83">
        <w:rPr>
          <w:rFonts w:ascii="Arial" w:hAnsi="Arial" w:cs="Arial"/>
          <w:sz w:val="22"/>
          <w:szCs w:val="22"/>
        </w:rPr>
        <w:tab/>
        <w:t>Ing. Janem Petružálkem – technickým ředitelem a místopředsedou představenstva</w:t>
      </w:r>
    </w:p>
    <w:p w14:paraId="2B279320" w14:textId="67E82C10" w:rsidR="000F0356" w:rsidRPr="00DC7E83" w:rsidRDefault="000F0356" w:rsidP="000F0356">
      <w:pPr>
        <w:tabs>
          <w:tab w:val="left" w:pos="1985"/>
        </w:tabs>
        <w:rPr>
          <w:rFonts w:ascii="Arial" w:hAnsi="Arial" w:cs="Arial"/>
          <w:sz w:val="22"/>
          <w:szCs w:val="22"/>
        </w:rPr>
      </w:pPr>
      <w:r w:rsidRPr="00DC7E83">
        <w:rPr>
          <w:rFonts w:ascii="Arial" w:hAnsi="Arial" w:cs="Arial"/>
          <w:sz w:val="22"/>
          <w:szCs w:val="22"/>
        </w:rPr>
        <w:t>Kontaktní osoba:</w:t>
      </w:r>
      <w:r w:rsidRPr="00DC7E83">
        <w:rPr>
          <w:rFonts w:ascii="Arial" w:hAnsi="Arial" w:cs="Arial"/>
          <w:sz w:val="22"/>
          <w:szCs w:val="22"/>
        </w:rPr>
        <w:tab/>
      </w:r>
      <w:r w:rsidR="00D91A9E">
        <w:rPr>
          <w:rFonts w:ascii="Arial" w:hAnsi="Arial" w:cs="Arial"/>
          <w:sz w:val="22"/>
          <w:szCs w:val="22"/>
        </w:rPr>
        <w:t>xxxxxxx</w:t>
      </w:r>
      <w:r w:rsidR="00DC7E83" w:rsidRPr="00DC7E83">
        <w:rPr>
          <w:rFonts w:ascii="Arial" w:hAnsi="Arial" w:cs="Arial"/>
          <w:sz w:val="22"/>
          <w:szCs w:val="22"/>
        </w:rPr>
        <w:t xml:space="preserve">, </w:t>
      </w:r>
      <w:r w:rsidR="00D91A9E">
        <w:rPr>
          <w:rFonts w:ascii="Arial" w:hAnsi="Arial" w:cs="Arial"/>
          <w:sz w:val="22"/>
          <w:szCs w:val="22"/>
        </w:rPr>
        <w:t>xxxxxxxxx</w:t>
      </w:r>
    </w:p>
    <w:p w14:paraId="2843FD41" w14:textId="170BAD2A" w:rsidR="000F0356" w:rsidRPr="00DC7E83" w:rsidRDefault="000F0356" w:rsidP="00075805">
      <w:pPr>
        <w:tabs>
          <w:tab w:val="left" w:pos="1985"/>
        </w:tabs>
        <w:spacing w:line="276" w:lineRule="auto"/>
        <w:rPr>
          <w:rFonts w:ascii="Arial" w:hAnsi="Arial" w:cs="Arial"/>
          <w:sz w:val="22"/>
          <w:szCs w:val="22"/>
        </w:rPr>
      </w:pPr>
      <w:r w:rsidRPr="00DC7E83">
        <w:rPr>
          <w:rFonts w:ascii="Arial" w:hAnsi="Arial" w:cs="Arial"/>
          <w:sz w:val="22"/>
          <w:szCs w:val="22"/>
        </w:rPr>
        <w:t>Se sídlem:</w:t>
      </w:r>
      <w:r w:rsidR="00075805">
        <w:rPr>
          <w:rFonts w:ascii="Arial" w:hAnsi="Arial" w:cs="Arial"/>
          <w:sz w:val="22"/>
          <w:szCs w:val="22"/>
        </w:rPr>
        <w:tab/>
      </w:r>
      <w:r w:rsidR="00DC7E83" w:rsidRPr="00DC7E83">
        <w:rPr>
          <w:rFonts w:ascii="Arial" w:hAnsi="Arial" w:cs="Arial"/>
          <w:sz w:val="22"/>
          <w:szCs w:val="22"/>
        </w:rPr>
        <w:t>Perucká 2542/10, 120 00 Praha 2</w:t>
      </w:r>
    </w:p>
    <w:p w14:paraId="53577D28" w14:textId="5305B8FA" w:rsidR="000F0356" w:rsidRPr="00DC7E83" w:rsidRDefault="000F0356" w:rsidP="000F0356">
      <w:pPr>
        <w:tabs>
          <w:tab w:val="left" w:pos="1985"/>
        </w:tabs>
        <w:rPr>
          <w:rFonts w:ascii="Arial" w:hAnsi="Arial" w:cs="Arial"/>
          <w:sz w:val="22"/>
          <w:szCs w:val="22"/>
        </w:rPr>
      </w:pPr>
      <w:r w:rsidRPr="00DC7E83">
        <w:rPr>
          <w:rFonts w:ascii="Arial" w:hAnsi="Arial" w:cs="Arial"/>
          <w:sz w:val="22"/>
          <w:szCs w:val="22"/>
        </w:rPr>
        <w:t>IČO:</w:t>
      </w:r>
      <w:r w:rsidRPr="00DC7E83">
        <w:rPr>
          <w:rFonts w:ascii="Arial" w:hAnsi="Arial" w:cs="Arial"/>
          <w:sz w:val="22"/>
          <w:szCs w:val="22"/>
        </w:rPr>
        <w:tab/>
      </w:r>
      <w:r w:rsidR="00DC7E83" w:rsidRPr="00DC7E83">
        <w:rPr>
          <w:rFonts w:ascii="Arial" w:hAnsi="Arial" w:cs="Arial"/>
          <w:sz w:val="22"/>
          <w:szCs w:val="22"/>
        </w:rPr>
        <w:t>61057606</w:t>
      </w:r>
    </w:p>
    <w:p w14:paraId="5E693980" w14:textId="2A84F44D" w:rsidR="000F0356" w:rsidRPr="00DC7E83" w:rsidRDefault="000F0356" w:rsidP="000F0356">
      <w:pPr>
        <w:tabs>
          <w:tab w:val="left" w:pos="1985"/>
        </w:tabs>
        <w:rPr>
          <w:rFonts w:ascii="Arial" w:hAnsi="Arial" w:cs="Arial"/>
          <w:sz w:val="22"/>
          <w:szCs w:val="22"/>
        </w:rPr>
      </w:pPr>
      <w:r w:rsidRPr="00DC7E83">
        <w:rPr>
          <w:rFonts w:ascii="Arial" w:hAnsi="Arial" w:cs="Arial"/>
          <w:sz w:val="22"/>
          <w:szCs w:val="22"/>
        </w:rPr>
        <w:t>DIČ:</w:t>
      </w:r>
      <w:r w:rsidRPr="00DC7E83">
        <w:rPr>
          <w:rFonts w:ascii="Arial" w:hAnsi="Arial" w:cs="Arial"/>
          <w:sz w:val="22"/>
          <w:szCs w:val="22"/>
        </w:rPr>
        <w:tab/>
      </w:r>
      <w:r w:rsidR="00DC7E83" w:rsidRPr="00DC7E83">
        <w:rPr>
          <w:rFonts w:ascii="Arial" w:hAnsi="Arial" w:cs="Arial"/>
          <w:sz w:val="22"/>
          <w:szCs w:val="22"/>
        </w:rPr>
        <w:t>CZ61057606</w:t>
      </w:r>
    </w:p>
    <w:p w14:paraId="05CFD8C4" w14:textId="071127DD" w:rsidR="000F0356" w:rsidRPr="00DC7E83" w:rsidRDefault="000F0356" w:rsidP="000F0356">
      <w:pPr>
        <w:tabs>
          <w:tab w:val="left" w:pos="1985"/>
        </w:tabs>
        <w:ind w:left="1980" w:hanging="1980"/>
        <w:rPr>
          <w:rFonts w:ascii="Arial" w:hAnsi="Arial" w:cs="Arial"/>
          <w:sz w:val="22"/>
          <w:szCs w:val="22"/>
        </w:rPr>
      </w:pPr>
      <w:r w:rsidRPr="00DC7E83">
        <w:rPr>
          <w:rFonts w:ascii="Arial" w:hAnsi="Arial" w:cs="Arial"/>
          <w:sz w:val="22"/>
          <w:szCs w:val="22"/>
        </w:rPr>
        <w:t>Bankovní spojení:</w:t>
      </w:r>
      <w:r w:rsidRPr="00DC7E83">
        <w:rPr>
          <w:rFonts w:ascii="Arial" w:hAnsi="Arial" w:cs="Arial"/>
          <w:sz w:val="22"/>
          <w:szCs w:val="22"/>
        </w:rPr>
        <w:tab/>
      </w:r>
      <w:r w:rsidR="00DC7E83" w:rsidRPr="00DC7E83">
        <w:rPr>
          <w:rFonts w:ascii="Arial" w:hAnsi="Arial" w:cs="Arial"/>
          <w:sz w:val="22"/>
          <w:szCs w:val="22"/>
        </w:rPr>
        <w:t>Raiffeisenbank a.s., Praha 4</w:t>
      </w:r>
      <w:r w:rsidRPr="00DC7E83">
        <w:rPr>
          <w:rFonts w:ascii="Arial" w:hAnsi="Arial" w:cs="Arial"/>
          <w:sz w:val="22"/>
          <w:szCs w:val="22"/>
        </w:rPr>
        <w:t xml:space="preserve"> účet č.:</w:t>
      </w:r>
      <w:r w:rsidR="00DC7E83" w:rsidRPr="00DC7E83">
        <w:rPr>
          <w:rFonts w:ascii="Arial" w:hAnsi="Arial" w:cs="Arial"/>
          <w:sz w:val="22"/>
          <w:szCs w:val="22"/>
        </w:rPr>
        <w:t xml:space="preserve"> 5021017365/5500</w:t>
      </w:r>
    </w:p>
    <w:p w14:paraId="11BB94F2" w14:textId="50DBF1F8" w:rsidR="000F0356" w:rsidRPr="00DC7E83" w:rsidRDefault="000F0356" w:rsidP="000F0356">
      <w:pPr>
        <w:spacing w:after="120"/>
        <w:rPr>
          <w:rFonts w:ascii="Arial" w:hAnsi="Arial" w:cs="Arial"/>
          <w:bCs/>
          <w:sz w:val="22"/>
          <w:szCs w:val="22"/>
        </w:rPr>
      </w:pPr>
      <w:r w:rsidRPr="00DC7E83">
        <w:rPr>
          <w:rFonts w:ascii="Arial" w:hAnsi="Arial" w:cs="Arial"/>
          <w:sz w:val="22"/>
          <w:szCs w:val="22"/>
        </w:rPr>
        <w:t xml:space="preserve">Společnost je zapsaná </w:t>
      </w:r>
      <w:r w:rsidRPr="00DC7E83">
        <w:rPr>
          <w:rFonts w:ascii="Arial" w:hAnsi="Arial" w:cs="Arial"/>
          <w:bCs/>
          <w:sz w:val="22"/>
          <w:szCs w:val="22"/>
        </w:rPr>
        <w:t xml:space="preserve">v obchodním </w:t>
      </w:r>
      <w:r w:rsidRPr="00DC7E83">
        <w:rPr>
          <w:rFonts w:ascii="Arial" w:hAnsi="Arial" w:cs="Arial"/>
          <w:sz w:val="22"/>
          <w:szCs w:val="22"/>
        </w:rPr>
        <w:t>rejstříku u</w:t>
      </w:r>
      <w:r w:rsidR="00DC7E83" w:rsidRPr="00DC7E83">
        <w:rPr>
          <w:rFonts w:ascii="Arial" w:hAnsi="Arial" w:cs="Arial"/>
          <w:sz w:val="22"/>
          <w:szCs w:val="22"/>
        </w:rPr>
        <w:t xml:space="preserve"> Městského</w:t>
      </w:r>
      <w:r w:rsidRPr="00DC7E83">
        <w:rPr>
          <w:rFonts w:ascii="Arial" w:hAnsi="Arial" w:cs="Arial"/>
          <w:sz w:val="22"/>
          <w:szCs w:val="22"/>
        </w:rPr>
        <w:t xml:space="preserve"> soudu v</w:t>
      </w:r>
      <w:r w:rsidR="00DC7E83" w:rsidRPr="00DC7E83">
        <w:rPr>
          <w:rFonts w:ascii="Arial" w:hAnsi="Arial" w:cs="Arial"/>
          <w:sz w:val="22"/>
          <w:szCs w:val="22"/>
        </w:rPr>
        <w:t> Praze,</w:t>
      </w:r>
      <w:r w:rsidRPr="00DC7E83">
        <w:rPr>
          <w:rFonts w:ascii="Arial" w:hAnsi="Arial" w:cs="Arial"/>
          <w:sz w:val="22"/>
          <w:szCs w:val="22"/>
        </w:rPr>
        <w:t xml:space="preserve"> </w:t>
      </w:r>
      <w:r w:rsidRPr="00DC7E83">
        <w:rPr>
          <w:rFonts w:ascii="Arial" w:hAnsi="Arial" w:cs="Arial"/>
          <w:bCs/>
          <w:sz w:val="22"/>
          <w:szCs w:val="22"/>
        </w:rPr>
        <w:t>spisová značka</w:t>
      </w:r>
      <w:r w:rsidR="00DC7E83" w:rsidRPr="00DC7E83">
        <w:rPr>
          <w:rFonts w:ascii="Arial" w:hAnsi="Arial" w:cs="Arial"/>
          <w:bCs/>
          <w:sz w:val="22"/>
          <w:szCs w:val="22"/>
        </w:rPr>
        <w:t xml:space="preserve"> oddíl B vložka 3826</w:t>
      </w:r>
    </w:p>
    <w:p w14:paraId="644DD52A" w14:textId="77777777" w:rsidR="000F0356" w:rsidRDefault="000F0356" w:rsidP="000F0356">
      <w:pPr>
        <w:spacing w:before="120" w:after="120"/>
        <w:rPr>
          <w:rFonts w:ascii="Arial" w:hAnsi="Arial" w:cs="Arial"/>
          <w:b/>
          <w:sz w:val="22"/>
          <w:szCs w:val="22"/>
        </w:rPr>
      </w:pPr>
      <w:r>
        <w:rPr>
          <w:rFonts w:ascii="Arial" w:hAnsi="Arial" w:cs="Arial"/>
          <w:sz w:val="22"/>
          <w:szCs w:val="22"/>
        </w:rPr>
        <w:t xml:space="preserve"> (dále jen „poskytovatel“)</w:t>
      </w:r>
    </w:p>
    <w:p w14:paraId="18F79084" w14:textId="77777777" w:rsidR="000F0356" w:rsidRDefault="000F0356" w:rsidP="000F0356">
      <w:pPr>
        <w:spacing w:before="240" w:after="120"/>
        <w:outlineLvl w:val="4"/>
        <w:rPr>
          <w:rFonts w:ascii="Arial" w:hAnsi="Arial" w:cs="Arial"/>
          <w:b/>
          <w:sz w:val="22"/>
          <w:szCs w:val="22"/>
        </w:rPr>
      </w:pPr>
      <w:r>
        <w:rPr>
          <w:rFonts w:ascii="Arial" w:eastAsia="Times New Roman" w:hAnsi="Arial" w:cs="Arial"/>
          <w:sz w:val="22"/>
          <w:szCs w:val="22"/>
        </w:rPr>
        <w:t xml:space="preserve">uzavírají níže uvedeného dne, měsíce a roku v souladu s § 1746 odst. 2 zákona č. 89/2012 Sb., občanský zákoník, ve znění pozdějších předpisů (dále jen „občanský zákoník“), tuto smlouvu o zajištění svozu a likvidaci komunálního odpadu v objektech Úřadu vlády ČR (dále jen „smlouva“), a to </w:t>
      </w:r>
      <w:r>
        <w:rPr>
          <w:rFonts w:ascii="Arial" w:hAnsi="Arial" w:cs="Arial"/>
          <w:sz w:val="22"/>
          <w:szCs w:val="22"/>
          <w:lang w:eastAsia="en-US"/>
        </w:rPr>
        <w:t>na základě provedeného zadávacího řízení veřejné zakázky zadávané ve zjednodušeném podlimitním řízení s názvem „</w:t>
      </w:r>
      <w:r>
        <w:rPr>
          <w:rFonts w:ascii="Arial" w:hAnsi="Arial" w:cs="Arial"/>
          <w:bCs/>
          <w:sz w:val="22"/>
          <w:szCs w:val="22"/>
          <w:lang w:eastAsia="en-US"/>
        </w:rPr>
        <w:t xml:space="preserve">Likvidace komunálního a velkoobjemového odpadu v pražských objektech Úřadu vlády ČR“, část 2: Odvoz a likvidace velkoobjemového odpadu“, sp. zn. </w:t>
      </w:r>
      <w:r w:rsidRPr="00A4462E">
        <w:rPr>
          <w:rFonts w:ascii="Arial" w:hAnsi="Arial" w:cs="Arial"/>
          <w:color w:val="000000"/>
          <w:sz w:val="22"/>
          <w:szCs w:val="22"/>
        </w:rPr>
        <w:t>42460/2022-UV</w:t>
      </w:r>
      <w:r>
        <w:rPr>
          <w:rFonts w:ascii="Arial" w:hAnsi="Arial" w:cs="Arial"/>
          <w:color w:val="000000"/>
          <w:sz w:val="22"/>
          <w:szCs w:val="22"/>
        </w:rPr>
        <w:t xml:space="preserve">CR </w:t>
      </w:r>
      <w:r>
        <w:rPr>
          <w:rFonts w:ascii="Arial" w:hAnsi="Arial" w:cs="Arial"/>
          <w:bCs/>
          <w:sz w:val="22"/>
          <w:szCs w:val="22"/>
          <w:lang w:eastAsia="en-US"/>
        </w:rPr>
        <w:t xml:space="preserve">a </w:t>
      </w:r>
      <w:r>
        <w:rPr>
          <w:rFonts w:ascii="Arial" w:hAnsi="Arial" w:cs="Arial"/>
          <w:sz w:val="22"/>
          <w:szCs w:val="22"/>
          <w:lang w:eastAsia="en-US"/>
        </w:rPr>
        <w:t>v souladu s nabídkou poskytovatele a rozhodnutím objednatele jako zadavatele o výběru nejvýhodnější nabídky.</w:t>
      </w:r>
    </w:p>
    <w:p w14:paraId="6C6FCCC6" w14:textId="77777777" w:rsidR="000F0356" w:rsidRPr="00DD43D3" w:rsidRDefault="000F0356" w:rsidP="000F0356">
      <w:pPr>
        <w:spacing w:before="360" w:after="60"/>
        <w:ind w:left="425" w:hanging="425"/>
        <w:jc w:val="center"/>
        <w:outlineLvl w:val="4"/>
        <w:rPr>
          <w:rFonts w:ascii="Arial" w:hAnsi="Arial" w:cs="Arial"/>
          <w:b/>
          <w:sz w:val="22"/>
          <w:szCs w:val="22"/>
        </w:rPr>
      </w:pPr>
      <w:r w:rsidRPr="00DD43D3">
        <w:rPr>
          <w:rFonts w:ascii="Arial" w:hAnsi="Arial" w:cs="Arial"/>
          <w:b/>
          <w:sz w:val="22"/>
          <w:szCs w:val="22"/>
        </w:rPr>
        <w:t>Článek I.</w:t>
      </w:r>
    </w:p>
    <w:p w14:paraId="180FCA4F" w14:textId="77777777" w:rsidR="000F0356" w:rsidRPr="00DD43D3" w:rsidRDefault="000F0356" w:rsidP="000F0356">
      <w:pPr>
        <w:spacing w:after="120"/>
        <w:ind w:left="425" w:hanging="425"/>
        <w:jc w:val="center"/>
        <w:outlineLvl w:val="4"/>
        <w:rPr>
          <w:rFonts w:ascii="Arial" w:hAnsi="Arial" w:cs="Arial"/>
          <w:b/>
          <w:sz w:val="22"/>
          <w:szCs w:val="22"/>
        </w:rPr>
      </w:pPr>
      <w:r w:rsidRPr="00DD43D3">
        <w:rPr>
          <w:rFonts w:ascii="Arial" w:hAnsi="Arial" w:cs="Arial"/>
          <w:b/>
          <w:sz w:val="22"/>
          <w:szCs w:val="22"/>
        </w:rPr>
        <w:t>Úvodní ustanovení</w:t>
      </w:r>
    </w:p>
    <w:p w14:paraId="30D0EE46" w14:textId="77777777" w:rsidR="000F0356" w:rsidRPr="00DD43D3" w:rsidRDefault="000F0356" w:rsidP="000F0356">
      <w:pPr>
        <w:numPr>
          <w:ilvl w:val="0"/>
          <w:numId w:val="6"/>
        </w:numPr>
        <w:spacing w:after="120"/>
        <w:ind w:left="425" w:hanging="425"/>
        <w:rPr>
          <w:rFonts w:ascii="Arial" w:hAnsi="Arial" w:cs="Arial"/>
          <w:sz w:val="22"/>
          <w:szCs w:val="22"/>
        </w:rPr>
      </w:pPr>
      <w:r w:rsidRPr="00DD43D3">
        <w:rPr>
          <w:rFonts w:ascii="Arial" w:hAnsi="Arial" w:cs="Arial"/>
          <w:sz w:val="22"/>
          <w:szCs w:val="22"/>
        </w:rPr>
        <w:t xml:space="preserve">Odpadem je každá movitá věc, které se osoba </w:t>
      </w:r>
      <w:r>
        <w:rPr>
          <w:rFonts w:ascii="Arial" w:hAnsi="Arial" w:cs="Arial"/>
          <w:sz w:val="22"/>
          <w:szCs w:val="22"/>
        </w:rPr>
        <w:t xml:space="preserve">(dále také jen „původce odpadu“) </w:t>
      </w:r>
      <w:r w:rsidRPr="00DD43D3">
        <w:rPr>
          <w:rFonts w:ascii="Arial" w:hAnsi="Arial" w:cs="Arial"/>
          <w:sz w:val="22"/>
          <w:szCs w:val="22"/>
        </w:rPr>
        <w:t>zbavuje nebo má úmysl nebo povinnost se jí zbavit a která zároveň přísluší do některé ze skupin odpadů uvedených v zákoně č. 185/2001 Sb., o odpadech a o změně některých dalších zákonů, ve znění pozdějších předpisů (dále jen „zákon o odpadech“).</w:t>
      </w:r>
    </w:p>
    <w:p w14:paraId="5A51C866" w14:textId="77777777" w:rsidR="000F0356" w:rsidRPr="00DD43D3" w:rsidRDefault="000F0356" w:rsidP="000F0356">
      <w:pPr>
        <w:numPr>
          <w:ilvl w:val="0"/>
          <w:numId w:val="6"/>
        </w:numPr>
        <w:spacing w:after="120"/>
        <w:ind w:left="426" w:hanging="425"/>
        <w:rPr>
          <w:rFonts w:ascii="Arial" w:hAnsi="Arial" w:cs="Arial"/>
          <w:sz w:val="22"/>
          <w:szCs w:val="22"/>
        </w:rPr>
      </w:pPr>
      <w:r w:rsidRPr="00DD43D3">
        <w:rPr>
          <w:rFonts w:ascii="Arial" w:hAnsi="Arial" w:cs="Arial"/>
          <w:sz w:val="22"/>
          <w:szCs w:val="22"/>
        </w:rPr>
        <w:t xml:space="preserve">Bio odpadem se rozumí biologicky rozložitelný odpad kategorie 0, katalogové číslo 200 201 dle </w:t>
      </w:r>
      <w:r w:rsidRPr="00DD43D3">
        <w:rPr>
          <w:rFonts w:ascii="Arial" w:eastAsia="Times New Roman" w:hAnsi="Arial" w:cs="Arial"/>
          <w:sz w:val="22"/>
          <w:szCs w:val="22"/>
        </w:rPr>
        <w:t>vyhlášky č. 93/2016 Sb., kterou se stanoví Katalog odpadů, ve znění pozdějších předpisů (dále jen „Katalog odpadů).</w:t>
      </w:r>
    </w:p>
    <w:p w14:paraId="0E81CA26" w14:textId="77777777" w:rsidR="000F0356" w:rsidRPr="00DD43D3" w:rsidRDefault="000F0356" w:rsidP="000F0356">
      <w:pPr>
        <w:numPr>
          <w:ilvl w:val="0"/>
          <w:numId w:val="6"/>
        </w:numPr>
        <w:spacing w:after="120"/>
        <w:ind w:left="426" w:hanging="425"/>
        <w:rPr>
          <w:rFonts w:ascii="Arial" w:hAnsi="Arial" w:cs="Arial"/>
          <w:sz w:val="22"/>
          <w:szCs w:val="22"/>
        </w:rPr>
      </w:pPr>
      <w:r w:rsidRPr="00DD43D3">
        <w:rPr>
          <w:rFonts w:ascii="Arial" w:eastAsia="Times New Roman" w:hAnsi="Arial" w:cs="Arial"/>
          <w:sz w:val="22"/>
          <w:szCs w:val="22"/>
        </w:rPr>
        <w:lastRenderedPageBreak/>
        <w:t>Velkoobjemovým odpadem se rozumí odpad kategorie 0, katalogové číslo 200 307 dle</w:t>
      </w:r>
      <w:r>
        <w:rPr>
          <w:rFonts w:ascii="Arial" w:eastAsia="Times New Roman" w:hAnsi="Arial" w:cs="Arial"/>
          <w:sz w:val="22"/>
          <w:szCs w:val="22"/>
        </w:rPr>
        <w:t> </w:t>
      </w:r>
      <w:r w:rsidRPr="00DD43D3">
        <w:rPr>
          <w:rFonts w:ascii="Arial" w:eastAsia="Times New Roman" w:hAnsi="Arial" w:cs="Arial"/>
          <w:sz w:val="22"/>
          <w:szCs w:val="22"/>
        </w:rPr>
        <w:t>Katalogu odpadů, zejména stavební materiály, sypké směsi, nábytek, dřevo, kovy a další objemný odpad vyjma nebezpečného odpadu.</w:t>
      </w:r>
    </w:p>
    <w:p w14:paraId="2434C629" w14:textId="77777777" w:rsidR="000F0356" w:rsidRPr="00DD43D3" w:rsidRDefault="000F0356" w:rsidP="000F0356">
      <w:pPr>
        <w:numPr>
          <w:ilvl w:val="0"/>
          <w:numId w:val="6"/>
        </w:numPr>
        <w:spacing w:after="120"/>
        <w:ind w:left="426" w:hanging="425"/>
        <w:rPr>
          <w:rFonts w:ascii="Arial" w:hAnsi="Arial" w:cs="Arial"/>
          <w:sz w:val="22"/>
          <w:szCs w:val="22"/>
        </w:rPr>
      </w:pPr>
      <w:r w:rsidRPr="00DD43D3">
        <w:rPr>
          <w:rFonts w:ascii="Arial" w:hAnsi="Arial" w:cs="Arial"/>
          <w:sz w:val="22"/>
          <w:szCs w:val="22"/>
        </w:rPr>
        <w:t>Objednatel je dle § 4 odst. 1 písm. x) zákona o odpadech původcem odpadů, kterým je právnická osoba, při jejíž činnosti vznikají odpady, nebo fyzická osoba oprávněná k podnikání, při jejíž podnikatelské činnosti vznikají odpady.</w:t>
      </w:r>
    </w:p>
    <w:p w14:paraId="17A2C8C5" w14:textId="77777777" w:rsidR="000F0356" w:rsidRPr="00DD43D3" w:rsidRDefault="000F0356" w:rsidP="000F0356">
      <w:pPr>
        <w:numPr>
          <w:ilvl w:val="0"/>
          <w:numId w:val="6"/>
        </w:numPr>
        <w:spacing w:after="120"/>
        <w:ind w:left="426" w:hanging="425"/>
        <w:rPr>
          <w:rFonts w:ascii="Arial" w:hAnsi="Arial" w:cs="Arial"/>
          <w:sz w:val="22"/>
          <w:szCs w:val="22"/>
        </w:rPr>
      </w:pPr>
      <w:r w:rsidRPr="00DD43D3">
        <w:rPr>
          <w:rFonts w:ascii="Arial" w:hAnsi="Arial" w:cs="Arial"/>
          <w:sz w:val="22"/>
          <w:szCs w:val="22"/>
        </w:rPr>
        <w:t xml:space="preserve">Poskytovatel je osobou oprávněnou k nakládání s odpady podle zákona o odpadech nebo podle zákona č. 455/1991 Sb., o živnostenském podnikání (živnostenský zákon), ve znění pozdějších předpisů (dále jen „živnostenský zákon“). </w:t>
      </w:r>
    </w:p>
    <w:p w14:paraId="5AFCF80B" w14:textId="77777777" w:rsidR="000F0356" w:rsidRPr="00DD43D3" w:rsidRDefault="000F0356" w:rsidP="000F0356">
      <w:pPr>
        <w:numPr>
          <w:ilvl w:val="0"/>
          <w:numId w:val="6"/>
        </w:numPr>
        <w:spacing w:after="120"/>
        <w:ind w:left="425" w:hanging="425"/>
        <w:rPr>
          <w:rFonts w:ascii="Arial" w:hAnsi="Arial" w:cs="Arial"/>
          <w:sz w:val="22"/>
          <w:szCs w:val="22"/>
        </w:rPr>
      </w:pPr>
      <w:r w:rsidRPr="00DD43D3">
        <w:rPr>
          <w:rFonts w:ascii="Arial" w:hAnsi="Arial" w:cs="Arial"/>
          <w:sz w:val="22"/>
          <w:szCs w:val="22"/>
        </w:rPr>
        <w:t>Sběrem odpadů se pro účely této smlouvy rozumí soustřeďování odpadů od objednatele za účelem jejich předání k dalšímu využití nebo odstranění poskytovateli.</w:t>
      </w:r>
    </w:p>
    <w:p w14:paraId="35C4ACF7" w14:textId="77777777" w:rsidR="000F0356" w:rsidRPr="00DD43D3" w:rsidRDefault="000F0356" w:rsidP="000F0356">
      <w:pPr>
        <w:numPr>
          <w:ilvl w:val="0"/>
          <w:numId w:val="6"/>
        </w:numPr>
        <w:spacing w:after="120"/>
        <w:ind w:left="426" w:hanging="425"/>
        <w:rPr>
          <w:rFonts w:ascii="Arial" w:hAnsi="Arial" w:cs="Arial"/>
          <w:sz w:val="22"/>
          <w:szCs w:val="22"/>
        </w:rPr>
      </w:pPr>
      <w:r w:rsidRPr="00DD43D3">
        <w:rPr>
          <w:rFonts w:ascii="Arial" w:hAnsi="Arial" w:cs="Arial"/>
          <w:sz w:val="22"/>
          <w:szCs w:val="22"/>
        </w:rPr>
        <w:t xml:space="preserve">Svozem odpadů </w:t>
      </w:r>
      <w:r>
        <w:rPr>
          <w:rFonts w:ascii="Arial" w:hAnsi="Arial" w:cs="Arial"/>
          <w:sz w:val="22"/>
          <w:szCs w:val="22"/>
        </w:rPr>
        <w:t xml:space="preserve">(dále také jen „likvidace“) </w:t>
      </w:r>
      <w:r w:rsidRPr="00DD43D3">
        <w:rPr>
          <w:rFonts w:ascii="Arial" w:hAnsi="Arial" w:cs="Arial"/>
          <w:sz w:val="22"/>
          <w:szCs w:val="22"/>
        </w:rPr>
        <w:t>se pro účely této smlouvy rozumí převzetí odpadů od objednatele poskytovatelem. Okamžikem převzetí odpadů se odpad stává vlastnictvím poskytovatele.</w:t>
      </w:r>
    </w:p>
    <w:p w14:paraId="552C59F1" w14:textId="77777777" w:rsidR="000F0356" w:rsidRPr="00DD43D3" w:rsidRDefault="000F0356" w:rsidP="000F0356">
      <w:pPr>
        <w:numPr>
          <w:ilvl w:val="0"/>
          <w:numId w:val="6"/>
        </w:numPr>
        <w:spacing w:after="120"/>
        <w:ind w:left="426" w:hanging="425"/>
        <w:rPr>
          <w:rFonts w:ascii="Arial" w:hAnsi="Arial" w:cs="Arial"/>
          <w:sz w:val="22"/>
          <w:szCs w:val="22"/>
        </w:rPr>
      </w:pPr>
      <w:r w:rsidRPr="00DD43D3">
        <w:rPr>
          <w:rFonts w:ascii="Arial" w:hAnsi="Arial" w:cs="Arial"/>
          <w:sz w:val="22"/>
          <w:szCs w:val="22"/>
        </w:rPr>
        <w:t>Odstraněním odpadů jsou činnosti uvedené v příloze č. 4 zákona o odpadech.</w:t>
      </w:r>
    </w:p>
    <w:p w14:paraId="21836711" w14:textId="77777777" w:rsidR="000F0356" w:rsidRPr="00DD43D3" w:rsidRDefault="000F0356" w:rsidP="000F0356">
      <w:pPr>
        <w:numPr>
          <w:ilvl w:val="0"/>
          <w:numId w:val="6"/>
        </w:numPr>
        <w:spacing w:after="120"/>
        <w:ind w:left="426" w:hanging="425"/>
        <w:rPr>
          <w:rFonts w:ascii="Arial" w:hAnsi="Arial" w:cs="Arial"/>
          <w:sz w:val="22"/>
          <w:szCs w:val="22"/>
        </w:rPr>
      </w:pPr>
      <w:r w:rsidRPr="00DD43D3">
        <w:rPr>
          <w:rFonts w:ascii="Arial" w:hAnsi="Arial" w:cs="Arial"/>
          <w:sz w:val="22"/>
          <w:szCs w:val="22"/>
        </w:rPr>
        <w:t>Kontejnerem na velkoobjemový odpad se pro účely této smlouvy rozumí kontejner o objemu 9 m</w:t>
      </w:r>
      <w:r w:rsidRPr="00DD43D3">
        <w:rPr>
          <w:rFonts w:ascii="Arial" w:hAnsi="Arial" w:cs="Arial"/>
          <w:sz w:val="22"/>
          <w:szCs w:val="22"/>
          <w:vertAlign w:val="superscript"/>
        </w:rPr>
        <w:t>3</w:t>
      </w:r>
      <w:r w:rsidRPr="00DD43D3">
        <w:rPr>
          <w:rFonts w:ascii="Arial" w:hAnsi="Arial" w:cs="Arial"/>
          <w:sz w:val="22"/>
          <w:szCs w:val="22"/>
        </w:rPr>
        <w:t xml:space="preserve">, nezastřešený, s maximální výškou hrany 170 cm, s otevírací zadní stěnou (do stran nebo s možností otevření boční stěny v půli, který je ve vlastnictví nebo nájmu poskytovatele. </w:t>
      </w:r>
    </w:p>
    <w:p w14:paraId="4915BBF6" w14:textId="77777777" w:rsidR="000F0356" w:rsidRPr="00DD43D3" w:rsidRDefault="000F0356" w:rsidP="000F0356">
      <w:pPr>
        <w:numPr>
          <w:ilvl w:val="0"/>
          <w:numId w:val="6"/>
        </w:numPr>
        <w:spacing w:after="120"/>
        <w:ind w:left="426" w:hanging="425"/>
        <w:rPr>
          <w:rFonts w:ascii="Arial" w:hAnsi="Arial" w:cs="Arial"/>
          <w:sz w:val="22"/>
          <w:szCs w:val="22"/>
        </w:rPr>
      </w:pPr>
      <w:r w:rsidRPr="00DD43D3">
        <w:rPr>
          <w:rFonts w:ascii="Arial" w:hAnsi="Arial" w:cs="Arial"/>
          <w:sz w:val="22"/>
          <w:szCs w:val="22"/>
        </w:rPr>
        <w:t>Kontejnerem na bio odpad se pro účely této smlouvy rozumí kontejner o objemu 9 m</w:t>
      </w:r>
      <w:r w:rsidRPr="00DD43D3">
        <w:rPr>
          <w:rFonts w:ascii="Arial" w:hAnsi="Arial" w:cs="Arial"/>
          <w:sz w:val="22"/>
          <w:szCs w:val="22"/>
          <w:vertAlign w:val="superscript"/>
        </w:rPr>
        <w:t>3</w:t>
      </w:r>
      <w:r w:rsidRPr="00DD43D3">
        <w:rPr>
          <w:rFonts w:ascii="Arial" w:hAnsi="Arial" w:cs="Arial"/>
          <w:sz w:val="22"/>
          <w:szCs w:val="22"/>
        </w:rPr>
        <w:t xml:space="preserve"> </w:t>
      </w:r>
      <w:r>
        <w:rPr>
          <w:rFonts w:ascii="Arial" w:hAnsi="Arial" w:cs="Arial"/>
          <w:sz w:val="22"/>
          <w:szCs w:val="22"/>
        </w:rPr>
        <w:t>uzavřený</w:t>
      </w:r>
      <w:r w:rsidRPr="00DD43D3">
        <w:rPr>
          <w:rFonts w:ascii="Arial" w:hAnsi="Arial" w:cs="Arial"/>
          <w:sz w:val="22"/>
          <w:szCs w:val="22"/>
        </w:rPr>
        <w:t>, s maximální výškou hrany 170 cm, s otvorem pro vhození nebo vysypání odpadu o minimální velikosti 140 cm x 100 cm (šířka x hloubka), který je ve vlastnictví nebo nájmu poskytovatele.</w:t>
      </w:r>
    </w:p>
    <w:p w14:paraId="61D89C77" w14:textId="77777777" w:rsidR="000F0356" w:rsidRPr="00DD43D3" w:rsidRDefault="000F0356" w:rsidP="000F0356">
      <w:pPr>
        <w:spacing w:before="360" w:after="60"/>
        <w:ind w:left="425" w:hanging="425"/>
        <w:jc w:val="center"/>
        <w:outlineLvl w:val="4"/>
        <w:rPr>
          <w:rFonts w:ascii="Arial" w:hAnsi="Arial" w:cs="Arial"/>
          <w:b/>
          <w:sz w:val="22"/>
          <w:szCs w:val="22"/>
        </w:rPr>
      </w:pPr>
      <w:r>
        <w:rPr>
          <w:rFonts w:ascii="Arial" w:hAnsi="Arial" w:cs="Arial"/>
          <w:b/>
          <w:sz w:val="22"/>
          <w:szCs w:val="22"/>
        </w:rPr>
        <w:t xml:space="preserve">Článek </w:t>
      </w:r>
      <w:r w:rsidRPr="00DD43D3">
        <w:rPr>
          <w:rFonts w:ascii="Arial" w:hAnsi="Arial" w:cs="Arial"/>
          <w:b/>
          <w:sz w:val="22"/>
          <w:szCs w:val="22"/>
        </w:rPr>
        <w:t>II.</w:t>
      </w:r>
    </w:p>
    <w:p w14:paraId="4DF761BD" w14:textId="77777777" w:rsidR="000F0356" w:rsidRPr="00DD43D3" w:rsidRDefault="000F0356" w:rsidP="000F0356">
      <w:pPr>
        <w:spacing w:after="240"/>
        <w:ind w:left="425" w:hanging="425"/>
        <w:jc w:val="center"/>
        <w:outlineLvl w:val="4"/>
        <w:rPr>
          <w:rFonts w:ascii="Arial" w:hAnsi="Arial" w:cs="Arial"/>
          <w:b/>
          <w:sz w:val="22"/>
          <w:szCs w:val="22"/>
        </w:rPr>
      </w:pPr>
      <w:r w:rsidRPr="00DD43D3">
        <w:rPr>
          <w:rFonts w:ascii="Arial" w:hAnsi="Arial" w:cs="Arial"/>
          <w:b/>
          <w:sz w:val="22"/>
          <w:szCs w:val="22"/>
        </w:rPr>
        <w:t>Předmět smlouvy</w:t>
      </w:r>
    </w:p>
    <w:p w14:paraId="266D67B4" w14:textId="77777777" w:rsidR="000F0356" w:rsidRPr="00DD43D3" w:rsidRDefault="000F0356" w:rsidP="000F0356">
      <w:pPr>
        <w:pStyle w:val="Odstavecseseznamem"/>
        <w:numPr>
          <w:ilvl w:val="0"/>
          <w:numId w:val="7"/>
        </w:numPr>
        <w:spacing w:after="120" w:line="240" w:lineRule="auto"/>
        <w:ind w:left="425" w:hanging="425"/>
        <w:contextualSpacing w:val="0"/>
        <w:jc w:val="both"/>
        <w:rPr>
          <w:rFonts w:ascii="Arial" w:eastAsia="Times New Roman" w:hAnsi="Arial" w:cs="Arial"/>
        </w:rPr>
      </w:pPr>
      <w:r w:rsidRPr="00DD43D3">
        <w:rPr>
          <w:rFonts w:ascii="Arial" w:eastAsia="Times New Roman" w:hAnsi="Arial" w:cs="Arial"/>
        </w:rPr>
        <w:t>Předmětem této smlouvy je závazek poskytovatele zajišťovat nepravidelné převzetí, přepravu a následné využití nebo likvidaci odpadu uvedeného ve vyhlášce č. 93/2016 Sb., kterou se</w:t>
      </w:r>
      <w:r>
        <w:rPr>
          <w:rFonts w:ascii="Arial" w:eastAsia="Times New Roman" w:hAnsi="Arial" w:cs="Arial"/>
        </w:rPr>
        <w:t> </w:t>
      </w:r>
      <w:r w:rsidRPr="00DD43D3">
        <w:rPr>
          <w:rFonts w:ascii="Arial" w:eastAsia="Times New Roman" w:hAnsi="Arial" w:cs="Arial"/>
        </w:rPr>
        <w:t xml:space="preserve">stanoví Katalog odpadů, ve znění pozdějších předpisů (dále jen „Katalog odpadů), a to </w:t>
      </w:r>
    </w:p>
    <w:p w14:paraId="4E302846" w14:textId="77777777" w:rsidR="000F0356" w:rsidRPr="00DD43D3" w:rsidRDefault="000F0356" w:rsidP="000F0356">
      <w:pPr>
        <w:pStyle w:val="Odstavecseseznamem"/>
        <w:numPr>
          <w:ilvl w:val="0"/>
          <w:numId w:val="8"/>
        </w:numPr>
        <w:spacing w:after="120" w:line="240" w:lineRule="auto"/>
        <w:contextualSpacing w:val="0"/>
        <w:jc w:val="both"/>
        <w:rPr>
          <w:rFonts w:ascii="Arial" w:eastAsia="Times New Roman" w:hAnsi="Arial" w:cs="Arial"/>
        </w:rPr>
      </w:pPr>
      <w:r w:rsidRPr="00DD43D3">
        <w:rPr>
          <w:rFonts w:ascii="Arial" w:eastAsia="Times New Roman" w:hAnsi="Arial" w:cs="Arial"/>
        </w:rPr>
        <w:t>velkoobjemový odpad (katalogové číslo 200 307) a</w:t>
      </w:r>
    </w:p>
    <w:p w14:paraId="2885F500" w14:textId="77777777" w:rsidR="000F0356" w:rsidRPr="00DD43D3" w:rsidRDefault="000F0356" w:rsidP="000F0356">
      <w:pPr>
        <w:pStyle w:val="Odstavecseseznamem"/>
        <w:numPr>
          <w:ilvl w:val="0"/>
          <w:numId w:val="8"/>
        </w:numPr>
        <w:spacing w:after="120" w:line="240" w:lineRule="auto"/>
        <w:ind w:left="1145" w:hanging="357"/>
        <w:rPr>
          <w:rFonts w:ascii="Arial" w:eastAsia="Times New Roman" w:hAnsi="Arial" w:cs="Arial"/>
        </w:rPr>
      </w:pPr>
      <w:r w:rsidRPr="00DD43D3">
        <w:rPr>
          <w:rFonts w:ascii="Arial" w:eastAsia="Times New Roman" w:hAnsi="Arial" w:cs="Arial"/>
        </w:rPr>
        <w:t xml:space="preserve">bio odpad (katalogové číslo 200 201); </w:t>
      </w:r>
    </w:p>
    <w:p w14:paraId="3614C63C" w14:textId="77777777" w:rsidR="000F0356" w:rsidRPr="00DD43D3" w:rsidRDefault="000F0356" w:rsidP="000F0356">
      <w:pPr>
        <w:spacing w:after="120"/>
        <w:ind w:left="426"/>
        <w:rPr>
          <w:rFonts w:ascii="Arial" w:eastAsia="Times New Roman" w:hAnsi="Arial" w:cs="Arial"/>
          <w:sz w:val="22"/>
          <w:szCs w:val="22"/>
        </w:rPr>
      </w:pPr>
      <w:r w:rsidRPr="00DD43D3">
        <w:rPr>
          <w:rFonts w:ascii="Arial" w:eastAsia="Times New Roman" w:hAnsi="Arial" w:cs="Arial"/>
          <w:sz w:val="22"/>
          <w:szCs w:val="22"/>
        </w:rPr>
        <w:t xml:space="preserve">včetně poskytnutí kontejnerů na uvedené druhy odpadu, a to vše v rozsahu a za podmínek stanovených dále v této smlouvě a jejích přílohách (dále také jen „služby“), a závazek objednatele platit poskytovateli za řádně provedené služby cenu dle kalkulace ceny uvedené v příloze č. 1 a 2 a za podmínek uvedených v čl. IV této smlouvy. </w:t>
      </w:r>
    </w:p>
    <w:p w14:paraId="5605BF57" w14:textId="77777777" w:rsidR="000F0356" w:rsidRPr="00DD43D3" w:rsidRDefault="000F0356" w:rsidP="000F0356">
      <w:pPr>
        <w:pStyle w:val="Odstavecseseznamem"/>
        <w:numPr>
          <w:ilvl w:val="0"/>
          <w:numId w:val="7"/>
        </w:numPr>
        <w:spacing w:after="120" w:line="240" w:lineRule="auto"/>
        <w:ind w:left="425" w:hanging="425"/>
        <w:contextualSpacing w:val="0"/>
        <w:jc w:val="both"/>
        <w:rPr>
          <w:rFonts w:ascii="Arial" w:eastAsia="Times New Roman" w:hAnsi="Arial" w:cs="Arial"/>
        </w:rPr>
      </w:pPr>
      <w:r w:rsidRPr="00DD43D3">
        <w:rPr>
          <w:rFonts w:ascii="Arial" w:eastAsia="Times New Roman" w:hAnsi="Arial" w:cs="Arial"/>
        </w:rPr>
        <w:t xml:space="preserve">Poskytovatel se zavazuje zajišťovat služby uvedené v odstavci 1 tohoto článku smlouvy pro níže uvedené objekty ve vlastnictví České republiky, se kterými je objednatel příslušný hospodařit  </w:t>
      </w:r>
    </w:p>
    <w:p w14:paraId="358A5AC0" w14:textId="77777777" w:rsidR="000F0356" w:rsidRPr="00DD43D3" w:rsidRDefault="000F0356" w:rsidP="000F0356">
      <w:pPr>
        <w:pStyle w:val="Odstavecseseznamem"/>
        <w:numPr>
          <w:ilvl w:val="0"/>
          <w:numId w:val="9"/>
        </w:numPr>
        <w:spacing w:after="120" w:line="240" w:lineRule="auto"/>
        <w:contextualSpacing w:val="0"/>
        <w:rPr>
          <w:rFonts w:ascii="Arial" w:eastAsia="Times New Roman" w:hAnsi="Arial" w:cs="Arial"/>
        </w:rPr>
      </w:pPr>
      <w:r w:rsidRPr="00DD43D3">
        <w:rPr>
          <w:rFonts w:ascii="Arial" w:eastAsia="Times New Roman" w:hAnsi="Arial" w:cs="Arial"/>
        </w:rPr>
        <w:t>areál Strakovy akademie, na adrese nábřeží Edvarda Beneše 4/128, 118 00 Praha 1;</w:t>
      </w:r>
    </w:p>
    <w:p w14:paraId="17C8520B" w14:textId="77777777" w:rsidR="000F0356" w:rsidRPr="00DD43D3" w:rsidRDefault="000F0356" w:rsidP="000F0356">
      <w:pPr>
        <w:pStyle w:val="Odstavecseseznamem"/>
        <w:numPr>
          <w:ilvl w:val="0"/>
          <w:numId w:val="9"/>
        </w:numPr>
        <w:spacing w:after="120" w:line="240" w:lineRule="auto"/>
        <w:ind w:left="1145" w:hanging="357"/>
        <w:contextualSpacing w:val="0"/>
        <w:rPr>
          <w:rFonts w:ascii="Arial" w:eastAsia="Times New Roman" w:hAnsi="Arial" w:cs="Arial"/>
        </w:rPr>
      </w:pPr>
      <w:r w:rsidRPr="00DD43D3">
        <w:rPr>
          <w:rFonts w:ascii="Arial" w:eastAsia="Times New Roman" w:hAnsi="Arial" w:cs="Arial"/>
        </w:rPr>
        <w:t>Kramářova vila, na adrese Gogolova 1, Praha 1 a</w:t>
      </w:r>
    </w:p>
    <w:p w14:paraId="7B001EC0" w14:textId="77777777" w:rsidR="000F0356" w:rsidRPr="00DD43D3" w:rsidRDefault="000F0356" w:rsidP="000F0356">
      <w:pPr>
        <w:pStyle w:val="Odstavecseseznamem"/>
        <w:numPr>
          <w:ilvl w:val="0"/>
          <w:numId w:val="9"/>
        </w:numPr>
        <w:spacing w:after="120" w:line="240" w:lineRule="auto"/>
        <w:ind w:left="1145" w:hanging="357"/>
        <w:contextualSpacing w:val="0"/>
        <w:rPr>
          <w:rFonts w:ascii="Arial" w:eastAsia="Times New Roman" w:hAnsi="Arial" w:cs="Arial"/>
        </w:rPr>
      </w:pPr>
      <w:r w:rsidRPr="00DD43D3">
        <w:rPr>
          <w:rFonts w:ascii="Arial" w:eastAsia="Times New Roman" w:hAnsi="Arial" w:cs="Arial"/>
        </w:rPr>
        <w:t>provozní areál Chabry, na adrese U Větrolamu 1702, Praha 8 - Kobylisy</w:t>
      </w:r>
    </w:p>
    <w:p w14:paraId="4EA892C7" w14:textId="77777777" w:rsidR="000F0356" w:rsidRPr="00DD43D3" w:rsidRDefault="000F0356" w:rsidP="000F0356">
      <w:pPr>
        <w:spacing w:after="120"/>
        <w:ind w:left="426"/>
        <w:rPr>
          <w:rFonts w:ascii="Arial" w:eastAsia="Times New Roman" w:hAnsi="Arial" w:cs="Arial"/>
          <w:sz w:val="22"/>
          <w:szCs w:val="22"/>
        </w:rPr>
      </w:pPr>
      <w:r w:rsidRPr="00DD43D3">
        <w:rPr>
          <w:rFonts w:ascii="Arial" w:eastAsia="Times New Roman" w:hAnsi="Arial" w:cs="Arial"/>
          <w:sz w:val="22"/>
          <w:szCs w:val="22"/>
        </w:rPr>
        <w:t xml:space="preserve">(dále také jen „objekty“). </w:t>
      </w:r>
    </w:p>
    <w:p w14:paraId="3413ACD8" w14:textId="77777777" w:rsidR="000F0356" w:rsidRPr="00DD43D3" w:rsidRDefault="000F0356" w:rsidP="000F0356">
      <w:pPr>
        <w:spacing w:after="120"/>
        <w:ind w:left="426"/>
        <w:rPr>
          <w:rFonts w:ascii="Arial" w:eastAsia="Times New Roman" w:hAnsi="Arial" w:cs="Arial"/>
          <w:sz w:val="22"/>
          <w:szCs w:val="22"/>
        </w:rPr>
      </w:pPr>
      <w:r w:rsidRPr="00DD43D3">
        <w:rPr>
          <w:rFonts w:ascii="Arial" w:eastAsia="Times New Roman" w:hAnsi="Arial" w:cs="Arial"/>
          <w:sz w:val="22"/>
          <w:szCs w:val="22"/>
        </w:rPr>
        <w:t>Služby převzetí, přepravy a následného využití nebo likvidace bio odpadu se poskytovatel zavazuje zajišťovat pouze pro objekty uvedené pod písmeny a) a b) tohoto odstavce.</w:t>
      </w:r>
    </w:p>
    <w:p w14:paraId="71DA980F" w14:textId="77777777" w:rsidR="000F0356" w:rsidRPr="00DD43D3" w:rsidRDefault="000F0356" w:rsidP="000F0356">
      <w:pPr>
        <w:pStyle w:val="Odstavecseseznamem"/>
        <w:numPr>
          <w:ilvl w:val="0"/>
          <w:numId w:val="7"/>
        </w:numPr>
        <w:spacing w:after="120" w:line="240" w:lineRule="auto"/>
        <w:ind w:left="425" w:hanging="425"/>
        <w:contextualSpacing w:val="0"/>
        <w:jc w:val="both"/>
        <w:rPr>
          <w:rFonts w:ascii="Arial" w:eastAsia="Times New Roman" w:hAnsi="Arial" w:cs="Arial"/>
        </w:rPr>
      </w:pPr>
      <w:r w:rsidRPr="00DD43D3">
        <w:rPr>
          <w:rFonts w:ascii="Arial" w:eastAsia="Times New Roman" w:hAnsi="Arial" w:cs="Arial"/>
        </w:rPr>
        <w:t>Poskytovatel se zavazuje provádět služby převzetí, přepravy a následného využití nebo likvidace bio odpadu v podobě nepravidelného celoročního svozu a za splnění následujících podmínek:</w:t>
      </w:r>
    </w:p>
    <w:p w14:paraId="6A085D20" w14:textId="77777777" w:rsidR="000F0356" w:rsidRPr="00DD43D3" w:rsidRDefault="000F0356" w:rsidP="000F0356">
      <w:pPr>
        <w:pStyle w:val="Odstavecseseznamem"/>
        <w:numPr>
          <w:ilvl w:val="0"/>
          <w:numId w:val="4"/>
        </w:numPr>
        <w:spacing w:after="120" w:line="240" w:lineRule="auto"/>
        <w:ind w:left="782" w:hanging="357"/>
        <w:contextualSpacing w:val="0"/>
        <w:jc w:val="both"/>
        <w:rPr>
          <w:rFonts w:ascii="Arial" w:eastAsia="Times New Roman" w:hAnsi="Arial" w:cs="Arial"/>
        </w:rPr>
      </w:pPr>
      <w:r w:rsidRPr="00DD43D3">
        <w:rPr>
          <w:rFonts w:ascii="Arial" w:eastAsia="Times New Roman" w:hAnsi="Arial" w:cs="Arial"/>
        </w:rPr>
        <w:t xml:space="preserve">Poskytovatel je povinen umístit 1 kontejner na bio odpad dle čl. I odst. 10 smlouvy v objektu dle odstavce 2 písmeno a) a 1 kontejner v objektu dle odstavce 2 písm. b) tohoto článku, a </w:t>
      </w:r>
      <w:r w:rsidRPr="00DD43D3">
        <w:rPr>
          <w:rFonts w:ascii="Arial" w:eastAsia="Times New Roman" w:hAnsi="Arial" w:cs="Arial"/>
        </w:rPr>
        <w:lastRenderedPageBreak/>
        <w:t>to neprodleně po nabytí účinnosti této smlouvy; a zavazuje se</w:t>
      </w:r>
      <w:r>
        <w:rPr>
          <w:rFonts w:ascii="Arial" w:eastAsia="Times New Roman" w:hAnsi="Arial" w:cs="Arial"/>
        </w:rPr>
        <w:t> </w:t>
      </w:r>
      <w:r w:rsidRPr="00DD43D3">
        <w:rPr>
          <w:rFonts w:ascii="Arial" w:eastAsia="Times New Roman" w:hAnsi="Arial" w:cs="Arial"/>
        </w:rPr>
        <w:t>poskytnout tyto kontejnery objednateli po celou dobu platnosti této smlouvy;</w:t>
      </w:r>
    </w:p>
    <w:p w14:paraId="5DE98132" w14:textId="77777777" w:rsidR="000F0356" w:rsidRPr="00DD43D3" w:rsidRDefault="000F0356" w:rsidP="000F0356">
      <w:pPr>
        <w:pStyle w:val="Odstavecseseznamem"/>
        <w:numPr>
          <w:ilvl w:val="0"/>
          <w:numId w:val="4"/>
        </w:numPr>
        <w:spacing w:after="120" w:line="240" w:lineRule="auto"/>
        <w:ind w:left="782" w:hanging="357"/>
        <w:contextualSpacing w:val="0"/>
        <w:jc w:val="both"/>
        <w:rPr>
          <w:rFonts w:ascii="Arial" w:eastAsia="Times New Roman" w:hAnsi="Arial" w:cs="Arial"/>
        </w:rPr>
      </w:pPr>
      <w:r w:rsidRPr="00DD43D3">
        <w:rPr>
          <w:rFonts w:ascii="Arial" w:eastAsia="Times New Roman" w:hAnsi="Arial" w:cs="Arial"/>
        </w:rPr>
        <w:t>Objednatel zašle poskytovateli e-mailem požadavek na odvoz kontejneru z jednotlivého objektu a poskytovatel je povinen provést odvoz kontejneru do 24 hodin od okamžiku uplatnění e-mailového požadavku objednatele a neprodlené přistavení prázdného kontejneru, nejpozději do 24 hodin od okamžiku odvozu kontejneru dle</w:t>
      </w:r>
      <w:r>
        <w:rPr>
          <w:rFonts w:ascii="Arial" w:eastAsia="Times New Roman" w:hAnsi="Arial" w:cs="Arial"/>
        </w:rPr>
        <w:t> </w:t>
      </w:r>
      <w:r w:rsidRPr="00DD43D3">
        <w:rPr>
          <w:rFonts w:ascii="Arial" w:eastAsia="Times New Roman" w:hAnsi="Arial" w:cs="Arial"/>
        </w:rPr>
        <w:t>předchozí věty.</w:t>
      </w:r>
      <w:r>
        <w:rPr>
          <w:rFonts w:ascii="Arial" w:eastAsia="Times New Roman" w:hAnsi="Arial" w:cs="Arial"/>
        </w:rPr>
        <w:t xml:space="preserve"> Kontaktní e-mail poskytovatele sdělí poskytovatel objednateli při podpisu této smlouvy.</w:t>
      </w:r>
    </w:p>
    <w:p w14:paraId="620E3C92" w14:textId="77777777" w:rsidR="000F0356" w:rsidRPr="00DD43D3" w:rsidRDefault="000F0356" w:rsidP="000F0356">
      <w:pPr>
        <w:pStyle w:val="Odstavecseseznamem"/>
        <w:numPr>
          <w:ilvl w:val="0"/>
          <w:numId w:val="7"/>
        </w:numPr>
        <w:spacing w:after="120" w:line="240" w:lineRule="auto"/>
        <w:ind w:left="425" w:hanging="425"/>
        <w:contextualSpacing w:val="0"/>
        <w:jc w:val="both"/>
        <w:rPr>
          <w:rFonts w:ascii="Arial" w:eastAsia="Times New Roman" w:hAnsi="Arial" w:cs="Arial"/>
        </w:rPr>
      </w:pPr>
      <w:r w:rsidRPr="00DD43D3">
        <w:rPr>
          <w:rFonts w:ascii="Arial" w:eastAsia="Times New Roman" w:hAnsi="Arial" w:cs="Arial"/>
        </w:rPr>
        <w:t>Poskytovatel se zavazuje provádět služby převzetí, přepravy a následného využití nebo likvidace velkoobjemového odpadu na základě jednotlivých dílčích objednávek objednatele (dále jen „objednávka“) a za splnění následujících podmínek:</w:t>
      </w:r>
    </w:p>
    <w:p w14:paraId="57368BF9" w14:textId="77777777" w:rsidR="000F0356" w:rsidRPr="00DD43D3" w:rsidRDefault="000F0356" w:rsidP="000F0356">
      <w:pPr>
        <w:pStyle w:val="Odstavecseseznamem"/>
        <w:numPr>
          <w:ilvl w:val="0"/>
          <w:numId w:val="3"/>
        </w:numPr>
        <w:spacing w:after="120" w:line="240" w:lineRule="auto"/>
        <w:ind w:left="850" w:hanging="425"/>
        <w:contextualSpacing w:val="0"/>
        <w:jc w:val="both"/>
        <w:rPr>
          <w:rFonts w:ascii="Arial" w:eastAsia="Times New Roman" w:hAnsi="Arial" w:cs="Arial"/>
        </w:rPr>
      </w:pPr>
      <w:r w:rsidRPr="00DD43D3">
        <w:rPr>
          <w:rFonts w:ascii="Arial" w:eastAsia="Times New Roman" w:hAnsi="Arial" w:cs="Arial"/>
        </w:rPr>
        <w:t xml:space="preserve">Objednatel zašle poskytovateli </w:t>
      </w:r>
      <w:r>
        <w:rPr>
          <w:rFonts w:ascii="Arial" w:eastAsia="Times New Roman" w:hAnsi="Arial" w:cs="Arial"/>
        </w:rPr>
        <w:t xml:space="preserve">požadavek </w:t>
      </w:r>
      <w:r w:rsidRPr="00DD43D3">
        <w:rPr>
          <w:rFonts w:ascii="Arial" w:eastAsia="Times New Roman" w:hAnsi="Arial" w:cs="Arial"/>
        </w:rPr>
        <w:t xml:space="preserve">e-mailem na kontaktní e-mail, který sdělí poskytovatel objednateli při podpisu této smlouvy. Obsahem </w:t>
      </w:r>
      <w:r>
        <w:rPr>
          <w:rFonts w:ascii="Arial" w:eastAsia="Times New Roman" w:hAnsi="Arial" w:cs="Arial"/>
        </w:rPr>
        <w:t>požadavku</w:t>
      </w:r>
      <w:r w:rsidRPr="00DD43D3">
        <w:rPr>
          <w:rFonts w:ascii="Arial" w:eastAsia="Times New Roman" w:hAnsi="Arial" w:cs="Arial"/>
        </w:rPr>
        <w:t xml:space="preserve"> musí být specifikace počtu kontejnerů na velkoobjemový odpad dle čl. I odst. 9 smlouvy, objekt, ke kterému má být kontejner resp. kontejnery poskytovatelem přistaveny, předpokládaná doba poskytnutí jednotlivého kontejneru.</w:t>
      </w:r>
    </w:p>
    <w:p w14:paraId="62A4AE9D" w14:textId="77777777" w:rsidR="000F0356" w:rsidRPr="00DD43D3" w:rsidRDefault="000F0356" w:rsidP="000F0356">
      <w:pPr>
        <w:pStyle w:val="Odstavecseseznamem"/>
        <w:numPr>
          <w:ilvl w:val="0"/>
          <w:numId w:val="3"/>
        </w:numPr>
        <w:spacing w:after="120" w:line="240" w:lineRule="auto"/>
        <w:ind w:left="850" w:hanging="425"/>
        <w:contextualSpacing w:val="0"/>
        <w:jc w:val="both"/>
        <w:rPr>
          <w:rFonts w:ascii="Arial" w:eastAsia="Times New Roman" w:hAnsi="Arial" w:cs="Arial"/>
        </w:rPr>
      </w:pPr>
      <w:r w:rsidRPr="00DD43D3">
        <w:rPr>
          <w:rFonts w:ascii="Arial" w:eastAsia="Times New Roman" w:hAnsi="Arial" w:cs="Arial"/>
        </w:rPr>
        <w:t xml:space="preserve">Na základě </w:t>
      </w:r>
      <w:r>
        <w:rPr>
          <w:rFonts w:ascii="Arial" w:eastAsia="Times New Roman" w:hAnsi="Arial" w:cs="Arial"/>
        </w:rPr>
        <w:t>požadavku</w:t>
      </w:r>
      <w:r w:rsidRPr="00DD43D3">
        <w:rPr>
          <w:rFonts w:ascii="Arial" w:eastAsia="Times New Roman" w:hAnsi="Arial" w:cs="Arial"/>
        </w:rPr>
        <w:t xml:space="preserve"> je poskytovatel povinen přistavit kontejner resp. kontejnery na</w:t>
      </w:r>
      <w:r>
        <w:rPr>
          <w:rFonts w:ascii="Arial" w:eastAsia="Times New Roman" w:hAnsi="Arial" w:cs="Arial"/>
        </w:rPr>
        <w:t> </w:t>
      </w:r>
      <w:r w:rsidRPr="00DD43D3">
        <w:rPr>
          <w:rFonts w:ascii="Arial" w:eastAsia="Times New Roman" w:hAnsi="Arial" w:cs="Arial"/>
        </w:rPr>
        <w:t xml:space="preserve">velkoobjemový odpad splňující specifika dle čl. I odst. 9 smlouvy v požadovaném počtu k jednotlivým objektům do 36 hodin od okamžiku doručení </w:t>
      </w:r>
      <w:r>
        <w:rPr>
          <w:rFonts w:ascii="Arial" w:eastAsia="Times New Roman" w:hAnsi="Arial" w:cs="Arial"/>
        </w:rPr>
        <w:t>požadavku</w:t>
      </w:r>
      <w:r w:rsidRPr="00DD43D3">
        <w:rPr>
          <w:rFonts w:ascii="Arial" w:eastAsia="Times New Roman" w:hAnsi="Arial" w:cs="Arial"/>
        </w:rPr>
        <w:t xml:space="preserve"> objednatele poskytovateli.</w:t>
      </w:r>
    </w:p>
    <w:p w14:paraId="62CBB119" w14:textId="77777777" w:rsidR="000F0356" w:rsidRPr="00DD43D3" w:rsidRDefault="000F0356" w:rsidP="000F0356">
      <w:pPr>
        <w:pStyle w:val="Odstavecseseznamem"/>
        <w:numPr>
          <w:ilvl w:val="0"/>
          <w:numId w:val="3"/>
        </w:numPr>
        <w:spacing w:after="120" w:line="240" w:lineRule="auto"/>
        <w:ind w:left="850" w:hanging="425"/>
        <w:contextualSpacing w:val="0"/>
        <w:jc w:val="both"/>
        <w:rPr>
          <w:rFonts w:ascii="Arial" w:eastAsia="Times New Roman" w:hAnsi="Arial" w:cs="Arial"/>
        </w:rPr>
      </w:pPr>
      <w:r w:rsidRPr="00DD43D3">
        <w:rPr>
          <w:rFonts w:ascii="Arial" w:eastAsia="Times New Roman" w:hAnsi="Arial" w:cs="Arial"/>
        </w:rPr>
        <w:t>Objednatel následně zašle poskytovateli e-mailem požadavek na odvoz kontejneru a</w:t>
      </w:r>
      <w:r>
        <w:rPr>
          <w:rFonts w:ascii="Arial" w:eastAsia="Times New Roman" w:hAnsi="Arial" w:cs="Arial"/>
        </w:rPr>
        <w:t> </w:t>
      </w:r>
      <w:r w:rsidRPr="00DD43D3">
        <w:rPr>
          <w:rFonts w:ascii="Arial" w:eastAsia="Times New Roman" w:hAnsi="Arial" w:cs="Arial"/>
        </w:rPr>
        <w:t xml:space="preserve">poskytovatel je povinen provést odvoz kontejneru do 24 hodin od okamžiku uplatnění </w:t>
      </w:r>
      <w:r>
        <w:rPr>
          <w:rFonts w:ascii="Arial" w:eastAsia="Times New Roman" w:hAnsi="Arial" w:cs="Arial"/>
        </w:rPr>
        <w:br/>
      </w:r>
      <w:r w:rsidRPr="00DD43D3">
        <w:rPr>
          <w:rFonts w:ascii="Arial" w:eastAsia="Times New Roman" w:hAnsi="Arial" w:cs="Arial"/>
        </w:rPr>
        <w:t>e-mailového požadavku objednatele.</w:t>
      </w:r>
    </w:p>
    <w:p w14:paraId="3B55F3C9" w14:textId="77777777" w:rsidR="000F0356" w:rsidRPr="00DD43D3" w:rsidRDefault="000F0356" w:rsidP="000F0356">
      <w:pPr>
        <w:pStyle w:val="Odstavecseseznamem"/>
        <w:numPr>
          <w:ilvl w:val="0"/>
          <w:numId w:val="7"/>
        </w:numPr>
        <w:spacing w:after="120" w:line="240" w:lineRule="auto"/>
        <w:ind w:left="426" w:hanging="426"/>
        <w:jc w:val="both"/>
        <w:rPr>
          <w:rFonts w:ascii="Arial" w:hAnsi="Arial" w:cs="Arial"/>
        </w:rPr>
      </w:pPr>
      <w:r w:rsidRPr="00DD43D3">
        <w:rPr>
          <w:rFonts w:ascii="Arial" w:hAnsi="Arial" w:cs="Arial"/>
          <w:color w:val="000000"/>
        </w:rPr>
        <w:t>Poskytovatel se zavazuje vykonávat služby v souladu s obecně závaznými právními předpisy a veškerými správními povoleními vydanými příslušnými orgány a je zodpovědný za nakládání s odpady až do okamžiku jejich případného prokazatelného předání třetí osobě k likvidaci nebo využití.</w:t>
      </w:r>
    </w:p>
    <w:p w14:paraId="6B76287B" w14:textId="77777777" w:rsidR="000F0356" w:rsidRPr="00DD43D3" w:rsidRDefault="000F0356" w:rsidP="000F0356">
      <w:pPr>
        <w:spacing w:before="240"/>
        <w:ind w:left="425" w:hanging="425"/>
        <w:jc w:val="center"/>
        <w:outlineLvl w:val="4"/>
        <w:rPr>
          <w:rFonts w:ascii="Arial" w:hAnsi="Arial" w:cs="Arial"/>
          <w:b/>
          <w:sz w:val="22"/>
          <w:szCs w:val="22"/>
        </w:rPr>
      </w:pPr>
      <w:r>
        <w:rPr>
          <w:rFonts w:ascii="Arial" w:hAnsi="Arial" w:cs="Arial"/>
          <w:b/>
          <w:sz w:val="22"/>
          <w:szCs w:val="22"/>
        </w:rPr>
        <w:t xml:space="preserve">Článek </w:t>
      </w:r>
      <w:r w:rsidRPr="00DD43D3">
        <w:rPr>
          <w:rFonts w:ascii="Arial" w:hAnsi="Arial" w:cs="Arial"/>
          <w:b/>
          <w:sz w:val="22"/>
          <w:szCs w:val="22"/>
        </w:rPr>
        <w:t>III.</w:t>
      </w:r>
    </w:p>
    <w:p w14:paraId="2EFBD4F2" w14:textId="77777777" w:rsidR="000F0356" w:rsidRPr="00DD43D3" w:rsidRDefault="000F0356" w:rsidP="000F0356">
      <w:pPr>
        <w:spacing w:after="120"/>
        <w:ind w:left="425" w:hanging="425"/>
        <w:jc w:val="center"/>
        <w:outlineLvl w:val="4"/>
        <w:rPr>
          <w:rFonts w:ascii="Arial" w:hAnsi="Arial" w:cs="Arial"/>
          <w:b/>
          <w:sz w:val="22"/>
          <w:szCs w:val="22"/>
        </w:rPr>
      </w:pPr>
      <w:r w:rsidRPr="00DD43D3">
        <w:rPr>
          <w:rFonts w:ascii="Arial" w:hAnsi="Arial" w:cs="Arial"/>
          <w:b/>
          <w:sz w:val="22"/>
          <w:szCs w:val="22"/>
        </w:rPr>
        <w:t>Doba a místo plnění</w:t>
      </w:r>
    </w:p>
    <w:p w14:paraId="0E250EE0" w14:textId="77777777" w:rsidR="000F0356" w:rsidRPr="00DD43D3" w:rsidRDefault="000F0356" w:rsidP="000F0356">
      <w:pPr>
        <w:numPr>
          <w:ilvl w:val="0"/>
          <w:numId w:val="10"/>
        </w:numPr>
        <w:autoSpaceDE w:val="0"/>
        <w:autoSpaceDN w:val="0"/>
        <w:spacing w:after="120"/>
        <w:ind w:left="425" w:hanging="425"/>
        <w:rPr>
          <w:rFonts w:ascii="Arial" w:hAnsi="Arial" w:cs="Arial"/>
          <w:sz w:val="22"/>
          <w:szCs w:val="22"/>
        </w:rPr>
      </w:pPr>
      <w:r w:rsidRPr="00DD43D3">
        <w:rPr>
          <w:rFonts w:ascii="Arial" w:hAnsi="Arial" w:cs="Arial"/>
          <w:sz w:val="22"/>
          <w:szCs w:val="22"/>
        </w:rPr>
        <w:t>Plnění bud</w:t>
      </w:r>
      <w:r>
        <w:rPr>
          <w:rFonts w:ascii="Arial" w:hAnsi="Arial" w:cs="Arial"/>
          <w:sz w:val="22"/>
          <w:szCs w:val="22"/>
        </w:rPr>
        <w:t>e poskytovatelem poskytováno od 01.02.2023</w:t>
      </w:r>
      <w:r w:rsidRPr="00DD43D3">
        <w:rPr>
          <w:rFonts w:ascii="Arial" w:hAnsi="Arial" w:cs="Arial"/>
          <w:sz w:val="22"/>
          <w:szCs w:val="22"/>
        </w:rPr>
        <w:t>.</w:t>
      </w:r>
    </w:p>
    <w:p w14:paraId="3EB85B60" w14:textId="77777777" w:rsidR="000F0356" w:rsidRPr="00DD43D3" w:rsidRDefault="000F0356" w:rsidP="000F0356">
      <w:pPr>
        <w:numPr>
          <w:ilvl w:val="0"/>
          <w:numId w:val="10"/>
        </w:numPr>
        <w:autoSpaceDE w:val="0"/>
        <w:autoSpaceDN w:val="0"/>
        <w:spacing w:after="120"/>
        <w:ind w:left="426" w:hanging="426"/>
        <w:rPr>
          <w:rFonts w:ascii="Arial" w:hAnsi="Arial" w:cs="Arial"/>
          <w:sz w:val="22"/>
          <w:szCs w:val="22"/>
        </w:rPr>
      </w:pPr>
      <w:r w:rsidRPr="00DD43D3">
        <w:rPr>
          <w:rFonts w:ascii="Arial" w:hAnsi="Arial" w:cs="Arial"/>
          <w:sz w:val="22"/>
          <w:szCs w:val="22"/>
        </w:rPr>
        <w:t>Tato smlouva se uzavírá na dobu neurčitou.</w:t>
      </w:r>
    </w:p>
    <w:p w14:paraId="41964DF6" w14:textId="77777777" w:rsidR="000F0356" w:rsidRPr="00DD43D3" w:rsidRDefault="000F0356" w:rsidP="000F0356">
      <w:pPr>
        <w:numPr>
          <w:ilvl w:val="0"/>
          <w:numId w:val="10"/>
        </w:numPr>
        <w:autoSpaceDE w:val="0"/>
        <w:autoSpaceDN w:val="0"/>
        <w:spacing w:after="120"/>
        <w:ind w:left="426" w:hanging="426"/>
        <w:rPr>
          <w:rFonts w:ascii="Arial" w:hAnsi="Arial" w:cs="Arial"/>
          <w:sz w:val="22"/>
          <w:szCs w:val="22"/>
        </w:rPr>
      </w:pPr>
      <w:r w:rsidRPr="00DD43D3">
        <w:rPr>
          <w:rFonts w:ascii="Arial" w:hAnsi="Arial" w:cs="Arial"/>
          <w:sz w:val="22"/>
          <w:szCs w:val="22"/>
        </w:rPr>
        <w:t xml:space="preserve">Místem plnění jsou objekty objednatele uvedené v čl. II </w:t>
      </w:r>
      <w:r>
        <w:rPr>
          <w:rFonts w:ascii="Arial" w:hAnsi="Arial" w:cs="Arial"/>
          <w:sz w:val="22"/>
          <w:szCs w:val="22"/>
        </w:rPr>
        <w:t xml:space="preserve">odst. 2 </w:t>
      </w:r>
      <w:r w:rsidRPr="00DD43D3">
        <w:rPr>
          <w:rFonts w:ascii="Arial" w:hAnsi="Arial" w:cs="Arial"/>
          <w:sz w:val="22"/>
          <w:szCs w:val="22"/>
        </w:rPr>
        <w:t>této smlouvy.</w:t>
      </w:r>
    </w:p>
    <w:p w14:paraId="3E39B946" w14:textId="77777777" w:rsidR="000F0356" w:rsidRPr="00DD43D3" w:rsidRDefault="000F0356" w:rsidP="000F0356">
      <w:pPr>
        <w:spacing w:before="360"/>
        <w:ind w:left="425" w:hanging="425"/>
        <w:jc w:val="center"/>
        <w:outlineLvl w:val="4"/>
        <w:rPr>
          <w:rFonts w:ascii="Arial" w:hAnsi="Arial" w:cs="Arial"/>
          <w:b/>
          <w:sz w:val="22"/>
          <w:szCs w:val="22"/>
        </w:rPr>
      </w:pPr>
      <w:r>
        <w:rPr>
          <w:rFonts w:ascii="Arial" w:hAnsi="Arial" w:cs="Arial"/>
          <w:b/>
          <w:sz w:val="22"/>
          <w:szCs w:val="22"/>
        </w:rPr>
        <w:t xml:space="preserve">Článek </w:t>
      </w:r>
      <w:r w:rsidRPr="00DD43D3">
        <w:rPr>
          <w:rFonts w:ascii="Arial" w:hAnsi="Arial" w:cs="Arial"/>
          <w:b/>
          <w:sz w:val="22"/>
          <w:szCs w:val="22"/>
        </w:rPr>
        <w:t>IV.</w:t>
      </w:r>
    </w:p>
    <w:p w14:paraId="47858347" w14:textId="77777777" w:rsidR="000F0356" w:rsidRPr="00DD43D3" w:rsidRDefault="000F0356" w:rsidP="000F0356">
      <w:pPr>
        <w:spacing w:after="120"/>
        <w:ind w:left="425" w:hanging="425"/>
        <w:jc w:val="center"/>
        <w:outlineLvl w:val="4"/>
        <w:rPr>
          <w:rFonts w:ascii="Arial" w:hAnsi="Arial" w:cs="Arial"/>
          <w:b/>
          <w:sz w:val="22"/>
          <w:szCs w:val="22"/>
        </w:rPr>
      </w:pPr>
      <w:r w:rsidRPr="00DD43D3">
        <w:rPr>
          <w:rFonts w:ascii="Arial" w:hAnsi="Arial" w:cs="Arial"/>
          <w:b/>
          <w:sz w:val="22"/>
          <w:szCs w:val="22"/>
        </w:rPr>
        <w:t>Cena a platební podmínky</w:t>
      </w:r>
    </w:p>
    <w:p w14:paraId="680A1441" w14:textId="77777777" w:rsidR="000F0356" w:rsidRPr="00F6521B" w:rsidRDefault="000F0356" w:rsidP="000F0356">
      <w:pPr>
        <w:numPr>
          <w:ilvl w:val="0"/>
          <w:numId w:val="11"/>
        </w:numPr>
        <w:autoSpaceDE w:val="0"/>
        <w:autoSpaceDN w:val="0"/>
        <w:spacing w:after="120"/>
        <w:ind w:left="425" w:hanging="425"/>
        <w:rPr>
          <w:rFonts w:ascii="Arial" w:hAnsi="Arial" w:cs="Arial"/>
          <w:sz w:val="22"/>
          <w:szCs w:val="22"/>
        </w:rPr>
      </w:pPr>
      <w:r w:rsidRPr="00DD43D3">
        <w:rPr>
          <w:rFonts w:ascii="Arial" w:hAnsi="Arial" w:cs="Arial"/>
          <w:sz w:val="22"/>
          <w:szCs w:val="22"/>
        </w:rPr>
        <w:t>Objednatel se zavazuje hradit poskytovateli ceny za služby uvedené v položkovém členění v příloze č. 1 a 2</w:t>
      </w:r>
      <w:r>
        <w:rPr>
          <w:rFonts w:ascii="Arial" w:hAnsi="Arial" w:cs="Arial"/>
          <w:sz w:val="22"/>
          <w:szCs w:val="22"/>
        </w:rPr>
        <w:t xml:space="preserve"> této smlouvy</w:t>
      </w:r>
      <w:r w:rsidRPr="00DD43D3">
        <w:rPr>
          <w:rFonts w:ascii="Arial" w:hAnsi="Arial" w:cs="Arial"/>
          <w:sz w:val="22"/>
          <w:szCs w:val="22"/>
        </w:rPr>
        <w:t>.</w:t>
      </w:r>
    </w:p>
    <w:p w14:paraId="65B7FD2B" w14:textId="77777777" w:rsidR="000F0356" w:rsidRPr="00DD43D3" w:rsidRDefault="000F0356" w:rsidP="000F0356">
      <w:pPr>
        <w:numPr>
          <w:ilvl w:val="0"/>
          <w:numId w:val="11"/>
        </w:numPr>
        <w:tabs>
          <w:tab w:val="left" w:pos="426"/>
        </w:tabs>
        <w:autoSpaceDE w:val="0"/>
        <w:autoSpaceDN w:val="0"/>
        <w:spacing w:after="120"/>
        <w:ind w:left="425" w:hanging="425"/>
        <w:rPr>
          <w:rFonts w:ascii="Arial" w:hAnsi="Arial" w:cs="Arial"/>
          <w:sz w:val="22"/>
          <w:szCs w:val="22"/>
        </w:rPr>
      </w:pPr>
      <w:r w:rsidRPr="00DD43D3">
        <w:rPr>
          <w:rFonts w:ascii="Arial" w:hAnsi="Arial" w:cs="Arial"/>
          <w:sz w:val="22"/>
          <w:szCs w:val="22"/>
        </w:rPr>
        <w:t xml:space="preserve">Uvedené jednotkové ceny zahrnují veškeré náklady poskytovatele nutné nebo související s řádným plněním předmětu této smlouvy. </w:t>
      </w:r>
    </w:p>
    <w:p w14:paraId="5E78489D" w14:textId="77777777" w:rsidR="000F0356" w:rsidRPr="00DD43D3" w:rsidRDefault="000F0356" w:rsidP="000F0356">
      <w:pPr>
        <w:numPr>
          <w:ilvl w:val="0"/>
          <w:numId w:val="11"/>
        </w:numPr>
        <w:tabs>
          <w:tab w:val="left" w:pos="426"/>
        </w:tabs>
        <w:autoSpaceDE w:val="0"/>
        <w:autoSpaceDN w:val="0"/>
        <w:spacing w:after="120"/>
        <w:rPr>
          <w:rFonts w:ascii="Arial" w:hAnsi="Arial" w:cs="Arial"/>
          <w:sz w:val="22"/>
          <w:szCs w:val="22"/>
        </w:rPr>
      </w:pPr>
      <w:r w:rsidRPr="00DD43D3">
        <w:rPr>
          <w:rFonts w:ascii="Arial" w:hAnsi="Arial" w:cs="Arial"/>
          <w:sz w:val="22"/>
          <w:szCs w:val="22"/>
        </w:rPr>
        <w:t xml:space="preserve">Jednotkové ceny uvedené v příloze č. 1 a 2 </w:t>
      </w:r>
      <w:r>
        <w:rPr>
          <w:rFonts w:ascii="Arial" w:hAnsi="Arial" w:cs="Arial"/>
          <w:sz w:val="22"/>
          <w:szCs w:val="22"/>
        </w:rPr>
        <w:t xml:space="preserve">této smlouvy </w:t>
      </w:r>
      <w:r w:rsidRPr="00DD43D3">
        <w:rPr>
          <w:rFonts w:ascii="Arial" w:hAnsi="Arial" w:cs="Arial"/>
          <w:sz w:val="22"/>
          <w:szCs w:val="22"/>
        </w:rPr>
        <w:t>jsou nepřekročitelné, s výjimkou:</w:t>
      </w:r>
    </w:p>
    <w:p w14:paraId="4786A1C0" w14:textId="77777777" w:rsidR="000F0356" w:rsidRPr="00DD43D3" w:rsidRDefault="000F0356" w:rsidP="000F0356">
      <w:pPr>
        <w:pStyle w:val="Odstavecseseznamem"/>
        <w:numPr>
          <w:ilvl w:val="0"/>
          <w:numId w:val="17"/>
        </w:numPr>
        <w:tabs>
          <w:tab w:val="left" w:pos="426"/>
        </w:tabs>
        <w:autoSpaceDE w:val="0"/>
        <w:autoSpaceDN w:val="0"/>
        <w:spacing w:after="120" w:line="240" w:lineRule="auto"/>
        <w:ind w:left="850" w:hanging="425"/>
        <w:contextualSpacing w:val="0"/>
        <w:jc w:val="both"/>
        <w:rPr>
          <w:rFonts w:ascii="Arial" w:hAnsi="Arial" w:cs="Arial"/>
        </w:rPr>
      </w:pPr>
      <w:r w:rsidRPr="00DD43D3">
        <w:rPr>
          <w:rFonts w:ascii="Arial" w:hAnsi="Arial" w:cs="Arial"/>
        </w:rPr>
        <w:t>Změny sazby DPH; v takovém případě není třeba uzavírat dodatek k této smlouvě - bude aplikována sazba DPH vždy v aktuální výši dle platných právních předpisů;</w:t>
      </w:r>
    </w:p>
    <w:p w14:paraId="12F8201D" w14:textId="77777777" w:rsidR="000F0356" w:rsidRPr="00E82E7C" w:rsidRDefault="000F0356" w:rsidP="000F0356">
      <w:pPr>
        <w:pStyle w:val="Odstavecseseznamem"/>
        <w:numPr>
          <w:ilvl w:val="0"/>
          <w:numId w:val="17"/>
        </w:numPr>
        <w:tabs>
          <w:tab w:val="left" w:pos="426"/>
        </w:tabs>
        <w:autoSpaceDE w:val="0"/>
        <w:autoSpaceDN w:val="0"/>
        <w:spacing w:after="120" w:line="240" w:lineRule="auto"/>
        <w:ind w:left="851" w:hanging="425"/>
        <w:contextualSpacing w:val="0"/>
        <w:jc w:val="both"/>
        <w:rPr>
          <w:rFonts w:ascii="Arial" w:hAnsi="Arial" w:cs="Arial"/>
        </w:rPr>
      </w:pPr>
      <w:r w:rsidRPr="00B627E4">
        <w:rPr>
          <w:rFonts w:ascii="Arial" w:hAnsi="Arial" w:cs="Arial"/>
        </w:rPr>
        <w:t xml:space="preserve">V případě, že míra inflace přesáhne </w:t>
      </w:r>
      <w:r w:rsidRPr="009A7A21">
        <w:rPr>
          <w:rFonts w:ascii="Arial" w:hAnsi="Arial" w:cs="Arial"/>
        </w:rPr>
        <w:t>3 %, je</w:t>
      </w:r>
      <w:r w:rsidRPr="00B627E4">
        <w:rPr>
          <w:rFonts w:ascii="Arial" w:hAnsi="Arial" w:cs="Arial"/>
        </w:rPr>
        <w:t xml:space="preserve"> možné navýšení ceny plnění v jednotkových cenách o míru inflace vyjádřenou přírůstkem průměrného ročního indexu spotřebitelských cen vyhlášenou Českým statistickým úřadem za předcházející kalendářní rok, a to na</w:t>
      </w:r>
      <w:r>
        <w:rPr>
          <w:rFonts w:ascii="Arial" w:hAnsi="Arial" w:cs="Arial"/>
        </w:rPr>
        <w:t> </w:t>
      </w:r>
      <w:r w:rsidRPr="00B627E4">
        <w:rPr>
          <w:rFonts w:ascii="Arial" w:hAnsi="Arial" w:cs="Arial"/>
        </w:rPr>
        <w:t>základě dodatku ke smlouvě. Zvýšení jednotkových cen je účinné prvním dnem měsíce následujícího po měsíci, ve kterém byl dodatek uveřejněn v Registru smluv dle</w:t>
      </w:r>
      <w:r>
        <w:rPr>
          <w:rFonts w:ascii="Arial" w:hAnsi="Arial" w:cs="Arial"/>
        </w:rPr>
        <w:t> </w:t>
      </w:r>
      <w:r w:rsidRPr="00B627E4">
        <w:rPr>
          <w:rFonts w:ascii="Arial" w:eastAsia="Times New Roman" w:hAnsi="Arial" w:cs="Arial"/>
        </w:rPr>
        <w:t>zákona č. 340/2015 Sb., o zvláštních podmínkách účinnosti některých smluv, uveřejňování těchto smluv a o registru smluv, ve znění pozdějších předpisů</w:t>
      </w:r>
      <w:r>
        <w:rPr>
          <w:rFonts w:ascii="Arial" w:eastAsia="Times New Roman" w:hAnsi="Arial" w:cs="Arial"/>
        </w:rPr>
        <w:t xml:space="preserve"> (dále jen „Registr smluv“)</w:t>
      </w:r>
      <w:r w:rsidRPr="00B627E4">
        <w:rPr>
          <w:rFonts w:ascii="Arial" w:eastAsia="Times New Roman" w:hAnsi="Arial" w:cs="Arial"/>
        </w:rPr>
        <w:t>.</w:t>
      </w:r>
    </w:p>
    <w:p w14:paraId="53F4B873" w14:textId="77777777" w:rsidR="000F0356" w:rsidRPr="00DD43D3" w:rsidRDefault="000F0356" w:rsidP="000F0356">
      <w:pPr>
        <w:numPr>
          <w:ilvl w:val="0"/>
          <w:numId w:val="11"/>
        </w:numPr>
        <w:tabs>
          <w:tab w:val="left" w:pos="426"/>
        </w:tabs>
        <w:autoSpaceDE w:val="0"/>
        <w:autoSpaceDN w:val="0"/>
        <w:spacing w:after="120"/>
        <w:ind w:left="425" w:hanging="425"/>
        <w:rPr>
          <w:rFonts w:ascii="Arial" w:hAnsi="Arial" w:cs="Arial"/>
          <w:sz w:val="22"/>
          <w:szCs w:val="22"/>
        </w:rPr>
      </w:pPr>
      <w:r w:rsidRPr="00DD43D3">
        <w:rPr>
          <w:rFonts w:ascii="Arial" w:hAnsi="Arial" w:cs="Arial"/>
          <w:sz w:val="22"/>
          <w:szCs w:val="22"/>
        </w:rPr>
        <w:lastRenderedPageBreak/>
        <w:t>Poskytovatel je oprávněn fakturovat objednateli cenu za řádně provedené služby uvedené v čl.</w:t>
      </w:r>
      <w:r>
        <w:rPr>
          <w:rFonts w:ascii="Arial" w:hAnsi="Arial" w:cs="Arial"/>
          <w:sz w:val="22"/>
          <w:szCs w:val="22"/>
        </w:rPr>
        <w:t> </w:t>
      </w:r>
      <w:r w:rsidRPr="00DD43D3">
        <w:rPr>
          <w:rFonts w:ascii="Arial" w:hAnsi="Arial" w:cs="Arial"/>
          <w:sz w:val="22"/>
          <w:szCs w:val="22"/>
        </w:rPr>
        <w:t xml:space="preserve">II </w:t>
      </w:r>
      <w:r>
        <w:rPr>
          <w:rFonts w:ascii="Arial" w:hAnsi="Arial" w:cs="Arial"/>
          <w:sz w:val="22"/>
          <w:szCs w:val="22"/>
        </w:rPr>
        <w:t xml:space="preserve">této </w:t>
      </w:r>
      <w:r w:rsidRPr="00DD43D3">
        <w:rPr>
          <w:rFonts w:ascii="Arial" w:hAnsi="Arial" w:cs="Arial"/>
          <w:sz w:val="22"/>
          <w:szCs w:val="22"/>
        </w:rPr>
        <w:t>smlouvy měsíčně zpětně, a to na základě faktury poskytovatele, příkazem k úhradě. Poskytovatel je povinen vystavit fakturu vždy do 10. dne následujícího měsíce. Faktura poskytovatele musí obsahovat náležitosti obchodní listiny dle § 435 občanského zákoníku a daňového dokladu dle zákona č. 563/1991 Sb., o účetnictví, ve znění pozdějších předpisů a</w:t>
      </w:r>
      <w:r>
        <w:rPr>
          <w:rFonts w:ascii="Arial" w:hAnsi="Arial" w:cs="Arial"/>
          <w:sz w:val="22"/>
          <w:szCs w:val="22"/>
        </w:rPr>
        <w:t> </w:t>
      </w:r>
      <w:r w:rsidRPr="00DD43D3">
        <w:rPr>
          <w:rFonts w:ascii="Arial" w:hAnsi="Arial" w:cs="Arial"/>
          <w:sz w:val="22"/>
          <w:szCs w:val="22"/>
        </w:rPr>
        <w:t xml:space="preserve">dle zákona č. 235/2004 Sb., o dani z přidané hodnoty, ve znění pozdějších předpisů. Přílohou faktury musí být vždy potvrzení o odvozu odpadu resp. každého jednotlivého kontejneru v souladu s realizovanými </w:t>
      </w:r>
      <w:r>
        <w:rPr>
          <w:rFonts w:ascii="Arial" w:hAnsi="Arial" w:cs="Arial"/>
          <w:sz w:val="22"/>
          <w:szCs w:val="22"/>
        </w:rPr>
        <w:t>požadavky</w:t>
      </w:r>
      <w:r w:rsidRPr="00DD43D3">
        <w:rPr>
          <w:rFonts w:ascii="Arial" w:hAnsi="Arial" w:cs="Arial"/>
          <w:sz w:val="22"/>
          <w:szCs w:val="22"/>
        </w:rPr>
        <w:t xml:space="preserve"> a potvrzené oprávněnou osobou objednatele (dále jen „vážní lístek“) s náležitostmi uvedenými v čl. V odst. 2 písm. b) </w:t>
      </w:r>
      <w:r>
        <w:rPr>
          <w:rFonts w:ascii="Arial" w:hAnsi="Arial" w:cs="Arial"/>
          <w:sz w:val="22"/>
          <w:szCs w:val="22"/>
        </w:rPr>
        <w:t xml:space="preserve">této </w:t>
      </w:r>
      <w:r w:rsidRPr="00DD43D3">
        <w:rPr>
          <w:rFonts w:ascii="Arial" w:hAnsi="Arial" w:cs="Arial"/>
          <w:sz w:val="22"/>
          <w:szCs w:val="22"/>
        </w:rPr>
        <w:t xml:space="preserve">smlouvy. Přílohou faktury musí být zároveň potvrzení o přistavení kontejneru dle čl. V odst. 2 písm. a) </w:t>
      </w:r>
      <w:r>
        <w:rPr>
          <w:rFonts w:ascii="Arial" w:hAnsi="Arial" w:cs="Arial"/>
          <w:sz w:val="22"/>
          <w:szCs w:val="22"/>
        </w:rPr>
        <w:t xml:space="preserve">této </w:t>
      </w:r>
      <w:r w:rsidRPr="00DD43D3">
        <w:rPr>
          <w:rFonts w:ascii="Arial" w:hAnsi="Arial" w:cs="Arial"/>
          <w:sz w:val="22"/>
          <w:szCs w:val="22"/>
        </w:rPr>
        <w:t xml:space="preserve">smlouvy. Na faktuře musí být uvedeno evidenční číslo této smlouvy uvedené v záhlaví této smlouvy. </w:t>
      </w:r>
    </w:p>
    <w:p w14:paraId="6E54EB4B" w14:textId="77777777" w:rsidR="000F0356" w:rsidRDefault="000F0356" w:rsidP="000F0356">
      <w:pPr>
        <w:numPr>
          <w:ilvl w:val="0"/>
          <w:numId w:val="11"/>
        </w:numPr>
        <w:tabs>
          <w:tab w:val="left" w:pos="426"/>
        </w:tabs>
        <w:autoSpaceDE w:val="0"/>
        <w:autoSpaceDN w:val="0"/>
        <w:spacing w:after="120"/>
        <w:ind w:left="425" w:hanging="425"/>
        <w:rPr>
          <w:rFonts w:ascii="Arial" w:hAnsi="Arial" w:cs="Arial"/>
          <w:sz w:val="22"/>
          <w:szCs w:val="22"/>
        </w:rPr>
      </w:pPr>
      <w:r w:rsidRPr="00DD43D3">
        <w:rPr>
          <w:rFonts w:ascii="Arial" w:hAnsi="Arial" w:cs="Arial"/>
          <w:sz w:val="22"/>
          <w:szCs w:val="22"/>
        </w:rPr>
        <w:t>V případě, že faktura nebude mít stanovené náležitosti nebo bude obsahovat nesprávné údaje, je objednatel oprávněn zaslat ji ve lhůtě splatnosti zpět k doplnění, aniž se tak dostane do prodlení se splatností; lhůta splatnosti počíná běžet znovu od obdržení náležitě doplněné či opravené faktury objednatelem.</w:t>
      </w:r>
    </w:p>
    <w:p w14:paraId="4AD37C14" w14:textId="77777777" w:rsidR="000F0356" w:rsidRDefault="000F0356" w:rsidP="000F0356">
      <w:pPr>
        <w:numPr>
          <w:ilvl w:val="0"/>
          <w:numId w:val="11"/>
        </w:numPr>
        <w:tabs>
          <w:tab w:val="left" w:pos="426"/>
        </w:tabs>
        <w:autoSpaceDE w:val="0"/>
        <w:autoSpaceDN w:val="0"/>
        <w:spacing w:after="120"/>
        <w:ind w:left="425" w:hanging="425"/>
        <w:rPr>
          <w:rStyle w:val="Hypertextovodkaz"/>
          <w:rFonts w:ascii="Arial" w:hAnsi="Arial" w:cs="Arial"/>
          <w:sz w:val="22"/>
          <w:szCs w:val="22"/>
        </w:rPr>
      </w:pPr>
      <w:r w:rsidRPr="00F6521B">
        <w:rPr>
          <w:rFonts w:ascii="Arial" w:hAnsi="Arial" w:cs="Arial"/>
          <w:sz w:val="22"/>
          <w:szCs w:val="22"/>
        </w:rPr>
        <w:t xml:space="preserve">Poskytovatel je oprávněn fakturu včetně všech jejích příloh vystavit v elektronické formě dle § 26 odst. 4 zákona č. 235/2004 Sb., o dani z přidané hodnoty, ve  znění pozdějších předpisů, a to ve formátu ISDOC nebo ISDOCX verze 5.2 nebo vyšší. Elektronickou fakturu je možné zaslat datovou schránkou (identifikace: </w:t>
      </w:r>
      <w:r w:rsidRPr="00F6521B">
        <w:rPr>
          <w:rFonts w:ascii="Arial" w:hAnsi="Arial" w:cs="Arial"/>
          <w:color w:val="000000"/>
          <w:sz w:val="22"/>
          <w:szCs w:val="22"/>
          <w:shd w:val="clear" w:color="auto" w:fill="FFFFFF"/>
        </w:rPr>
        <w:t>trfaa33)</w:t>
      </w:r>
      <w:r w:rsidRPr="00F6521B">
        <w:rPr>
          <w:rFonts w:ascii="Arial" w:hAnsi="Arial" w:cs="Arial"/>
          <w:b/>
          <w:color w:val="000000"/>
          <w:sz w:val="22"/>
          <w:szCs w:val="22"/>
          <w:shd w:val="clear" w:color="auto" w:fill="FFFFFF"/>
        </w:rPr>
        <w:t xml:space="preserve"> </w:t>
      </w:r>
      <w:r w:rsidRPr="00F6521B">
        <w:rPr>
          <w:rFonts w:ascii="Arial" w:hAnsi="Arial" w:cs="Arial"/>
          <w:sz w:val="22"/>
          <w:szCs w:val="22"/>
        </w:rPr>
        <w:t xml:space="preserve">nebo elektronickou poštou na adresu </w:t>
      </w:r>
      <w:hyperlink r:id="rId7" w:history="1">
        <w:r w:rsidRPr="00F6521B">
          <w:rPr>
            <w:rStyle w:val="Hypertextovodkaz"/>
            <w:rFonts w:ascii="Arial" w:hAnsi="Arial" w:cs="Arial"/>
            <w:sz w:val="22"/>
            <w:szCs w:val="22"/>
          </w:rPr>
          <w:t>posta@vlada.cz</w:t>
        </w:r>
      </w:hyperlink>
      <w:r w:rsidRPr="00F6521B">
        <w:rPr>
          <w:rFonts w:ascii="Arial" w:hAnsi="Arial" w:cs="Arial"/>
          <w:sz w:val="22"/>
          <w:szCs w:val="22"/>
        </w:rPr>
        <w:t xml:space="preserve"> a v případě e-mailů opatřených zaručeným elektronickým podpisem také na adresu </w:t>
      </w:r>
      <w:hyperlink r:id="rId8" w:history="1">
        <w:r w:rsidRPr="00F6521B">
          <w:rPr>
            <w:rStyle w:val="Hypertextovodkaz"/>
            <w:rFonts w:ascii="Arial" w:hAnsi="Arial" w:cs="Arial"/>
            <w:sz w:val="22"/>
            <w:szCs w:val="22"/>
          </w:rPr>
          <w:t>edesk@vlada.cz</w:t>
        </w:r>
      </w:hyperlink>
      <w:r>
        <w:rPr>
          <w:rStyle w:val="Hypertextovodkaz"/>
          <w:rFonts w:ascii="Arial" w:hAnsi="Arial" w:cs="Arial"/>
          <w:sz w:val="22"/>
          <w:szCs w:val="22"/>
        </w:rPr>
        <w:t>.</w:t>
      </w:r>
    </w:p>
    <w:p w14:paraId="2E4BF165" w14:textId="77777777" w:rsidR="000F0356" w:rsidRDefault="000F0356" w:rsidP="000F0356">
      <w:pPr>
        <w:numPr>
          <w:ilvl w:val="0"/>
          <w:numId w:val="11"/>
        </w:numPr>
        <w:tabs>
          <w:tab w:val="left" w:pos="426"/>
        </w:tabs>
        <w:autoSpaceDE w:val="0"/>
        <w:autoSpaceDN w:val="0"/>
        <w:spacing w:after="120"/>
        <w:ind w:left="425" w:hanging="425"/>
        <w:rPr>
          <w:rFonts w:ascii="Arial" w:hAnsi="Arial" w:cs="Arial"/>
          <w:sz w:val="22"/>
          <w:szCs w:val="22"/>
        </w:rPr>
      </w:pPr>
      <w:r w:rsidRPr="00665E61">
        <w:rPr>
          <w:rFonts w:ascii="Arial" w:hAnsi="Arial" w:cs="Arial"/>
          <w:sz w:val="22"/>
          <w:szCs w:val="22"/>
        </w:rPr>
        <w:t>Cenu plnění uhradí objednatel na základě faktury poskytovatele bezhotovostním převodem, přičemž splatnost faktury je 21 dnů ode dne jejího doručení objednateli. Povinnost objednatele zaplatit fakturovanou částku dle této smlouvy je splněna odepsáním příslušné částky z účtu objednatele.</w:t>
      </w:r>
    </w:p>
    <w:p w14:paraId="32787946" w14:textId="77777777" w:rsidR="000F0356" w:rsidRDefault="000F0356" w:rsidP="000F0356">
      <w:pPr>
        <w:numPr>
          <w:ilvl w:val="0"/>
          <w:numId w:val="11"/>
        </w:numPr>
        <w:tabs>
          <w:tab w:val="left" w:pos="426"/>
        </w:tabs>
        <w:autoSpaceDE w:val="0"/>
        <w:autoSpaceDN w:val="0"/>
        <w:spacing w:after="120"/>
        <w:ind w:left="425" w:hanging="425"/>
        <w:rPr>
          <w:rFonts w:ascii="Arial" w:hAnsi="Arial" w:cs="Arial"/>
          <w:sz w:val="22"/>
          <w:szCs w:val="22"/>
        </w:rPr>
      </w:pPr>
      <w:r w:rsidRPr="00665E61">
        <w:rPr>
          <w:rFonts w:ascii="Arial" w:hAnsi="Arial" w:cs="Arial"/>
          <w:sz w:val="22"/>
          <w:szCs w:val="22"/>
        </w:rPr>
        <w:t>Objednatel neposkytuje zálohové platby.</w:t>
      </w:r>
    </w:p>
    <w:p w14:paraId="52D13424" w14:textId="77777777" w:rsidR="000F0356" w:rsidRPr="00665E61" w:rsidRDefault="000F0356" w:rsidP="000F0356">
      <w:pPr>
        <w:numPr>
          <w:ilvl w:val="0"/>
          <w:numId w:val="11"/>
        </w:numPr>
        <w:tabs>
          <w:tab w:val="left" w:pos="426"/>
        </w:tabs>
        <w:autoSpaceDE w:val="0"/>
        <w:autoSpaceDN w:val="0"/>
        <w:spacing w:after="120"/>
        <w:ind w:left="425" w:hanging="425"/>
        <w:rPr>
          <w:rFonts w:ascii="Arial" w:hAnsi="Arial" w:cs="Arial"/>
          <w:sz w:val="22"/>
          <w:szCs w:val="22"/>
        </w:rPr>
      </w:pPr>
      <w:r w:rsidRPr="00665E61">
        <w:rPr>
          <w:rFonts w:ascii="Arial" w:hAnsi="Arial" w:cs="Arial"/>
          <w:sz w:val="22"/>
          <w:szCs w:val="22"/>
        </w:rPr>
        <w:t>Registr plátců DPH; Registr nespolehlivých plátců DPH</w:t>
      </w:r>
    </w:p>
    <w:p w14:paraId="3ECA2E62" w14:textId="77777777" w:rsidR="000F0356" w:rsidRPr="00490106" w:rsidRDefault="000F0356" w:rsidP="000F0356">
      <w:pPr>
        <w:tabs>
          <w:tab w:val="left" w:pos="426"/>
        </w:tabs>
        <w:autoSpaceDE w:val="0"/>
        <w:autoSpaceDN w:val="0"/>
        <w:spacing w:after="120"/>
        <w:ind w:left="850" w:hanging="425"/>
        <w:rPr>
          <w:rFonts w:ascii="Arial" w:hAnsi="Arial" w:cs="Arial"/>
          <w:sz w:val="22"/>
          <w:szCs w:val="22"/>
        </w:rPr>
      </w:pPr>
      <w:r w:rsidRPr="00EA3DFD">
        <w:rPr>
          <w:rFonts w:ascii="Arial" w:hAnsi="Arial" w:cs="Arial"/>
          <w:iCs/>
          <w:sz w:val="22"/>
          <w:szCs w:val="22"/>
        </w:rPr>
        <w:t xml:space="preserve">(i) </w:t>
      </w:r>
      <w:r w:rsidRPr="00EA3DFD">
        <w:rPr>
          <w:rFonts w:ascii="Arial" w:hAnsi="Arial" w:cs="Arial"/>
          <w:iCs/>
          <w:sz w:val="22"/>
          <w:szCs w:val="22"/>
        </w:rPr>
        <w:tab/>
        <w:t>Smluvní strany berou na vědomí, že správce daně zveřejňuje ode dne 01.01.2013 nespolehlivého</w:t>
      </w:r>
      <w:r w:rsidRPr="00EA3DFD">
        <w:rPr>
          <w:rFonts w:ascii="Arial" w:hAnsi="Arial" w:cs="Arial"/>
          <w:sz w:val="22"/>
          <w:szCs w:val="22"/>
        </w:rPr>
        <w:t xml:space="preserve"> </w:t>
      </w:r>
      <w:r w:rsidRPr="00EA3DFD">
        <w:rPr>
          <w:rFonts w:ascii="Arial" w:hAnsi="Arial" w:cs="Arial"/>
          <w:iCs/>
          <w:sz w:val="22"/>
          <w:szCs w:val="22"/>
        </w:rPr>
        <w:t>plátce DPH v rejstříku nespolehlivých plátců DPH vedeném MF ČR a že objednatel, pokud přijme</w:t>
      </w:r>
      <w:r w:rsidRPr="00EA3DFD">
        <w:rPr>
          <w:rFonts w:ascii="Arial" w:hAnsi="Arial" w:cs="Arial"/>
          <w:sz w:val="22"/>
          <w:szCs w:val="22"/>
        </w:rPr>
        <w:t xml:space="preserve"> </w:t>
      </w:r>
      <w:r w:rsidRPr="00EA3DFD">
        <w:rPr>
          <w:rFonts w:ascii="Arial" w:hAnsi="Arial" w:cs="Arial"/>
          <w:iCs/>
          <w:sz w:val="22"/>
          <w:szCs w:val="22"/>
        </w:rPr>
        <w:t>zdanitelné plnění s místem plnění v tuzemsku uskutečněné poskytovatelem zdanitelného plnění, tj. jiným plátcem DPH, nebo poskytne úplatu na takové plnění, ručí podle § 109 ZDPH jako příjemce zdanitelného plnění za nezaplacenou daň z tohoto plnění, pokud v okamžiku uskutečnění zdanitelného plnění nebo poskytnutí platby je poskytovatel zdanitelného plnění (zhotovitel) veden v rejstříku nespolehlivých plátců DPH</w:t>
      </w:r>
      <w:r w:rsidRPr="00490106">
        <w:rPr>
          <w:rFonts w:ascii="Arial" w:hAnsi="Arial" w:cs="Arial"/>
          <w:iCs/>
          <w:sz w:val="22"/>
          <w:szCs w:val="22"/>
        </w:rPr>
        <w:t>, anebo nastane některá z jiných skutečností rozhodných pro ručení objednatele ve smyslu tohoto ustanovení. Poskytovatel se zavazuje po dobu trvání této smlouvy či trvání některého ze závazků z této smlouvy pro něj plynoucích řádně a včas zaplatit DPH pod sankcí smluvní pokuty sjednané v čl. VIII odst. 2 této smlouvy.</w:t>
      </w:r>
    </w:p>
    <w:p w14:paraId="6D622F41" w14:textId="77777777" w:rsidR="000F0356" w:rsidRPr="00EA3DFD" w:rsidRDefault="000F0356" w:rsidP="000F0356">
      <w:pPr>
        <w:tabs>
          <w:tab w:val="left" w:pos="426"/>
        </w:tabs>
        <w:autoSpaceDE w:val="0"/>
        <w:autoSpaceDN w:val="0"/>
        <w:spacing w:after="120"/>
        <w:ind w:left="850" w:hanging="425"/>
        <w:rPr>
          <w:rFonts w:ascii="Arial" w:hAnsi="Arial" w:cs="Arial"/>
          <w:sz w:val="22"/>
          <w:szCs w:val="22"/>
        </w:rPr>
      </w:pPr>
      <w:r w:rsidRPr="00490106">
        <w:rPr>
          <w:rFonts w:ascii="Arial" w:hAnsi="Arial" w:cs="Arial"/>
          <w:sz w:val="22"/>
          <w:szCs w:val="22"/>
        </w:rPr>
        <w:t>(ii)</w:t>
      </w:r>
      <w:r w:rsidRPr="00490106">
        <w:rPr>
          <w:rFonts w:ascii="Arial" w:hAnsi="Arial" w:cs="Arial"/>
          <w:sz w:val="22"/>
          <w:szCs w:val="22"/>
        </w:rPr>
        <w:tab/>
      </w:r>
      <w:r w:rsidRPr="00490106">
        <w:rPr>
          <w:rFonts w:ascii="Arial" w:hAnsi="Arial" w:cs="Arial"/>
          <w:iCs/>
          <w:sz w:val="22"/>
          <w:szCs w:val="22"/>
        </w:rPr>
        <w:t>Poskytovatel prohlašuje a svým podpisem v závěru smlouvy potvrzuje pod sankcí smluvní pokuty sjednané čl. VIII odst. 2 této smlouvy, že ke dni uzavření smlouvy není veden v rejstříku nespolehlivých plátců DPH, a pro případ, že se stane nespolehlivým plátcem DPH až po uzavření této smlouvy, zavazuje se bezodkladně a prokazatelně informovat objednatele o této skutečnosti pod sankcí smluvní pokuty sjednané čl. VIII odst. 2 této</w:t>
      </w:r>
      <w:r w:rsidRPr="00EA3DFD">
        <w:rPr>
          <w:rFonts w:ascii="Arial" w:hAnsi="Arial" w:cs="Arial"/>
          <w:iCs/>
          <w:sz w:val="22"/>
          <w:szCs w:val="22"/>
        </w:rPr>
        <w:t xml:space="preserve"> smlouvy.</w:t>
      </w:r>
    </w:p>
    <w:p w14:paraId="6ABBBFA8" w14:textId="77777777" w:rsidR="000F0356" w:rsidRPr="00EA3DFD" w:rsidRDefault="000F0356" w:rsidP="000F0356">
      <w:pPr>
        <w:tabs>
          <w:tab w:val="left" w:pos="426"/>
        </w:tabs>
        <w:autoSpaceDE w:val="0"/>
        <w:autoSpaceDN w:val="0"/>
        <w:spacing w:after="120"/>
        <w:ind w:left="850" w:hanging="425"/>
        <w:rPr>
          <w:rFonts w:ascii="Arial" w:hAnsi="Arial" w:cs="Arial"/>
          <w:sz w:val="22"/>
          <w:szCs w:val="22"/>
        </w:rPr>
      </w:pPr>
      <w:r w:rsidRPr="00EA3DFD">
        <w:rPr>
          <w:rFonts w:ascii="Arial" w:hAnsi="Arial" w:cs="Arial"/>
          <w:iCs/>
          <w:sz w:val="22"/>
          <w:szCs w:val="22"/>
        </w:rPr>
        <w:t xml:space="preserve">(iii) </w:t>
      </w:r>
      <w:r w:rsidRPr="00EA3DFD">
        <w:rPr>
          <w:rFonts w:ascii="Arial" w:hAnsi="Arial" w:cs="Arial"/>
          <w:iCs/>
          <w:sz w:val="22"/>
          <w:szCs w:val="22"/>
        </w:rPr>
        <w:tab/>
        <w:t xml:space="preserve">Pokud objednatel jako příjemce zdanitelného plnění zjistí po doručení daňového dokladu (faktury), že zhotovitel je v evidenci plátců DPH označen jako nespolehlivý plátce DPH ve smyslu první odrážky tohoto odstavce, anebo </w:t>
      </w:r>
      <w:r>
        <w:rPr>
          <w:rFonts w:ascii="Arial" w:hAnsi="Arial" w:cs="Arial"/>
          <w:iCs/>
          <w:sz w:val="22"/>
          <w:szCs w:val="22"/>
        </w:rPr>
        <w:t xml:space="preserve">bankovní účet, který poskytovatel </w:t>
      </w:r>
      <w:r w:rsidRPr="00EA3DFD">
        <w:rPr>
          <w:rFonts w:ascii="Arial" w:hAnsi="Arial" w:cs="Arial"/>
          <w:iCs/>
          <w:sz w:val="22"/>
          <w:szCs w:val="22"/>
        </w:rPr>
        <w:t>uvede na daňovém dokladu (faktuře), není zveřejněn v registru plátců DPH, má se za to, že úhrada daňového dokladu (faktury) bez DPH je provedena ve správné výši.</w:t>
      </w:r>
    </w:p>
    <w:p w14:paraId="3FB4715D" w14:textId="77777777" w:rsidR="000F0356" w:rsidRPr="00EA3DFD" w:rsidRDefault="000F0356" w:rsidP="000F0356">
      <w:pPr>
        <w:tabs>
          <w:tab w:val="left" w:pos="426"/>
        </w:tabs>
        <w:autoSpaceDE w:val="0"/>
        <w:autoSpaceDN w:val="0"/>
        <w:spacing w:after="120"/>
        <w:ind w:left="850" w:hanging="425"/>
        <w:rPr>
          <w:rFonts w:ascii="Arial" w:hAnsi="Arial" w:cs="Arial"/>
          <w:sz w:val="22"/>
          <w:szCs w:val="22"/>
        </w:rPr>
      </w:pPr>
      <w:r w:rsidRPr="00EA3DFD">
        <w:rPr>
          <w:rFonts w:ascii="Arial" w:hAnsi="Arial" w:cs="Arial"/>
          <w:sz w:val="22"/>
          <w:szCs w:val="22"/>
        </w:rPr>
        <w:t>(iv)</w:t>
      </w:r>
      <w:r w:rsidRPr="00EA3DFD">
        <w:rPr>
          <w:rFonts w:ascii="Arial" w:hAnsi="Arial" w:cs="Arial"/>
          <w:sz w:val="22"/>
          <w:szCs w:val="22"/>
        </w:rPr>
        <w:tab/>
      </w:r>
      <w:r w:rsidRPr="00EA3DFD">
        <w:rPr>
          <w:rFonts w:ascii="Arial" w:hAnsi="Arial" w:cs="Arial"/>
          <w:iCs/>
          <w:sz w:val="22"/>
          <w:szCs w:val="22"/>
        </w:rPr>
        <w:t>V případě, že:</w:t>
      </w:r>
    </w:p>
    <w:p w14:paraId="086DD4C1" w14:textId="77777777" w:rsidR="000F0356" w:rsidRPr="00EA3DFD" w:rsidRDefault="000F0356" w:rsidP="000F0356">
      <w:pPr>
        <w:numPr>
          <w:ilvl w:val="0"/>
          <w:numId w:val="23"/>
        </w:numPr>
        <w:tabs>
          <w:tab w:val="left" w:pos="426"/>
        </w:tabs>
        <w:autoSpaceDE w:val="0"/>
        <w:autoSpaceDN w:val="0"/>
        <w:spacing w:after="120"/>
        <w:ind w:left="1276" w:hanging="425"/>
        <w:rPr>
          <w:rFonts w:ascii="Arial" w:hAnsi="Arial" w:cs="Arial"/>
          <w:iCs/>
          <w:sz w:val="22"/>
          <w:szCs w:val="22"/>
        </w:rPr>
      </w:pPr>
      <w:r w:rsidRPr="00EA3DFD">
        <w:rPr>
          <w:rFonts w:ascii="Arial" w:hAnsi="Arial" w:cs="Arial"/>
          <w:iCs/>
          <w:sz w:val="22"/>
          <w:szCs w:val="22"/>
        </w:rPr>
        <w:lastRenderedPageBreak/>
        <w:t>úhrada ceny má být provedena zcela nebo zčásti bezhotovostním převodem na účet vedený poskytovatelem platebních služeb mimo tuzemsko ve smyslu § 109 odst. 2 písm. b) ZDPH nebo</w:t>
      </w:r>
    </w:p>
    <w:p w14:paraId="7887AD07" w14:textId="77777777" w:rsidR="000F0356" w:rsidRPr="00EA3DFD" w:rsidRDefault="000F0356" w:rsidP="000F0356">
      <w:pPr>
        <w:numPr>
          <w:ilvl w:val="0"/>
          <w:numId w:val="23"/>
        </w:numPr>
        <w:tabs>
          <w:tab w:val="left" w:pos="426"/>
        </w:tabs>
        <w:autoSpaceDE w:val="0"/>
        <w:autoSpaceDN w:val="0"/>
        <w:spacing w:after="120"/>
        <w:ind w:left="1276" w:hanging="425"/>
        <w:rPr>
          <w:rFonts w:ascii="Arial" w:hAnsi="Arial" w:cs="Arial"/>
          <w:iCs/>
          <w:sz w:val="22"/>
          <w:szCs w:val="22"/>
        </w:rPr>
      </w:pPr>
      <w:r w:rsidRPr="00EA3DFD">
        <w:rPr>
          <w:rFonts w:ascii="Arial" w:hAnsi="Arial" w:cs="Arial"/>
          <w:iCs/>
          <w:sz w:val="22"/>
          <w:szCs w:val="22"/>
        </w:rPr>
        <w:t>čí</w:t>
      </w:r>
      <w:r>
        <w:rPr>
          <w:rFonts w:ascii="Arial" w:hAnsi="Arial" w:cs="Arial"/>
          <w:iCs/>
          <w:sz w:val="22"/>
          <w:szCs w:val="22"/>
        </w:rPr>
        <w:t xml:space="preserve">slo bankovního účtu poskytovatele </w:t>
      </w:r>
      <w:r w:rsidRPr="00EA3DFD">
        <w:rPr>
          <w:rFonts w:ascii="Arial" w:hAnsi="Arial" w:cs="Arial"/>
          <w:iCs/>
          <w:sz w:val="22"/>
          <w:szCs w:val="22"/>
        </w:rPr>
        <w:t xml:space="preserve">uvedené v této smlouvě nebo na daňovém dokladu vystaveném </w:t>
      </w:r>
      <w:r>
        <w:rPr>
          <w:rFonts w:ascii="Arial" w:hAnsi="Arial" w:cs="Arial"/>
          <w:iCs/>
          <w:sz w:val="22"/>
          <w:szCs w:val="22"/>
        </w:rPr>
        <w:t xml:space="preserve">poskytovatelem </w:t>
      </w:r>
      <w:r w:rsidRPr="00EA3DFD">
        <w:rPr>
          <w:rFonts w:ascii="Arial" w:hAnsi="Arial" w:cs="Arial"/>
          <w:iCs/>
          <w:sz w:val="22"/>
          <w:szCs w:val="22"/>
        </w:rPr>
        <w:t xml:space="preserve">nebude uveřejněno způsobem umožňujícím dálkový přístup ve smyslu § 109 odst. 2 písm. c) ZDPH, </w:t>
      </w:r>
    </w:p>
    <w:p w14:paraId="0805D93C" w14:textId="77777777" w:rsidR="000F0356" w:rsidRPr="00EA3DFD" w:rsidRDefault="000F0356" w:rsidP="000F0356">
      <w:pPr>
        <w:spacing w:after="120"/>
        <w:ind w:left="425"/>
        <w:rPr>
          <w:rFonts w:ascii="Arial" w:hAnsi="Arial" w:cs="Arial"/>
          <w:sz w:val="22"/>
          <w:szCs w:val="22"/>
        </w:rPr>
      </w:pPr>
      <w:r w:rsidRPr="00EA3DFD">
        <w:rPr>
          <w:rFonts w:ascii="Arial" w:hAnsi="Arial" w:cs="Arial"/>
          <w:iCs/>
          <w:sz w:val="22"/>
          <w:szCs w:val="22"/>
        </w:rPr>
        <w:t>je objednatel oprávněn uhradit</w:t>
      </w:r>
      <w:r>
        <w:rPr>
          <w:rFonts w:ascii="Arial" w:hAnsi="Arial" w:cs="Arial"/>
          <w:iCs/>
          <w:sz w:val="22"/>
          <w:szCs w:val="22"/>
        </w:rPr>
        <w:t xml:space="preserve"> poskytovateli</w:t>
      </w:r>
      <w:r w:rsidRPr="00EA3DFD">
        <w:rPr>
          <w:rFonts w:ascii="Arial" w:hAnsi="Arial" w:cs="Arial"/>
          <w:iCs/>
          <w:sz w:val="22"/>
          <w:szCs w:val="22"/>
        </w:rPr>
        <w:t xml:space="preserve"> pouze tu část peněžitého závazku vyplývajícího z daňového dokladu, jež odpovídá výši základu daně, a zbylou část pak ve smyslu § 109a ZDPH uhradit přímo sprá</w:t>
      </w:r>
      <w:r>
        <w:rPr>
          <w:rFonts w:ascii="Arial" w:hAnsi="Arial" w:cs="Arial"/>
          <w:iCs/>
          <w:sz w:val="22"/>
          <w:szCs w:val="22"/>
        </w:rPr>
        <w:t>vci daně. Stane-li se poskytovatel</w:t>
      </w:r>
      <w:r w:rsidRPr="00EA3DFD">
        <w:rPr>
          <w:rFonts w:ascii="Arial" w:hAnsi="Arial" w:cs="Arial"/>
          <w:iCs/>
          <w:sz w:val="22"/>
          <w:szCs w:val="22"/>
        </w:rPr>
        <w:t xml:space="preserve"> nespolehlivým plátcem ve smyslu </w:t>
      </w:r>
      <w:r>
        <w:rPr>
          <w:rFonts w:ascii="Arial" w:hAnsi="Arial" w:cs="Arial"/>
          <w:iCs/>
          <w:sz w:val="22"/>
          <w:szCs w:val="22"/>
        </w:rPr>
        <w:br/>
      </w:r>
      <w:r w:rsidRPr="00EA3DFD">
        <w:rPr>
          <w:rFonts w:ascii="Arial" w:hAnsi="Arial" w:cs="Arial"/>
          <w:iCs/>
          <w:sz w:val="22"/>
          <w:szCs w:val="22"/>
        </w:rPr>
        <w:t>§ 106a ZDPH, použije se ujednání podle této odrážky obdobně.</w:t>
      </w:r>
      <w:r w:rsidRPr="00EA3DFD">
        <w:rPr>
          <w:rFonts w:ascii="Arial" w:hAnsi="Arial" w:cs="Arial"/>
          <w:sz w:val="22"/>
          <w:szCs w:val="22"/>
        </w:rPr>
        <w:t xml:space="preserve"> </w:t>
      </w:r>
    </w:p>
    <w:p w14:paraId="636B97A7" w14:textId="77777777" w:rsidR="000F0356" w:rsidRPr="00DD43D3" w:rsidRDefault="000F0356" w:rsidP="000F0356">
      <w:pPr>
        <w:pStyle w:val="Odstavecseseznamem"/>
        <w:spacing w:before="360" w:line="240" w:lineRule="auto"/>
        <w:jc w:val="center"/>
        <w:outlineLvl w:val="4"/>
        <w:rPr>
          <w:rFonts w:ascii="Arial" w:hAnsi="Arial" w:cs="Arial"/>
          <w:b/>
        </w:rPr>
      </w:pPr>
      <w:r>
        <w:rPr>
          <w:rFonts w:ascii="Arial" w:hAnsi="Arial" w:cs="Arial"/>
          <w:b/>
        </w:rPr>
        <w:t xml:space="preserve">Článek </w:t>
      </w:r>
      <w:r w:rsidRPr="00DD43D3">
        <w:rPr>
          <w:rFonts w:ascii="Arial" w:hAnsi="Arial" w:cs="Arial"/>
          <w:b/>
        </w:rPr>
        <w:t>V.</w:t>
      </w:r>
    </w:p>
    <w:p w14:paraId="31A5DF19" w14:textId="77777777" w:rsidR="000F0356" w:rsidRPr="00DD43D3" w:rsidRDefault="000F0356" w:rsidP="000F0356">
      <w:pPr>
        <w:pStyle w:val="Odstavecseseznamem"/>
        <w:spacing w:after="120" w:line="240" w:lineRule="auto"/>
        <w:jc w:val="center"/>
        <w:outlineLvl w:val="4"/>
        <w:rPr>
          <w:rFonts w:ascii="Arial" w:hAnsi="Arial" w:cs="Arial"/>
          <w:b/>
        </w:rPr>
      </w:pPr>
      <w:r w:rsidRPr="00DD43D3">
        <w:rPr>
          <w:rFonts w:ascii="Arial" w:hAnsi="Arial" w:cs="Arial"/>
          <w:b/>
        </w:rPr>
        <w:t>Práva a povinnosti smluvních stran</w:t>
      </w:r>
    </w:p>
    <w:p w14:paraId="436C9E78" w14:textId="77777777" w:rsidR="000F0356" w:rsidRPr="00DD43D3" w:rsidRDefault="000F0356" w:rsidP="000F0356">
      <w:pPr>
        <w:numPr>
          <w:ilvl w:val="0"/>
          <w:numId w:val="12"/>
        </w:numPr>
        <w:autoSpaceDE w:val="0"/>
        <w:autoSpaceDN w:val="0"/>
        <w:spacing w:after="120"/>
        <w:ind w:left="357" w:hanging="357"/>
        <w:rPr>
          <w:rFonts w:ascii="Arial" w:hAnsi="Arial" w:cs="Arial"/>
          <w:sz w:val="22"/>
          <w:szCs w:val="22"/>
        </w:rPr>
      </w:pPr>
      <w:r w:rsidRPr="00DD43D3">
        <w:rPr>
          <w:rFonts w:ascii="Arial" w:hAnsi="Arial" w:cs="Arial"/>
          <w:sz w:val="22"/>
          <w:szCs w:val="22"/>
        </w:rPr>
        <w:t>Povinnosti objednatele:</w:t>
      </w:r>
    </w:p>
    <w:p w14:paraId="39083A03" w14:textId="77777777" w:rsidR="000F0356" w:rsidRPr="00DD43D3" w:rsidRDefault="000F0356" w:rsidP="000F0356">
      <w:pPr>
        <w:pStyle w:val="Odstavecseseznamem"/>
        <w:numPr>
          <w:ilvl w:val="0"/>
          <w:numId w:val="18"/>
        </w:numPr>
        <w:tabs>
          <w:tab w:val="left" w:pos="426"/>
        </w:tabs>
        <w:autoSpaceDE w:val="0"/>
        <w:autoSpaceDN w:val="0"/>
        <w:spacing w:before="120" w:after="120" w:line="240" w:lineRule="auto"/>
        <w:ind w:left="850" w:hanging="425"/>
        <w:contextualSpacing w:val="0"/>
        <w:jc w:val="both"/>
        <w:rPr>
          <w:rFonts w:ascii="Arial" w:hAnsi="Arial" w:cs="Arial"/>
        </w:rPr>
      </w:pPr>
      <w:r w:rsidRPr="00DD43D3">
        <w:rPr>
          <w:rFonts w:ascii="Arial" w:hAnsi="Arial" w:cs="Arial"/>
        </w:rPr>
        <w:t>Objednatel se zavazuje užívat poskytnuté kontejnery pouze k účelu, ke kterému mu byly poskytovatelem poskytnuty, a zavazuje se neukládat do kontejnerů jakýkoliv jiný odpad než odpad k tomu určený;</w:t>
      </w:r>
    </w:p>
    <w:p w14:paraId="0BA64575" w14:textId="77777777" w:rsidR="000F0356" w:rsidRPr="00DD43D3" w:rsidRDefault="000F0356" w:rsidP="000F0356">
      <w:pPr>
        <w:pStyle w:val="Odstavecseseznamem"/>
        <w:numPr>
          <w:ilvl w:val="0"/>
          <w:numId w:val="18"/>
        </w:numPr>
        <w:tabs>
          <w:tab w:val="left" w:pos="426"/>
        </w:tabs>
        <w:autoSpaceDE w:val="0"/>
        <w:autoSpaceDN w:val="0"/>
        <w:spacing w:before="120" w:after="120" w:line="240" w:lineRule="auto"/>
        <w:ind w:left="851" w:hanging="425"/>
        <w:contextualSpacing w:val="0"/>
        <w:jc w:val="both"/>
        <w:rPr>
          <w:rFonts w:ascii="Arial" w:hAnsi="Arial" w:cs="Arial"/>
        </w:rPr>
      </w:pPr>
      <w:r w:rsidRPr="00DD43D3">
        <w:rPr>
          <w:rFonts w:ascii="Arial" w:hAnsi="Arial" w:cs="Arial"/>
        </w:rPr>
        <w:t>Objednatel je povinen oznamovat poskytovateli bez zbytečného odkladu veškeré změny, které se vztahují k plnění předmětu smlouvy, zejména překážky ve svozu odpadu.</w:t>
      </w:r>
    </w:p>
    <w:p w14:paraId="04C34E1C" w14:textId="77777777" w:rsidR="000F0356" w:rsidRPr="00DD43D3" w:rsidRDefault="000F0356" w:rsidP="000F0356">
      <w:pPr>
        <w:pStyle w:val="Odstavecseseznamem"/>
        <w:numPr>
          <w:ilvl w:val="0"/>
          <w:numId w:val="12"/>
        </w:numPr>
        <w:tabs>
          <w:tab w:val="left" w:pos="426"/>
        </w:tabs>
        <w:autoSpaceDE w:val="0"/>
        <w:autoSpaceDN w:val="0"/>
        <w:spacing w:after="120" w:line="240" w:lineRule="auto"/>
        <w:ind w:left="425" w:hanging="357"/>
        <w:contextualSpacing w:val="0"/>
        <w:jc w:val="both"/>
        <w:rPr>
          <w:rFonts w:ascii="Arial" w:hAnsi="Arial" w:cs="Arial"/>
        </w:rPr>
      </w:pPr>
      <w:r w:rsidRPr="00DD43D3">
        <w:rPr>
          <w:rFonts w:ascii="Arial" w:hAnsi="Arial" w:cs="Arial"/>
        </w:rPr>
        <w:t>Povinnosti poskytovatele:</w:t>
      </w:r>
    </w:p>
    <w:p w14:paraId="539828EA" w14:textId="77777777" w:rsidR="000F0356" w:rsidRPr="00DD43D3" w:rsidRDefault="000F0356" w:rsidP="000F0356">
      <w:pPr>
        <w:pStyle w:val="Odstavecseseznamem"/>
        <w:numPr>
          <w:ilvl w:val="0"/>
          <w:numId w:val="19"/>
        </w:numPr>
        <w:tabs>
          <w:tab w:val="left" w:pos="426"/>
        </w:tabs>
        <w:autoSpaceDE w:val="0"/>
        <w:autoSpaceDN w:val="0"/>
        <w:spacing w:after="120" w:line="240" w:lineRule="auto"/>
        <w:ind w:left="850" w:hanging="425"/>
        <w:contextualSpacing w:val="0"/>
        <w:jc w:val="both"/>
        <w:rPr>
          <w:rFonts w:ascii="Arial" w:hAnsi="Arial" w:cs="Arial"/>
        </w:rPr>
      </w:pPr>
      <w:r w:rsidRPr="00DD43D3">
        <w:rPr>
          <w:rFonts w:ascii="Arial" w:hAnsi="Arial" w:cs="Arial"/>
        </w:rPr>
        <w:t>Poskytovatel je povinen vydat objednateli potvrzení o přistavení každého kontejneru na</w:t>
      </w:r>
      <w:r>
        <w:rPr>
          <w:rFonts w:ascii="Arial" w:hAnsi="Arial" w:cs="Arial"/>
        </w:rPr>
        <w:t> </w:t>
      </w:r>
      <w:r w:rsidRPr="00DD43D3">
        <w:rPr>
          <w:rFonts w:ascii="Arial" w:hAnsi="Arial" w:cs="Arial"/>
        </w:rPr>
        <w:t xml:space="preserve">velkoobjemový odpad dle čl. I odst. 9 </w:t>
      </w:r>
      <w:r>
        <w:rPr>
          <w:rFonts w:ascii="Arial" w:hAnsi="Arial" w:cs="Arial"/>
        </w:rPr>
        <w:t xml:space="preserve">této </w:t>
      </w:r>
      <w:r w:rsidRPr="00DD43D3">
        <w:rPr>
          <w:rFonts w:ascii="Arial" w:hAnsi="Arial" w:cs="Arial"/>
        </w:rPr>
        <w:t>smlouvy, na kterém musí být uveden datum přistavení a označení objektu, ke kterému byl kontejner přistaven.</w:t>
      </w:r>
    </w:p>
    <w:p w14:paraId="0F668150" w14:textId="77777777" w:rsidR="000F0356" w:rsidRPr="00DD43D3" w:rsidRDefault="000F0356" w:rsidP="000F0356">
      <w:pPr>
        <w:pStyle w:val="Odstavecseseznamem"/>
        <w:numPr>
          <w:ilvl w:val="0"/>
          <w:numId w:val="19"/>
        </w:numPr>
        <w:tabs>
          <w:tab w:val="left" w:pos="426"/>
        </w:tabs>
        <w:autoSpaceDE w:val="0"/>
        <w:autoSpaceDN w:val="0"/>
        <w:spacing w:after="120" w:line="240" w:lineRule="auto"/>
        <w:ind w:left="851" w:hanging="425"/>
        <w:contextualSpacing w:val="0"/>
        <w:jc w:val="both"/>
        <w:rPr>
          <w:rFonts w:ascii="Arial" w:hAnsi="Arial" w:cs="Arial"/>
        </w:rPr>
      </w:pPr>
      <w:r w:rsidRPr="00DD43D3">
        <w:rPr>
          <w:rFonts w:ascii="Arial" w:hAnsi="Arial" w:cs="Arial"/>
        </w:rPr>
        <w:t>Poskytovatel je povinen předat objednateli po každém jednotlivém odvozu kontejneru na</w:t>
      </w:r>
      <w:r>
        <w:rPr>
          <w:rFonts w:ascii="Arial" w:hAnsi="Arial" w:cs="Arial"/>
        </w:rPr>
        <w:t> </w:t>
      </w:r>
      <w:r w:rsidRPr="00DD43D3">
        <w:rPr>
          <w:rFonts w:ascii="Arial" w:hAnsi="Arial" w:cs="Arial"/>
        </w:rPr>
        <w:t xml:space="preserve">velkoobjemový odpad nebo kontejneru na bio odpad dle čl. I odst. 9 nebo 10 </w:t>
      </w:r>
      <w:r>
        <w:rPr>
          <w:rFonts w:ascii="Arial" w:hAnsi="Arial" w:cs="Arial"/>
        </w:rPr>
        <w:t xml:space="preserve">této </w:t>
      </w:r>
      <w:r w:rsidRPr="00DD43D3">
        <w:rPr>
          <w:rFonts w:ascii="Arial" w:hAnsi="Arial" w:cs="Arial"/>
        </w:rPr>
        <w:t xml:space="preserve">smlouvy vážní lístek. Obsahem vážního lístku musí být druh odpadu dle čl. II odst. 1 </w:t>
      </w:r>
      <w:r>
        <w:rPr>
          <w:rFonts w:ascii="Arial" w:hAnsi="Arial" w:cs="Arial"/>
        </w:rPr>
        <w:t xml:space="preserve">této </w:t>
      </w:r>
      <w:r w:rsidRPr="00DD43D3">
        <w:rPr>
          <w:rFonts w:ascii="Arial" w:hAnsi="Arial" w:cs="Arial"/>
        </w:rPr>
        <w:t>smlouvy, objem odvezeného odpadu, objekt, ze kterého byl odpa</w:t>
      </w:r>
      <w:r>
        <w:rPr>
          <w:rFonts w:ascii="Arial" w:hAnsi="Arial" w:cs="Arial"/>
        </w:rPr>
        <w:t xml:space="preserve">d odvezen, datum odvozu odpadu. </w:t>
      </w:r>
      <w:r w:rsidRPr="00DD43D3">
        <w:rPr>
          <w:rFonts w:ascii="Arial" w:hAnsi="Arial" w:cs="Arial"/>
        </w:rPr>
        <w:t>Vážn</w:t>
      </w:r>
      <w:r>
        <w:rPr>
          <w:rFonts w:ascii="Arial" w:hAnsi="Arial" w:cs="Arial"/>
        </w:rPr>
        <w:t>í</w:t>
      </w:r>
      <w:r w:rsidRPr="00DD43D3">
        <w:rPr>
          <w:rFonts w:ascii="Arial" w:hAnsi="Arial" w:cs="Arial"/>
        </w:rPr>
        <w:t xml:space="preserve"> lístek potvrzený oprávněnou osobou objednatele musí být vždy přílohou faktury.</w:t>
      </w:r>
    </w:p>
    <w:p w14:paraId="6A7B878B" w14:textId="77777777" w:rsidR="000F0356" w:rsidRPr="00DD43D3" w:rsidRDefault="000F0356" w:rsidP="000F0356">
      <w:pPr>
        <w:pStyle w:val="Odstavecseseznamem"/>
        <w:numPr>
          <w:ilvl w:val="0"/>
          <w:numId w:val="19"/>
        </w:numPr>
        <w:tabs>
          <w:tab w:val="left" w:pos="426"/>
        </w:tabs>
        <w:autoSpaceDE w:val="0"/>
        <w:autoSpaceDN w:val="0"/>
        <w:spacing w:after="120" w:line="240" w:lineRule="auto"/>
        <w:ind w:left="851" w:hanging="425"/>
        <w:contextualSpacing w:val="0"/>
        <w:jc w:val="both"/>
        <w:rPr>
          <w:rFonts w:ascii="Arial" w:hAnsi="Arial" w:cs="Arial"/>
        </w:rPr>
      </w:pPr>
      <w:r w:rsidRPr="00DD43D3">
        <w:rPr>
          <w:rFonts w:ascii="Arial" w:hAnsi="Arial" w:cs="Arial"/>
        </w:rPr>
        <w:t xml:space="preserve">Poskytovatel je povinen převzít odpad uvedený v čl. II odst. 1 </w:t>
      </w:r>
      <w:r>
        <w:rPr>
          <w:rFonts w:ascii="Arial" w:hAnsi="Arial" w:cs="Arial"/>
        </w:rPr>
        <w:t xml:space="preserve">této </w:t>
      </w:r>
      <w:r w:rsidRPr="00DD43D3">
        <w:rPr>
          <w:rFonts w:ascii="Arial" w:hAnsi="Arial" w:cs="Arial"/>
        </w:rPr>
        <w:t>smlouvy od objednatele do</w:t>
      </w:r>
      <w:r>
        <w:rPr>
          <w:rFonts w:ascii="Arial" w:hAnsi="Arial" w:cs="Arial"/>
        </w:rPr>
        <w:t> </w:t>
      </w:r>
      <w:r w:rsidRPr="00DD43D3">
        <w:rPr>
          <w:rFonts w:ascii="Arial" w:hAnsi="Arial" w:cs="Arial"/>
        </w:rPr>
        <w:t>svého vlastnictví, a to okamžikem naložení určeného odpadu na dopravní prostředek poskytovatele. Tímto okamžikem na sebe poskytovatel přebírá odpovědnost za další nakládání s odpadem, který převzal od objednatele.</w:t>
      </w:r>
    </w:p>
    <w:p w14:paraId="200BC327" w14:textId="77777777" w:rsidR="000F0356" w:rsidRDefault="000F0356" w:rsidP="000F0356">
      <w:pPr>
        <w:pStyle w:val="Odstavecseseznamem"/>
        <w:numPr>
          <w:ilvl w:val="0"/>
          <w:numId w:val="19"/>
        </w:numPr>
        <w:tabs>
          <w:tab w:val="left" w:pos="426"/>
        </w:tabs>
        <w:autoSpaceDE w:val="0"/>
        <w:autoSpaceDN w:val="0"/>
        <w:spacing w:after="120" w:line="240" w:lineRule="auto"/>
        <w:ind w:left="851" w:hanging="425"/>
        <w:contextualSpacing w:val="0"/>
        <w:jc w:val="both"/>
        <w:rPr>
          <w:rFonts w:ascii="Arial" w:hAnsi="Arial" w:cs="Arial"/>
        </w:rPr>
      </w:pPr>
      <w:r w:rsidRPr="00DD43D3">
        <w:rPr>
          <w:rFonts w:ascii="Arial" w:hAnsi="Arial" w:cs="Arial"/>
        </w:rPr>
        <w:t xml:space="preserve">Poskytovatel je povinen mít po celou dobu platnosti této smlouvy uzavřenou platnou pojistnou smlouvu na pojištění odpovědnosti za škodu způsobenou třetím osobám s výší pojistné částky min. </w:t>
      </w:r>
      <w:r>
        <w:rPr>
          <w:rFonts w:ascii="Arial" w:hAnsi="Arial" w:cs="Arial"/>
        </w:rPr>
        <w:t>3</w:t>
      </w:r>
      <w:r w:rsidRPr="00DD43D3">
        <w:rPr>
          <w:rFonts w:ascii="Arial" w:hAnsi="Arial" w:cs="Arial"/>
        </w:rPr>
        <w:t>.000.000 Kč. Na žádost objednatele je povinen poskytovatel tuto smlouvu objednateli předložit.</w:t>
      </w:r>
    </w:p>
    <w:p w14:paraId="7E4A78F8" w14:textId="77777777" w:rsidR="000F0356" w:rsidRDefault="000F0356" w:rsidP="000F0356">
      <w:pPr>
        <w:numPr>
          <w:ilvl w:val="0"/>
          <w:numId w:val="19"/>
        </w:numPr>
        <w:spacing w:after="120"/>
        <w:ind w:right="51"/>
        <w:rPr>
          <w:rFonts w:ascii="Arial" w:hAnsi="Arial" w:cs="Arial"/>
          <w:sz w:val="22"/>
          <w:szCs w:val="22"/>
        </w:rPr>
      </w:pPr>
      <w:r>
        <w:rPr>
          <w:rFonts w:ascii="Arial" w:hAnsi="Arial" w:cs="Arial"/>
          <w:sz w:val="22"/>
          <w:szCs w:val="22"/>
        </w:rPr>
        <w:t>Poskytovatel</w:t>
      </w:r>
      <w:r w:rsidRPr="00E82E7C">
        <w:rPr>
          <w:rFonts w:ascii="Arial" w:hAnsi="Arial" w:cs="Arial"/>
          <w:sz w:val="22"/>
          <w:szCs w:val="22"/>
        </w:rPr>
        <w:t xml:space="preserve"> je povinen předložit objednateli minimálně 2 dny před zahájením plnění seznam pracovníků </w:t>
      </w:r>
      <w:r>
        <w:rPr>
          <w:rFonts w:ascii="Arial" w:hAnsi="Arial" w:cs="Arial"/>
          <w:sz w:val="22"/>
          <w:szCs w:val="22"/>
        </w:rPr>
        <w:t>poskytovatele</w:t>
      </w:r>
      <w:r w:rsidRPr="00E82E7C">
        <w:rPr>
          <w:rFonts w:ascii="Arial" w:hAnsi="Arial" w:cs="Arial"/>
          <w:sz w:val="22"/>
          <w:szCs w:val="22"/>
        </w:rPr>
        <w:t xml:space="preserve"> i poddodavatelů podílejících se na </w:t>
      </w:r>
      <w:r>
        <w:rPr>
          <w:rFonts w:ascii="Arial" w:hAnsi="Arial" w:cs="Arial"/>
          <w:sz w:val="22"/>
          <w:szCs w:val="22"/>
        </w:rPr>
        <w:t>svozu odpadů</w:t>
      </w:r>
      <w:r w:rsidRPr="00E82E7C">
        <w:rPr>
          <w:rFonts w:ascii="Arial" w:hAnsi="Arial" w:cs="Arial"/>
          <w:sz w:val="22"/>
          <w:szCs w:val="22"/>
        </w:rPr>
        <w:t xml:space="preserve"> v objekt</w:t>
      </w:r>
      <w:r>
        <w:rPr>
          <w:rFonts w:ascii="Arial" w:hAnsi="Arial" w:cs="Arial"/>
          <w:sz w:val="22"/>
          <w:szCs w:val="22"/>
        </w:rPr>
        <w:t>ech</w:t>
      </w:r>
      <w:r w:rsidRPr="00E82E7C">
        <w:rPr>
          <w:rFonts w:ascii="Arial" w:hAnsi="Arial" w:cs="Arial"/>
          <w:sz w:val="22"/>
          <w:szCs w:val="22"/>
        </w:rPr>
        <w:t xml:space="preserve"> objednatele včetně požadovaných dat (jméno a příjm</w:t>
      </w:r>
      <w:r>
        <w:rPr>
          <w:rFonts w:ascii="Arial" w:hAnsi="Arial" w:cs="Arial"/>
          <w:sz w:val="22"/>
          <w:szCs w:val="22"/>
        </w:rPr>
        <w:t xml:space="preserve">ení, číslo občanského průkazu) </w:t>
      </w:r>
      <w:r w:rsidRPr="00E82E7C">
        <w:rPr>
          <w:rFonts w:ascii="Arial" w:hAnsi="Arial" w:cs="Arial"/>
          <w:sz w:val="22"/>
          <w:szCs w:val="22"/>
        </w:rPr>
        <w:t>a seznam vozidel, která budou vjíždět do jednotlivých objektů, včetně uvedení registrační značky a jména, příjmení a čísla občanského průkazu řidiče vozidla, ke</w:t>
      </w:r>
      <w:r>
        <w:rPr>
          <w:rFonts w:ascii="Arial" w:hAnsi="Arial" w:cs="Arial"/>
          <w:sz w:val="22"/>
          <w:szCs w:val="22"/>
        </w:rPr>
        <w:t> </w:t>
      </w:r>
      <w:r w:rsidRPr="00E82E7C">
        <w:rPr>
          <w:rFonts w:ascii="Arial" w:hAnsi="Arial" w:cs="Arial"/>
          <w:sz w:val="22"/>
          <w:szCs w:val="22"/>
        </w:rPr>
        <w:t xml:space="preserve">schválení objednatelem. Vstupovat do objektu jsou oprávněny pouze osoby schválené objednatelem. V případě změny pracovníků </w:t>
      </w:r>
      <w:r>
        <w:rPr>
          <w:rFonts w:ascii="Arial" w:hAnsi="Arial" w:cs="Arial"/>
          <w:sz w:val="22"/>
          <w:szCs w:val="22"/>
        </w:rPr>
        <w:t>poskytovatele</w:t>
      </w:r>
      <w:r w:rsidRPr="00E82E7C">
        <w:rPr>
          <w:rFonts w:ascii="Arial" w:hAnsi="Arial" w:cs="Arial"/>
          <w:sz w:val="22"/>
          <w:szCs w:val="22"/>
        </w:rPr>
        <w:t xml:space="preserve"> nebo poddodavatelů, kteří budou vstupovat do objektu a v případě změny vozidla je </w:t>
      </w:r>
      <w:r>
        <w:rPr>
          <w:rFonts w:ascii="Arial" w:hAnsi="Arial" w:cs="Arial"/>
          <w:sz w:val="22"/>
          <w:szCs w:val="22"/>
        </w:rPr>
        <w:t>poskytovatel</w:t>
      </w:r>
      <w:r w:rsidRPr="00E82E7C">
        <w:rPr>
          <w:rFonts w:ascii="Arial" w:hAnsi="Arial" w:cs="Arial"/>
          <w:sz w:val="22"/>
          <w:szCs w:val="22"/>
        </w:rPr>
        <w:t xml:space="preserve"> povinen postupovat obdobně. </w:t>
      </w:r>
      <w:r>
        <w:rPr>
          <w:rFonts w:ascii="Arial" w:hAnsi="Arial" w:cs="Arial"/>
          <w:sz w:val="22"/>
          <w:szCs w:val="22"/>
        </w:rPr>
        <w:t>Poskytovatel</w:t>
      </w:r>
      <w:r w:rsidRPr="00E82E7C">
        <w:rPr>
          <w:rFonts w:ascii="Arial" w:hAnsi="Arial" w:cs="Arial"/>
          <w:sz w:val="22"/>
          <w:szCs w:val="22"/>
        </w:rPr>
        <w:t xml:space="preserve"> je povinen zajistit, aby do objektu nevstupovaly osoby, které nebyly uvedeny na výše uvedeném seznamu a schváleny objednatelem. Objednatel si</w:t>
      </w:r>
      <w:r>
        <w:rPr>
          <w:rFonts w:ascii="Arial" w:hAnsi="Arial" w:cs="Arial"/>
          <w:sz w:val="22"/>
          <w:szCs w:val="22"/>
        </w:rPr>
        <w:t> </w:t>
      </w:r>
      <w:r w:rsidRPr="00E82E7C">
        <w:rPr>
          <w:rFonts w:ascii="Arial" w:hAnsi="Arial" w:cs="Arial"/>
          <w:sz w:val="22"/>
          <w:szCs w:val="22"/>
        </w:rPr>
        <w:t xml:space="preserve">vyhrazuje právo neschválit oprávnění vstupu pracovníka </w:t>
      </w:r>
      <w:r>
        <w:rPr>
          <w:rFonts w:ascii="Arial" w:hAnsi="Arial" w:cs="Arial"/>
          <w:sz w:val="22"/>
          <w:szCs w:val="22"/>
        </w:rPr>
        <w:t>poskytovatele</w:t>
      </w:r>
      <w:r w:rsidRPr="00E82E7C">
        <w:rPr>
          <w:rFonts w:ascii="Arial" w:hAnsi="Arial" w:cs="Arial"/>
          <w:sz w:val="22"/>
          <w:szCs w:val="22"/>
        </w:rPr>
        <w:t xml:space="preserve"> nebo poddodavatelů na základě podnětu Ochranné služby Policie České republiky.</w:t>
      </w:r>
    </w:p>
    <w:p w14:paraId="0A0FBF14" w14:textId="77777777" w:rsidR="000F0356" w:rsidRPr="00E82E7C" w:rsidRDefault="000F0356" w:rsidP="000F0356">
      <w:pPr>
        <w:spacing w:after="120"/>
        <w:ind w:left="786" w:right="51"/>
        <w:rPr>
          <w:rFonts w:ascii="Arial" w:hAnsi="Arial" w:cs="Arial"/>
          <w:sz w:val="22"/>
          <w:szCs w:val="22"/>
        </w:rPr>
      </w:pPr>
    </w:p>
    <w:p w14:paraId="192214D8" w14:textId="77777777" w:rsidR="000F0356" w:rsidRPr="00DD43D3" w:rsidRDefault="000F0356" w:rsidP="000F0356">
      <w:pPr>
        <w:spacing w:before="360"/>
        <w:ind w:left="425" w:hanging="425"/>
        <w:jc w:val="center"/>
        <w:outlineLvl w:val="4"/>
        <w:rPr>
          <w:rFonts w:ascii="Arial" w:hAnsi="Arial" w:cs="Arial"/>
          <w:b/>
          <w:sz w:val="22"/>
          <w:szCs w:val="22"/>
        </w:rPr>
      </w:pPr>
      <w:r>
        <w:rPr>
          <w:rFonts w:ascii="Arial" w:hAnsi="Arial" w:cs="Arial"/>
          <w:b/>
          <w:sz w:val="22"/>
          <w:szCs w:val="22"/>
        </w:rPr>
        <w:lastRenderedPageBreak/>
        <w:t xml:space="preserve">Článek </w:t>
      </w:r>
      <w:r w:rsidRPr="00DD43D3">
        <w:rPr>
          <w:rFonts w:ascii="Arial" w:hAnsi="Arial" w:cs="Arial"/>
          <w:b/>
          <w:sz w:val="22"/>
          <w:szCs w:val="22"/>
        </w:rPr>
        <w:t>VI.</w:t>
      </w:r>
    </w:p>
    <w:p w14:paraId="4B866D3F" w14:textId="77777777" w:rsidR="000F0356" w:rsidRPr="00DD43D3" w:rsidRDefault="000F0356" w:rsidP="000F0356">
      <w:pPr>
        <w:spacing w:after="120"/>
        <w:ind w:left="425" w:hanging="425"/>
        <w:jc w:val="center"/>
        <w:outlineLvl w:val="4"/>
        <w:rPr>
          <w:rFonts w:ascii="Arial" w:hAnsi="Arial" w:cs="Arial"/>
          <w:b/>
          <w:sz w:val="22"/>
          <w:szCs w:val="22"/>
        </w:rPr>
      </w:pPr>
      <w:r w:rsidRPr="00DD43D3">
        <w:rPr>
          <w:rFonts w:ascii="Arial" w:hAnsi="Arial" w:cs="Arial"/>
          <w:b/>
          <w:sz w:val="22"/>
          <w:szCs w:val="22"/>
        </w:rPr>
        <w:t>Odpovědnost za vady</w:t>
      </w:r>
    </w:p>
    <w:p w14:paraId="7F19EE5D" w14:textId="77777777" w:rsidR="000F0356" w:rsidRPr="00DD43D3" w:rsidRDefault="000F0356" w:rsidP="000F0356">
      <w:pPr>
        <w:numPr>
          <w:ilvl w:val="0"/>
          <w:numId w:val="13"/>
        </w:numPr>
        <w:tabs>
          <w:tab w:val="left" w:pos="426"/>
        </w:tabs>
        <w:autoSpaceDE w:val="0"/>
        <w:autoSpaceDN w:val="0"/>
        <w:spacing w:after="120"/>
        <w:ind w:left="425" w:hanging="425"/>
        <w:rPr>
          <w:rFonts w:ascii="Arial" w:hAnsi="Arial" w:cs="Arial"/>
          <w:sz w:val="22"/>
          <w:szCs w:val="22"/>
        </w:rPr>
      </w:pPr>
      <w:r w:rsidRPr="00DD43D3">
        <w:rPr>
          <w:rFonts w:ascii="Arial" w:hAnsi="Arial" w:cs="Arial"/>
          <w:sz w:val="22"/>
          <w:szCs w:val="22"/>
        </w:rPr>
        <w:t>Poskytovatel odpovídá za to, že služby budou poskytnuty v souladu s touto smlouvou</w:t>
      </w:r>
      <w:r w:rsidRPr="00DD43D3">
        <w:rPr>
          <w:rFonts w:ascii="Arial" w:eastAsia="Times New Roman" w:hAnsi="Arial" w:cs="Arial"/>
          <w:sz w:val="22"/>
          <w:szCs w:val="22"/>
        </w:rPr>
        <w:t xml:space="preserve"> v odpovídající odborné kvalitě.  </w:t>
      </w:r>
    </w:p>
    <w:p w14:paraId="20DA55E1" w14:textId="77777777" w:rsidR="000F0356" w:rsidRPr="00DD43D3" w:rsidRDefault="000F0356" w:rsidP="000F0356">
      <w:pPr>
        <w:numPr>
          <w:ilvl w:val="0"/>
          <w:numId w:val="13"/>
        </w:numPr>
        <w:tabs>
          <w:tab w:val="left" w:pos="426"/>
        </w:tabs>
        <w:autoSpaceDE w:val="0"/>
        <w:autoSpaceDN w:val="0"/>
        <w:spacing w:after="120"/>
        <w:ind w:left="425" w:hanging="425"/>
        <w:rPr>
          <w:rFonts w:ascii="Arial" w:hAnsi="Arial" w:cs="Arial"/>
          <w:sz w:val="22"/>
          <w:szCs w:val="22"/>
        </w:rPr>
      </w:pPr>
      <w:r w:rsidRPr="00DD43D3">
        <w:rPr>
          <w:rFonts w:ascii="Arial" w:hAnsi="Arial" w:cs="Arial"/>
          <w:sz w:val="22"/>
          <w:szCs w:val="22"/>
        </w:rPr>
        <w:t xml:space="preserve">V případě, že objednatel zjistí vady plnění je poskytovatel povinen tyto vady odstranit do 3 pracovních dnů od sdělení objednatele o vadách. S ohledem na charakter zjištěných vad je objednatel oprávněn stanovit poskytovateli lhůtu delší. </w:t>
      </w:r>
    </w:p>
    <w:p w14:paraId="731D6862" w14:textId="77777777" w:rsidR="000F0356" w:rsidRDefault="000F0356" w:rsidP="000F0356">
      <w:pPr>
        <w:numPr>
          <w:ilvl w:val="0"/>
          <w:numId w:val="13"/>
        </w:numPr>
        <w:tabs>
          <w:tab w:val="left" w:pos="426"/>
        </w:tabs>
        <w:autoSpaceDE w:val="0"/>
        <w:autoSpaceDN w:val="0"/>
        <w:spacing w:after="120"/>
        <w:ind w:left="425" w:hanging="425"/>
        <w:rPr>
          <w:rFonts w:ascii="Arial" w:hAnsi="Arial" w:cs="Arial"/>
          <w:sz w:val="22"/>
          <w:szCs w:val="22"/>
        </w:rPr>
      </w:pPr>
      <w:r w:rsidRPr="00DD43D3">
        <w:rPr>
          <w:rFonts w:ascii="Arial" w:hAnsi="Arial" w:cs="Arial"/>
          <w:sz w:val="22"/>
          <w:szCs w:val="22"/>
        </w:rPr>
        <w:t xml:space="preserve">Poskytovatel odpovídá za vady poskytnutých služeb v průběhu trvání této smlouvy. </w:t>
      </w:r>
    </w:p>
    <w:p w14:paraId="4A3A7B07" w14:textId="77777777" w:rsidR="000F0356" w:rsidRDefault="000F0356" w:rsidP="000F0356">
      <w:pPr>
        <w:spacing w:before="360" w:after="60"/>
        <w:ind w:left="425" w:hanging="425"/>
        <w:jc w:val="center"/>
        <w:outlineLvl w:val="4"/>
        <w:rPr>
          <w:rFonts w:ascii="Arial" w:hAnsi="Arial" w:cs="Arial"/>
          <w:b/>
          <w:sz w:val="22"/>
          <w:szCs w:val="22"/>
        </w:rPr>
      </w:pPr>
      <w:r>
        <w:rPr>
          <w:rFonts w:ascii="Arial" w:hAnsi="Arial" w:cs="Arial"/>
          <w:b/>
          <w:sz w:val="22"/>
          <w:szCs w:val="22"/>
        </w:rPr>
        <w:t xml:space="preserve">Článek </w:t>
      </w:r>
      <w:r w:rsidRPr="00B627E4">
        <w:rPr>
          <w:rFonts w:ascii="Arial" w:hAnsi="Arial" w:cs="Arial"/>
          <w:b/>
          <w:sz w:val="22"/>
          <w:szCs w:val="22"/>
        </w:rPr>
        <w:t>V</w:t>
      </w:r>
      <w:r>
        <w:rPr>
          <w:rFonts w:ascii="Arial" w:hAnsi="Arial" w:cs="Arial"/>
          <w:b/>
          <w:sz w:val="22"/>
          <w:szCs w:val="22"/>
        </w:rPr>
        <w:t>I</w:t>
      </w:r>
      <w:r w:rsidRPr="00B627E4">
        <w:rPr>
          <w:rFonts w:ascii="Arial" w:hAnsi="Arial" w:cs="Arial"/>
          <w:b/>
          <w:sz w:val="22"/>
          <w:szCs w:val="22"/>
        </w:rPr>
        <w:t>I.</w:t>
      </w:r>
    </w:p>
    <w:p w14:paraId="408E8619" w14:textId="77777777" w:rsidR="000F0356" w:rsidRPr="008B10E3" w:rsidRDefault="000F0356" w:rsidP="000F0356">
      <w:pPr>
        <w:tabs>
          <w:tab w:val="left" w:pos="0"/>
          <w:tab w:val="left" w:pos="284"/>
          <w:tab w:val="left" w:pos="567"/>
          <w:tab w:val="left" w:pos="4820"/>
        </w:tabs>
        <w:spacing w:after="240"/>
        <w:ind w:left="567" w:hanging="567"/>
        <w:jc w:val="center"/>
        <w:rPr>
          <w:rFonts w:ascii="Arial" w:hAnsi="Arial" w:cs="Arial"/>
          <w:b/>
          <w:bCs/>
          <w:sz w:val="22"/>
          <w:szCs w:val="22"/>
        </w:rPr>
      </w:pPr>
      <w:r w:rsidRPr="00E00302">
        <w:rPr>
          <w:rFonts w:ascii="Arial" w:hAnsi="Arial" w:cs="Arial"/>
          <w:b/>
          <w:bCs/>
          <w:sz w:val="22"/>
          <w:szCs w:val="22"/>
        </w:rPr>
        <w:t>Povinnost mlčenlivosti</w:t>
      </w:r>
    </w:p>
    <w:p w14:paraId="36BB3CA8" w14:textId="77777777" w:rsidR="000F0356" w:rsidRPr="00D63033" w:rsidRDefault="000F0356" w:rsidP="000F0356">
      <w:pPr>
        <w:pStyle w:val="Odstavecseseznamem"/>
        <w:numPr>
          <w:ilvl w:val="0"/>
          <w:numId w:val="14"/>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357" w:hanging="425"/>
        <w:contextualSpacing w:val="0"/>
        <w:jc w:val="both"/>
        <w:rPr>
          <w:rFonts w:ascii="Arial" w:eastAsia="@Arial Unicode MS" w:hAnsi="Arial" w:cs="Arial"/>
          <w:color w:val="000000"/>
        </w:rPr>
      </w:pPr>
      <w:r w:rsidRPr="00D63033">
        <w:rPr>
          <w:rFonts w:ascii="Arial" w:eastAsia="@Arial Unicode MS" w:hAnsi="Arial" w:cs="Arial"/>
          <w:color w:val="000000"/>
        </w:rPr>
        <w:t>Obě smluvní strany se zavazují dodržet důvěrný charakter všech informací (bez ohledu na</w:t>
      </w:r>
      <w:r>
        <w:rPr>
          <w:rFonts w:ascii="Arial" w:eastAsia="@Arial Unicode MS" w:hAnsi="Arial" w:cs="Arial"/>
          <w:color w:val="000000"/>
        </w:rPr>
        <w:t> </w:t>
      </w:r>
      <w:r w:rsidRPr="00D63033">
        <w:rPr>
          <w:rFonts w:ascii="Arial" w:eastAsia="@Arial Unicode MS" w:hAnsi="Arial" w:cs="Arial"/>
          <w:color w:val="000000"/>
        </w:rPr>
        <w:t>formu jejich zachycení) o činnostech a záležitostech druhé smluvní strany, které získaly během jednání vedoucích k uzavření této smlouvy, nebo které získaly během plnění této smlouvy a to i po ukončení smlouvy, vyjma informací, které:</w:t>
      </w:r>
    </w:p>
    <w:p w14:paraId="4812CF20" w14:textId="77777777" w:rsidR="000F0356" w:rsidRPr="00D63033" w:rsidRDefault="000F0356" w:rsidP="000F0356">
      <w:pPr>
        <w:pStyle w:val="Odstavecseseznamem"/>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82" w:hanging="357"/>
        <w:contextualSpacing w:val="0"/>
        <w:jc w:val="both"/>
        <w:rPr>
          <w:rFonts w:ascii="Arial" w:eastAsia="@Arial Unicode MS" w:hAnsi="Arial" w:cs="Arial"/>
          <w:color w:val="000000"/>
        </w:rPr>
      </w:pPr>
      <w:r w:rsidRPr="00D63033">
        <w:rPr>
          <w:rFonts w:ascii="Arial" w:eastAsia="@Arial Unicode MS" w:hAnsi="Arial" w:cs="Arial"/>
          <w:color w:val="000000"/>
        </w:rPr>
        <w:t>je strana povinna sdělit ze zákona;</w:t>
      </w:r>
    </w:p>
    <w:p w14:paraId="14A0CD27" w14:textId="77777777" w:rsidR="000F0356" w:rsidRPr="00D63033" w:rsidRDefault="000F0356" w:rsidP="000F0356">
      <w:pPr>
        <w:pStyle w:val="Odstavecseseznamem"/>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82" w:hanging="357"/>
        <w:contextualSpacing w:val="0"/>
        <w:jc w:val="both"/>
        <w:rPr>
          <w:rFonts w:ascii="Arial" w:eastAsia="@Arial Unicode MS" w:hAnsi="Arial" w:cs="Arial"/>
          <w:color w:val="000000"/>
        </w:rPr>
      </w:pPr>
      <w:r w:rsidRPr="00D63033">
        <w:rPr>
          <w:rFonts w:ascii="Arial" w:eastAsia="@Arial Unicode MS" w:hAnsi="Arial" w:cs="Arial"/>
          <w:color w:val="000000"/>
        </w:rPr>
        <w:t xml:space="preserve">jsou již v držení druhé smluvní strany, ne však následkem porušení této povinnosti; </w:t>
      </w:r>
    </w:p>
    <w:p w14:paraId="77EB126D" w14:textId="77777777" w:rsidR="000F0356" w:rsidRPr="00D63033" w:rsidRDefault="000F0356" w:rsidP="000F0356">
      <w:pPr>
        <w:pStyle w:val="Odstavecseseznamem"/>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82" w:hanging="357"/>
        <w:contextualSpacing w:val="0"/>
        <w:jc w:val="both"/>
        <w:rPr>
          <w:rFonts w:ascii="Arial" w:eastAsia="@Arial Unicode MS" w:hAnsi="Arial" w:cs="Arial"/>
          <w:color w:val="000000"/>
        </w:rPr>
      </w:pPr>
      <w:r w:rsidRPr="00D63033">
        <w:rPr>
          <w:rFonts w:ascii="Arial" w:eastAsia="@Arial Unicode MS" w:hAnsi="Arial" w:cs="Arial"/>
          <w:color w:val="000000"/>
        </w:rPr>
        <w:t>jsou veřejně známé, a to ne v důsledku porušení této povinnosti nebo</w:t>
      </w:r>
    </w:p>
    <w:p w14:paraId="102EE7D2" w14:textId="77777777" w:rsidR="000F0356" w:rsidRPr="00D63033" w:rsidRDefault="000F0356" w:rsidP="000F0356">
      <w:pPr>
        <w:pStyle w:val="Odstavecseseznamem"/>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82" w:hanging="357"/>
        <w:contextualSpacing w:val="0"/>
        <w:jc w:val="both"/>
        <w:rPr>
          <w:rFonts w:ascii="Arial" w:eastAsia="@Arial Unicode MS" w:hAnsi="Arial" w:cs="Arial"/>
          <w:color w:val="000000"/>
        </w:rPr>
      </w:pPr>
      <w:r w:rsidRPr="00D63033">
        <w:rPr>
          <w:rFonts w:ascii="Arial" w:eastAsia="@Arial Unicode MS" w:hAnsi="Arial" w:cs="Arial"/>
          <w:color w:val="000000"/>
        </w:rPr>
        <w:t>které smluvní strana, jíž se informace týkají, písemně výslovně označí jako nedůvěrné.</w:t>
      </w:r>
    </w:p>
    <w:p w14:paraId="72801F74" w14:textId="77777777" w:rsidR="000F0356" w:rsidRPr="00D63033" w:rsidRDefault="000F0356" w:rsidP="000F0356">
      <w:pPr>
        <w:pStyle w:val="Odstavecseseznamem"/>
        <w:numPr>
          <w:ilvl w:val="0"/>
          <w:numId w:val="14"/>
        </w:numPr>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rPr>
      </w:pPr>
      <w:r w:rsidRPr="00D63033">
        <w:rPr>
          <w:rFonts w:ascii="Arial" w:eastAsia="@Arial Unicode MS" w:hAnsi="Arial" w:cs="Arial"/>
          <w:color w:val="000000"/>
        </w:rPr>
        <w:t>Každá smluvní strana se zavazuje druhé učinit všechna nezbytná opatření, aby zajistila, že tuto povinnost dodržují i její zaměstnanci, spolupracující osoby a dodavatelé.</w:t>
      </w:r>
    </w:p>
    <w:p w14:paraId="38439FE0" w14:textId="77777777" w:rsidR="000F0356" w:rsidRPr="00D63033" w:rsidRDefault="000F0356" w:rsidP="000F0356">
      <w:pPr>
        <w:numPr>
          <w:ilvl w:val="0"/>
          <w:numId w:val="14"/>
        </w:numPr>
        <w:spacing w:after="120"/>
        <w:ind w:left="425" w:hanging="425"/>
        <w:rPr>
          <w:rFonts w:ascii="Arial" w:hAnsi="Arial" w:cs="Arial"/>
          <w:sz w:val="22"/>
          <w:szCs w:val="22"/>
        </w:rPr>
      </w:pPr>
      <w:r>
        <w:rPr>
          <w:rFonts w:ascii="Arial" w:hAnsi="Arial" w:cs="Arial"/>
          <w:sz w:val="22"/>
          <w:szCs w:val="22"/>
        </w:rPr>
        <w:t xml:space="preserve">Poskytovatel </w:t>
      </w:r>
      <w:r w:rsidRPr="00D63033">
        <w:rPr>
          <w:rFonts w:ascii="Arial" w:hAnsi="Arial" w:cs="Arial"/>
          <w:sz w:val="22"/>
          <w:szCs w:val="22"/>
        </w:rPr>
        <w:t xml:space="preserve">je povinen zavázat povinností mlčenlivosti podle odst. 1 tohoto článku všechny osoby, které se budou podílet na </w:t>
      </w:r>
      <w:r>
        <w:rPr>
          <w:rFonts w:ascii="Arial" w:hAnsi="Arial" w:cs="Arial"/>
          <w:sz w:val="22"/>
          <w:szCs w:val="22"/>
        </w:rPr>
        <w:t xml:space="preserve">plnění předmětu veřejné zakázky </w:t>
      </w:r>
      <w:r w:rsidRPr="00D63033">
        <w:rPr>
          <w:rFonts w:ascii="Arial" w:hAnsi="Arial" w:cs="Arial"/>
          <w:sz w:val="22"/>
          <w:szCs w:val="22"/>
        </w:rPr>
        <w:t>dle této smlouvy. Za</w:t>
      </w:r>
      <w:r>
        <w:rPr>
          <w:rFonts w:ascii="Arial" w:hAnsi="Arial" w:cs="Arial"/>
          <w:sz w:val="22"/>
          <w:szCs w:val="22"/>
        </w:rPr>
        <w:t> </w:t>
      </w:r>
      <w:r w:rsidRPr="00D63033">
        <w:rPr>
          <w:rFonts w:ascii="Arial" w:hAnsi="Arial" w:cs="Arial"/>
          <w:sz w:val="22"/>
          <w:szCs w:val="22"/>
        </w:rPr>
        <w:t>porušení povinnosti mlčenlivosti osobami, které se budou podílet na</w:t>
      </w:r>
      <w:r>
        <w:rPr>
          <w:rFonts w:ascii="Arial" w:hAnsi="Arial" w:cs="Arial"/>
          <w:sz w:val="22"/>
          <w:szCs w:val="22"/>
        </w:rPr>
        <w:t> plnění předmětu</w:t>
      </w:r>
      <w:r w:rsidRPr="00D63033">
        <w:rPr>
          <w:rFonts w:ascii="Arial" w:hAnsi="Arial" w:cs="Arial"/>
          <w:sz w:val="22"/>
          <w:szCs w:val="22"/>
        </w:rPr>
        <w:t xml:space="preserve"> smlouvy, odpovídá </w:t>
      </w:r>
      <w:r>
        <w:rPr>
          <w:rFonts w:ascii="Arial" w:hAnsi="Arial" w:cs="Arial"/>
          <w:sz w:val="22"/>
          <w:szCs w:val="22"/>
        </w:rPr>
        <w:t>poskytovatel</w:t>
      </w:r>
      <w:r w:rsidRPr="00D63033">
        <w:rPr>
          <w:rFonts w:ascii="Arial" w:hAnsi="Arial" w:cs="Arial"/>
          <w:sz w:val="22"/>
          <w:szCs w:val="22"/>
        </w:rPr>
        <w:t>, jako by povinnost porušil sám.</w:t>
      </w:r>
    </w:p>
    <w:p w14:paraId="15591C3C" w14:textId="77777777" w:rsidR="000F0356" w:rsidRPr="00D63033" w:rsidRDefault="000F0356" w:rsidP="000F0356">
      <w:pPr>
        <w:numPr>
          <w:ilvl w:val="0"/>
          <w:numId w:val="14"/>
        </w:numPr>
        <w:spacing w:after="240"/>
        <w:ind w:left="425" w:hanging="425"/>
        <w:rPr>
          <w:rFonts w:ascii="Arial" w:hAnsi="Arial" w:cs="Arial"/>
          <w:sz w:val="22"/>
          <w:szCs w:val="22"/>
        </w:rPr>
      </w:pPr>
      <w:r w:rsidRPr="00D63033">
        <w:rPr>
          <w:rFonts w:ascii="Arial" w:hAnsi="Arial" w:cs="Arial"/>
          <w:sz w:val="22"/>
          <w:szCs w:val="22"/>
        </w:rPr>
        <w:t>Povinnost  mlčenlivosti  trvá  i  po  skončení účinnosti  této  smlouvy.</w:t>
      </w:r>
    </w:p>
    <w:p w14:paraId="169CE4B2" w14:textId="77777777" w:rsidR="000F0356" w:rsidRPr="00DD43D3" w:rsidRDefault="000F0356" w:rsidP="000F0356">
      <w:pPr>
        <w:spacing w:before="360"/>
        <w:ind w:left="425" w:hanging="425"/>
        <w:jc w:val="center"/>
        <w:outlineLvl w:val="4"/>
        <w:rPr>
          <w:rFonts w:ascii="Arial" w:hAnsi="Arial" w:cs="Arial"/>
          <w:b/>
          <w:sz w:val="22"/>
          <w:szCs w:val="22"/>
        </w:rPr>
      </w:pPr>
      <w:r>
        <w:rPr>
          <w:rFonts w:ascii="Arial" w:hAnsi="Arial" w:cs="Arial"/>
          <w:b/>
          <w:sz w:val="22"/>
          <w:szCs w:val="22"/>
        </w:rPr>
        <w:t xml:space="preserve">Článek </w:t>
      </w:r>
      <w:r w:rsidRPr="00DD43D3">
        <w:rPr>
          <w:rFonts w:ascii="Arial" w:hAnsi="Arial" w:cs="Arial"/>
          <w:b/>
          <w:sz w:val="22"/>
          <w:szCs w:val="22"/>
        </w:rPr>
        <w:t>VII</w:t>
      </w:r>
      <w:r>
        <w:rPr>
          <w:rFonts w:ascii="Arial" w:hAnsi="Arial" w:cs="Arial"/>
          <w:b/>
          <w:sz w:val="22"/>
          <w:szCs w:val="22"/>
        </w:rPr>
        <w:t>I</w:t>
      </w:r>
      <w:r w:rsidRPr="00DD43D3">
        <w:rPr>
          <w:rFonts w:ascii="Arial" w:hAnsi="Arial" w:cs="Arial"/>
          <w:b/>
          <w:sz w:val="22"/>
          <w:szCs w:val="22"/>
        </w:rPr>
        <w:t>.</w:t>
      </w:r>
    </w:p>
    <w:p w14:paraId="1BFE2B4D" w14:textId="77777777" w:rsidR="000F0356" w:rsidRPr="00DD43D3" w:rsidRDefault="000F0356" w:rsidP="000F0356">
      <w:pPr>
        <w:spacing w:after="120"/>
        <w:ind w:left="425" w:hanging="425"/>
        <w:jc w:val="center"/>
        <w:outlineLvl w:val="4"/>
        <w:rPr>
          <w:rFonts w:ascii="Arial" w:hAnsi="Arial" w:cs="Arial"/>
          <w:b/>
          <w:sz w:val="22"/>
          <w:szCs w:val="22"/>
        </w:rPr>
      </w:pPr>
      <w:r w:rsidRPr="00DD43D3">
        <w:rPr>
          <w:rFonts w:ascii="Arial" w:hAnsi="Arial" w:cs="Arial"/>
          <w:b/>
          <w:sz w:val="22"/>
          <w:szCs w:val="22"/>
        </w:rPr>
        <w:t>Smluvní pokuta, úrok z prodlení</w:t>
      </w:r>
    </w:p>
    <w:p w14:paraId="00CFEA04" w14:textId="77777777" w:rsidR="000F0356" w:rsidRPr="00DD43D3" w:rsidRDefault="000F0356" w:rsidP="000F0356">
      <w:pPr>
        <w:numPr>
          <w:ilvl w:val="0"/>
          <w:numId w:val="16"/>
        </w:numPr>
        <w:spacing w:after="120"/>
        <w:ind w:left="425" w:hanging="425"/>
        <w:rPr>
          <w:rFonts w:ascii="Arial" w:hAnsi="Arial" w:cs="Arial"/>
          <w:sz w:val="22"/>
          <w:szCs w:val="22"/>
        </w:rPr>
      </w:pPr>
      <w:r w:rsidRPr="00DD43D3">
        <w:rPr>
          <w:rFonts w:ascii="Arial" w:hAnsi="Arial" w:cs="Arial"/>
          <w:sz w:val="22"/>
          <w:szCs w:val="22"/>
        </w:rPr>
        <w:t>Poskytovatel je povinen uhradit objednateli smluvní pokutu</w:t>
      </w:r>
    </w:p>
    <w:p w14:paraId="4351420B" w14:textId="77777777" w:rsidR="000F0356" w:rsidRDefault="000F0356" w:rsidP="000F0356">
      <w:pPr>
        <w:numPr>
          <w:ilvl w:val="0"/>
          <w:numId w:val="15"/>
        </w:numPr>
        <w:spacing w:after="120"/>
        <w:ind w:left="850" w:hanging="425"/>
        <w:rPr>
          <w:rFonts w:ascii="Arial" w:hAnsi="Arial" w:cs="Arial"/>
          <w:sz w:val="22"/>
          <w:szCs w:val="22"/>
        </w:rPr>
      </w:pPr>
      <w:r w:rsidRPr="00DD43D3">
        <w:rPr>
          <w:rFonts w:ascii="Arial" w:hAnsi="Arial" w:cs="Arial"/>
          <w:sz w:val="22"/>
          <w:szCs w:val="22"/>
        </w:rPr>
        <w:t xml:space="preserve">v případě, neodstranění vad plnění ve lhůtě stanovené dle čl. VI odst. 2 </w:t>
      </w:r>
      <w:r>
        <w:rPr>
          <w:rFonts w:ascii="Arial" w:hAnsi="Arial" w:cs="Arial"/>
          <w:sz w:val="22"/>
          <w:szCs w:val="22"/>
        </w:rPr>
        <w:t xml:space="preserve">této smlouvy </w:t>
      </w:r>
      <w:r w:rsidRPr="00DD43D3">
        <w:rPr>
          <w:rFonts w:ascii="Arial" w:hAnsi="Arial" w:cs="Arial"/>
          <w:sz w:val="22"/>
          <w:szCs w:val="22"/>
        </w:rPr>
        <w:t>ve výši 2.000 Kč za každý jednotlivý případ;</w:t>
      </w:r>
    </w:p>
    <w:p w14:paraId="1F5F6861" w14:textId="77777777" w:rsidR="000F0356" w:rsidRDefault="000F0356" w:rsidP="000F0356">
      <w:pPr>
        <w:numPr>
          <w:ilvl w:val="0"/>
          <w:numId w:val="15"/>
        </w:numPr>
        <w:spacing w:after="120"/>
        <w:ind w:left="850" w:hanging="425"/>
        <w:rPr>
          <w:rFonts w:ascii="Arial" w:hAnsi="Arial" w:cs="Arial"/>
          <w:sz w:val="22"/>
          <w:szCs w:val="22"/>
        </w:rPr>
      </w:pPr>
      <w:r w:rsidRPr="00F6521B">
        <w:rPr>
          <w:rFonts w:ascii="Arial" w:hAnsi="Arial" w:cs="Arial"/>
          <w:sz w:val="22"/>
          <w:szCs w:val="22"/>
        </w:rPr>
        <w:t xml:space="preserve">v případě nepředložení pojistné smlouvy (certifikátu pojištění) objednateli dle čl. V odst. 2 písm. d) </w:t>
      </w:r>
      <w:r>
        <w:rPr>
          <w:rFonts w:ascii="Arial" w:hAnsi="Arial" w:cs="Arial"/>
          <w:sz w:val="22"/>
          <w:szCs w:val="22"/>
        </w:rPr>
        <w:t xml:space="preserve">této smlouvy </w:t>
      </w:r>
      <w:r w:rsidRPr="00F6521B">
        <w:rPr>
          <w:rFonts w:ascii="Arial" w:hAnsi="Arial" w:cs="Arial"/>
          <w:sz w:val="22"/>
          <w:szCs w:val="22"/>
        </w:rPr>
        <w:t xml:space="preserve">ve lhůtě poskytnuté objednatelem, ve výši </w:t>
      </w:r>
      <w:r>
        <w:rPr>
          <w:rFonts w:ascii="Arial" w:hAnsi="Arial" w:cs="Arial"/>
          <w:sz w:val="22"/>
          <w:szCs w:val="22"/>
        </w:rPr>
        <w:t>3</w:t>
      </w:r>
      <w:r w:rsidRPr="00F6521B">
        <w:rPr>
          <w:rFonts w:ascii="Arial" w:hAnsi="Arial" w:cs="Arial"/>
          <w:sz w:val="22"/>
          <w:szCs w:val="22"/>
        </w:rPr>
        <w:t>.000 Kč. Tato smluvní pokuta může být po poskytnutí dodatečné přiměřené lhůty uplatněna i opakovaně;</w:t>
      </w:r>
    </w:p>
    <w:p w14:paraId="2A342203" w14:textId="77777777" w:rsidR="000F0356" w:rsidRPr="00F6521B" w:rsidRDefault="000F0356" w:rsidP="000F0356">
      <w:pPr>
        <w:numPr>
          <w:ilvl w:val="0"/>
          <w:numId w:val="15"/>
        </w:numPr>
        <w:spacing w:after="120"/>
        <w:ind w:left="850" w:hanging="425"/>
        <w:rPr>
          <w:rFonts w:ascii="Arial" w:hAnsi="Arial" w:cs="Arial"/>
          <w:sz w:val="22"/>
          <w:szCs w:val="22"/>
        </w:rPr>
      </w:pPr>
      <w:r w:rsidRPr="00F6521B">
        <w:rPr>
          <w:rFonts w:ascii="Arial" w:hAnsi="Arial" w:cs="Arial"/>
          <w:sz w:val="22"/>
          <w:szCs w:val="22"/>
        </w:rPr>
        <w:t xml:space="preserve">v případě </w:t>
      </w:r>
      <w:r>
        <w:rPr>
          <w:rFonts w:ascii="Arial" w:hAnsi="Arial" w:cs="Arial"/>
          <w:sz w:val="22"/>
          <w:szCs w:val="22"/>
        </w:rPr>
        <w:t xml:space="preserve">nedodržení </w:t>
      </w:r>
      <w:r w:rsidRPr="00F6521B">
        <w:rPr>
          <w:rFonts w:ascii="Arial" w:hAnsi="Arial" w:cs="Arial"/>
          <w:sz w:val="22"/>
          <w:szCs w:val="22"/>
        </w:rPr>
        <w:t>neprodleného přistavení kontejneru na bio odpad dle čl. II odst. 3 druhá odrážka</w:t>
      </w:r>
      <w:r>
        <w:rPr>
          <w:rFonts w:ascii="Arial" w:hAnsi="Arial" w:cs="Arial"/>
          <w:sz w:val="22"/>
          <w:szCs w:val="22"/>
        </w:rPr>
        <w:t xml:space="preserve"> této smlouvy</w:t>
      </w:r>
      <w:r w:rsidRPr="00F6521B">
        <w:rPr>
          <w:rFonts w:ascii="Arial" w:hAnsi="Arial" w:cs="Arial"/>
          <w:sz w:val="22"/>
          <w:szCs w:val="22"/>
        </w:rPr>
        <w:t>, ve výši 1.000 Kč za každý jednotlivý případ;</w:t>
      </w:r>
    </w:p>
    <w:p w14:paraId="2D099F96" w14:textId="77777777" w:rsidR="000F0356" w:rsidRPr="00DD43D3" w:rsidRDefault="000F0356" w:rsidP="000F0356">
      <w:pPr>
        <w:numPr>
          <w:ilvl w:val="0"/>
          <w:numId w:val="15"/>
        </w:numPr>
        <w:spacing w:after="120"/>
        <w:ind w:left="850" w:hanging="425"/>
        <w:rPr>
          <w:rFonts w:ascii="Arial" w:hAnsi="Arial" w:cs="Arial"/>
          <w:sz w:val="22"/>
          <w:szCs w:val="22"/>
        </w:rPr>
      </w:pPr>
      <w:r w:rsidRPr="00DD43D3">
        <w:rPr>
          <w:rFonts w:ascii="Arial" w:hAnsi="Arial" w:cs="Arial"/>
          <w:sz w:val="22"/>
          <w:szCs w:val="22"/>
        </w:rPr>
        <w:t>v případě nepřistavení kontejneru na velkoobjemový odpad ve lhůtě dle čl. II odst. 4</w:t>
      </w:r>
      <w:r>
        <w:rPr>
          <w:rFonts w:ascii="Arial" w:hAnsi="Arial" w:cs="Arial"/>
          <w:sz w:val="22"/>
          <w:szCs w:val="22"/>
        </w:rPr>
        <w:t xml:space="preserve"> této smlouvy</w:t>
      </w:r>
      <w:r w:rsidRPr="00DD43D3">
        <w:rPr>
          <w:rFonts w:ascii="Arial" w:hAnsi="Arial" w:cs="Arial"/>
          <w:sz w:val="22"/>
          <w:szCs w:val="22"/>
        </w:rPr>
        <w:t xml:space="preserve">, druhá odrážka, ve výši 1.000 Kč za každý </w:t>
      </w:r>
      <w:r>
        <w:rPr>
          <w:rFonts w:ascii="Arial" w:hAnsi="Arial" w:cs="Arial"/>
          <w:sz w:val="22"/>
          <w:szCs w:val="22"/>
        </w:rPr>
        <w:t>započatý den prodlení</w:t>
      </w:r>
      <w:r w:rsidRPr="00DD43D3">
        <w:rPr>
          <w:rFonts w:ascii="Arial" w:hAnsi="Arial" w:cs="Arial"/>
          <w:sz w:val="22"/>
          <w:szCs w:val="22"/>
        </w:rPr>
        <w:t>;</w:t>
      </w:r>
    </w:p>
    <w:p w14:paraId="653C16CE" w14:textId="77777777" w:rsidR="000F0356" w:rsidRDefault="000F0356" w:rsidP="000F0356">
      <w:pPr>
        <w:numPr>
          <w:ilvl w:val="0"/>
          <w:numId w:val="2"/>
        </w:numPr>
        <w:tabs>
          <w:tab w:val="left" w:pos="426"/>
        </w:tabs>
        <w:autoSpaceDE w:val="0"/>
        <w:autoSpaceDN w:val="0"/>
        <w:spacing w:after="120"/>
        <w:ind w:left="851" w:hanging="425"/>
        <w:rPr>
          <w:rFonts w:ascii="Arial" w:hAnsi="Arial" w:cs="Arial"/>
          <w:sz w:val="22"/>
          <w:szCs w:val="22"/>
        </w:rPr>
      </w:pPr>
      <w:r w:rsidRPr="00DD43D3">
        <w:rPr>
          <w:rFonts w:ascii="Arial" w:hAnsi="Arial" w:cs="Arial"/>
          <w:sz w:val="22"/>
          <w:szCs w:val="22"/>
        </w:rPr>
        <w:t xml:space="preserve">v případě neprovedení </w:t>
      </w:r>
      <w:r>
        <w:rPr>
          <w:rFonts w:ascii="Arial" w:hAnsi="Arial" w:cs="Arial"/>
          <w:sz w:val="22"/>
          <w:szCs w:val="22"/>
        </w:rPr>
        <w:t>svozu</w:t>
      </w:r>
      <w:r w:rsidRPr="00DD43D3">
        <w:rPr>
          <w:rFonts w:ascii="Arial" w:hAnsi="Arial" w:cs="Arial"/>
          <w:sz w:val="22"/>
          <w:szCs w:val="22"/>
        </w:rPr>
        <w:t xml:space="preserve"> kontejneru na velkoobjemový odp</w:t>
      </w:r>
      <w:r>
        <w:rPr>
          <w:rFonts w:ascii="Arial" w:hAnsi="Arial" w:cs="Arial"/>
          <w:sz w:val="22"/>
          <w:szCs w:val="22"/>
        </w:rPr>
        <w:t xml:space="preserve">ad ve lhůtě dle čl. II odst. 4 </w:t>
      </w:r>
      <w:r w:rsidRPr="00DD43D3">
        <w:rPr>
          <w:rFonts w:ascii="Arial" w:hAnsi="Arial" w:cs="Arial"/>
          <w:sz w:val="22"/>
          <w:szCs w:val="22"/>
        </w:rPr>
        <w:t>třetí odrážka</w:t>
      </w:r>
      <w:r>
        <w:rPr>
          <w:rFonts w:ascii="Arial" w:hAnsi="Arial" w:cs="Arial"/>
          <w:sz w:val="22"/>
          <w:szCs w:val="22"/>
        </w:rPr>
        <w:t xml:space="preserve"> této smlouvy</w:t>
      </w:r>
      <w:r w:rsidRPr="00DD43D3">
        <w:rPr>
          <w:rFonts w:ascii="Arial" w:hAnsi="Arial" w:cs="Arial"/>
          <w:sz w:val="22"/>
          <w:szCs w:val="22"/>
        </w:rPr>
        <w:t>, nebo neprovedení svozu kontejneru na bio odpad ve lhůtě dle čl. II odst. 3 druhá odrážka</w:t>
      </w:r>
      <w:r>
        <w:rPr>
          <w:rFonts w:ascii="Arial" w:hAnsi="Arial" w:cs="Arial"/>
          <w:sz w:val="22"/>
          <w:szCs w:val="22"/>
        </w:rPr>
        <w:t xml:space="preserve"> této smlouvy</w:t>
      </w:r>
      <w:r w:rsidRPr="00DD43D3">
        <w:rPr>
          <w:rFonts w:ascii="Arial" w:hAnsi="Arial" w:cs="Arial"/>
          <w:sz w:val="22"/>
          <w:szCs w:val="22"/>
        </w:rPr>
        <w:t xml:space="preserve">, ve výši 1.000 Kč </w:t>
      </w:r>
      <w:r>
        <w:rPr>
          <w:rFonts w:ascii="Arial" w:hAnsi="Arial" w:cs="Arial"/>
          <w:sz w:val="22"/>
          <w:szCs w:val="22"/>
        </w:rPr>
        <w:t>za každý jednotlivý případ;</w:t>
      </w:r>
      <w:r w:rsidRPr="00F6521B">
        <w:rPr>
          <w:rFonts w:ascii="Arial" w:hAnsi="Arial" w:cs="Arial"/>
          <w:sz w:val="22"/>
          <w:szCs w:val="22"/>
        </w:rPr>
        <w:t xml:space="preserve"> </w:t>
      </w:r>
    </w:p>
    <w:p w14:paraId="4D43CA75" w14:textId="77777777" w:rsidR="000F0356" w:rsidRPr="00F6521B" w:rsidRDefault="000F0356" w:rsidP="000F0356">
      <w:pPr>
        <w:numPr>
          <w:ilvl w:val="0"/>
          <w:numId w:val="2"/>
        </w:numPr>
        <w:tabs>
          <w:tab w:val="left" w:pos="426"/>
        </w:tabs>
        <w:autoSpaceDE w:val="0"/>
        <w:autoSpaceDN w:val="0"/>
        <w:spacing w:after="120"/>
        <w:ind w:left="851" w:hanging="425"/>
        <w:rPr>
          <w:rFonts w:ascii="Arial" w:hAnsi="Arial" w:cs="Arial"/>
          <w:sz w:val="22"/>
          <w:szCs w:val="22"/>
        </w:rPr>
      </w:pPr>
      <w:r>
        <w:rPr>
          <w:rFonts w:ascii="Arial" w:hAnsi="Arial" w:cs="Arial"/>
          <w:sz w:val="22"/>
          <w:szCs w:val="22"/>
        </w:rPr>
        <w:t xml:space="preserve">v případě porušení povinnosti mlčenlivosti dle čl. VII odst. 3 této smlouvy </w:t>
      </w:r>
      <w:r w:rsidRPr="00B627E4">
        <w:rPr>
          <w:rFonts w:ascii="Arial" w:hAnsi="Arial" w:cs="Arial"/>
          <w:sz w:val="22"/>
          <w:szCs w:val="22"/>
        </w:rPr>
        <w:t xml:space="preserve">ve výši </w:t>
      </w:r>
      <w:r>
        <w:rPr>
          <w:rFonts w:ascii="Arial" w:hAnsi="Arial" w:cs="Arial"/>
          <w:sz w:val="22"/>
          <w:szCs w:val="22"/>
        </w:rPr>
        <w:t>10</w:t>
      </w:r>
      <w:r w:rsidRPr="00B627E4">
        <w:rPr>
          <w:rFonts w:ascii="Arial" w:hAnsi="Arial" w:cs="Arial"/>
          <w:sz w:val="22"/>
          <w:szCs w:val="22"/>
        </w:rPr>
        <w:t>.000 Kč</w:t>
      </w:r>
      <w:r>
        <w:rPr>
          <w:rFonts w:ascii="Arial" w:hAnsi="Arial" w:cs="Arial"/>
          <w:sz w:val="22"/>
          <w:szCs w:val="22"/>
        </w:rPr>
        <w:t xml:space="preserve"> za každý jednotlivý případ</w:t>
      </w:r>
      <w:r w:rsidRPr="00B627E4">
        <w:rPr>
          <w:rFonts w:ascii="Arial" w:hAnsi="Arial" w:cs="Arial"/>
          <w:sz w:val="22"/>
          <w:szCs w:val="22"/>
        </w:rPr>
        <w:t xml:space="preserve">. </w:t>
      </w:r>
    </w:p>
    <w:p w14:paraId="3CBABA61" w14:textId="77777777" w:rsidR="000F0356" w:rsidRPr="00665E61" w:rsidRDefault="000F0356" w:rsidP="000F0356">
      <w:pPr>
        <w:numPr>
          <w:ilvl w:val="0"/>
          <w:numId w:val="16"/>
        </w:numPr>
        <w:spacing w:after="120"/>
        <w:ind w:left="425" w:hanging="425"/>
        <w:rPr>
          <w:rFonts w:ascii="Arial" w:hAnsi="Arial" w:cs="Arial"/>
          <w:sz w:val="22"/>
          <w:szCs w:val="22"/>
        </w:rPr>
      </w:pPr>
      <w:r>
        <w:rPr>
          <w:rFonts w:ascii="Arial" w:hAnsi="Arial" w:cs="Arial"/>
          <w:sz w:val="22"/>
          <w:szCs w:val="22"/>
        </w:rPr>
        <w:t>Poskytovatel</w:t>
      </w:r>
      <w:r w:rsidRPr="00665E61">
        <w:rPr>
          <w:rFonts w:ascii="Arial" w:hAnsi="Arial" w:cs="Arial"/>
          <w:sz w:val="22"/>
          <w:szCs w:val="22"/>
        </w:rPr>
        <w:t xml:space="preserve"> se zavazuje řádně a včas plnit své povinnosti vztahující se ke správě DPH po dobu trvání této smlouvy, zejména tuto daň řádně a včas zaplatit. Pokud v důsledku porušení tohoto závazku příslušný finanční úřad vyzve objednatele k zaplacení DPH z  důvodu jeho ručení ve smyslu čl. </w:t>
      </w:r>
      <w:r>
        <w:rPr>
          <w:rFonts w:ascii="Arial" w:hAnsi="Arial" w:cs="Arial"/>
          <w:sz w:val="22"/>
          <w:szCs w:val="22"/>
        </w:rPr>
        <w:t>IV odst. 9</w:t>
      </w:r>
      <w:r w:rsidRPr="00665E61">
        <w:rPr>
          <w:rFonts w:ascii="Arial" w:hAnsi="Arial" w:cs="Arial"/>
          <w:sz w:val="22"/>
          <w:szCs w:val="22"/>
        </w:rPr>
        <w:t xml:space="preserve"> bodu (i) této smlouvy, zhotovitel se zavazuje zaplatit objednateli </w:t>
      </w:r>
      <w:r w:rsidRPr="00665E61">
        <w:rPr>
          <w:rFonts w:ascii="Arial" w:hAnsi="Arial" w:cs="Arial"/>
          <w:sz w:val="22"/>
          <w:szCs w:val="22"/>
        </w:rPr>
        <w:lastRenderedPageBreak/>
        <w:t>jednorázovou smluvní pokutu ve výši DPH vztahující se k porušení závazku zhotovitele řádně a včas zaplatit DPH (včetně příslušenství), s níž je spojen</w:t>
      </w:r>
      <w:r>
        <w:rPr>
          <w:rFonts w:ascii="Arial" w:hAnsi="Arial" w:cs="Arial"/>
          <w:sz w:val="22"/>
          <w:szCs w:val="22"/>
        </w:rPr>
        <w:t xml:space="preserve">o ručení objednatele ve smyslu </w:t>
      </w:r>
      <w:r w:rsidRPr="00665E61">
        <w:rPr>
          <w:rFonts w:ascii="Arial" w:hAnsi="Arial" w:cs="Arial"/>
          <w:sz w:val="22"/>
          <w:szCs w:val="22"/>
        </w:rPr>
        <w:t xml:space="preserve">čl. </w:t>
      </w:r>
      <w:r>
        <w:rPr>
          <w:rFonts w:ascii="Arial" w:hAnsi="Arial" w:cs="Arial"/>
          <w:sz w:val="22"/>
          <w:szCs w:val="22"/>
        </w:rPr>
        <w:t>IV odst. 9</w:t>
      </w:r>
      <w:r w:rsidRPr="00665E61">
        <w:rPr>
          <w:rFonts w:ascii="Arial" w:hAnsi="Arial" w:cs="Arial"/>
          <w:sz w:val="22"/>
          <w:szCs w:val="22"/>
        </w:rPr>
        <w:t xml:space="preserve"> bodu (i) této smlouvy.</w:t>
      </w:r>
    </w:p>
    <w:p w14:paraId="628CE6D7" w14:textId="77777777" w:rsidR="000F0356" w:rsidRPr="00DD43D3" w:rsidRDefault="000F0356" w:rsidP="000F0356">
      <w:pPr>
        <w:numPr>
          <w:ilvl w:val="0"/>
          <w:numId w:val="16"/>
        </w:numPr>
        <w:spacing w:after="120"/>
        <w:ind w:left="425" w:hanging="425"/>
        <w:rPr>
          <w:rFonts w:ascii="Arial" w:hAnsi="Arial" w:cs="Arial"/>
          <w:sz w:val="22"/>
          <w:szCs w:val="22"/>
        </w:rPr>
      </w:pPr>
      <w:r w:rsidRPr="00DD43D3">
        <w:rPr>
          <w:rFonts w:ascii="Arial" w:hAnsi="Arial" w:cs="Arial"/>
          <w:sz w:val="22"/>
          <w:szCs w:val="22"/>
        </w:rPr>
        <w:t>V případě prodlení objednatele se zaplacením faktury poskytovatele je poskytovatel oprávněn požadovat úroky z prodlení v zákonné výši z dlužné částky za každý den prodlení.</w:t>
      </w:r>
    </w:p>
    <w:p w14:paraId="5280AA82" w14:textId="77777777" w:rsidR="000F0356" w:rsidRPr="00DD43D3" w:rsidRDefault="000F0356" w:rsidP="000F0356">
      <w:pPr>
        <w:numPr>
          <w:ilvl w:val="0"/>
          <w:numId w:val="16"/>
        </w:numPr>
        <w:spacing w:after="120"/>
        <w:ind w:left="425" w:hanging="425"/>
        <w:rPr>
          <w:rFonts w:ascii="Arial" w:hAnsi="Arial" w:cs="Arial"/>
          <w:sz w:val="22"/>
          <w:szCs w:val="22"/>
        </w:rPr>
      </w:pPr>
      <w:r w:rsidRPr="00DD43D3">
        <w:rPr>
          <w:rFonts w:ascii="Arial" w:hAnsi="Arial" w:cs="Arial"/>
          <w:sz w:val="22"/>
          <w:szCs w:val="22"/>
        </w:rPr>
        <w:t>Celková výše smluvních pokut není omezena a smluvní pokuty mohou být kombinovány, tzn., že uplatnění jedné smluvní pokuty nevylučuje souběžné uplatnění jiné smluvní pokuty.</w:t>
      </w:r>
    </w:p>
    <w:p w14:paraId="2D1A265A" w14:textId="77777777" w:rsidR="000F0356" w:rsidRPr="00DD43D3" w:rsidRDefault="000F0356" w:rsidP="000F0356">
      <w:pPr>
        <w:numPr>
          <w:ilvl w:val="0"/>
          <w:numId w:val="16"/>
        </w:numPr>
        <w:spacing w:after="120"/>
        <w:ind w:left="425" w:hanging="425"/>
        <w:rPr>
          <w:rFonts w:ascii="Arial" w:hAnsi="Arial" w:cs="Arial"/>
          <w:sz w:val="22"/>
          <w:szCs w:val="22"/>
        </w:rPr>
      </w:pPr>
      <w:r w:rsidRPr="00DD43D3">
        <w:rPr>
          <w:rFonts w:ascii="Arial" w:hAnsi="Arial" w:cs="Arial"/>
          <w:sz w:val="22"/>
          <w:szCs w:val="22"/>
        </w:rPr>
        <w:t>Ujednáním o smluvní pokutě není dotčen nárok objednatele na náhradu vzniklé škody způsobené porušením povinnosti poskytovatele, přičemž částka zaplacených smluvních pokut se do výše náhrady škody nezapočítává.</w:t>
      </w:r>
    </w:p>
    <w:p w14:paraId="5F3E1E77" w14:textId="77777777" w:rsidR="000F0356" w:rsidRDefault="000F0356" w:rsidP="000F0356">
      <w:pPr>
        <w:numPr>
          <w:ilvl w:val="0"/>
          <w:numId w:val="16"/>
        </w:numPr>
        <w:spacing w:after="240"/>
        <w:ind w:left="426" w:hanging="426"/>
        <w:rPr>
          <w:rFonts w:ascii="Arial" w:hAnsi="Arial" w:cs="Arial"/>
          <w:sz w:val="22"/>
          <w:szCs w:val="22"/>
        </w:rPr>
      </w:pPr>
      <w:r w:rsidRPr="00DD43D3">
        <w:rPr>
          <w:rFonts w:ascii="Arial" w:hAnsi="Arial" w:cs="Arial"/>
          <w:sz w:val="22"/>
          <w:szCs w:val="22"/>
        </w:rPr>
        <w:t>Smluvní pokuta je splatná do 21 dnů ode dne doručení oznámení o uložení smluvní pokuty objednatelem poskytovateli. Pro případ pochybností o doručení oznámení o uložení smluvní pokuty se sjednává, že se oznámení považuje za doručené druhé straně třetím dnem od podání zásilky k poštovní přepravě.</w:t>
      </w:r>
    </w:p>
    <w:p w14:paraId="6D2397EA" w14:textId="77777777" w:rsidR="000F0356" w:rsidRPr="00490106" w:rsidRDefault="000F0356" w:rsidP="000F0356">
      <w:pPr>
        <w:pStyle w:val="Odstavecseseznamem"/>
        <w:spacing w:after="60" w:line="240" w:lineRule="auto"/>
        <w:ind w:left="0"/>
        <w:contextualSpacing w:val="0"/>
        <w:jc w:val="center"/>
        <w:outlineLvl w:val="4"/>
        <w:rPr>
          <w:rFonts w:ascii="Arial" w:hAnsi="Arial" w:cs="Arial"/>
          <w:b/>
        </w:rPr>
      </w:pPr>
      <w:r>
        <w:rPr>
          <w:rFonts w:ascii="Arial" w:hAnsi="Arial" w:cs="Arial"/>
          <w:b/>
        </w:rPr>
        <w:t>Článek IX</w:t>
      </w:r>
      <w:r w:rsidRPr="00490106">
        <w:rPr>
          <w:rFonts w:ascii="Arial" w:hAnsi="Arial" w:cs="Arial"/>
          <w:b/>
        </w:rPr>
        <w:t>.</w:t>
      </w:r>
    </w:p>
    <w:p w14:paraId="0987E04D" w14:textId="77777777" w:rsidR="000F0356" w:rsidRPr="00490106" w:rsidRDefault="000F0356" w:rsidP="000F0356">
      <w:pPr>
        <w:spacing w:after="120"/>
        <w:jc w:val="center"/>
        <w:outlineLvl w:val="4"/>
        <w:rPr>
          <w:rFonts w:ascii="Arial" w:hAnsi="Arial" w:cs="Arial"/>
          <w:b/>
        </w:rPr>
      </w:pPr>
      <w:r>
        <w:rPr>
          <w:rFonts w:ascii="Arial" w:hAnsi="Arial" w:cs="Arial"/>
          <w:b/>
        </w:rPr>
        <w:t xml:space="preserve">Vyšší moc </w:t>
      </w:r>
    </w:p>
    <w:p w14:paraId="3CB499DA" w14:textId="77777777" w:rsidR="000F0356" w:rsidRPr="00490106" w:rsidRDefault="000F0356" w:rsidP="000F0356">
      <w:pPr>
        <w:numPr>
          <w:ilvl w:val="0"/>
          <w:numId w:val="24"/>
        </w:numPr>
        <w:spacing w:after="120"/>
        <w:rPr>
          <w:rFonts w:ascii="Arial" w:hAnsi="Arial" w:cs="Arial"/>
          <w:sz w:val="22"/>
          <w:szCs w:val="22"/>
        </w:rPr>
      </w:pPr>
      <w:r>
        <w:rPr>
          <w:rFonts w:ascii="Arial" w:hAnsi="Arial" w:cs="Arial"/>
          <w:sz w:val="22"/>
          <w:szCs w:val="22"/>
        </w:rPr>
        <w:t>S</w:t>
      </w:r>
      <w:r w:rsidRPr="00490106">
        <w:rPr>
          <w:rFonts w:ascii="Arial" w:hAnsi="Arial" w:cs="Arial"/>
          <w:sz w:val="22"/>
          <w:szCs w:val="22"/>
        </w:rPr>
        <w:t xml:space="preserve">mluvní strany jsou zproštěny odpovědnosti za částečné nebo úplné neplnění smluvních závazků, jestliže k němu došlo v důsledku vyšší moci. Za vyšší moc se pro účely této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14:paraId="777F1CA7" w14:textId="77777777" w:rsidR="000F0356" w:rsidRPr="00490106" w:rsidRDefault="000F0356" w:rsidP="000F0356">
      <w:pPr>
        <w:numPr>
          <w:ilvl w:val="0"/>
          <w:numId w:val="24"/>
        </w:numPr>
        <w:spacing w:after="120"/>
        <w:ind w:left="425" w:hanging="425"/>
        <w:rPr>
          <w:rFonts w:ascii="Arial" w:hAnsi="Arial" w:cs="Arial"/>
          <w:sz w:val="22"/>
          <w:szCs w:val="22"/>
        </w:rPr>
      </w:pPr>
      <w:r w:rsidRPr="00490106">
        <w:rPr>
          <w:rFonts w:ascii="Arial" w:hAnsi="Arial" w:cs="Arial"/>
          <w:sz w:val="22"/>
          <w:szCs w:val="22"/>
        </w:rPr>
        <w:t>Za vyšší moc se dále považují zejména válka, nepřátelské vojenské akce, teroristické útoky, povstání, občanské nepokoje, vzpoury, omezení pohybu osob, přítomnost ionizujícího nebo radioaktivního záření, požár, výbuch, záplava a jiné živelné nebo přírodní katastrofy.</w:t>
      </w:r>
    </w:p>
    <w:p w14:paraId="627B386A" w14:textId="77777777" w:rsidR="000F0356" w:rsidRPr="00490106" w:rsidRDefault="000F0356" w:rsidP="000F0356">
      <w:pPr>
        <w:numPr>
          <w:ilvl w:val="0"/>
          <w:numId w:val="24"/>
        </w:numPr>
        <w:spacing w:after="120"/>
        <w:ind w:left="425" w:hanging="425"/>
        <w:rPr>
          <w:rFonts w:ascii="Arial" w:hAnsi="Arial" w:cs="Arial"/>
          <w:sz w:val="22"/>
          <w:szCs w:val="22"/>
        </w:rPr>
      </w:pPr>
      <w:r w:rsidRPr="00490106">
        <w:rPr>
          <w:rFonts w:ascii="Arial" w:hAnsi="Arial" w:cs="Arial"/>
          <w:sz w:val="22"/>
          <w:szCs w:val="22"/>
        </w:rPr>
        <w:t xml:space="preserve">Pro účely této smlouvy se za vyšší moc dále považuje i situace, které na základě rozhodnutí objednatele znemožní zhotoviteli přístup do objektu objednatele.   </w:t>
      </w:r>
    </w:p>
    <w:p w14:paraId="2C301D31" w14:textId="77777777" w:rsidR="000F0356" w:rsidRPr="00490106" w:rsidRDefault="000F0356" w:rsidP="000F0356">
      <w:pPr>
        <w:numPr>
          <w:ilvl w:val="0"/>
          <w:numId w:val="24"/>
        </w:numPr>
        <w:spacing w:after="120"/>
        <w:ind w:left="425" w:hanging="425"/>
        <w:rPr>
          <w:rFonts w:ascii="Arial" w:hAnsi="Arial" w:cs="Arial"/>
          <w:sz w:val="22"/>
          <w:szCs w:val="22"/>
        </w:rPr>
      </w:pPr>
      <w:r w:rsidRPr="00490106">
        <w:rPr>
          <w:rFonts w:ascii="Arial" w:hAnsi="Arial" w:cs="Arial"/>
          <w:sz w:val="22"/>
          <w:szCs w:val="22"/>
        </w:rPr>
        <w:t xml:space="preserve">Výslovně se stanovuje, že vyšší mocí není stávka zaměstnanců zhotovitele nebo jeho poddodavatelů, ani hospodářské poměry smluvních stran. </w:t>
      </w:r>
    </w:p>
    <w:p w14:paraId="4CDC9CBE" w14:textId="77777777" w:rsidR="000F0356" w:rsidRPr="00490106" w:rsidRDefault="000F0356" w:rsidP="000F0356">
      <w:pPr>
        <w:numPr>
          <w:ilvl w:val="0"/>
          <w:numId w:val="24"/>
        </w:numPr>
        <w:spacing w:after="120"/>
        <w:ind w:left="425" w:hanging="425"/>
        <w:rPr>
          <w:rFonts w:ascii="Arial" w:hAnsi="Arial" w:cs="Arial"/>
          <w:sz w:val="22"/>
          <w:szCs w:val="22"/>
        </w:rPr>
      </w:pPr>
      <w:r w:rsidRPr="00490106">
        <w:rPr>
          <w:rFonts w:ascii="Arial" w:hAnsi="Arial" w:cs="Arial"/>
          <w:sz w:val="22"/>
          <w:szCs w:val="22"/>
        </w:rPr>
        <w:t xml:space="preserve">V případě, že nastane vyšší moc, prodlužuje se lhůta ke splnění smluvních povinností o dobu, během níž vyšší moc trvá a neuplatní se sankce dle čl. </w:t>
      </w:r>
      <w:r>
        <w:rPr>
          <w:rFonts w:ascii="Arial" w:hAnsi="Arial" w:cs="Arial"/>
          <w:sz w:val="22"/>
          <w:szCs w:val="22"/>
        </w:rPr>
        <w:t xml:space="preserve">VIII odst. 1 a 2 </w:t>
      </w:r>
      <w:r w:rsidRPr="00490106">
        <w:rPr>
          <w:rFonts w:ascii="Arial" w:hAnsi="Arial" w:cs="Arial"/>
          <w:sz w:val="22"/>
          <w:szCs w:val="22"/>
        </w:rPr>
        <w:t>této smlouvy.</w:t>
      </w:r>
    </w:p>
    <w:p w14:paraId="46760ADA" w14:textId="77777777" w:rsidR="000F0356" w:rsidRPr="00490106" w:rsidRDefault="000F0356" w:rsidP="000F0356">
      <w:pPr>
        <w:numPr>
          <w:ilvl w:val="0"/>
          <w:numId w:val="24"/>
        </w:numPr>
        <w:spacing w:after="240"/>
        <w:ind w:left="425" w:hanging="425"/>
        <w:rPr>
          <w:rFonts w:ascii="Arial" w:hAnsi="Arial" w:cs="Arial"/>
          <w:sz w:val="22"/>
          <w:szCs w:val="22"/>
        </w:rPr>
      </w:pPr>
      <w:r w:rsidRPr="00490106">
        <w:rPr>
          <w:rFonts w:ascii="Arial" w:hAnsi="Arial" w:cs="Arial"/>
          <w:sz w:val="22"/>
          <w:szCs w:val="22"/>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398B2144" w14:textId="77777777" w:rsidR="000F0356" w:rsidRPr="00DD43D3" w:rsidRDefault="000F0356" w:rsidP="000F0356">
      <w:pPr>
        <w:spacing w:before="360"/>
        <w:ind w:left="425" w:hanging="425"/>
        <w:jc w:val="center"/>
        <w:outlineLvl w:val="4"/>
        <w:rPr>
          <w:rFonts w:ascii="Arial" w:hAnsi="Arial" w:cs="Arial"/>
          <w:b/>
          <w:sz w:val="22"/>
          <w:szCs w:val="22"/>
        </w:rPr>
      </w:pPr>
      <w:r>
        <w:rPr>
          <w:rFonts w:ascii="Arial" w:hAnsi="Arial" w:cs="Arial"/>
          <w:b/>
          <w:sz w:val="22"/>
          <w:szCs w:val="22"/>
        </w:rPr>
        <w:t>Článek X</w:t>
      </w:r>
      <w:r w:rsidRPr="00DD43D3">
        <w:rPr>
          <w:rFonts w:ascii="Arial" w:hAnsi="Arial" w:cs="Arial"/>
          <w:b/>
          <w:sz w:val="22"/>
          <w:szCs w:val="22"/>
        </w:rPr>
        <w:t>.</w:t>
      </w:r>
    </w:p>
    <w:p w14:paraId="2987FFE7" w14:textId="77777777" w:rsidR="000F0356" w:rsidRPr="00DD43D3" w:rsidRDefault="000F0356" w:rsidP="000F0356">
      <w:pPr>
        <w:spacing w:after="120"/>
        <w:ind w:left="425" w:hanging="425"/>
        <w:jc w:val="center"/>
        <w:outlineLvl w:val="4"/>
        <w:rPr>
          <w:rFonts w:ascii="Arial" w:hAnsi="Arial" w:cs="Arial"/>
          <w:b/>
          <w:sz w:val="22"/>
          <w:szCs w:val="22"/>
        </w:rPr>
      </w:pPr>
      <w:r w:rsidRPr="00DD43D3">
        <w:rPr>
          <w:rFonts w:ascii="Arial" w:hAnsi="Arial" w:cs="Arial"/>
          <w:b/>
          <w:sz w:val="22"/>
          <w:szCs w:val="22"/>
        </w:rPr>
        <w:t>Ukončení smlouvy</w:t>
      </w:r>
    </w:p>
    <w:p w14:paraId="6170FE5C" w14:textId="77777777" w:rsidR="000F0356" w:rsidRPr="00DD43D3" w:rsidRDefault="000F0356" w:rsidP="000F0356">
      <w:pPr>
        <w:numPr>
          <w:ilvl w:val="0"/>
          <w:numId w:val="20"/>
        </w:numPr>
        <w:tabs>
          <w:tab w:val="left" w:pos="426"/>
        </w:tabs>
        <w:spacing w:after="120"/>
        <w:ind w:left="357" w:hanging="357"/>
        <w:rPr>
          <w:rFonts w:ascii="Arial" w:hAnsi="Arial" w:cs="Arial"/>
          <w:sz w:val="22"/>
          <w:szCs w:val="22"/>
        </w:rPr>
      </w:pPr>
      <w:r w:rsidRPr="00DD43D3">
        <w:rPr>
          <w:rFonts w:ascii="Arial" w:hAnsi="Arial" w:cs="Arial"/>
          <w:sz w:val="22"/>
          <w:szCs w:val="22"/>
        </w:rPr>
        <w:t>Smluvní vztah vzniklý na základě této smlouvy lze ukončit těmito způsoby:</w:t>
      </w:r>
    </w:p>
    <w:p w14:paraId="46DAE72A" w14:textId="77777777" w:rsidR="000F0356" w:rsidRPr="00DD43D3" w:rsidRDefault="000F0356" w:rsidP="000F0356">
      <w:pPr>
        <w:numPr>
          <w:ilvl w:val="0"/>
          <w:numId w:val="21"/>
        </w:numPr>
        <w:tabs>
          <w:tab w:val="left" w:pos="851"/>
        </w:tabs>
        <w:spacing w:after="120"/>
        <w:ind w:left="850" w:hanging="425"/>
        <w:rPr>
          <w:rFonts w:ascii="Arial" w:hAnsi="Arial" w:cs="Arial"/>
          <w:sz w:val="22"/>
          <w:szCs w:val="22"/>
        </w:rPr>
      </w:pPr>
      <w:r w:rsidRPr="00DD43D3">
        <w:rPr>
          <w:rFonts w:ascii="Arial" w:hAnsi="Arial" w:cs="Arial"/>
          <w:sz w:val="22"/>
          <w:szCs w:val="22"/>
        </w:rPr>
        <w:t>odstoupením od smlouvy:</w:t>
      </w:r>
    </w:p>
    <w:p w14:paraId="56E304A2" w14:textId="77777777" w:rsidR="000F0356" w:rsidRPr="00DD43D3" w:rsidRDefault="000F0356" w:rsidP="000F0356">
      <w:pPr>
        <w:numPr>
          <w:ilvl w:val="0"/>
          <w:numId w:val="22"/>
        </w:numPr>
        <w:spacing w:after="120"/>
        <w:ind w:left="1173" w:hanging="181"/>
        <w:rPr>
          <w:rFonts w:ascii="Arial" w:eastAsia="Times New Roman" w:hAnsi="Arial" w:cs="Arial"/>
          <w:sz w:val="22"/>
          <w:szCs w:val="22"/>
        </w:rPr>
      </w:pPr>
      <w:r w:rsidRPr="00DD43D3">
        <w:rPr>
          <w:rFonts w:ascii="Arial" w:eastAsia="Times New Roman" w:hAnsi="Arial" w:cs="Arial"/>
          <w:sz w:val="22"/>
          <w:szCs w:val="22"/>
        </w:rPr>
        <w:t>za podmínek uvedených v § 2002 a násl. občanského zákoníku v případě porušení smlouvy druhou smluvní stranou podstatným způsobem,</w:t>
      </w:r>
    </w:p>
    <w:p w14:paraId="5E35948A" w14:textId="77777777" w:rsidR="000F0356" w:rsidRPr="000462D6" w:rsidRDefault="000F0356" w:rsidP="000F0356">
      <w:pPr>
        <w:numPr>
          <w:ilvl w:val="0"/>
          <w:numId w:val="22"/>
        </w:numPr>
        <w:spacing w:after="120"/>
        <w:ind w:left="1134" w:hanging="142"/>
        <w:rPr>
          <w:rFonts w:ascii="Arial" w:eastAsia="Times New Roman" w:hAnsi="Arial" w:cs="Arial"/>
          <w:sz w:val="22"/>
          <w:szCs w:val="22"/>
        </w:rPr>
      </w:pPr>
      <w:r w:rsidRPr="00DD43D3">
        <w:rPr>
          <w:rFonts w:ascii="Arial" w:eastAsia="Times New Roman" w:hAnsi="Arial" w:cs="Arial"/>
          <w:sz w:val="22"/>
          <w:szCs w:val="22"/>
        </w:rPr>
        <w:t>za podmínek stanovených zákonem č. 134/2016 Sb</w:t>
      </w:r>
      <w:r>
        <w:rPr>
          <w:rFonts w:ascii="Arial" w:eastAsia="Times New Roman" w:hAnsi="Arial" w:cs="Arial"/>
          <w:sz w:val="22"/>
          <w:szCs w:val="22"/>
        </w:rPr>
        <w:t>.,</w:t>
      </w:r>
      <w:r w:rsidRPr="000462D6">
        <w:rPr>
          <w:rFonts w:ascii="Arial" w:eastAsia="Times New Roman" w:hAnsi="Arial" w:cs="Arial"/>
          <w:sz w:val="22"/>
          <w:szCs w:val="22"/>
        </w:rPr>
        <w:t xml:space="preserve"> </w:t>
      </w:r>
      <w:r>
        <w:rPr>
          <w:rFonts w:ascii="Arial" w:eastAsia="Times New Roman" w:hAnsi="Arial" w:cs="Arial"/>
          <w:sz w:val="22"/>
          <w:szCs w:val="22"/>
        </w:rPr>
        <w:t>o zadávání veřejných zakázek,</w:t>
      </w:r>
      <w:r w:rsidRPr="00B627E4">
        <w:rPr>
          <w:rFonts w:ascii="Arial" w:eastAsia="Times New Roman" w:hAnsi="Arial" w:cs="Arial"/>
          <w:sz w:val="22"/>
          <w:szCs w:val="22"/>
        </w:rPr>
        <w:t xml:space="preserve"> ve znění pozdějších předpisů</w:t>
      </w:r>
      <w:r>
        <w:rPr>
          <w:rFonts w:ascii="Arial" w:eastAsia="Times New Roman" w:hAnsi="Arial" w:cs="Arial"/>
          <w:sz w:val="22"/>
          <w:szCs w:val="22"/>
        </w:rPr>
        <w:t xml:space="preserve"> (dále jen „ZZVZ“)</w:t>
      </w:r>
      <w:r w:rsidRPr="00B627E4">
        <w:rPr>
          <w:rFonts w:ascii="Arial" w:eastAsia="Times New Roman" w:hAnsi="Arial" w:cs="Arial"/>
          <w:sz w:val="22"/>
          <w:szCs w:val="22"/>
        </w:rPr>
        <w:t>,</w:t>
      </w:r>
    </w:p>
    <w:p w14:paraId="48905C3B" w14:textId="77777777" w:rsidR="000F0356" w:rsidRPr="00DD43D3" w:rsidRDefault="000F0356" w:rsidP="000F0356">
      <w:pPr>
        <w:numPr>
          <w:ilvl w:val="0"/>
          <w:numId w:val="22"/>
        </w:numPr>
        <w:spacing w:after="120"/>
        <w:ind w:left="1134" w:hanging="142"/>
        <w:rPr>
          <w:rFonts w:ascii="Arial" w:eastAsia="Times New Roman" w:hAnsi="Arial" w:cs="Arial"/>
          <w:sz w:val="22"/>
          <w:szCs w:val="22"/>
        </w:rPr>
      </w:pPr>
      <w:r w:rsidRPr="00DD43D3">
        <w:rPr>
          <w:rFonts w:ascii="Arial" w:eastAsia="Times New Roman" w:hAnsi="Arial" w:cs="Arial"/>
          <w:sz w:val="22"/>
          <w:szCs w:val="22"/>
        </w:rPr>
        <w:t xml:space="preserve">v případech, které si smluvní strany ujednaly dále v tomto článku smlouvy, </w:t>
      </w:r>
    </w:p>
    <w:p w14:paraId="652F2510" w14:textId="77777777" w:rsidR="000F0356" w:rsidRPr="00DD43D3" w:rsidRDefault="000F0356" w:rsidP="000F0356">
      <w:pPr>
        <w:numPr>
          <w:ilvl w:val="0"/>
          <w:numId w:val="21"/>
        </w:numPr>
        <w:tabs>
          <w:tab w:val="left" w:pos="851"/>
        </w:tabs>
        <w:spacing w:after="120"/>
        <w:ind w:left="851" w:hanging="425"/>
        <w:rPr>
          <w:rFonts w:ascii="Arial" w:hAnsi="Arial" w:cs="Arial"/>
          <w:sz w:val="22"/>
          <w:szCs w:val="22"/>
        </w:rPr>
      </w:pPr>
      <w:r w:rsidRPr="00DD43D3">
        <w:rPr>
          <w:rFonts w:ascii="Arial" w:hAnsi="Arial" w:cs="Arial"/>
          <w:sz w:val="22"/>
          <w:szCs w:val="22"/>
        </w:rPr>
        <w:t>dohodou smluvních stran,</w:t>
      </w:r>
    </w:p>
    <w:p w14:paraId="5CADCAA6" w14:textId="77777777" w:rsidR="000F0356" w:rsidRPr="00DD43D3" w:rsidRDefault="000F0356" w:rsidP="000F0356">
      <w:pPr>
        <w:numPr>
          <w:ilvl w:val="0"/>
          <w:numId w:val="21"/>
        </w:numPr>
        <w:tabs>
          <w:tab w:val="left" w:pos="851"/>
        </w:tabs>
        <w:spacing w:after="120"/>
        <w:ind w:left="851" w:hanging="425"/>
        <w:rPr>
          <w:rFonts w:ascii="Arial" w:hAnsi="Arial" w:cs="Arial"/>
          <w:sz w:val="22"/>
          <w:szCs w:val="22"/>
        </w:rPr>
      </w:pPr>
      <w:r w:rsidRPr="00DD43D3">
        <w:rPr>
          <w:rFonts w:ascii="Arial" w:hAnsi="Arial" w:cs="Arial"/>
          <w:sz w:val="22"/>
          <w:szCs w:val="22"/>
        </w:rPr>
        <w:t>výpovědí.</w:t>
      </w:r>
    </w:p>
    <w:p w14:paraId="12443B78" w14:textId="77777777" w:rsidR="000F0356" w:rsidRPr="00DD43D3" w:rsidRDefault="000F0356" w:rsidP="000F0356">
      <w:pPr>
        <w:pStyle w:val="Odstavecseseznamem"/>
        <w:spacing w:after="120" w:line="240" w:lineRule="auto"/>
        <w:ind w:left="1004" w:hanging="578"/>
        <w:jc w:val="both"/>
        <w:rPr>
          <w:rFonts w:ascii="Arial" w:hAnsi="Arial" w:cs="Arial"/>
        </w:rPr>
      </w:pPr>
      <w:r w:rsidRPr="00DD43D3">
        <w:rPr>
          <w:rFonts w:ascii="Arial" w:hAnsi="Arial" w:cs="Arial"/>
        </w:rPr>
        <w:lastRenderedPageBreak/>
        <w:t>Projev vůle o odstoupení, dohoda nebo výpověď musí být učiněn vždy v písemné formě.</w:t>
      </w:r>
    </w:p>
    <w:p w14:paraId="5EAA130E" w14:textId="77777777" w:rsidR="000F0356" w:rsidRPr="00DD43D3" w:rsidRDefault="000F0356" w:rsidP="000F0356">
      <w:pPr>
        <w:numPr>
          <w:ilvl w:val="0"/>
          <w:numId w:val="20"/>
        </w:numPr>
        <w:tabs>
          <w:tab w:val="left" w:pos="426"/>
        </w:tabs>
        <w:spacing w:after="120"/>
        <w:ind w:left="426" w:hanging="426"/>
        <w:rPr>
          <w:rFonts w:ascii="Arial" w:hAnsi="Arial" w:cs="Arial"/>
          <w:sz w:val="22"/>
          <w:szCs w:val="22"/>
        </w:rPr>
      </w:pPr>
      <w:r w:rsidRPr="00DD43D3">
        <w:rPr>
          <w:rFonts w:ascii="Arial" w:hAnsi="Arial" w:cs="Arial"/>
          <w:sz w:val="22"/>
          <w:szCs w:val="22"/>
        </w:rPr>
        <w:t>Objednatel je oprávněn odstoupit od smlouvy v případě:</w:t>
      </w:r>
    </w:p>
    <w:p w14:paraId="3DA9DD39" w14:textId="77777777" w:rsidR="000F0356" w:rsidRPr="00DD43D3" w:rsidRDefault="000F0356" w:rsidP="000F0356">
      <w:pPr>
        <w:numPr>
          <w:ilvl w:val="0"/>
          <w:numId w:val="1"/>
        </w:numPr>
        <w:tabs>
          <w:tab w:val="left" w:pos="851"/>
        </w:tabs>
        <w:spacing w:after="120"/>
        <w:ind w:left="851" w:hanging="425"/>
        <w:rPr>
          <w:rFonts w:ascii="Arial" w:hAnsi="Arial" w:cs="Arial"/>
          <w:sz w:val="22"/>
          <w:szCs w:val="22"/>
        </w:rPr>
      </w:pPr>
      <w:r w:rsidRPr="00DD43D3">
        <w:rPr>
          <w:rFonts w:ascii="Arial" w:hAnsi="Arial" w:cs="Arial"/>
          <w:sz w:val="22"/>
          <w:szCs w:val="22"/>
        </w:rPr>
        <w:t xml:space="preserve">nepředložení pojistné smlouvy (certifikátu pojištění) objednateli dle čl. V odst. 2 písm. d) </w:t>
      </w:r>
      <w:r>
        <w:rPr>
          <w:rFonts w:ascii="Arial" w:hAnsi="Arial" w:cs="Arial"/>
          <w:sz w:val="22"/>
          <w:szCs w:val="22"/>
        </w:rPr>
        <w:t xml:space="preserve">této smlouvy </w:t>
      </w:r>
      <w:r w:rsidRPr="00DD43D3">
        <w:rPr>
          <w:rFonts w:ascii="Arial" w:hAnsi="Arial" w:cs="Arial"/>
          <w:sz w:val="22"/>
          <w:szCs w:val="22"/>
        </w:rPr>
        <w:t>ani v dodatečně přiměřené lhůtě poskytnuté objednatelem;</w:t>
      </w:r>
    </w:p>
    <w:p w14:paraId="3898A514" w14:textId="77777777" w:rsidR="000F0356" w:rsidRPr="00DD43D3" w:rsidRDefault="000F0356" w:rsidP="000F0356">
      <w:pPr>
        <w:numPr>
          <w:ilvl w:val="0"/>
          <w:numId w:val="1"/>
        </w:numPr>
        <w:tabs>
          <w:tab w:val="left" w:pos="851"/>
        </w:tabs>
        <w:spacing w:after="120"/>
        <w:ind w:left="851" w:hanging="425"/>
        <w:rPr>
          <w:rFonts w:ascii="Arial" w:hAnsi="Arial" w:cs="Arial"/>
          <w:sz w:val="22"/>
          <w:szCs w:val="22"/>
        </w:rPr>
      </w:pPr>
      <w:r w:rsidRPr="00DD43D3">
        <w:rPr>
          <w:rFonts w:ascii="Arial" w:hAnsi="Arial" w:cs="Arial"/>
          <w:sz w:val="22"/>
          <w:szCs w:val="22"/>
        </w:rPr>
        <w:t>že řádně uplatní u poskytovatele své požadavky nebo připomínky v průběhu poskytování služeb a poskytovatel je bez vážného důvodu neakceptuje nebo podle nich nepostupuje;</w:t>
      </w:r>
    </w:p>
    <w:p w14:paraId="5301D425" w14:textId="77777777" w:rsidR="000F0356" w:rsidRPr="00DD43D3" w:rsidRDefault="000F0356" w:rsidP="000F0356">
      <w:pPr>
        <w:numPr>
          <w:ilvl w:val="0"/>
          <w:numId w:val="1"/>
        </w:numPr>
        <w:tabs>
          <w:tab w:val="left" w:pos="851"/>
        </w:tabs>
        <w:spacing w:after="120"/>
        <w:ind w:left="851" w:hanging="425"/>
        <w:rPr>
          <w:rFonts w:ascii="Arial" w:hAnsi="Arial" w:cs="Arial"/>
          <w:sz w:val="22"/>
          <w:szCs w:val="22"/>
        </w:rPr>
      </w:pPr>
      <w:r w:rsidRPr="00DD43D3">
        <w:rPr>
          <w:rFonts w:ascii="Arial" w:hAnsi="Arial" w:cs="Arial"/>
          <w:sz w:val="22"/>
          <w:szCs w:val="22"/>
        </w:rPr>
        <w:t xml:space="preserve">opakovaného prodlení s odstraněním vad plnění dle čl. VI odst. 2 </w:t>
      </w:r>
      <w:r>
        <w:rPr>
          <w:rFonts w:ascii="Arial" w:hAnsi="Arial" w:cs="Arial"/>
          <w:sz w:val="22"/>
          <w:szCs w:val="22"/>
        </w:rPr>
        <w:t xml:space="preserve">této smlouvy </w:t>
      </w:r>
      <w:r w:rsidRPr="00DD43D3">
        <w:rPr>
          <w:rFonts w:ascii="Arial" w:hAnsi="Arial" w:cs="Arial"/>
          <w:sz w:val="22"/>
          <w:szCs w:val="22"/>
        </w:rPr>
        <w:t>delšího než 3 dny</w:t>
      </w:r>
      <w:r>
        <w:rPr>
          <w:rFonts w:ascii="Arial" w:hAnsi="Arial" w:cs="Arial"/>
          <w:sz w:val="22"/>
          <w:szCs w:val="22"/>
        </w:rPr>
        <w:t>.</w:t>
      </w:r>
    </w:p>
    <w:p w14:paraId="08346E28" w14:textId="77777777" w:rsidR="000F0356" w:rsidRPr="00DD43D3" w:rsidRDefault="000F0356" w:rsidP="000F0356">
      <w:pPr>
        <w:numPr>
          <w:ilvl w:val="0"/>
          <w:numId w:val="20"/>
        </w:numPr>
        <w:tabs>
          <w:tab w:val="left" w:pos="426"/>
        </w:tabs>
        <w:spacing w:after="120"/>
        <w:ind w:left="426" w:hanging="426"/>
        <w:rPr>
          <w:rFonts w:ascii="Arial" w:hAnsi="Arial" w:cs="Arial"/>
          <w:sz w:val="22"/>
          <w:szCs w:val="22"/>
        </w:rPr>
      </w:pPr>
      <w:r w:rsidRPr="00DD43D3">
        <w:rPr>
          <w:rFonts w:ascii="Arial" w:hAnsi="Arial" w:cs="Arial"/>
          <w:sz w:val="22"/>
          <w:szCs w:val="22"/>
        </w:rPr>
        <w:t xml:space="preserve">Objednatel je oprávněn odstoupit z výše uvedených důvodů i jen pro budoucí plnění. </w:t>
      </w:r>
    </w:p>
    <w:p w14:paraId="5E72986C" w14:textId="77777777" w:rsidR="000F0356" w:rsidRPr="00DD43D3" w:rsidRDefault="000F0356" w:rsidP="000F0356">
      <w:pPr>
        <w:numPr>
          <w:ilvl w:val="0"/>
          <w:numId w:val="20"/>
        </w:numPr>
        <w:tabs>
          <w:tab w:val="left" w:pos="426"/>
        </w:tabs>
        <w:spacing w:after="120"/>
        <w:ind w:left="426" w:hanging="426"/>
        <w:rPr>
          <w:rFonts w:ascii="Arial" w:hAnsi="Arial" w:cs="Arial"/>
          <w:sz w:val="22"/>
          <w:szCs w:val="22"/>
        </w:rPr>
      </w:pPr>
      <w:r w:rsidRPr="00DD43D3">
        <w:rPr>
          <w:rFonts w:ascii="Arial" w:hAnsi="Arial" w:cs="Arial"/>
          <w:sz w:val="22"/>
          <w:szCs w:val="22"/>
        </w:rPr>
        <w:t xml:space="preserve">Poskytovatel je oprávněn odstoupit od smlouvy v případě prodlení objednatele se zaplacením ceny za plnění předmětu smlouvy objednatelem delším než </w:t>
      </w:r>
      <w:r>
        <w:rPr>
          <w:rFonts w:ascii="Arial" w:hAnsi="Arial" w:cs="Arial"/>
          <w:sz w:val="22"/>
          <w:szCs w:val="22"/>
        </w:rPr>
        <w:t>15</w:t>
      </w:r>
      <w:r w:rsidRPr="00DD43D3">
        <w:rPr>
          <w:rFonts w:ascii="Arial" w:hAnsi="Arial" w:cs="Arial"/>
          <w:sz w:val="22"/>
          <w:szCs w:val="22"/>
        </w:rPr>
        <w:t xml:space="preserve"> dn</w:t>
      </w:r>
      <w:r>
        <w:rPr>
          <w:rFonts w:ascii="Arial" w:hAnsi="Arial" w:cs="Arial"/>
          <w:sz w:val="22"/>
          <w:szCs w:val="22"/>
        </w:rPr>
        <w:t>ů</w:t>
      </w:r>
      <w:r w:rsidRPr="00DD43D3">
        <w:rPr>
          <w:rFonts w:ascii="Arial" w:hAnsi="Arial" w:cs="Arial"/>
          <w:sz w:val="22"/>
          <w:szCs w:val="22"/>
        </w:rPr>
        <w:t>.</w:t>
      </w:r>
    </w:p>
    <w:p w14:paraId="6D4E414C" w14:textId="77777777" w:rsidR="000F0356" w:rsidRPr="00982DAF" w:rsidRDefault="000F0356" w:rsidP="000F0356">
      <w:pPr>
        <w:numPr>
          <w:ilvl w:val="0"/>
          <w:numId w:val="20"/>
        </w:numPr>
        <w:tabs>
          <w:tab w:val="left" w:pos="426"/>
        </w:tabs>
        <w:spacing w:after="120"/>
        <w:ind w:left="426" w:hanging="426"/>
        <w:rPr>
          <w:rFonts w:ascii="Arial" w:hAnsi="Arial" w:cs="Arial"/>
          <w:sz w:val="22"/>
          <w:szCs w:val="22"/>
        </w:rPr>
      </w:pPr>
      <w:r w:rsidRPr="00DD43D3">
        <w:rPr>
          <w:rFonts w:ascii="Arial" w:hAnsi="Arial" w:cs="Arial"/>
          <w:sz w:val="22"/>
          <w:szCs w:val="22"/>
        </w:rPr>
        <w:t>Účinky odstoupení od smlouvy nastávají okamžikem doručení písemného projevu vůle odstoupit od této smlouvy druhé smluvní straně.</w:t>
      </w:r>
      <w:r>
        <w:rPr>
          <w:rFonts w:ascii="Arial" w:hAnsi="Arial" w:cs="Arial"/>
          <w:sz w:val="22"/>
          <w:szCs w:val="22"/>
        </w:rPr>
        <w:t xml:space="preserve"> </w:t>
      </w:r>
      <w:r w:rsidRPr="00982DAF">
        <w:rPr>
          <w:rFonts w:ascii="Arial" w:hAnsi="Arial" w:cs="Arial"/>
          <w:bCs/>
          <w:sz w:val="22"/>
          <w:szCs w:val="22"/>
        </w:rPr>
        <w:t>Pro případ pochybností o doručení odstoupení od smlouvy se sjednává, že se odstoupení považuje za doručené druhé straně třetím dnem od podání zásilky k poštovní přepravě.</w:t>
      </w:r>
    </w:p>
    <w:p w14:paraId="6E2BE72F" w14:textId="77777777" w:rsidR="000F0356" w:rsidRPr="00DD43D3" w:rsidRDefault="000F0356" w:rsidP="000F0356">
      <w:pPr>
        <w:numPr>
          <w:ilvl w:val="0"/>
          <w:numId w:val="20"/>
        </w:numPr>
        <w:tabs>
          <w:tab w:val="left" w:pos="426"/>
        </w:tabs>
        <w:spacing w:after="120"/>
        <w:ind w:left="426" w:hanging="426"/>
        <w:rPr>
          <w:rFonts w:ascii="Arial" w:hAnsi="Arial" w:cs="Arial"/>
          <w:sz w:val="22"/>
          <w:szCs w:val="22"/>
        </w:rPr>
      </w:pPr>
      <w:r w:rsidRPr="00DD43D3">
        <w:rPr>
          <w:rFonts w:ascii="Arial" w:hAnsi="Arial" w:cs="Arial"/>
          <w:sz w:val="22"/>
          <w:szCs w:val="22"/>
        </w:rPr>
        <w:t>Odstoupením od smlouvy není dotčen případný nárok na náhradu škody.</w:t>
      </w:r>
    </w:p>
    <w:p w14:paraId="2550E98A" w14:textId="77777777" w:rsidR="000F0356" w:rsidRPr="00982DAF" w:rsidRDefault="000F0356" w:rsidP="000F0356">
      <w:pPr>
        <w:numPr>
          <w:ilvl w:val="0"/>
          <w:numId w:val="20"/>
        </w:numPr>
        <w:tabs>
          <w:tab w:val="left" w:pos="426"/>
        </w:tabs>
        <w:spacing w:after="120"/>
        <w:ind w:left="426" w:hanging="426"/>
        <w:rPr>
          <w:rFonts w:ascii="Arial" w:hAnsi="Arial" w:cs="Arial"/>
          <w:sz w:val="22"/>
          <w:szCs w:val="22"/>
        </w:rPr>
      </w:pPr>
      <w:r w:rsidRPr="00DD43D3">
        <w:rPr>
          <w:rFonts w:ascii="Arial" w:hAnsi="Arial" w:cs="Arial"/>
          <w:sz w:val="22"/>
          <w:szCs w:val="22"/>
        </w:rPr>
        <w:t xml:space="preserve">Kterákoliv ze smluvních stran je oprávněna ukončit tuto smlouvu písemnou výpovědí, a to i bez udání důvodu. Výpovědní lhůta činí 3 měsíce a počíná běžet 1. dnem měsíce následujícího po měsíci, v němž byla výpověď doručena druhé smluvní straně. </w:t>
      </w:r>
      <w:r w:rsidRPr="00982DAF">
        <w:rPr>
          <w:rFonts w:ascii="Arial" w:hAnsi="Arial" w:cs="Arial"/>
          <w:bCs/>
          <w:sz w:val="22"/>
          <w:szCs w:val="22"/>
        </w:rPr>
        <w:t xml:space="preserve">Pro případ pochybností o doručení </w:t>
      </w:r>
      <w:r>
        <w:rPr>
          <w:rFonts w:ascii="Arial" w:hAnsi="Arial" w:cs="Arial"/>
          <w:bCs/>
          <w:sz w:val="22"/>
          <w:szCs w:val="22"/>
        </w:rPr>
        <w:t>výpovědi</w:t>
      </w:r>
      <w:r w:rsidRPr="00982DAF">
        <w:rPr>
          <w:rFonts w:ascii="Arial" w:hAnsi="Arial" w:cs="Arial"/>
          <w:bCs/>
          <w:sz w:val="22"/>
          <w:szCs w:val="22"/>
        </w:rPr>
        <w:t xml:space="preserve"> se sjednává, že se </w:t>
      </w:r>
      <w:r>
        <w:rPr>
          <w:rFonts w:ascii="Arial" w:hAnsi="Arial" w:cs="Arial"/>
          <w:bCs/>
          <w:sz w:val="22"/>
          <w:szCs w:val="22"/>
        </w:rPr>
        <w:t>výpověď</w:t>
      </w:r>
      <w:r w:rsidRPr="00982DAF">
        <w:rPr>
          <w:rFonts w:ascii="Arial" w:hAnsi="Arial" w:cs="Arial"/>
          <w:bCs/>
          <w:sz w:val="22"/>
          <w:szCs w:val="22"/>
        </w:rPr>
        <w:t xml:space="preserve"> považuje za doručen</w:t>
      </w:r>
      <w:r>
        <w:rPr>
          <w:rFonts w:ascii="Arial" w:hAnsi="Arial" w:cs="Arial"/>
          <w:bCs/>
          <w:sz w:val="22"/>
          <w:szCs w:val="22"/>
        </w:rPr>
        <w:t>ou</w:t>
      </w:r>
      <w:r w:rsidRPr="00982DAF">
        <w:rPr>
          <w:rFonts w:ascii="Arial" w:hAnsi="Arial" w:cs="Arial"/>
          <w:bCs/>
          <w:sz w:val="22"/>
          <w:szCs w:val="22"/>
        </w:rPr>
        <w:t xml:space="preserve"> druhé straně třetím dnem od podání zásilky k poštovní přepravě.</w:t>
      </w:r>
    </w:p>
    <w:p w14:paraId="2C1C2987" w14:textId="77777777" w:rsidR="000F0356" w:rsidRDefault="000F0356" w:rsidP="000F0356">
      <w:pPr>
        <w:numPr>
          <w:ilvl w:val="0"/>
          <w:numId w:val="20"/>
        </w:numPr>
        <w:tabs>
          <w:tab w:val="left" w:pos="426"/>
        </w:tabs>
        <w:spacing w:after="120"/>
        <w:ind w:left="426" w:hanging="426"/>
        <w:rPr>
          <w:rFonts w:ascii="Arial" w:hAnsi="Arial" w:cs="Arial"/>
          <w:sz w:val="22"/>
          <w:szCs w:val="22"/>
        </w:rPr>
      </w:pPr>
      <w:r w:rsidRPr="00DD43D3">
        <w:rPr>
          <w:rFonts w:ascii="Arial" w:hAnsi="Arial" w:cs="Arial"/>
          <w:sz w:val="22"/>
          <w:szCs w:val="22"/>
        </w:rPr>
        <w:t>Práva a povinnosti smluvních stran dle čl. V</w:t>
      </w:r>
      <w:r>
        <w:rPr>
          <w:rFonts w:ascii="Arial" w:hAnsi="Arial" w:cs="Arial"/>
          <w:sz w:val="22"/>
          <w:szCs w:val="22"/>
        </w:rPr>
        <w:t> a VII této smlouvy</w:t>
      </w:r>
      <w:r w:rsidRPr="00DD43D3">
        <w:rPr>
          <w:rFonts w:ascii="Arial" w:hAnsi="Arial" w:cs="Arial"/>
          <w:sz w:val="22"/>
          <w:szCs w:val="22"/>
        </w:rPr>
        <w:t>, případně další, z jejichž povahy je zřejmé, že mají být zachována i po ukončení účinnosti této smlouvy, zůstávají zachována i po ukončení této smlouvy.</w:t>
      </w:r>
    </w:p>
    <w:p w14:paraId="4F71E414" w14:textId="77777777" w:rsidR="000F0356" w:rsidRPr="00B627E4" w:rsidRDefault="000F0356" w:rsidP="000F0356">
      <w:pPr>
        <w:spacing w:before="360" w:after="60"/>
        <w:ind w:left="425" w:hanging="425"/>
        <w:jc w:val="center"/>
        <w:outlineLvl w:val="4"/>
        <w:rPr>
          <w:rFonts w:ascii="Arial" w:hAnsi="Arial" w:cs="Arial"/>
          <w:b/>
          <w:sz w:val="22"/>
          <w:szCs w:val="22"/>
        </w:rPr>
      </w:pPr>
      <w:r>
        <w:rPr>
          <w:rFonts w:ascii="Arial" w:hAnsi="Arial" w:cs="Arial"/>
          <w:b/>
          <w:sz w:val="22"/>
          <w:szCs w:val="22"/>
        </w:rPr>
        <w:t xml:space="preserve">Článek </w:t>
      </w:r>
      <w:r w:rsidRPr="00B627E4">
        <w:rPr>
          <w:rFonts w:ascii="Arial" w:hAnsi="Arial" w:cs="Arial"/>
          <w:b/>
          <w:sz w:val="22"/>
          <w:szCs w:val="22"/>
        </w:rPr>
        <w:t>X</w:t>
      </w:r>
      <w:r>
        <w:rPr>
          <w:rFonts w:ascii="Arial" w:hAnsi="Arial" w:cs="Arial"/>
          <w:b/>
          <w:sz w:val="22"/>
          <w:szCs w:val="22"/>
        </w:rPr>
        <w:t>I</w:t>
      </w:r>
      <w:r w:rsidRPr="00B627E4">
        <w:rPr>
          <w:rFonts w:ascii="Arial" w:hAnsi="Arial" w:cs="Arial"/>
          <w:b/>
          <w:sz w:val="22"/>
          <w:szCs w:val="22"/>
        </w:rPr>
        <w:t>.</w:t>
      </w:r>
    </w:p>
    <w:p w14:paraId="5F47AA68" w14:textId="77777777" w:rsidR="000F0356" w:rsidRPr="00B627E4" w:rsidRDefault="000F0356" w:rsidP="000F0356">
      <w:pPr>
        <w:spacing w:after="240"/>
        <w:ind w:left="425" w:hanging="425"/>
        <w:jc w:val="center"/>
        <w:outlineLvl w:val="4"/>
        <w:rPr>
          <w:rFonts w:ascii="Arial" w:hAnsi="Arial" w:cs="Arial"/>
          <w:b/>
          <w:sz w:val="22"/>
          <w:szCs w:val="22"/>
        </w:rPr>
      </w:pPr>
      <w:r w:rsidRPr="00B627E4">
        <w:rPr>
          <w:rFonts w:ascii="Arial" w:hAnsi="Arial" w:cs="Arial"/>
          <w:b/>
          <w:sz w:val="22"/>
          <w:szCs w:val="22"/>
        </w:rPr>
        <w:t>Závěrečná ustanovení</w:t>
      </w:r>
    </w:p>
    <w:p w14:paraId="5B613B23" w14:textId="77777777" w:rsidR="000F0356" w:rsidRPr="00490106" w:rsidRDefault="000F0356" w:rsidP="000F0356">
      <w:pPr>
        <w:numPr>
          <w:ilvl w:val="0"/>
          <w:numId w:val="25"/>
        </w:numPr>
        <w:tabs>
          <w:tab w:val="left" w:pos="426"/>
        </w:tabs>
        <w:spacing w:after="120"/>
        <w:ind w:left="426" w:hanging="426"/>
        <w:rPr>
          <w:rFonts w:ascii="Arial" w:hAnsi="Arial" w:cs="Arial"/>
          <w:sz w:val="22"/>
          <w:szCs w:val="22"/>
        </w:rPr>
      </w:pPr>
      <w:r w:rsidRPr="00490106">
        <w:rPr>
          <w:rFonts w:ascii="Arial" w:hAnsi="Arial" w:cs="Arial"/>
          <w:sz w:val="22"/>
          <w:szCs w:val="22"/>
        </w:rPr>
        <w:t>Vztahy mezi smluvními stranami se řídí českým právním řádem. Práva a povinnosti smluvních stran vyplývající z této smlouvy a jí výslovně neupravené se řídí obecně závaznými právními předpisy, zejména občanským zákoníkem.</w:t>
      </w:r>
    </w:p>
    <w:p w14:paraId="3C268202" w14:textId="77777777" w:rsidR="000F0356" w:rsidRPr="00490106" w:rsidRDefault="000F0356" w:rsidP="000F0356">
      <w:pPr>
        <w:numPr>
          <w:ilvl w:val="0"/>
          <w:numId w:val="25"/>
        </w:numPr>
        <w:tabs>
          <w:tab w:val="left" w:pos="426"/>
        </w:tabs>
        <w:spacing w:after="120"/>
        <w:ind w:left="426" w:hanging="426"/>
        <w:rPr>
          <w:rFonts w:ascii="Arial" w:hAnsi="Arial" w:cs="Arial"/>
          <w:sz w:val="22"/>
          <w:szCs w:val="22"/>
        </w:rPr>
      </w:pPr>
      <w:r w:rsidRPr="00490106">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2C566DD4" w14:textId="77777777" w:rsidR="000F0356" w:rsidRPr="00490106" w:rsidRDefault="000F0356" w:rsidP="000F0356">
      <w:pPr>
        <w:numPr>
          <w:ilvl w:val="0"/>
          <w:numId w:val="25"/>
        </w:numPr>
        <w:tabs>
          <w:tab w:val="left" w:pos="426"/>
        </w:tabs>
        <w:spacing w:after="120"/>
        <w:ind w:left="426" w:hanging="426"/>
        <w:rPr>
          <w:rFonts w:ascii="Arial" w:hAnsi="Arial" w:cs="Arial"/>
          <w:sz w:val="22"/>
          <w:szCs w:val="22"/>
        </w:rPr>
      </w:pPr>
      <w:r w:rsidRPr="00490106">
        <w:rPr>
          <w:rFonts w:ascii="Arial" w:hAnsi="Arial" w:cs="Arial"/>
          <w:sz w:val="22"/>
          <w:szCs w:val="22"/>
        </w:rPr>
        <w:t xml:space="preserve">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w:t>
      </w:r>
      <w:r w:rsidRPr="00490106">
        <w:rPr>
          <w:rFonts w:ascii="Arial" w:hAnsi="Arial" w:cs="Arial"/>
          <w:sz w:val="22"/>
          <w:szCs w:val="22"/>
        </w:rPr>
        <w:br/>
        <w:t>a aby co nejlépe odpovídalo duchu smlouvy.</w:t>
      </w:r>
    </w:p>
    <w:p w14:paraId="0AC03576" w14:textId="77777777" w:rsidR="000F0356" w:rsidRDefault="000F0356" w:rsidP="000F0356">
      <w:pPr>
        <w:numPr>
          <w:ilvl w:val="0"/>
          <w:numId w:val="25"/>
        </w:numPr>
        <w:tabs>
          <w:tab w:val="left" w:pos="426"/>
        </w:tabs>
        <w:spacing w:after="120"/>
        <w:ind w:left="426" w:hanging="426"/>
        <w:rPr>
          <w:rFonts w:ascii="Arial" w:hAnsi="Arial" w:cs="Arial"/>
          <w:sz w:val="22"/>
          <w:szCs w:val="22"/>
        </w:rPr>
      </w:pPr>
      <w:r>
        <w:rPr>
          <w:rFonts w:ascii="Arial" w:hAnsi="Arial" w:cs="Arial"/>
          <w:sz w:val="22"/>
          <w:szCs w:val="22"/>
        </w:rPr>
        <w:t>Poskytovatel</w:t>
      </w:r>
      <w:r w:rsidRPr="00490106">
        <w:rPr>
          <w:rFonts w:ascii="Arial" w:hAnsi="Arial" w:cs="Arial"/>
          <w:sz w:val="22"/>
          <w:szCs w:val="22"/>
        </w:rPr>
        <w:t xml:space="preserve"> tímto dává objednateli výslovný souhlas se zpracováním a uchováváním,</w:t>
      </w:r>
      <w:r w:rsidRPr="00490106">
        <w:rPr>
          <w:rFonts w:ascii="Arial" w:hAnsi="Arial" w:cs="Arial"/>
          <w:sz w:val="22"/>
          <w:szCs w:val="22"/>
        </w:rPr>
        <w:br/>
        <w:t>popř. uveřejněním (pokud takové uveřejní zvláštní právní předpisy vyžadují) osobních údajů dle obecného nařízení, a t</w:t>
      </w:r>
      <w:r>
        <w:rPr>
          <w:rFonts w:ascii="Arial" w:hAnsi="Arial" w:cs="Arial"/>
          <w:sz w:val="22"/>
          <w:szCs w:val="22"/>
        </w:rPr>
        <w:t xml:space="preserve">o v rozsahu, v jakém poskytovatel </w:t>
      </w:r>
      <w:r w:rsidRPr="00490106">
        <w:rPr>
          <w:rFonts w:ascii="Arial" w:hAnsi="Arial" w:cs="Arial"/>
          <w:sz w:val="22"/>
          <w:szCs w:val="22"/>
        </w:rPr>
        <w:t>poskytl tyto údaje objednateli</w:t>
      </w:r>
      <w:r w:rsidRPr="00490106">
        <w:rPr>
          <w:rFonts w:ascii="Arial" w:hAnsi="Arial" w:cs="Arial"/>
          <w:sz w:val="22"/>
          <w:szCs w:val="22"/>
        </w:rPr>
        <w:br/>
        <w:t xml:space="preserve">v rámci zadávacího řízení (zejména jména a kontaktní údaje pověřených a kontaktních osob zastupujících poskytovatele, jména skutečných vlastníků právnických osob, údajů, jejichž </w:t>
      </w:r>
      <w:r w:rsidRPr="00490106">
        <w:rPr>
          <w:rFonts w:ascii="Arial" w:hAnsi="Arial" w:cs="Arial"/>
          <w:sz w:val="22"/>
          <w:szCs w:val="22"/>
        </w:rPr>
        <w:lastRenderedPageBreak/>
        <w:t xml:space="preserve">předložení si objednatel vyhradil jako podmínku uzavření smlouvy atd.) a v rozsahu, v jakém jsou nezbytně nutné pro plnění zákonných povinností ze strany objednatele vztahujících se k zadávacímu řízení, užívání licencí a plnění smluvních </w:t>
      </w:r>
      <w:r>
        <w:rPr>
          <w:rFonts w:ascii="Arial" w:hAnsi="Arial" w:cs="Arial"/>
          <w:sz w:val="22"/>
          <w:szCs w:val="22"/>
        </w:rPr>
        <w:t>povinností ze strany poskytovatele</w:t>
      </w:r>
      <w:r w:rsidRPr="00490106">
        <w:rPr>
          <w:rFonts w:ascii="Arial" w:hAnsi="Arial" w:cs="Arial"/>
          <w:sz w:val="22"/>
          <w:szCs w:val="22"/>
        </w:rPr>
        <w:t>.</w:t>
      </w:r>
    </w:p>
    <w:p w14:paraId="0ACFA25F" w14:textId="77777777" w:rsidR="000F0356" w:rsidRPr="00F76AF9" w:rsidRDefault="000F0356" w:rsidP="000F0356">
      <w:pPr>
        <w:numPr>
          <w:ilvl w:val="0"/>
          <w:numId w:val="25"/>
        </w:numPr>
        <w:tabs>
          <w:tab w:val="left" w:pos="426"/>
        </w:tabs>
        <w:spacing w:after="120"/>
        <w:ind w:left="426" w:hanging="426"/>
        <w:rPr>
          <w:rFonts w:ascii="Arial" w:hAnsi="Arial" w:cs="Arial"/>
          <w:sz w:val="22"/>
          <w:szCs w:val="22"/>
        </w:rPr>
      </w:pPr>
      <w:r w:rsidRPr="00F76AF9">
        <w:rPr>
          <w:rFonts w:ascii="Arial" w:hAnsi="Arial" w:cs="Arial"/>
          <w:sz w:val="22"/>
          <w:szCs w:val="22"/>
        </w:rPr>
        <w:t xml:space="preserve">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14:paraId="5A94DA52" w14:textId="77777777" w:rsidR="000F0356" w:rsidRPr="00490106" w:rsidRDefault="000F0356" w:rsidP="000F0356">
      <w:pPr>
        <w:numPr>
          <w:ilvl w:val="0"/>
          <w:numId w:val="25"/>
        </w:numPr>
        <w:tabs>
          <w:tab w:val="left" w:pos="426"/>
        </w:tabs>
        <w:spacing w:after="120"/>
        <w:ind w:left="426" w:hanging="426"/>
        <w:rPr>
          <w:rFonts w:ascii="Arial" w:hAnsi="Arial" w:cs="Arial"/>
          <w:sz w:val="22"/>
          <w:szCs w:val="22"/>
        </w:rPr>
      </w:pPr>
      <w:r>
        <w:rPr>
          <w:rFonts w:ascii="Arial" w:hAnsi="Arial" w:cs="Arial"/>
          <w:sz w:val="22"/>
          <w:szCs w:val="22"/>
        </w:rPr>
        <w:t xml:space="preserve">Poskytovatel </w:t>
      </w:r>
      <w:r w:rsidRPr="00490106">
        <w:rPr>
          <w:rFonts w:ascii="Arial" w:hAnsi="Arial" w:cs="Arial"/>
          <w:sz w:val="22"/>
          <w:szCs w:val="22"/>
        </w:rPr>
        <w:t>převzal na sebe nebezpečí změny okolností po uzavření této smlouvy, a proto mu nepřísluší domáhat se práv uvedených v § 1765 odst. 1 a § 2620 odst. 2 občanského zákoníku.</w:t>
      </w:r>
    </w:p>
    <w:p w14:paraId="1B886464" w14:textId="77777777" w:rsidR="000F0356" w:rsidRPr="00490106" w:rsidRDefault="000F0356" w:rsidP="000F0356">
      <w:pPr>
        <w:numPr>
          <w:ilvl w:val="0"/>
          <w:numId w:val="25"/>
        </w:numPr>
        <w:tabs>
          <w:tab w:val="left" w:pos="426"/>
        </w:tabs>
        <w:spacing w:after="120"/>
        <w:ind w:left="426" w:hanging="426"/>
        <w:rPr>
          <w:rFonts w:ascii="Arial" w:hAnsi="Arial" w:cs="Arial"/>
          <w:sz w:val="22"/>
          <w:szCs w:val="22"/>
        </w:rPr>
      </w:pPr>
      <w:r>
        <w:rPr>
          <w:rFonts w:ascii="Arial" w:hAnsi="Arial" w:cs="Arial"/>
          <w:sz w:val="22"/>
          <w:szCs w:val="22"/>
        </w:rPr>
        <w:t xml:space="preserve">Poskytovatel </w:t>
      </w:r>
      <w:r w:rsidRPr="00490106">
        <w:rPr>
          <w:rFonts w:ascii="Arial" w:hAnsi="Arial" w:cs="Arial"/>
          <w:sz w:val="22"/>
          <w:szCs w:val="22"/>
        </w:rPr>
        <w:t>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14:paraId="5A8019AE" w14:textId="77777777" w:rsidR="000F0356" w:rsidRPr="00490106" w:rsidRDefault="000F0356" w:rsidP="000F0356">
      <w:pPr>
        <w:numPr>
          <w:ilvl w:val="0"/>
          <w:numId w:val="25"/>
        </w:numPr>
        <w:tabs>
          <w:tab w:val="left" w:pos="426"/>
        </w:tabs>
        <w:spacing w:after="120"/>
        <w:ind w:left="426" w:hanging="426"/>
        <w:rPr>
          <w:rFonts w:ascii="Arial" w:hAnsi="Arial" w:cs="Arial"/>
          <w:sz w:val="22"/>
          <w:szCs w:val="22"/>
        </w:rPr>
      </w:pPr>
      <w:r w:rsidRPr="00490106">
        <w:rPr>
          <w:rFonts w:ascii="Arial" w:hAnsi="Arial" w:cs="Arial"/>
          <w:sz w:val="22"/>
          <w:szCs w:val="22"/>
        </w:rPr>
        <w:t>Tato smlouva v případě jejího listinného sepsání je vyhotovena ve 4 vyhotoveních s platností originálu, z nichž 3 vyhotovení obdrží objednatel a 1 vyhotov</w:t>
      </w:r>
      <w:r>
        <w:rPr>
          <w:rFonts w:ascii="Arial" w:hAnsi="Arial" w:cs="Arial"/>
          <w:sz w:val="22"/>
          <w:szCs w:val="22"/>
        </w:rPr>
        <w:t>ení obdrží poskytovatel</w:t>
      </w:r>
      <w:r w:rsidRPr="00490106">
        <w:rPr>
          <w:rFonts w:ascii="Arial" w:hAnsi="Arial" w:cs="Arial"/>
          <w:sz w:val="22"/>
          <w:szCs w:val="22"/>
        </w:rPr>
        <w:t>.</w:t>
      </w:r>
    </w:p>
    <w:p w14:paraId="7F6621BE" w14:textId="77777777" w:rsidR="000F0356" w:rsidRPr="00490106" w:rsidRDefault="000F0356" w:rsidP="000F0356">
      <w:pPr>
        <w:numPr>
          <w:ilvl w:val="0"/>
          <w:numId w:val="25"/>
        </w:numPr>
        <w:tabs>
          <w:tab w:val="left" w:pos="426"/>
        </w:tabs>
        <w:spacing w:after="120"/>
        <w:ind w:left="426" w:hanging="426"/>
        <w:rPr>
          <w:rFonts w:ascii="Arial" w:hAnsi="Arial" w:cs="Arial"/>
          <w:sz w:val="22"/>
          <w:szCs w:val="22"/>
        </w:rPr>
      </w:pPr>
      <w:r w:rsidRPr="00490106">
        <w:rPr>
          <w:rFonts w:ascii="Arial" w:hAnsi="Arial" w:cs="Arial"/>
          <w:sz w:val="22"/>
          <w:szCs w:val="22"/>
        </w:rPr>
        <w:t>Uzavřenou smlouvu lze měnit nebo zrušit pouze po dohodě smluvních stran, která musí mít formu písemných, číslovaných a datovaných dodatků, které musí být podepsány oběma smluvními stranami.</w:t>
      </w:r>
    </w:p>
    <w:p w14:paraId="0C2967B1" w14:textId="77777777" w:rsidR="000F0356" w:rsidRPr="00490106" w:rsidRDefault="000F0356" w:rsidP="000F0356">
      <w:pPr>
        <w:numPr>
          <w:ilvl w:val="0"/>
          <w:numId w:val="25"/>
        </w:numPr>
        <w:tabs>
          <w:tab w:val="left" w:pos="426"/>
        </w:tabs>
        <w:spacing w:after="120"/>
        <w:ind w:left="426" w:hanging="426"/>
        <w:rPr>
          <w:rFonts w:ascii="Arial" w:hAnsi="Arial" w:cs="Arial"/>
          <w:sz w:val="22"/>
          <w:szCs w:val="22"/>
        </w:rPr>
      </w:pPr>
      <w:r w:rsidRPr="00490106">
        <w:rPr>
          <w:rFonts w:ascii="Arial" w:hAnsi="Arial" w:cs="Arial"/>
          <w:sz w:val="22"/>
          <w:szCs w:val="22"/>
        </w:rPr>
        <w:t>Objednatel je povinným subjektem ve smyslu záko</w:t>
      </w:r>
      <w:r>
        <w:rPr>
          <w:rFonts w:ascii="Arial" w:hAnsi="Arial" w:cs="Arial"/>
          <w:sz w:val="22"/>
          <w:szCs w:val="22"/>
        </w:rPr>
        <w:t xml:space="preserve">na o registru smluv. Poskytovatel </w:t>
      </w:r>
      <w:r w:rsidRPr="00490106">
        <w:rPr>
          <w:rFonts w:ascii="Arial" w:hAnsi="Arial" w:cs="Arial"/>
          <w:sz w:val="22"/>
          <w:szCs w:val="22"/>
        </w:rPr>
        <w:t>bere na vědomí, že tato smlouva, včetně všech jejích případných dodatků, bude v celém jejím znění objednatelem uveřejněna v Registru smluv. Splnění této zákonné povinnosti není porušením důvěrnosti informací. Je-li podle obecného nařízení k uveřejnění těchto údajů potřebný souhlas dotčených osob, zhotovitel výslovně prohlašuje, že takový souhlas všech dotčených osob zajistil. Objednatel je dále v souladu se ZZ</w:t>
      </w:r>
      <w:r>
        <w:rPr>
          <w:rFonts w:ascii="Arial" w:hAnsi="Arial" w:cs="Arial"/>
          <w:sz w:val="22"/>
          <w:szCs w:val="22"/>
        </w:rPr>
        <w:t>VZ povinen na profilu objednatele</w:t>
      </w:r>
      <w:r w:rsidRPr="00490106">
        <w:rPr>
          <w:rFonts w:ascii="Arial" w:hAnsi="Arial" w:cs="Arial"/>
          <w:sz w:val="22"/>
          <w:szCs w:val="22"/>
        </w:rPr>
        <w:t xml:space="preserve"> uveřejnit skutečně uhrazenou cenu.</w:t>
      </w:r>
    </w:p>
    <w:p w14:paraId="2B7BB9E8" w14:textId="77777777" w:rsidR="000F0356" w:rsidRPr="00490106" w:rsidRDefault="000F0356" w:rsidP="000F0356">
      <w:pPr>
        <w:numPr>
          <w:ilvl w:val="0"/>
          <w:numId w:val="25"/>
        </w:numPr>
        <w:tabs>
          <w:tab w:val="left" w:pos="426"/>
        </w:tabs>
        <w:spacing w:after="120"/>
        <w:ind w:left="426" w:hanging="426"/>
        <w:rPr>
          <w:rFonts w:ascii="Arial" w:hAnsi="Arial" w:cs="Arial"/>
          <w:sz w:val="22"/>
          <w:szCs w:val="22"/>
        </w:rPr>
      </w:pPr>
      <w:r w:rsidRPr="00490106">
        <w:rPr>
          <w:rFonts w:ascii="Arial" w:hAnsi="Arial" w:cs="Arial"/>
          <w:sz w:val="22"/>
          <w:szCs w:val="22"/>
        </w:rPr>
        <w:t xml:space="preserve">Tato smlouva nabývá platnosti dnem jejího podpisu oběma smluvními stranami a účinnosti dnem uveřejnění v Registru smluv. </w:t>
      </w:r>
    </w:p>
    <w:p w14:paraId="4497D37F" w14:textId="77777777" w:rsidR="000F0356" w:rsidRDefault="000F0356" w:rsidP="000F0356">
      <w:pPr>
        <w:numPr>
          <w:ilvl w:val="0"/>
          <w:numId w:val="25"/>
        </w:numPr>
        <w:tabs>
          <w:tab w:val="left" w:pos="426"/>
        </w:tabs>
        <w:spacing w:after="120"/>
        <w:ind w:left="426" w:hanging="426"/>
        <w:rPr>
          <w:rFonts w:ascii="Arial" w:hAnsi="Arial" w:cs="Arial"/>
          <w:sz w:val="22"/>
          <w:szCs w:val="22"/>
        </w:rPr>
      </w:pPr>
      <w:r w:rsidRPr="00490106">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0F997D4A" w14:textId="77777777" w:rsidR="000F0356" w:rsidRPr="00F76AF9" w:rsidRDefault="000F0356" w:rsidP="000F0356">
      <w:pPr>
        <w:numPr>
          <w:ilvl w:val="0"/>
          <w:numId w:val="25"/>
        </w:numPr>
        <w:tabs>
          <w:tab w:val="left" w:pos="426"/>
        </w:tabs>
        <w:spacing w:after="120"/>
        <w:ind w:left="426" w:hanging="426"/>
        <w:rPr>
          <w:rFonts w:ascii="Arial" w:hAnsi="Arial" w:cs="Arial"/>
          <w:sz w:val="22"/>
          <w:szCs w:val="22"/>
        </w:rPr>
      </w:pPr>
      <w:r w:rsidRPr="00F76AF9">
        <w:rPr>
          <w:rFonts w:ascii="Arial" w:eastAsia="Times New Roman" w:hAnsi="Arial" w:cs="Arial"/>
          <w:sz w:val="22"/>
          <w:szCs w:val="22"/>
        </w:rPr>
        <w:t xml:space="preserve">Nedílnou součástí této smlouvy jsou následující přílohy (výpočtové listy): </w:t>
      </w:r>
    </w:p>
    <w:p w14:paraId="0E6844AC" w14:textId="77777777" w:rsidR="000F0356" w:rsidRPr="00DD43D3" w:rsidRDefault="000F0356" w:rsidP="000F0356">
      <w:pPr>
        <w:widowControl w:val="0"/>
        <w:tabs>
          <w:tab w:val="left" w:pos="426"/>
        </w:tabs>
        <w:autoSpaceDE w:val="0"/>
        <w:autoSpaceDN w:val="0"/>
        <w:ind w:left="425"/>
        <w:rPr>
          <w:rFonts w:ascii="Arial" w:eastAsia="Times New Roman" w:hAnsi="Arial" w:cs="Arial"/>
          <w:sz w:val="22"/>
          <w:szCs w:val="22"/>
        </w:rPr>
      </w:pPr>
      <w:r w:rsidRPr="00DD43D3">
        <w:rPr>
          <w:rFonts w:ascii="Arial" w:eastAsia="Times New Roman" w:hAnsi="Arial" w:cs="Arial"/>
          <w:sz w:val="22"/>
          <w:szCs w:val="22"/>
        </w:rPr>
        <w:t>Příloha č. 1 – Kalkulace ceny - bio odpad</w:t>
      </w:r>
    </w:p>
    <w:p w14:paraId="511F2438" w14:textId="77777777" w:rsidR="000F0356" w:rsidRPr="00DD43D3" w:rsidRDefault="000F0356" w:rsidP="000F0356">
      <w:pPr>
        <w:widowControl w:val="0"/>
        <w:tabs>
          <w:tab w:val="left" w:pos="426"/>
        </w:tabs>
        <w:autoSpaceDE w:val="0"/>
        <w:autoSpaceDN w:val="0"/>
        <w:spacing w:after="120"/>
        <w:ind w:left="426"/>
        <w:rPr>
          <w:rFonts w:ascii="Arial" w:eastAsia="Times New Roman" w:hAnsi="Arial" w:cs="Arial"/>
          <w:sz w:val="22"/>
          <w:szCs w:val="22"/>
        </w:rPr>
      </w:pPr>
      <w:r w:rsidRPr="00DD43D3">
        <w:rPr>
          <w:rFonts w:ascii="Arial" w:eastAsia="Times New Roman" w:hAnsi="Arial" w:cs="Arial"/>
          <w:sz w:val="22"/>
          <w:szCs w:val="22"/>
        </w:rPr>
        <w:t>Příloha č. 2 – Kalkulace ceny - velkoobjemový odpad</w:t>
      </w:r>
    </w:p>
    <w:p w14:paraId="32BD58DA" w14:textId="488765AA" w:rsidR="000F0356" w:rsidRPr="00DD43D3" w:rsidRDefault="000F0356" w:rsidP="000F0356">
      <w:pPr>
        <w:tabs>
          <w:tab w:val="left" w:pos="4253"/>
        </w:tabs>
        <w:spacing w:before="600" w:after="120"/>
        <w:rPr>
          <w:rFonts w:ascii="Arial" w:eastAsia="Times New Roman" w:hAnsi="Arial" w:cs="Arial"/>
          <w:sz w:val="22"/>
          <w:szCs w:val="22"/>
        </w:rPr>
      </w:pPr>
      <w:r w:rsidRPr="00DD43D3">
        <w:rPr>
          <w:rFonts w:ascii="Arial" w:eastAsia="Times New Roman" w:hAnsi="Arial" w:cs="Arial"/>
          <w:sz w:val="22"/>
          <w:szCs w:val="22"/>
        </w:rPr>
        <w:tab/>
      </w:r>
    </w:p>
    <w:p w14:paraId="25067B3D" w14:textId="77777777" w:rsidR="000F0356" w:rsidRPr="00DD43D3" w:rsidRDefault="000F0356" w:rsidP="000F0356">
      <w:pPr>
        <w:tabs>
          <w:tab w:val="left" w:pos="4962"/>
        </w:tabs>
        <w:spacing w:after="120"/>
        <w:rPr>
          <w:rFonts w:ascii="Arial" w:eastAsia="Times New Roman" w:hAnsi="Arial" w:cs="Arial"/>
          <w:sz w:val="22"/>
          <w:szCs w:val="22"/>
        </w:rPr>
      </w:pPr>
    </w:p>
    <w:p w14:paraId="04B2970D" w14:textId="77777777" w:rsidR="000F0356" w:rsidRPr="00DD43D3" w:rsidRDefault="000F0356" w:rsidP="000F0356">
      <w:pPr>
        <w:tabs>
          <w:tab w:val="left" w:pos="4253"/>
        </w:tabs>
        <w:spacing w:after="120"/>
        <w:rPr>
          <w:rFonts w:ascii="Arial" w:eastAsia="Times New Roman" w:hAnsi="Arial" w:cs="Arial"/>
          <w:sz w:val="22"/>
          <w:szCs w:val="22"/>
        </w:rPr>
      </w:pPr>
      <w:r w:rsidRPr="00DD43D3">
        <w:rPr>
          <w:rFonts w:ascii="Arial" w:eastAsia="Times New Roman" w:hAnsi="Arial" w:cs="Arial"/>
          <w:sz w:val="22"/>
          <w:szCs w:val="22"/>
        </w:rPr>
        <w:t>Za poskytovatele</w:t>
      </w:r>
      <w:r w:rsidRPr="00DD43D3">
        <w:rPr>
          <w:rFonts w:ascii="Arial" w:eastAsia="Times New Roman" w:hAnsi="Arial" w:cs="Arial"/>
          <w:sz w:val="22"/>
          <w:szCs w:val="22"/>
        </w:rPr>
        <w:tab/>
        <w:t>Za objednatele</w:t>
      </w:r>
    </w:p>
    <w:p w14:paraId="4C402FE9" w14:textId="6983A74C" w:rsidR="000F0356" w:rsidRPr="00DD43D3" w:rsidRDefault="0067254F" w:rsidP="0067254F">
      <w:pPr>
        <w:tabs>
          <w:tab w:val="left" w:pos="4253"/>
          <w:tab w:val="left" w:pos="4962"/>
        </w:tabs>
        <w:spacing w:after="120"/>
        <w:rPr>
          <w:rFonts w:ascii="Arial" w:eastAsia="Times New Roman" w:hAnsi="Arial" w:cs="Arial"/>
          <w:sz w:val="22"/>
          <w:szCs w:val="22"/>
        </w:rPr>
      </w:pPr>
      <w:r w:rsidRPr="00DD43D3">
        <w:rPr>
          <w:rFonts w:ascii="Arial" w:eastAsia="Times New Roman" w:hAnsi="Arial" w:cs="Arial"/>
          <w:sz w:val="22"/>
          <w:szCs w:val="22"/>
        </w:rPr>
        <w:t xml:space="preserve">V Praze dne </w:t>
      </w:r>
      <w:proofErr w:type="gramStart"/>
      <w:r>
        <w:rPr>
          <w:rFonts w:ascii="Arial" w:eastAsia="Times New Roman" w:hAnsi="Arial" w:cs="Arial"/>
          <w:sz w:val="22"/>
          <w:szCs w:val="22"/>
        </w:rPr>
        <w:t>25.01.2023</w:t>
      </w:r>
      <w:proofErr w:type="gramEnd"/>
      <w:r>
        <w:rPr>
          <w:rFonts w:ascii="Arial" w:eastAsia="Times New Roman" w:hAnsi="Arial" w:cs="Arial"/>
          <w:sz w:val="22"/>
          <w:szCs w:val="22"/>
        </w:rPr>
        <w:t>…………..………</w:t>
      </w:r>
      <w:r w:rsidR="000F0356" w:rsidRPr="00DD43D3">
        <w:rPr>
          <w:rFonts w:ascii="Arial" w:eastAsia="Times New Roman" w:hAnsi="Arial" w:cs="Arial"/>
          <w:sz w:val="22"/>
          <w:szCs w:val="22"/>
        </w:rPr>
        <w:tab/>
      </w:r>
      <w:r w:rsidRPr="00DD43D3">
        <w:rPr>
          <w:rFonts w:ascii="Arial" w:eastAsia="Times New Roman" w:hAnsi="Arial" w:cs="Arial"/>
          <w:sz w:val="22"/>
          <w:szCs w:val="22"/>
        </w:rPr>
        <w:t xml:space="preserve">V Praze dne </w:t>
      </w:r>
      <w:r>
        <w:rPr>
          <w:rFonts w:ascii="Arial" w:eastAsia="Times New Roman" w:hAnsi="Arial" w:cs="Arial"/>
          <w:sz w:val="22"/>
          <w:szCs w:val="22"/>
        </w:rPr>
        <w:t>26.01.2023</w:t>
      </w:r>
    </w:p>
    <w:p w14:paraId="557AD130" w14:textId="03EDEBC0" w:rsidR="000F0356" w:rsidRPr="00DD43D3" w:rsidRDefault="00075805" w:rsidP="0067254F">
      <w:pPr>
        <w:tabs>
          <w:tab w:val="left" w:pos="4253"/>
          <w:tab w:val="left" w:pos="5670"/>
        </w:tabs>
        <w:rPr>
          <w:rFonts w:ascii="Arial" w:eastAsia="Times New Roman" w:hAnsi="Arial" w:cs="Arial"/>
          <w:sz w:val="22"/>
          <w:szCs w:val="22"/>
        </w:rPr>
      </w:pPr>
      <w:r>
        <w:rPr>
          <w:rFonts w:ascii="Arial" w:eastAsia="Times New Roman" w:hAnsi="Arial" w:cs="Arial"/>
          <w:sz w:val="22"/>
          <w:szCs w:val="22"/>
        </w:rPr>
        <w:t>Jaroslav Stružka</w:t>
      </w:r>
      <w:r w:rsidR="0067254F">
        <w:rPr>
          <w:rFonts w:ascii="Arial" w:eastAsia="Times New Roman" w:hAnsi="Arial" w:cs="Arial"/>
          <w:sz w:val="22"/>
          <w:szCs w:val="22"/>
        </w:rPr>
        <w:t xml:space="preserve"> v.</w:t>
      </w:r>
      <w:r w:rsidR="001F472D">
        <w:rPr>
          <w:rFonts w:ascii="Arial" w:eastAsia="Times New Roman" w:hAnsi="Arial" w:cs="Arial"/>
          <w:sz w:val="22"/>
          <w:szCs w:val="22"/>
        </w:rPr>
        <w:t xml:space="preserve"> </w:t>
      </w:r>
      <w:r w:rsidR="0067254F">
        <w:rPr>
          <w:rFonts w:ascii="Arial" w:eastAsia="Times New Roman" w:hAnsi="Arial" w:cs="Arial"/>
          <w:sz w:val="22"/>
          <w:szCs w:val="22"/>
        </w:rPr>
        <w:t>r.</w:t>
      </w:r>
      <w:r w:rsidR="000F0356" w:rsidRPr="00DD43D3">
        <w:rPr>
          <w:rFonts w:ascii="Arial" w:eastAsia="Times New Roman" w:hAnsi="Arial" w:cs="Arial"/>
          <w:sz w:val="22"/>
          <w:szCs w:val="22"/>
        </w:rPr>
        <w:tab/>
      </w:r>
      <w:r w:rsidR="000F0356">
        <w:rPr>
          <w:rFonts w:ascii="Arial" w:eastAsia="Times New Roman" w:hAnsi="Arial" w:cs="Arial"/>
          <w:sz w:val="22"/>
          <w:szCs w:val="22"/>
        </w:rPr>
        <w:t xml:space="preserve">Ing. </w:t>
      </w:r>
      <w:r w:rsidR="009A7A21">
        <w:rPr>
          <w:rFonts w:ascii="Arial" w:eastAsia="Times New Roman" w:hAnsi="Arial" w:cs="Arial"/>
          <w:sz w:val="22"/>
          <w:szCs w:val="22"/>
        </w:rPr>
        <w:t>Tomáš Štainbruch, MBA</w:t>
      </w:r>
      <w:r w:rsidR="000F0356">
        <w:rPr>
          <w:rFonts w:ascii="Arial" w:eastAsia="Times New Roman" w:hAnsi="Arial" w:cs="Arial"/>
          <w:sz w:val="22"/>
          <w:szCs w:val="22"/>
        </w:rPr>
        <w:t xml:space="preserve"> </w:t>
      </w:r>
      <w:r w:rsidR="0067254F">
        <w:rPr>
          <w:rFonts w:ascii="Arial" w:eastAsia="Times New Roman" w:hAnsi="Arial" w:cs="Arial"/>
          <w:sz w:val="22"/>
          <w:szCs w:val="22"/>
        </w:rPr>
        <w:t>, v.</w:t>
      </w:r>
      <w:r w:rsidR="001F472D">
        <w:rPr>
          <w:rFonts w:ascii="Arial" w:eastAsia="Times New Roman" w:hAnsi="Arial" w:cs="Arial"/>
          <w:sz w:val="22"/>
          <w:szCs w:val="22"/>
        </w:rPr>
        <w:t xml:space="preserve"> </w:t>
      </w:r>
      <w:r w:rsidR="0067254F">
        <w:rPr>
          <w:rFonts w:ascii="Arial" w:eastAsia="Times New Roman" w:hAnsi="Arial" w:cs="Arial"/>
          <w:sz w:val="22"/>
          <w:szCs w:val="22"/>
        </w:rPr>
        <w:t>r.</w:t>
      </w:r>
      <w:r w:rsidR="000F0356" w:rsidRPr="00DD43D3">
        <w:rPr>
          <w:rFonts w:ascii="Arial" w:eastAsia="Times New Roman" w:hAnsi="Arial" w:cs="Arial"/>
          <w:sz w:val="22"/>
          <w:szCs w:val="22"/>
        </w:rPr>
        <w:t xml:space="preserve"> </w:t>
      </w:r>
    </w:p>
    <w:p w14:paraId="63B80C95" w14:textId="317EEB3C" w:rsidR="000F0356" w:rsidRPr="00DD43D3" w:rsidRDefault="00075805" w:rsidP="0067254F">
      <w:pPr>
        <w:tabs>
          <w:tab w:val="left" w:pos="4253"/>
          <w:tab w:val="left" w:pos="5670"/>
        </w:tabs>
        <w:ind w:left="4253" w:hanging="4253"/>
        <w:rPr>
          <w:rFonts w:ascii="Arial" w:eastAsia="Times New Roman" w:hAnsi="Arial" w:cs="Arial"/>
          <w:sz w:val="22"/>
          <w:szCs w:val="22"/>
        </w:rPr>
      </w:pPr>
      <w:r>
        <w:rPr>
          <w:rFonts w:ascii="Arial" w:eastAsia="Times New Roman" w:hAnsi="Arial" w:cs="Arial"/>
          <w:sz w:val="22"/>
          <w:szCs w:val="22"/>
        </w:rPr>
        <w:t>Předseda představenstva</w:t>
      </w:r>
      <w:r w:rsidR="009A7A21">
        <w:rPr>
          <w:rFonts w:ascii="Arial" w:eastAsia="Times New Roman" w:hAnsi="Arial" w:cs="Arial"/>
          <w:sz w:val="22"/>
          <w:szCs w:val="22"/>
        </w:rPr>
        <w:tab/>
        <w:t>ředitel</w:t>
      </w:r>
      <w:r w:rsidR="000F0356">
        <w:rPr>
          <w:rFonts w:ascii="Arial" w:eastAsia="Times New Roman" w:hAnsi="Arial" w:cs="Arial"/>
          <w:sz w:val="22"/>
          <w:szCs w:val="22"/>
        </w:rPr>
        <w:t xml:space="preserve"> Odboru </w:t>
      </w:r>
      <w:r w:rsidR="009A7A21">
        <w:rPr>
          <w:rFonts w:ascii="Arial" w:eastAsia="Times New Roman" w:hAnsi="Arial" w:cs="Arial"/>
          <w:sz w:val="22"/>
          <w:szCs w:val="22"/>
        </w:rPr>
        <w:t>správy nemovitostí</w:t>
      </w:r>
      <w:r w:rsidR="000F0356">
        <w:rPr>
          <w:rFonts w:ascii="Arial" w:eastAsia="Times New Roman" w:hAnsi="Arial" w:cs="Arial"/>
          <w:sz w:val="22"/>
          <w:szCs w:val="22"/>
        </w:rPr>
        <w:t xml:space="preserve"> </w:t>
      </w:r>
    </w:p>
    <w:p w14:paraId="6EF67434" w14:textId="77777777" w:rsidR="0067254F" w:rsidRDefault="0067254F" w:rsidP="000F0356">
      <w:pPr>
        <w:jc w:val="left"/>
        <w:rPr>
          <w:rFonts w:ascii="Arial" w:hAnsi="Arial" w:cs="Arial"/>
          <w:sz w:val="22"/>
          <w:szCs w:val="22"/>
        </w:rPr>
      </w:pPr>
    </w:p>
    <w:p w14:paraId="101307B3" w14:textId="77777777" w:rsidR="0067254F" w:rsidRDefault="0067254F" w:rsidP="000F0356">
      <w:pPr>
        <w:jc w:val="left"/>
        <w:rPr>
          <w:rFonts w:ascii="Arial" w:eastAsia="Times New Roman" w:hAnsi="Arial" w:cs="Arial"/>
          <w:sz w:val="22"/>
          <w:szCs w:val="22"/>
        </w:rPr>
      </w:pPr>
    </w:p>
    <w:p w14:paraId="49A4047F" w14:textId="76F42A98" w:rsidR="00075805" w:rsidRDefault="0067254F" w:rsidP="000F0356">
      <w:pPr>
        <w:jc w:val="left"/>
        <w:rPr>
          <w:rFonts w:ascii="Arial" w:eastAsia="Times New Roman" w:hAnsi="Arial" w:cs="Arial"/>
          <w:sz w:val="22"/>
          <w:szCs w:val="22"/>
        </w:rPr>
      </w:pPr>
      <w:r w:rsidRPr="00DD43D3">
        <w:rPr>
          <w:rFonts w:ascii="Arial" w:eastAsia="Times New Roman" w:hAnsi="Arial" w:cs="Arial"/>
          <w:sz w:val="22"/>
          <w:szCs w:val="22"/>
        </w:rPr>
        <w:t xml:space="preserve">V Praze dne </w:t>
      </w:r>
      <w:proofErr w:type="gramStart"/>
      <w:r>
        <w:rPr>
          <w:rFonts w:ascii="Arial" w:eastAsia="Times New Roman" w:hAnsi="Arial" w:cs="Arial"/>
          <w:sz w:val="22"/>
          <w:szCs w:val="22"/>
        </w:rPr>
        <w:t>20.01.2023</w:t>
      </w:r>
      <w:proofErr w:type="gramEnd"/>
      <w:r w:rsidR="00075805" w:rsidRPr="003E5576">
        <w:rPr>
          <w:rFonts w:ascii="Arial" w:eastAsia="Times New Roman" w:hAnsi="Arial" w:cs="Arial"/>
          <w:sz w:val="22"/>
          <w:szCs w:val="22"/>
        </w:rPr>
        <w:t>…………..…………..</w:t>
      </w:r>
    </w:p>
    <w:p w14:paraId="395842ED" w14:textId="345A445F" w:rsidR="00075805" w:rsidRDefault="00075805" w:rsidP="0067254F">
      <w:pPr>
        <w:spacing w:before="60"/>
        <w:jc w:val="left"/>
        <w:rPr>
          <w:rFonts w:ascii="Arial" w:eastAsia="Times New Roman" w:hAnsi="Arial" w:cs="Arial"/>
          <w:sz w:val="22"/>
          <w:szCs w:val="22"/>
        </w:rPr>
      </w:pPr>
      <w:r>
        <w:rPr>
          <w:rFonts w:ascii="Arial" w:eastAsia="Times New Roman" w:hAnsi="Arial" w:cs="Arial"/>
          <w:sz w:val="22"/>
          <w:szCs w:val="22"/>
        </w:rPr>
        <w:t>Ing. Jan Petružálek</w:t>
      </w:r>
      <w:r w:rsidR="0067254F">
        <w:rPr>
          <w:rFonts w:ascii="Arial" w:eastAsia="Times New Roman" w:hAnsi="Arial" w:cs="Arial"/>
          <w:sz w:val="22"/>
          <w:szCs w:val="22"/>
        </w:rPr>
        <w:t xml:space="preserve"> v.</w:t>
      </w:r>
      <w:r w:rsidR="001F472D">
        <w:rPr>
          <w:rFonts w:ascii="Arial" w:eastAsia="Times New Roman" w:hAnsi="Arial" w:cs="Arial"/>
          <w:sz w:val="22"/>
          <w:szCs w:val="22"/>
        </w:rPr>
        <w:t xml:space="preserve"> </w:t>
      </w:r>
      <w:r w:rsidR="0067254F">
        <w:rPr>
          <w:rFonts w:ascii="Arial" w:eastAsia="Times New Roman" w:hAnsi="Arial" w:cs="Arial"/>
          <w:sz w:val="22"/>
          <w:szCs w:val="22"/>
        </w:rPr>
        <w:t>r.</w:t>
      </w:r>
      <w:bookmarkStart w:id="0" w:name="_GoBack"/>
      <w:bookmarkEnd w:id="0"/>
    </w:p>
    <w:p w14:paraId="26C78A6B" w14:textId="16F7D61B" w:rsidR="000F0356" w:rsidRDefault="00075805" w:rsidP="000F0356">
      <w:pPr>
        <w:jc w:val="left"/>
        <w:rPr>
          <w:rFonts w:ascii="Arial" w:hAnsi="Arial" w:cs="Arial"/>
          <w:sz w:val="22"/>
          <w:szCs w:val="22"/>
        </w:rPr>
      </w:pPr>
      <w:r>
        <w:rPr>
          <w:rFonts w:ascii="Arial" w:eastAsia="Times New Roman" w:hAnsi="Arial" w:cs="Arial"/>
          <w:sz w:val="22"/>
          <w:szCs w:val="22"/>
        </w:rPr>
        <w:t>Místopředseda představenstva</w:t>
      </w:r>
      <w:r w:rsidR="000F0356">
        <w:rPr>
          <w:rFonts w:ascii="Arial" w:hAnsi="Arial" w:cs="Arial"/>
          <w:sz w:val="22"/>
          <w:szCs w:val="22"/>
        </w:rPr>
        <w:br w:type="page"/>
      </w:r>
    </w:p>
    <w:p w14:paraId="5015FFFD" w14:textId="77777777" w:rsidR="000F0356" w:rsidRDefault="000F0356" w:rsidP="000F0356">
      <w:pPr>
        <w:spacing w:after="200"/>
        <w:jc w:val="left"/>
        <w:rPr>
          <w:rFonts w:ascii="Arial" w:hAnsi="Arial" w:cs="Arial"/>
          <w:sz w:val="22"/>
          <w:szCs w:val="22"/>
        </w:rPr>
        <w:sectPr w:rsidR="000F0356">
          <w:headerReference w:type="first" r:id="rId9"/>
          <w:pgSz w:w="11906" w:h="16838"/>
          <w:pgMar w:top="1134" w:right="1134" w:bottom="1134" w:left="1134" w:header="709" w:footer="425" w:gutter="0"/>
          <w:cols w:space="708"/>
          <w:titlePg/>
          <w:docGrid w:linePitch="360"/>
        </w:sectPr>
      </w:pPr>
    </w:p>
    <w:p w14:paraId="770A73EF" w14:textId="77777777" w:rsidR="000F0356" w:rsidRPr="00C76067" w:rsidRDefault="000F0356" w:rsidP="000F0356">
      <w:pPr>
        <w:spacing w:after="200" w:line="276" w:lineRule="auto"/>
        <w:jc w:val="center"/>
        <w:rPr>
          <w:rFonts w:ascii="Arial" w:hAnsi="Arial" w:cs="Arial"/>
          <w:b/>
          <w:sz w:val="24"/>
          <w:szCs w:val="24"/>
        </w:rPr>
      </w:pPr>
      <w:r w:rsidRPr="00C76067">
        <w:rPr>
          <w:rFonts w:ascii="Arial" w:hAnsi="Arial" w:cs="Arial"/>
          <w:b/>
          <w:sz w:val="24"/>
          <w:szCs w:val="24"/>
        </w:rPr>
        <w:lastRenderedPageBreak/>
        <w:t>Kalkulace ceny – bioodpad</w:t>
      </w:r>
    </w:p>
    <w:tbl>
      <w:tblPr>
        <w:tblStyle w:val="Mkatabulky"/>
        <w:tblW w:w="0" w:type="auto"/>
        <w:tblLayout w:type="fixed"/>
        <w:tblLook w:val="04A0" w:firstRow="1" w:lastRow="0" w:firstColumn="1" w:lastColumn="0" w:noHBand="0" w:noVBand="1"/>
      </w:tblPr>
      <w:tblGrid>
        <w:gridCol w:w="3936"/>
        <w:gridCol w:w="2126"/>
        <w:gridCol w:w="3118"/>
      </w:tblGrid>
      <w:tr w:rsidR="000F0356" w14:paraId="224A562D" w14:textId="77777777" w:rsidTr="00E74E4C">
        <w:tc>
          <w:tcPr>
            <w:tcW w:w="3936" w:type="dxa"/>
            <w:vAlign w:val="center"/>
          </w:tcPr>
          <w:p w14:paraId="670E8EA9" w14:textId="77777777" w:rsidR="000F0356" w:rsidRDefault="000F0356" w:rsidP="00E74E4C">
            <w:pPr>
              <w:spacing w:before="120" w:after="120"/>
              <w:jc w:val="center"/>
              <w:rPr>
                <w:rFonts w:ascii="Arial" w:hAnsi="Arial" w:cs="Arial"/>
                <w:b/>
                <w:sz w:val="22"/>
                <w:szCs w:val="22"/>
              </w:rPr>
            </w:pPr>
            <w:r>
              <w:rPr>
                <w:rFonts w:ascii="Arial" w:hAnsi="Arial" w:cs="Arial"/>
                <w:b/>
                <w:sz w:val="22"/>
                <w:szCs w:val="22"/>
              </w:rPr>
              <w:t>položka</w:t>
            </w:r>
          </w:p>
        </w:tc>
        <w:tc>
          <w:tcPr>
            <w:tcW w:w="2126" w:type="dxa"/>
            <w:vAlign w:val="center"/>
          </w:tcPr>
          <w:p w14:paraId="3483C688" w14:textId="77777777" w:rsidR="000F0356" w:rsidRDefault="000F0356" w:rsidP="00E74E4C">
            <w:pPr>
              <w:spacing w:before="120" w:after="120"/>
              <w:jc w:val="center"/>
              <w:rPr>
                <w:rFonts w:ascii="Arial" w:hAnsi="Arial" w:cs="Arial"/>
                <w:b/>
                <w:sz w:val="22"/>
                <w:szCs w:val="22"/>
              </w:rPr>
            </w:pPr>
            <w:r>
              <w:rPr>
                <w:rFonts w:ascii="Arial" w:hAnsi="Arial" w:cs="Arial"/>
                <w:b/>
                <w:sz w:val="22"/>
                <w:szCs w:val="22"/>
              </w:rPr>
              <w:t>měrná jednotka</w:t>
            </w:r>
          </w:p>
        </w:tc>
        <w:tc>
          <w:tcPr>
            <w:tcW w:w="3118" w:type="dxa"/>
            <w:vAlign w:val="center"/>
          </w:tcPr>
          <w:p w14:paraId="3E6420C7" w14:textId="77777777" w:rsidR="000F0356" w:rsidRDefault="000F0356" w:rsidP="00E74E4C">
            <w:pPr>
              <w:spacing w:before="120" w:after="120"/>
              <w:jc w:val="center"/>
              <w:rPr>
                <w:rFonts w:ascii="Arial" w:hAnsi="Arial" w:cs="Arial"/>
                <w:b/>
                <w:sz w:val="22"/>
                <w:szCs w:val="22"/>
              </w:rPr>
            </w:pPr>
            <w:r>
              <w:rPr>
                <w:rFonts w:ascii="Arial" w:hAnsi="Arial" w:cs="Arial"/>
                <w:b/>
                <w:sz w:val="22"/>
                <w:szCs w:val="22"/>
              </w:rPr>
              <w:t>cena za jednu měrnou jednotku bez DPH</w:t>
            </w:r>
          </w:p>
        </w:tc>
      </w:tr>
      <w:tr w:rsidR="000F0356" w14:paraId="410EDFE7" w14:textId="77777777" w:rsidTr="009A7A21">
        <w:trPr>
          <w:trHeight w:val="698"/>
        </w:trPr>
        <w:tc>
          <w:tcPr>
            <w:tcW w:w="3936" w:type="dxa"/>
            <w:vAlign w:val="center"/>
          </w:tcPr>
          <w:p w14:paraId="18D8B4B2" w14:textId="77777777" w:rsidR="000F0356" w:rsidRDefault="000F0356" w:rsidP="00E74E4C">
            <w:pPr>
              <w:spacing w:before="120" w:after="120"/>
              <w:jc w:val="center"/>
              <w:rPr>
                <w:rFonts w:ascii="Arial" w:hAnsi="Arial" w:cs="Arial"/>
                <w:b/>
                <w:sz w:val="22"/>
                <w:szCs w:val="22"/>
              </w:rPr>
            </w:pPr>
            <w:r>
              <w:rPr>
                <w:rFonts w:ascii="Arial" w:hAnsi="Arial" w:cs="Arial"/>
                <w:b/>
                <w:sz w:val="22"/>
                <w:szCs w:val="22"/>
              </w:rPr>
              <w:t>likvidace bio odpadu</w:t>
            </w:r>
          </w:p>
        </w:tc>
        <w:tc>
          <w:tcPr>
            <w:tcW w:w="2126" w:type="dxa"/>
            <w:vAlign w:val="center"/>
          </w:tcPr>
          <w:p w14:paraId="4C98DAEB" w14:textId="77777777" w:rsidR="000F0356" w:rsidRDefault="000F0356" w:rsidP="00E74E4C">
            <w:pPr>
              <w:spacing w:before="120" w:after="120"/>
              <w:jc w:val="center"/>
              <w:rPr>
                <w:rFonts w:ascii="Arial" w:hAnsi="Arial" w:cs="Arial"/>
                <w:b/>
                <w:sz w:val="22"/>
                <w:szCs w:val="22"/>
              </w:rPr>
            </w:pPr>
            <w:r>
              <w:rPr>
                <w:rFonts w:ascii="Arial" w:hAnsi="Arial" w:cs="Arial"/>
                <w:b/>
                <w:sz w:val="22"/>
                <w:szCs w:val="22"/>
              </w:rPr>
              <w:t>t</w:t>
            </w:r>
          </w:p>
        </w:tc>
        <w:tc>
          <w:tcPr>
            <w:tcW w:w="3118" w:type="dxa"/>
            <w:vAlign w:val="center"/>
          </w:tcPr>
          <w:p w14:paraId="1F134370" w14:textId="77777777" w:rsidR="009A7A21" w:rsidRPr="009A7A21" w:rsidRDefault="009A7A21" w:rsidP="009A7A21">
            <w:pPr>
              <w:spacing w:line="276" w:lineRule="auto"/>
              <w:jc w:val="center"/>
              <w:rPr>
                <w:rFonts w:ascii="Arial" w:hAnsi="Arial" w:cs="Arial"/>
                <w:b/>
                <w:sz w:val="22"/>
                <w:szCs w:val="22"/>
              </w:rPr>
            </w:pPr>
            <w:r>
              <w:rPr>
                <w:rFonts w:ascii="Arial" w:hAnsi="Arial" w:cs="Arial"/>
                <w:b/>
                <w:sz w:val="22"/>
                <w:szCs w:val="22"/>
              </w:rPr>
              <w:t>900,00 Kč</w:t>
            </w:r>
          </w:p>
        </w:tc>
      </w:tr>
      <w:tr w:rsidR="000F0356" w14:paraId="05767EAA" w14:textId="77777777" w:rsidTr="009A7A21">
        <w:tc>
          <w:tcPr>
            <w:tcW w:w="3936" w:type="dxa"/>
            <w:vAlign w:val="center"/>
          </w:tcPr>
          <w:p w14:paraId="72B06DF1" w14:textId="77777777" w:rsidR="000F0356" w:rsidRDefault="000F0356" w:rsidP="00E74E4C">
            <w:pPr>
              <w:spacing w:before="120" w:after="120"/>
              <w:jc w:val="center"/>
              <w:rPr>
                <w:rFonts w:ascii="Arial" w:hAnsi="Arial" w:cs="Arial"/>
                <w:b/>
                <w:sz w:val="22"/>
                <w:szCs w:val="22"/>
              </w:rPr>
            </w:pPr>
            <w:r>
              <w:rPr>
                <w:rFonts w:ascii="Arial" w:hAnsi="Arial" w:cs="Arial"/>
                <w:b/>
                <w:sz w:val="22"/>
                <w:szCs w:val="22"/>
              </w:rPr>
              <w:t>přistavení, manipulace a odvoz kontejneru</w:t>
            </w:r>
          </w:p>
        </w:tc>
        <w:tc>
          <w:tcPr>
            <w:tcW w:w="2126" w:type="dxa"/>
            <w:vAlign w:val="center"/>
          </w:tcPr>
          <w:p w14:paraId="7576AC43" w14:textId="77777777" w:rsidR="000F0356" w:rsidRDefault="000F0356" w:rsidP="00E74E4C">
            <w:pPr>
              <w:spacing w:before="120" w:after="120"/>
              <w:jc w:val="center"/>
              <w:rPr>
                <w:rFonts w:ascii="Arial" w:hAnsi="Arial" w:cs="Arial"/>
                <w:b/>
                <w:sz w:val="22"/>
                <w:szCs w:val="22"/>
              </w:rPr>
            </w:pPr>
            <w:r>
              <w:rPr>
                <w:rFonts w:ascii="Arial" w:hAnsi="Arial" w:cs="Arial"/>
                <w:b/>
                <w:sz w:val="22"/>
                <w:szCs w:val="22"/>
              </w:rPr>
              <w:t>ks</w:t>
            </w:r>
          </w:p>
        </w:tc>
        <w:tc>
          <w:tcPr>
            <w:tcW w:w="3118" w:type="dxa"/>
            <w:vAlign w:val="center"/>
          </w:tcPr>
          <w:p w14:paraId="64BB6DF7" w14:textId="77777777" w:rsidR="000F0356" w:rsidRPr="009A7A21" w:rsidRDefault="009A7A21" w:rsidP="009A7A21">
            <w:pPr>
              <w:spacing w:line="276" w:lineRule="auto"/>
              <w:jc w:val="center"/>
              <w:rPr>
                <w:rFonts w:ascii="Arial" w:hAnsi="Arial" w:cs="Arial"/>
                <w:b/>
                <w:sz w:val="22"/>
                <w:szCs w:val="22"/>
              </w:rPr>
            </w:pPr>
            <w:r>
              <w:rPr>
                <w:rFonts w:ascii="Arial" w:hAnsi="Arial" w:cs="Arial"/>
                <w:b/>
                <w:sz w:val="22"/>
                <w:szCs w:val="22"/>
              </w:rPr>
              <w:t>3.000,00 Kč</w:t>
            </w:r>
          </w:p>
        </w:tc>
      </w:tr>
      <w:tr w:rsidR="000F0356" w14:paraId="56DAB5BE" w14:textId="77777777" w:rsidTr="009A7A21">
        <w:tc>
          <w:tcPr>
            <w:tcW w:w="3936" w:type="dxa"/>
            <w:vAlign w:val="center"/>
          </w:tcPr>
          <w:p w14:paraId="2DE602BF" w14:textId="77777777" w:rsidR="000F0356" w:rsidRDefault="000F0356" w:rsidP="00E74E4C">
            <w:pPr>
              <w:spacing w:before="120" w:after="120"/>
              <w:jc w:val="center"/>
              <w:rPr>
                <w:rFonts w:ascii="Arial" w:hAnsi="Arial" w:cs="Arial"/>
                <w:b/>
                <w:sz w:val="22"/>
                <w:szCs w:val="22"/>
              </w:rPr>
            </w:pPr>
            <w:r>
              <w:rPr>
                <w:rFonts w:ascii="Arial" w:hAnsi="Arial" w:cs="Arial"/>
                <w:b/>
                <w:sz w:val="22"/>
                <w:szCs w:val="22"/>
              </w:rPr>
              <w:t>pronájem kontejneru</w:t>
            </w:r>
          </w:p>
        </w:tc>
        <w:tc>
          <w:tcPr>
            <w:tcW w:w="2126" w:type="dxa"/>
            <w:vAlign w:val="center"/>
          </w:tcPr>
          <w:p w14:paraId="6C041BB2" w14:textId="77777777" w:rsidR="000F0356" w:rsidRDefault="000F0356" w:rsidP="00E74E4C">
            <w:pPr>
              <w:spacing w:before="120" w:after="120"/>
              <w:jc w:val="center"/>
              <w:rPr>
                <w:rFonts w:ascii="Arial" w:hAnsi="Arial" w:cs="Arial"/>
                <w:b/>
                <w:sz w:val="22"/>
                <w:szCs w:val="22"/>
              </w:rPr>
            </w:pPr>
            <w:r>
              <w:rPr>
                <w:rFonts w:ascii="Arial" w:hAnsi="Arial" w:cs="Arial"/>
                <w:b/>
                <w:sz w:val="22"/>
                <w:szCs w:val="22"/>
              </w:rPr>
              <w:t>měsíc</w:t>
            </w:r>
          </w:p>
        </w:tc>
        <w:tc>
          <w:tcPr>
            <w:tcW w:w="3118" w:type="dxa"/>
            <w:vAlign w:val="center"/>
          </w:tcPr>
          <w:p w14:paraId="74A77259" w14:textId="77777777" w:rsidR="000F0356" w:rsidRPr="009A7A21" w:rsidRDefault="009A7A21" w:rsidP="009A7A21">
            <w:pPr>
              <w:spacing w:line="276" w:lineRule="auto"/>
              <w:jc w:val="center"/>
              <w:rPr>
                <w:rFonts w:ascii="Arial" w:hAnsi="Arial" w:cs="Arial"/>
                <w:b/>
                <w:sz w:val="22"/>
                <w:szCs w:val="22"/>
              </w:rPr>
            </w:pPr>
            <w:r>
              <w:rPr>
                <w:rFonts w:ascii="Arial" w:hAnsi="Arial" w:cs="Arial"/>
                <w:b/>
                <w:sz w:val="22"/>
                <w:szCs w:val="22"/>
              </w:rPr>
              <w:t>2.500,00 Kč</w:t>
            </w:r>
          </w:p>
        </w:tc>
      </w:tr>
    </w:tbl>
    <w:p w14:paraId="1F7B2C24" w14:textId="77777777" w:rsidR="000F0356" w:rsidRDefault="000F0356" w:rsidP="000F0356">
      <w:pPr>
        <w:spacing w:after="200" w:line="276" w:lineRule="auto"/>
        <w:jc w:val="left"/>
      </w:pPr>
      <w:r>
        <w:br w:type="page"/>
      </w:r>
    </w:p>
    <w:p w14:paraId="53592D0E" w14:textId="77777777" w:rsidR="000F0356" w:rsidRPr="00C76067" w:rsidRDefault="000F0356" w:rsidP="000F0356">
      <w:pPr>
        <w:spacing w:after="200" w:line="276" w:lineRule="auto"/>
        <w:jc w:val="center"/>
        <w:rPr>
          <w:rFonts w:ascii="Arial" w:hAnsi="Arial" w:cs="Arial"/>
          <w:b/>
          <w:sz w:val="24"/>
          <w:szCs w:val="24"/>
        </w:rPr>
      </w:pPr>
      <w:r w:rsidRPr="00C76067">
        <w:rPr>
          <w:rFonts w:ascii="Arial" w:hAnsi="Arial" w:cs="Arial"/>
          <w:b/>
          <w:sz w:val="24"/>
          <w:szCs w:val="24"/>
        </w:rPr>
        <w:lastRenderedPageBreak/>
        <w:t>Kalkulace ceny – velkoobjemový odpad</w:t>
      </w:r>
    </w:p>
    <w:tbl>
      <w:tblPr>
        <w:tblW w:w="9072" w:type="dxa"/>
        <w:tblInd w:w="108" w:type="dxa"/>
        <w:tblLook w:val="01E0" w:firstRow="1" w:lastRow="1" w:firstColumn="1" w:lastColumn="1" w:noHBand="0" w:noVBand="0"/>
      </w:tblPr>
      <w:tblGrid>
        <w:gridCol w:w="3828"/>
        <w:gridCol w:w="2126"/>
        <w:gridCol w:w="3118"/>
      </w:tblGrid>
      <w:tr w:rsidR="000F0356" w:rsidRPr="00C76067" w14:paraId="2386524B" w14:textId="77777777" w:rsidTr="00E74E4C">
        <w:tc>
          <w:tcPr>
            <w:tcW w:w="3828" w:type="dxa"/>
            <w:tcBorders>
              <w:top w:val="single" w:sz="4" w:space="0" w:color="auto"/>
              <w:left w:val="single" w:sz="4" w:space="0" w:color="auto"/>
              <w:bottom w:val="single" w:sz="4" w:space="0" w:color="auto"/>
              <w:right w:val="single" w:sz="4" w:space="0" w:color="auto"/>
            </w:tcBorders>
            <w:vAlign w:val="center"/>
            <w:hideMark/>
          </w:tcPr>
          <w:p w14:paraId="1F2252F8" w14:textId="77777777" w:rsidR="000F0356" w:rsidRPr="00C76067" w:rsidRDefault="000F0356" w:rsidP="00E74E4C">
            <w:pPr>
              <w:spacing w:before="120" w:after="120"/>
              <w:jc w:val="center"/>
              <w:rPr>
                <w:rFonts w:ascii="Arial" w:hAnsi="Arial" w:cs="Arial"/>
                <w:b/>
                <w:sz w:val="22"/>
                <w:szCs w:val="22"/>
              </w:rPr>
            </w:pPr>
            <w:r w:rsidRPr="00C76067">
              <w:rPr>
                <w:rFonts w:ascii="Arial" w:hAnsi="Arial" w:cs="Arial"/>
                <w:b/>
                <w:sz w:val="22"/>
                <w:szCs w:val="22"/>
              </w:rPr>
              <w:t>položka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2D5C89E" w14:textId="77777777" w:rsidR="000F0356" w:rsidRPr="00C76067" w:rsidRDefault="000F0356" w:rsidP="00E74E4C">
            <w:pPr>
              <w:suppressAutoHyphens/>
              <w:overflowPunct w:val="0"/>
              <w:autoSpaceDE w:val="0"/>
              <w:autoSpaceDN w:val="0"/>
              <w:adjustRightInd w:val="0"/>
              <w:spacing w:before="120" w:after="120"/>
              <w:jc w:val="center"/>
              <w:rPr>
                <w:rFonts w:ascii="Arial" w:hAnsi="Arial" w:cs="Arial"/>
                <w:b/>
                <w:sz w:val="22"/>
                <w:szCs w:val="22"/>
              </w:rPr>
            </w:pPr>
            <w:r w:rsidRPr="00C76067">
              <w:rPr>
                <w:rFonts w:ascii="Arial" w:hAnsi="Arial" w:cs="Arial"/>
                <w:b/>
                <w:sz w:val="22"/>
                <w:szCs w:val="22"/>
              </w:rPr>
              <w:t>měrná jednotka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E7E04AD" w14:textId="77777777" w:rsidR="000F0356" w:rsidRPr="00C76067" w:rsidRDefault="000F0356" w:rsidP="00E74E4C">
            <w:pPr>
              <w:suppressAutoHyphens/>
              <w:overflowPunct w:val="0"/>
              <w:autoSpaceDE w:val="0"/>
              <w:autoSpaceDN w:val="0"/>
              <w:adjustRightInd w:val="0"/>
              <w:spacing w:before="120" w:after="120"/>
              <w:jc w:val="center"/>
              <w:rPr>
                <w:rFonts w:ascii="Arial" w:hAnsi="Arial" w:cs="Arial"/>
                <w:b/>
                <w:sz w:val="22"/>
                <w:szCs w:val="22"/>
              </w:rPr>
            </w:pPr>
            <w:r w:rsidRPr="00C76067">
              <w:rPr>
                <w:rFonts w:ascii="Arial" w:hAnsi="Arial" w:cs="Arial"/>
                <w:b/>
                <w:sz w:val="22"/>
                <w:szCs w:val="22"/>
              </w:rPr>
              <w:t>cena za jednu měrnou jednotku bez DPH</w:t>
            </w:r>
          </w:p>
        </w:tc>
      </w:tr>
      <w:tr w:rsidR="000F0356" w:rsidRPr="00C76067" w14:paraId="6CF717BD" w14:textId="77777777" w:rsidTr="009A7A21">
        <w:tc>
          <w:tcPr>
            <w:tcW w:w="3828" w:type="dxa"/>
            <w:tcBorders>
              <w:top w:val="single" w:sz="4" w:space="0" w:color="auto"/>
              <w:left w:val="single" w:sz="4" w:space="0" w:color="auto"/>
              <w:bottom w:val="single" w:sz="4" w:space="0" w:color="auto"/>
              <w:right w:val="single" w:sz="4" w:space="0" w:color="auto"/>
            </w:tcBorders>
            <w:vAlign w:val="center"/>
            <w:hideMark/>
          </w:tcPr>
          <w:p w14:paraId="730FD1DF" w14:textId="77777777" w:rsidR="000F0356" w:rsidRPr="00C76067" w:rsidRDefault="000F0356" w:rsidP="00E74E4C">
            <w:pPr>
              <w:spacing w:before="120" w:after="120"/>
              <w:jc w:val="center"/>
              <w:rPr>
                <w:rFonts w:ascii="Arial" w:hAnsi="Arial" w:cs="Arial"/>
                <w:b/>
                <w:sz w:val="22"/>
                <w:szCs w:val="22"/>
              </w:rPr>
            </w:pPr>
            <w:r w:rsidRPr="00C76067">
              <w:rPr>
                <w:rFonts w:ascii="Arial" w:hAnsi="Arial" w:cs="Arial"/>
                <w:b/>
                <w:sz w:val="22"/>
                <w:szCs w:val="22"/>
              </w:rPr>
              <w:t>likvidace velkoobjemového odpadu</w:t>
            </w:r>
          </w:p>
        </w:tc>
        <w:tc>
          <w:tcPr>
            <w:tcW w:w="2126" w:type="dxa"/>
            <w:tcBorders>
              <w:top w:val="single" w:sz="4" w:space="0" w:color="auto"/>
              <w:left w:val="single" w:sz="4" w:space="0" w:color="auto"/>
              <w:bottom w:val="single" w:sz="4" w:space="0" w:color="auto"/>
              <w:right w:val="single" w:sz="4" w:space="0" w:color="auto"/>
            </w:tcBorders>
            <w:hideMark/>
          </w:tcPr>
          <w:p w14:paraId="40F354EB" w14:textId="77777777" w:rsidR="000F0356" w:rsidRPr="00C76067" w:rsidRDefault="000F0356" w:rsidP="00E74E4C">
            <w:pPr>
              <w:suppressAutoHyphens/>
              <w:overflowPunct w:val="0"/>
              <w:autoSpaceDE w:val="0"/>
              <w:autoSpaceDN w:val="0"/>
              <w:adjustRightInd w:val="0"/>
              <w:spacing w:before="120" w:after="120"/>
              <w:jc w:val="center"/>
              <w:rPr>
                <w:rFonts w:ascii="Arial" w:hAnsi="Arial" w:cs="Arial"/>
                <w:b/>
                <w:sz w:val="22"/>
                <w:szCs w:val="22"/>
              </w:rPr>
            </w:pPr>
            <w:r w:rsidRPr="00C76067">
              <w:rPr>
                <w:rFonts w:ascii="Arial" w:hAnsi="Arial" w:cs="Arial"/>
                <w:b/>
                <w:sz w:val="22"/>
                <w:szCs w:val="22"/>
              </w:rPr>
              <w:t>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20D8D6B" w14:textId="77777777" w:rsidR="000F0356" w:rsidRPr="009A7A21" w:rsidRDefault="009A7A21" w:rsidP="009A7A21">
            <w:pPr>
              <w:suppressAutoHyphens/>
              <w:overflowPunct w:val="0"/>
              <w:autoSpaceDE w:val="0"/>
              <w:autoSpaceDN w:val="0"/>
              <w:adjustRightInd w:val="0"/>
              <w:spacing w:before="120" w:after="120"/>
              <w:jc w:val="center"/>
              <w:rPr>
                <w:rFonts w:ascii="Arial" w:hAnsi="Arial" w:cs="Arial"/>
                <w:b/>
                <w:sz w:val="22"/>
                <w:szCs w:val="22"/>
              </w:rPr>
            </w:pPr>
            <w:r w:rsidRPr="009A7A21">
              <w:rPr>
                <w:rFonts w:ascii="Arial" w:hAnsi="Arial" w:cs="Arial"/>
                <w:b/>
                <w:sz w:val="22"/>
                <w:szCs w:val="22"/>
              </w:rPr>
              <w:t>1.800</w:t>
            </w:r>
            <w:r>
              <w:rPr>
                <w:rFonts w:ascii="Arial" w:hAnsi="Arial" w:cs="Arial"/>
                <w:b/>
                <w:sz w:val="22"/>
                <w:szCs w:val="22"/>
              </w:rPr>
              <w:t>,00 Kč</w:t>
            </w:r>
          </w:p>
        </w:tc>
      </w:tr>
      <w:tr w:rsidR="000F0356" w:rsidRPr="00C76067" w14:paraId="72F1FB9D" w14:textId="77777777" w:rsidTr="009A7A21">
        <w:tc>
          <w:tcPr>
            <w:tcW w:w="3828" w:type="dxa"/>
            <w:tcBorders>
              <w:top w:val="single" w:sz="4" w:space="0" w:color="auto"/>
              <w:left w:val="single" w:sz="4" w:space="0" w:color="auto"/>
              <w:bottom w:val="single" w:sz="4" w:space="0" w:color="auto"/>
              <w:right w:val="single" w:sz="4" w:space="0" w:color="auto"/>
            </w:tcBorders>
            <w:vAlign w:val="center"/>
            <w:hideMark/>
          </w:tcPr>
          <w:p w14:paraId="5E568DA4" w14:textId="77777777" w:rsidR="000F0356" w:rsidRPr="00C76067" w:rsidRDefault="000F0356" w:rsidP="00E74E4C">
            <w:pPr>
              <w:spacing w:before="120" w:after="120"/>
              <w:jc w:val="center"/>
              <w:rPr>
                <w:rFonts w:ascii="Arial" w:hAnsi="Arial" w:cs="Arial"/>
                <w:b/>
                <w:sz w:val="22"/>
                <w:szCs w:val="22"/>
              </w:rPr>
            </w:pPr>
            <w:r w:rsidRPr="00C76067">
              <w:rPr>
                <w:rFonts w:ascii="Arial" w:hAnsi="Arial" w:cs="Arial"/>
                <w:b/>
                <w:sz w:val="22"/>
                <w:szCs w:val="22"/>
              </w:rPr>
              <w:t>přistavení, manipulace a odvoz kontejneru</w:t>
            </w:r>
          </w:p>
        </w:tc>
        <w:tc>
          <w:tcPr>
            <w:tcW w:w="2126" w:type="dxa"/>
            <w:tcBorders>
              <w:top w:val="single" w:sz="4" w:space="0" w:color="auto"/>
              <w:left w:val="single" w:sz="4" w:space="0" w:color="auto"/>
              <w:bottom w:val="single" w:sz="4" w:space="0" w:color="auto"/>
              <w:right w:val="single" w:sz="4" w:space="0" w:color="auto"/>
            </w:tcBorders>
            <w:hideMark/>
          </w:tcPr>
          <w:p w14:paraId="3984C0A5" w14:textId="77777777" w:rsidR="000F0356" w:rsidRPr="00C76067" w:rsidRDefault="000F0356" w:rsidP="00E74E4C">
            <w:pPr>
              <w:suppressAutoHyphens/>
              <w:overflowPunct w:val="0"/>
              <w:autoSpaceDE w:val="0"/>
              <w:autoSpaceDN w:val="0"/>
              <w:adjustRightInd w:val="0"/>
              <w:spacing w:before="120" w:after="120"/>
              <w:jc w:val="center"/>
              <w:rPr>
                <w:rFonts w:ascii="Arial" w:hAnsi="Arial" w:cs="Arial"/>
                <w:b/>
                <w:sz w:val="22"/>
                <w:szCs w:val="22"/>
              </w:rPr>
            </w:pPr>
            <w:r w:rsidRPr="00C76067">
              <w:rPr>
                <w:rFonts w:ascii="Arial" w:hAnsi="Arial" w:cs="Arial"/>
                <w:b/>
                <w:sz w:val="22"/>
                <w:szCs w:val="22"/>
              </w:rPr>
              <w:t>ks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4DF3B48" w14:textId="77777777" w:rsidR="000F0356" w:rsidRPr="009A7A21" w:rsidRDefault="009A7A21" w:rsidP="009A7A21">
            <w:pPr>
              <w:suppressAutoHyphens/>
              <w:overflowPunct w:val="0"/>
              <w:autoSpaceDE w:val="0"/>
              <w:autoSpaceDN w:val="0"/>
              <w:adjustRightInd w:val="0"/>
              <w:spacing w:before="120" w:after="120"/>
              <w:jc w:val="center"/>
              <w:rPr>
                <w:rFonts w:ascii="Arial" w:hAnsi="Arial" w:cs="Arial"/>
                <w:b/>
                <w:sz w:val="22"/>
                <w:szCs w:val="22"/>
              </w:rPr>
            </w:pPr>
            <w:r>
              <w:rPr>
                <w:rFonts w:ascii="Arial" w:hAnsi="Arial" w:cs="Arial"/>
                <w:b/>
                <w:sz w:val="22"/>
                <w:szCs w:val="22"/>
              </w:rPr>
              <w:t>3.000,00 Kč</w:t>
            </w:r>
          </w:p>
        </w:tc>
      </w:tr>
      <w:tr w:rsidR="000F0356" w:rsidRPr="00C76067" w14:paraId="6D80C289" w14:textId="77777777" w:rsidTr="009A7A21">
        <w:tc>
          <w:tcPr>
            <w:tcW w:w="3828" w:type="dxa"/>
            <w:tcBorders>
              <w:top w:val="single" w:sz="4" w:space="0" w:color="auto"/>
              <w:left w:val="single" w:sz="4" w:space="0" w:color="auto"/>
              <w:bottom w:val="single" w:sz="4" w:space="0" w:color="auto"/>
              <w:right w:val="single" w:sz="4" w:space="0" w:color="auto"/>
            </w:tcBorders>
            <w:vAlign w:val="center"/>
            <w:hideMark/>
          </w:tcPr>
          <w:p w14:paraId="484EBAA8" w14:textId="77777777" w:rsidR="000F0356" w:rsidRPr="00C76067" w:rsidRDefault="000F0356" w:rsidP="00E74E4C">
            <w:pPr>
              <w:spacing w:before="120" w:after="120"/>
              <w:jc w:val="center"/>
              <w:rPr>
                <w:rFonts w:ascii="Arial" w:hAnsi="Arial" w:cs="Arial"/>
                <w:b/>
                <w:sz w:val="22"/>
                <w:szCs w:val="22"/>
              </w:rPr>
            </w:pPr>
            <w:r w:rsidRPr="00C76067">
              <w:rPr>
                <w:rFonts w:ascii="Arial" w:hAnsi="Arial" w:cs="Arial"/>
                <w:b/>
                <w:sz w:val="22"/>
                <w:szCs w:val="22"/>
              </w:rPr>
              <w:t>pronájem kontejneru</w:t>
            </w:r>
          </w:p>
        </w:tc>
        <w:tc>
          <w:tcPr>
            <w:tcW w:w="2126" w:type="dxa"/>
            <w:tcBorders>
              <w:top w:val="single" w:sz="4" w:space="0" w:color="auto"/>
              <w:left w:val="single" w:sz="4" w:space="0" w:color="auto"/>
              <w:bottom w:val="single" w:sz="4" w:space="0" w:color="auto"/>
              <w:right w:val="single" w:sz="4" w:space="0" w:color="auto"/>
            </w:tcBorders>
            <w:hideMark/>
          </w:tcPr>
          <w:p w14:paraId="0F5BAC5B" w14:textId="77777777" w:rsidR="000F0356" w:rsidRPr="00C76067" w:rsidRDefault="000F0356" w:rsidP="00E74E4C">
            <w:pPr>
              <w:suppressAutoHyphens/>
              <w:overflowPunct w:val="0"/>
              <w:autoSpaceDE w:val="0"/>
              <w:autoSpaceDN w:val="0"/>
              <w:adjustRightInd w:val="0"/>
              <w:spacing w:before="120" w:after="120"/>
              <w:jc w:val="center"/>
              <w:rPr>
                <w:rFonts w:ascii="Arial" w:hAnsi="Arial" w:cs="Arial"/>
                <w:b/>
                <w:sz w:val="22"/>
                <w:szCs w:val="22"/>
              </w:rPr>
            </w:pPr>
            <w:r w:rsidRPr="00C76067">
              <w:rPr>
                <w:rFonts w:ascii="Arial" w:hAnsi="Arial" w:cs="Arial"/>
                <w:b/>
                <w:sz w:val="22"/>
                <w:szCs w:val="22"/>
              </w:rPr>
              <w:t>den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AEFD30F" w14:textId="77777777" w:rsidR="000F0356" w:rsidRPr="009A7A21" w:rsidRDefault="009A7A21" w:rsidP="009A7A21">
            <w:pPr>
              <w:suppressAutoHyphens/>
              <w:overflowPunct w:val="0"/>
              <w:autoSpaceDE w:val="0"/>
              <w:autoSpaceDN w:val="0"/>
              <w:adjustRightInd w:val="0"/>
              <w:spacing w:before="120" w:after="120"/>
              <w:jc w:val="center"/>
              <w:rPr>
                <w:rFonts w:ascii="Arial" w:hAnsi="Arial" w:cs="Arial"/>
                <w:b/>
                <w:sz w:val="22"/>
                <w:szCs w:val="22"/>
              </w:rPr>
            </w:pPr>
            <w:r>
              <w:rPr>
                <w:rFonts w:ascii="Arial" w:hAnsi="Arial" w:cs="Arial"/>
                <w:b/>
                <w:sz w:val="22"/>
                <w:szCs w:val="22"/>
              </w:rPr>
              <w:t>100,00 Kč</w:t>
            </w:r>
          </w:p>
        </w:tc>
      </w:tr>
    </w:tbl>
    <w:p w14:paraId="7FB3E4AC" w14:textId="77777777" w:rsidR="000F0356" w:rsidRDefault="000F0356" w:rsidP="000F0356">
      <w:pPr>
        <w:spacing w:after="200" w:line="276" w:lineRule="auto"/>
        <w:jc w:val="left"/>
      </w:pPr>
    </w:p>
    <w:p w14:paraId="335891B2" w14:textId="77777777" w:rsidR="00102DD6" w:rsidRDefault="00102DD6"/>
    <w:sectPr w:rsidR="00102DD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1ACE2" w14:textId="77777777" w:rsidR="008F6B3F" w:rsidRDefault="008F6B3F" w:rsidP="009A7A21">
      <w:r>
        <w:separator/>
      </w:r>
    </w:p>
  </w:endnote>
  <w:endnote w:type="continuationSeparator" w:id="0">
    <w:p w14:paraId="5030D24E" w14:textId="77777777" w:rsidR="008F6B3F" w:rsidRDefault="008F6B3F" w:rsidP="009A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DFBED" w14:textId="77777777" w:rsidR="008F6B3F" w:rsidRDefault="008F6B3F" w:rsidP="009A7A21">
      <w:r>
        <w:separator/>
      </w:r>
    </w:p>
  </w:footnote>
  <w:footnote w:type="continuationSeparator" w:id="0">
    <w:p w14:paraId="0DFF2EB1" w14:textId="77777777" w:rsidR="008F6B3F" w:rsidRDefault="008F6B3F" w:rsidP="009A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9A7A21" w:rsidRPr="00950C35" w14:paraId="42D359AB" w14:textId="77777777" w:rsidTr="00E74E4C">
      <w:tc>
        <w:tcPr>
          <w:tcW w:w="6345" w:type="dxa"/>
          <w:shd w:val="clear" w:color="auto" w:fill="auto"/>
        </w:tcPr>
        <w:p w14:paraId="7F1F695C" w14:textId="77777777" w:rsidR="009A7A21" w:rsidRPr="00FD5CC7" w:rsidRDefault="009A7A21" w:rsidP="009A7A21">
          <w:pPr>
            <w:tabs>
              <w:tab w:val="left" w:pos="1206"/>
            </w:tabs>
            <w:rPr>
              <w:rFonts w:ascii="Cambria" w:hAnsi="Cambria" w:cs="Arial"/>
              <w:color w:val="1F497D"/>
              <w:sz w:val="28"/>
              <w:szCs w:val="26"/>
            </w:rPr>
          </w:pPr>
          <w:r w:rsidRPr="00950C35">
            <w:rPr>
              <w:rFonts w:ascii="Cambria" w:hAnsi="Cambria" w:cs="Arial"/>
              <w:b/>
              <w:color w:val="1F497D"/>
              <w:sz w:val="44"/>
              <w:szCs w:val="40"/>
            </w:rPr>
            <w:t>Úřad vlády České republiky</w:t>
          </w:r>
          <w:r w:rsidRPr="00950C35">
            <w:rPr>
              <w:rFonts w:ascii="Cambria" w:hAnsi="Cambria" w:cs="Arial"/>
              <w:b/>
              <w:color w:val="1F497D"/>
              <w:sz w:val="44"/>
              <w:szCs w:val="40"/>
            </w:rPr>
            <w:br/>
          </w:r>
        </w:p>
      </w:tc>
      <w:tc>
        <w:tcPr>
          <w:tcW w:w="3544" w:type="dxa"/>
          <w:shd w:val="clear" w:color="auto" w:fill="auto"/>
        </w:tcPr>
        <w:p w14:paraId="7319E0D6" w14:textId="77777777" w:rsidR="009A7A21" w:rsidRPr="00950C35" w:rsidRDefault="009A7A21" w:rsidP="009A7A21">
          <w:pPr>
            <w:tabs>
              <w:tab w:val="center" w:pos="4536"/>
              <w:tab w:val="right" w:pos="9072"/>
            </w:tabs>
            <w:jc w:val="right"/>
          </w:pPr>
          <w:r>
            <w:rPr>
              <w:rFonts w:cs="Arial"/>
              <w:b/>
              <w:noProof/>
              <w:color w:val="1F497D"/>
              <w:sz w:val="44"/>
              <w:szCs w:val="28"/>
            </w:rPr>
            <w:drawing>
              <wp:inline distT="0" distB="0" distL="0" distR="0" wp14:anchorId="0BEAD9BF" wp14:editId="4BB01953">
                <wp:extent cx="1804670" cy="524510"/>
                <wp:effectExtent l="0" t="0" r="5080" b="8890"/>
                <wp:docPr id="4" name="Obrázek 4"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524510"/>
                        </a:xfrm>
                        <a:prstGeom prst="rect">
                          <a:avLst/>
                        </a:prstGeom>
                        <a:noFill/>
                        <a:ln>
                          <a:noFill/>
                        </a:ln>
                      </pic:spPr>
                    </pic:pic>
                  </a:graphicData>
                </a:graphic>
              </wp:inline>
            </w:drawing>
          </w:r>
        </w:p>
      </w:tc>
    </w:tr>
  </w:tbl>
  <w:p w14:paraId="4123CC90" w14:textId="77777777" w:rsidR="00A51F29" w:rsidRPr="00413DC0" w:rsidRDefault="008F6B3F" w:rsidP="00450DB5">
    <w:pPr>
      <w:pStyle w:val="Zhlav"/>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A6D85" w14:textId="77777777" w:rsidR="009A7A21" w:rsidRPr="009A7A21" w:rsidRDefault="009A7A21">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hybridMultilevel"/>
    <w:tmpl w:val="318042B0"/>
    <w:lvl w:ilvl="0" w:tplc="E71CA8EC">
      <w:start w:val="1"/>
      <w:numFmt w:val="lowerLetter"/>
      <w:lvlText w:val="%1)"/>
      <w:lvlJc w:val="left"/>
      <w:pPr>
        <w:ind w:left="4897"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0000023"/>
    <w:multiLevelType w:val="hybridMultilevel"/>
    <w:tmpl w:val="773CA612"/>
    <w:lvl w:ilvl="0" w:tplc="04050017">
      <w:start w:val="1"/>
      <w:numFmt w:val="lowerLetter"/>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2" w15:restartNumberingAfterBreak="0">
    <w:nsid w:val="017E70EF"/>
    <w:multiLevelType w:val="hybridMultilevel"/>
    <w:tmpl w:val="0492B994"/>
    <w:lvl w:ilvl="0" w:tplc="E5604C6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7B24E09"/>
    <w:multiLevelType w:val="hybridMultilevel"/>
    <w:tmpl w:val="60808B30"/>
    <w:lvl w:ilvl="0" w:tplc="45ECC93A">
      <w:start w:val="1"/>
      <w:numFmt w:val="lowerLetter"/>
      <w:lvlText w:val="%1)"/>
      <w:lvlJc w:val="left"/>
      <w:pPr>
        <w:ind w:left="1145" w:hanging="360"/>
      </w:pPr>
      <w:rPr>
        <w:rFonts w:ascii="Arial" w:hAnsi="Arial" w:cs="Arial" w:hint="default"/>
      </w:rPr>
    </w:lvl>
    <w:lvl w:ilvl="1" w:tplc="7766E254">
      <w:start w:val="1"/>
      <w:numFmt w:val="bullet"/>
      <w:lvlText w:val=""/>
      <w:lvlJc w:val="left"/>
      <w:pPr>
        <w:ind w:left="1865" w:hanging="360"/>
      </w:pPr>
      <w:rPr>
        <w:rFonts w:ascii="Symbol" w:eastAsia="Calibri" w:hAnsi="Symbol" w:cs="Arial"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 w15:restartNumberingAfterBreak="0">
    <w:nsid w:val="19BF6A58"/>
    <w:multiLevelType w:val="hybridMultilevel"/>
    <w:tmpl w:val="60808B30"/>
    <w:lvl w:ilvl="0" w:tplc="45ECC93A">
      <w:start w:val="1"/>
      <w:numFmt w:val="lowerLetter"/>
      <w:lvlText w:val="%1)"/>
      <w:lvlJc w:val="left"/>
      <w:pPr>
        <w:ind w:left="786" w:hanging="360"/>
      </w:pPr>
      <w:rPr>
        <w:rFonts w:ascii="Arial" w:hAnsi="Arial" w:cs="Arial" w:hint="default"/>
      </w:rPr>
    </w:lvl>
    <w:lvl w:ilvl="1" w:tplc="7766E254">
      <w:start w:val="1"/>
      <w:numFmt w:val="bullet"/>
      <w:lvlText w:val=""/>
      <w:lvlJc w:val="left"/>
      <w:pPr>
        <w:ind w:left="1865" w:hanging="360"/>
      </w:pPr>
      <w:rPr>
        <w:rFonts w:ascii="Symbol" w:eastAsia="Calibri" w:hAnsi="Symbol" w:cs="Arial"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259B58E0"/>
    <w:multiLevelType w:val="hybridMultilevel"/>
    <w:tmpl w:val="5F42D82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280B71C9"/>
    <w:multiLevelType w:val="hybridMultilevel"/>
    <w:tmpl w:val="3D80DA3A"/>
    <w:lvl w:ilvl="0" w:tplc="0405000F">
      <w:start w:val="1"/>
      <w:numFmt w:val="decimal"/>
      <w:lvlText w:val="%1."/>
      <w:lvlJc w:val="left"/>
      <w:pPr>
        <w:ind w:left="720" w:hanging="360"/>
      </w:pPr>
    </w:lvl>
    <w:lvl w:ilvl="1" w:tplc="04050017">
      <w:start w:val="1"/>
      <w:numFmt w:val="lowerLetter"/>
      <w:lvlText w:val="%2)"/>
      <w:lvlJc w:val="left"/>
      <w:pPr>
        <w:ind w:left="1440" w:hanging="360"/>
      </w:pPr>
      <w:rPr>
        <w:rFonts w:cs="Times New Roman"/>
      </w:rPr>
    </w:lvl>
    <w:lvl w:ilvl="2" w:tplc="8ECCBFA0">
      <w:start w:val="1"/>
      <w:numFmt w:val="bullet"/>
      <w:lvlText w:val="-"/>
      <w:lvlJc w:val="left"/>
      <w:pPr>
        <w:ind w:left="2340" w:hanging="360"/>
      </w:pPr>
      <w:rPr>
        <w:rFonts w:ascii="Arial" w:eastAsia="Times New Roman" w:hAnsi="Arial"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2874348E"/>
    <w:multiLevelType w:val="hybridMultilevel"/>
    <w:tmpl w:val="7FC421D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8" w15:restartNumberingAfterBreak="0">
    <w:nsid w:val="2E4F47A9"/>
    <w:multiLevelType w:val="hybridMultilevel"/>
    <w:tmpl w:val="21AC2834"/>
    <w:lvl w:ilvl="0" w:tplc="EBE451B6">
      <w:start w:val="1"/>
      <w:numFmt w:val="decimal"/>
      <w:lvlText w:val="%1."/>
      <w:lvlJc w:val="left"/>
      <w:pPr>
        <w:ind w:left="720" w:hanging="360"/>
      </w:pPr>
      <w:rPr>
        <w:rFonts w:eastAsia="Times New Roman"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38E31580"/>
    <w:multiLevelType w:val="hybridMultilevel"/>
    <w:tmpl w:val="116803B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D254EBD"/>
    <w:multiLevelType w:val="hybridMultilevel"/>
    <w:tmpl w:val="21AC2834"/>
    <w:lvl w:ilvl="0" w:tplc="EBE451B6">
      <w:start w:val="1"/>
      <w:numFmt w:val="decimal"/>
      <w:lvlText w:val="%1."/>
      <w:lvlJc w:val="left"/>
      <w:pPr>
        <w:ind w:left="4897" w:hanging="360"/>
      </w:pPr>
      <w:rPr>
        <w:rFonts w:eastAsia="Times New Roman" w:cs="Times New Roman"/>
      </w:rPr>
    </w:lvl>
    <w:lvl w:ilvl="1" w:tplc="04050017">
      <w:start w:val="1"/>
      <w:numFmt w:val="lowerLetter"/>
      <w:lvlText w:val="%2)"/>
      <w:lvlJc w:val="left"/>
      <w:pPr>
        <w:ind w:left="5617" w:hanging="360"/>
      </w:pPr>
      <w:rPr>
        <w:rFonts w:cs="Times New Roman"/>
      </w:rPr>
    </w:lvl>
    <w:lvl w:ilvl="2" w:tplc="0405001B">
      <w:start w:val="1"/>
      <w:numFmt w:val="lowerRoman"/>
      <w:lvlText w:val="%3."/>
      <w:lvlJc w:val="right"/>
      <w:pPr>
        <w:ind w:left="6337" w:hanging="180"/>
      </w:pPr>
      <w:rPr>
        <w:rFonts w:cs="Times New Roman"/>
      </w:rPr>
    </w:lvl>
    <w:lvl w:ilvl="3" w:tplc="0405000F">
      <w:start w:val="1"/>
      <w:numFmt w:val="decimal"/>
      <w:lvlText w:val="%4."/>
      <w:lvlJc w:val="left"/>
      <w:pPr>
        <w:ind w:left="7057" w:hanging="360"/>
      </w:pPr>
      <w:rPr>
        <w:rFonts w:cs="Times New Roman"/>
      </w:rPr>
    </w:lvl>
    <w:lvl w:ilvl="4" w:tplc="04050019">
      <w:start w:val="1"/>
      <w:numFmt w:val="lowerLetter"/>
      <w:lvlText w:val="%5."/>
      <w:lvlJc w:val="left"/>
      <w:pPr>
        <w:ind w:left="7777" w:hanging="360"/>
      </w:pPr>
      <w:rPr>
        <w:rFonts w:cs="Times New Roman"/>
      </w:rPr>
    </w:lvl>
    <w:lvl w:ilvl="5" w:tplc="0405001B">
      <w:start w:val="1"/>
      <w:numFmt w:val="lowerRoman"/>
      <w:lvlText w:val="%6."/>
      <w:lvlJc w:val="right"/>
      <w:pPr>
        <w:ind w:left="8497" w:hanging="180"/>
      </w:pPr>
      <w:rPr>
        <w:rFonts w:cs="Times New Roman"/>
      </w:rPr>
    </w:lvl>
    <w:lvl w:ilvl="6" w:tplc="0405000F">
      <w:start w:val="1"/>
      <w:numFmt w:val="decimal"/>
      <w:lvlText w:val="%7."/>
      <w:lvlJc w:val="left"/>
      <w:pPr>
        <w:ind w:left="9217" w:hanging="360"/>
      </w:pPr>
      <w:rPr>
        <w:rFonts w:cs="Times New Roman"/>
      </w:rPr>
    </w:lvl>
    <w:lvl w:ilvl="7" w:tplc="04050019">
      <w:start w:val="1"/>
      <w:numFmt w:val="lowerLetter"/>
      <w:lvlText w:val="%8."/>
      <w:lvlJc w:val="left"/>
      <w:pPr>
        <w:ind w:left="9937" w:hanging="360"/>
      </w:pPr>
      <w:rPr>
        <w:rFonts w:cs="Times New Roman"/>
      </w:rPr>
    </w:lvl>
    <w:lvl w:ilvl="8" w:tplc="0405001B">
      <w:start w:val="1"/>
      <w:numFmt w:val="lowerRoman"/>
      <w:lvlText w:val="%9."/>
      <w:lvlJc w:val="right"/>
      <w:pPr>
        <w:ind w:left="10657" w:hanging="180"/>
      </w:pPr>
      <w:rPr>
        <w:rFonts w:cs="Times New Roman"/>
      </w:rPr>
    </w:lvl>
  </w:abstractNum>
  <w:abstractNum w:abstractNumId="11" w15:restartNumberingAfterBreak="0">
    <w:nsid w:val="4E391CE2"/>
    <w:multiLevelType w:val="hybridMultilevel"/>
    <w:tmpl w:val="DA48BC76"/>
    <w:lvl w:ilvl="0" w:tplc="0405001B">
      <w:start w:val="1"/>
      <w:numFmt w:val="lowerRoman"/>
      <w:lvlText w:val="%1."/>
      <w:lvlJc w:val="right"/>
      <w:pPr>
        <w:tabs>
          <w:tab w:val="left" w:pos="2160"/>
        </w:tabs>
        <w:ind w:left="2160" w:hanging="18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55E73645"/>
    <w:multiLevelType w:val="hybridMultilevel"/>
    <w:tmpl w:val="773CA612"/>
    <w:lvl w:ilvl="0" w:tplc="04050017">
      <w:start w:val="1"/>
      <w:numFmt w:val="lowerLetter"/>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13" w15:restartNumberingAfterBreak="0">
    <w:nsid w:val="56750350"/>
    <w:multiLevelType w:val="hybridMultilevel"/>
    <w:tmpl w:val="9188A06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568E52B1"/>
    <w:multiLevelType w:val="hybridMultilevel"/>
    <w:tmpl w:val="B42474BA"/>
    <w:lvl w:ilvl="0" w:tplc="04050017">
      <w:start w:val="1"/>
      <w:numFmt w:val="lowerLetter"/>
      <w:lvlText w:val="%1)"/>
      <w:lvlJc w:val="left"/>
      <w:pPr>
        <w:ind w:left="1145" w:hanging="360"/>
      </w:pPr>
    </w:lvl>
    <w:lvl w:ilvl="1" w:tplc="7766E254">
      <w:start w:val="1"/>
      <w:numFmt w:val="bullet"/>
      <w:lvlText w:val=""/>
      <w:lvlJc w:val="left"/>
      <w:pPr>
        <w:ind w:left="1865" w:hanging="360"/>
      </w:pPr>
      <w:rPr>
        <w:rFonts w:ascii="Symbol" w:eastAsia="Calibri" w:hAnsi="Symbol" w:cs="Arial"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5C322789"/>
    <w:multiLevelType w:val="hybridMultilevel"/>
    <w:tmpl w:val="964A379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63366717"/>
    <w:multiLevelType w:val="hybridMultilevel"/>
    <w:tmpl w:val="AA587A08"/>
    <w:lvl w:ilvl="0" w:tplc="0BE80310">
      <w:start w:val="1"/>
      <w:numFmt w:val="decimal"/>
      <w:lvlText w:val="%1."/>
      <w:lvlJc w:val="left"/>
      <w:pPr>
        <w:ind w:left="360" w:hanging="360"/>
      </w:pPr>
      <w:rPr>
        <w:rFonts w:eastAsia="Times New Roman"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7" w15:restartNumberingAfterBreak="0">
    <w:nsid w:val="67341592"/>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65768F"/>
    <w:multiLevelType w:val="hybridMultilevel"/>
    <w:tmpl w:val="FE721028"/>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75CA27A0"/>
    <w:multiLevelType w:val="hybridMultilevel"/>
    <w:tmpl w:val="318042B0"/>
    <w:lvl w:ilvl="0" w:tplc="E71CA8EC">
      <w:start w:val="1"/>
      <w:numFmt w:val="lowerLetter"/>
      <w:lvlText w:val="%1)"/>
      <w:lvlJc w:val="left"/>
      <w:pPr>
        <w:ind w:left="4897"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6626980"/>
    <w:multiLevelType w:val="hybridMultilevel"/>
    <w:tmpl w:val="046E36B0"/>
    <w:lvl w:ilvl="0" w:tplc="EBE451B6">
      <w:start w:val="1"/>
      <w:numFmt w:val="decimal"/>
      <w:lvlText w:val="%1."/>
      <w:lvlJc w:val="left"/>
      <w:pPr>
        <w:ind w:left="720" w:hanging="360"/>
      </w:pPr>
      <w:rPr>
        <w:rFonts w:eastAsia="Times New Roman"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78116E24"/>
    <w:multiLevelType w:val="hybridMultilevel"/>
    <w:tmpl w:val="FE721028"/>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7A7B0C37"/>
    <w:multiLevelType w:val="hybridMultilevel"/>
    <w:tmpl w:val="21AC2834"/>
    <w:lvl w:ilvl="0" w:tplc="EBE451B6">
      <w:start w:val="1"/>
      <w:numFmt w:val="decimal"/>
      <w:lvlText w:val="%1."/>
      <w:lvlJc w:val="left"/>
      <w:pPr>
        <w:ind w:left="720" w:hanging="360"/>
      </w:pPr>
      <w:rPr>
        <w:rFonts w:eastAsia="Times New Roman"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7B011F31"/>
    <w:multiLevelType w:val="hybridMultilevel"/>
    <w:tmpl w:val="5288C4BA"/>
    <w:lvl w:ilvl="0" w:tplc="E4EE1086">
      <w:numFmt w:val="bullet"/>
      <w:lvlText w:val="-"/>
      <w:lvlJc w:val="left"/>
      <w:pPr>
        <w:ind w:left="1070" w:hanging="360"/>
      </w:pPr>
      <w:rPr>
        <w:rFonts w:ascii="Arial" w:eastAsia="Times New Roman" w:hAnsi="Arial" w:cs="Aria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4" w15:restartNumberingAfterBreak="0">
    <w:nsid w:val="7F3E4C8D"/>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3"/>
  </w:num>
  <w:num w:numId="5">
    <w:abstractNumId w:val="9"/>
  </w:num>
  <w:num w:numId="6">
    <w:abstractNumId w:val="6"/>
  </w:num>
  <w:num w:numId="7">
    <w:abstractNumId w:val="15"/>
  </w:num>
  <w:num w:numId="8">
    <w:abstractNumId w:val="5"/>
  </w:num>
  <w:num w:numId="9">
    <w:abstractNumId w:val="13"/>
  </w:num>
  <w:num w:numId="10">
    <w:abstractNumId w:val="18"/>
  </w:num>
  <w:num w:numId="11">
    <w:abstractNumId w:val="16"/>
  </w:num>
  <w:num w:numId="12">
    <w:abstractNumId w:val="21"/>
  </w:num>
  <w:num w:numId="13">
    <w:abstractNumId w:val="20"/>
  </w:num>
  <w:num w:numId="14">
    <w:abstractNumId w:val="24"/>
  </w:num>
  <w:num w:numId="15">
    <w:abstractNumId w:val="19"/>
  </w:num>
  <w:num w:numId="16">
    <w:abstractNumId w:val="10"/>
  </w:num>
  <w:num w:numId="17">
    <w:abstractNumId w:val="14"/>
  </w:num>
  <w:num w:numId="18">
    <w:abstractNumId w:val="3"/>
  </w:num>
  <w:num w:numId="19">
    <w:abstractNumId w:val="4"/>
  </w:num>
  <w:num w:numId="20">
    <w:abstractNumId w:val="8"/>
  </w:num>
  <w:num w:numId="21">
    <w:abstractNumId w:val="12"/>
  </w:num>
  <w:num w:numId="22">
    <w:abstractNumId w:val="11"/>
  </w:num>
  <w:num w:numId="23">
    <w:abstractNumId w:val="7"/>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56"/>
    <w:rsid w:val="00075805"/>
    <w:rsid w:val="000F0356"/>
    <w:rsid w:val="00102DD6"/>
    <w:rsid w:val="00132B22"/>
    <w:rsid w:val="001F472D"/>
    <w:rsid w:val="0067254F"/>
    <w:rsid w:val="007243F1"/>
    <w:rsid w:val="007E60A6"/>
    <w:rsid w:val="00855259"/>
    <w:rsid w:val="008F6B3F"/>
    <w:rsid w:val="009A7A21"/>
    <w:rsid w:val="00B863C5"/>
    <w:rsid w:val="00D91A9E"/>
    <w:rsid w:val="00DC7E83"/>
    <w:rsid w:val="00DF7017"/>
    <w:rsid w:val="00EB41C9"/>
    <w:rsid w:val="00FA36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C39B"/>
  <w15:chartTrackingRefBased/>
  <w15:docId w15:val="{FF142AB0-83CA-4A8B-B9E2-782BC868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0356"/>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0F0356"/>
    <w:pPr>
      <w:keepNext/>
      <w:spacing w:before="240" w:after="60"/>
      <w:jc w:val="center"/>
      <w:outlineLvl w:val="0"/>
    </w:pPr>
    <w:rPr>
      <w:rFonts w:ascii="Arial" w:eastAsia="Times New Roman" w:hAnsi="Arial" w:cs="Arial"/>
      <w:b/>
      <w:bCs/>
      <w:kern w:val="32"/>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0356"/>
    <w:rPr>
      <w:rFonts w:ascii="Arial" w:eastAsia="Times New Roman" w:hAnsi="Arial" w:cs="Arial"/>
      <w:b/>
      <w:bCs/>
      <w:kern w:val="32"/>
      <w:sz w:val="28"/>
      <w:szCs w:val="28"/>
      <w:lang w:val="x-none" w:eastAsia="x-none"/>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qFormat/>
    <w:rsid w:val="000F0356"/>
    <w:pPr>
      <w:spacing w:after="200" w:line="276" w:lineRule="auto"/>
      <w:ind w:left="720"/>
      <w:contextualSpacing/>
      <w:jc w:val="left"/>
    </w:pPr>
    <w:rPr>
      <w:rFonts w:ascii="Calibri" w:hAnsi="Calibri"/>
      <w:sz w:val="22"/>
      <w:szCs w:val="22"/>
      <w:lang w:eastAsia="en-US"/>
    </w:rPr>
  </w:style>
  <w:style w:type="paragraph" w:styleId="Zhlav">
    <w:name w:val="header"/>
    <w:basedOn w:val="Normln"/>
    <w:link w:val="ZhlavChar"/>
    <w:uiPriority w:val="99"/>
    <w:unhideWhenUsed/>
    <w:rsid w:val="000F0356"/>
    <w:pPr>
      <w:tabs>
        <w:tab w:val="center" w:pos="4536"/>
        <w:tab w:val="right" w:pos="9072"/>
      </w:tabs>
    </w:pPr>
  </w:style>
  <w:style w:type="character" w:customStyle="1" w:styleId="ZhlavChar">
    <w:name w:val="Záhlaví Char"/>
    <w:basedOn w:val="Standardnpsmoodstavce"/>
    <w:link w:val="Zhlav"/>
    <w:uiPriority w:val="99"/>
    <w:rsid w:val="000F0356"/>
    <w:rPr>
      <w:rFonts w:ascii="Times New Roman" w:eastAsia="Calibri" w:hAnsi="Times New Roman" w:cs="Times New Roman"/>
      <w:sz w:val="20"/>
      <w:szCs w:val="20"/>
      <w:lang w:eastAsia="cs-CZ"/>
    </w:rPr>
  </w:style>
  <w:style w:type="table" w:styleId="Mkatabulky">
    <w:name w:val="Table Grid"/>
    <w:basedOn w:val="Normlntabulka"/>
    <w:rsid w:val="000F0356"/>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0F0356"/>
    <w:rPr>
      <w:color w:val="0000FF"/>
      <w:u w:val="single"/>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qFormat/>
    <w:rsid w:val="000F0356"/>
    <w:rPr>
      <w:rFonts w:ascii="Calibri" w:eastAsia="Calibri" w:hAnsi="Calibri" w:cs="Times New Roman"/>
    </w:rPr>
  </w:style>
  <w:style w:type="paragraph" w:styleId="Zpat">
    <w:name w:val="footer"/>
    <w:basedOn w:val="Normln"/>
    <w:link w:val="ZpatChar"/>
    <w:uiPriority w:val="99"/>
    <w:unhideWhenUsed/>
    <w:rsid w:val="009A7A21"/>
    <w:pPr>
      <w:tabs>
        <w:tab w:val="center" w:pos="4536"/>
        <w:tab w:val="right" w:pos="9072"/>
      </w:tabs>
    </w:pPr>
  </w:style>
  <w:style w:type="character" w:customStyle="1" w:styleId="ZpatChar">
    <w:name w:val="Zápatí Char"/>
    <w:basedOn w:val="Standardnpsmoodstavce"/>
    <w:link w:val="Zpat"/>
    <w:uiPriority w:val="99"/>
    <w:rsid w:val="009A7A21"/>
    <w:rPr>
      <w:rFonts w:ascii="Times New Roman" w:eastAsia="Calibri"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sk@vlada.cz" TargetMode="External"/><Relationship Id="rId3" Type="http://schemas.openxmlformats.org/officeDocument/2006/relationships/settings" Target="settings.xml"/><Relationship Id="rId7" Type="http://schemas.openxmlformats.org/officeDocument/2006/relationships/hyperlink" Target="mailto:posta@vlad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4319</Words>
  <Characters>25485</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Cetkovská Barbora</dc:creator>
  <cp:keywords/>
  <dc:description/>
  <cp:lastModifiedBy>Lupjanová Alena</cp:lastModifiedBy>
  <cp:revision>5</cp:revision>
  <dcterms:created xsi:type="dcterms:W3CDTF">2023-01-26T10:36:00Z</dcterms:created>
  <dcterms:modified xsi:type="dcterms:W3CDTF">2023-01-27T09:06:00Z</dcterms:modified>
</cp:coreProperties>
</file>