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BE9D8" w14:textId="45324E4C" w:rsidR="00EF4B90" w:rsidRDefault="00EF4B90"/>
    <w:tbl>
      <w:tblPr>
        <w:tblW w:w="8640" w:type="dxa"/>
        <w:tblCellMar>
          <w:left w:w="70" w:type="dxa"/>
          <w:right w:w="70" w:type="dxa"/>
        </w:tblCellMar>
        <w:tblLook w:val="04A0" w:firstRow="1" w:lastRow="0" w:firstColumn="1" w:lastColumn="0" w:noHBand="0" w:noVBand="1"/>
      </w:tblPr>
      <w:tblGrid>
        <w:gridCol w:w="4506"/>
        <w:gridCol w:w="4134"/>
      </w:tblGrid>
      <w:tr w:rsidR="00EF4B90" w:rsidRPr="00EF4B90" w14:paraId="66D362C0"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07B575E" w14:textId="76C938BC" w:rsidR="00EF4B90" w:rsidRPr="00EF4B90" w:rsidRDefault="00137892" w:rsidP="001345ED">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Dodatek č. 1 ke Smlouvě</w:t>
            </w:r>
            <w:r w:rsidR="00EF4B90" w:rsidRPr="00EF4B90">
              <w:rPr>
                <w:rFonts w:ascii="Calibri" w:eastAsia="Times New Roman" w:hAnsi="Calibri" w:cs="Calibri"/>
                <w:b/>
                <w:bCs/>
                <w:color w:val="000000"/>
                <w:lang w:eastAsia="cs-CZ"/>
              </w:rPr>
              <w:t xml:space="preserve"> o dílo</w:t>
            </w:r>
            <w:r>
              <w:rPr>
                <w:rFonts w:ascii="Calibri" w:eastAsia="Times New Roman" w:hAnsi="Calibri" w:cs="Calibri"/>
                <w:b/>
                <w:bCs/>
                <w:color w:val="000000"/>
                <w:lang w:eastAsia="cs-CZ"/>
              </w:rPr>
              <w:t xml:space="preserve"> ze dne 2. 6. 2022</w:t>
            </w:r>
          </w:p>
        </w:tc>
      </w:tr>
      <w:tr w:rsidR="00EF4B90" w:rsidRPr="00EF4B90" w14:paraId="5EB0CD19"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C575DA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3A531803"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FB9147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Název: (sídlo, jednající osoba, IČ)</w:t>
            </w:r>
          </w:p>
        </w:tc>
      </w:tr>
      <w:tr w:rsidR="00EF4B90" w:rsidRPr="00D04E82" w14:paraId="70719C1A"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0CCEB75" w14:textId="77777777" w:rsidR="00EF4B90" w:rsidRPr="00D04E82" w:rsidRDefault="00EF4B90" w:rsidP="00EF4B90">
            <w:pPr>
              <w:spacing w:after="0" w:line="240" w:lineRule="auto"/>
              <w:rPr>
                <w:rFonts w:ascii="Calibri" w:eastAsia="Times New Roman" w:hAnsi="Calibri" w:cs="Calibri"/>
                <w:b/>
                <w:lang w:eastAsia="cs-CZ"/>
              </w:rPr>
            </w:pPr>
            <w:r w:rsidRPr="00D04E82">
              <w:rPr>
                <w:rFonts w:ascii="Calibri" w:eastAsia="Times New Roman" w:hAnsi="Calibri" w:cs="Calibri"/>
                <w:b/>
                <w:lang w:eastAsia="cs-CZ"/>
              </w:rPr>
              <w:t>Střední škola, základní škola a mateřská škola pro zdravotně znevýhodněné, Brno, Kamenomlýnská 2</w:t>
            </w:r>
          </w:p>
        </w:tc>
      </w:tr>
      <w:tr w:rsidR="00EF4B90" w:rsidRPr="00EF4B90" w14:paraId="7CD7BF61"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517E7EE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Kamenomlýnská 124/2, 60300 Brno – Pisárky</w:t>
            </w:r>
          </w:p>
        </w:tc>
      </w:tr>
      <w:tr w:rsidR="00EF4B90" w:rsidRPr="00EF4B90" w14:paraId="5901DB0A"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BD5ED69" w14:textId="1DD5690D"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Ing. Soňa Šestáková</w:t>
            </w:r>
            <w:r w:rsidR="00220953">
              <w:rPr>
                <w:rFonts w:ascii="Calibri" w:eastAsia="Times New Roman" w:hAnsi="Calibri" w:cs="Calibri"/>
                <w:color w:val="000000"/>
                <w:lang w:eastAsia="cs-CZ"/>
              </w:rPr>
              <w:t>,</w:t>
            </w:r>
            <w:r w:rsidRPr="00EF4B90">
              <w:rPr>
                <w:rFonts w:ascii="Calibri" w:eastAsia="Times New Roman" w:hAnsi="Calibri" w:cs="Calibri"/>
                <w:color w:val="000000"/>
                <w:lang w:eastAsia="cs-CZ"/>
              </w:rPr>
              <w:t xml:space="preserve"> ředitelka školy</w:t>
            </w:r>
          </w:p>
        </w:tc>
      </w:tr>
      <w:tr w:rsidR="00EF4B90" w:rsidRPr="00EF4B90" w14:paraId="3A191451"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73CFF4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IČ: </w:t>
            </w:r>
            <w:r w:rsidRPr="00811C1D">
              <w:rPr>
                <w:rFonts w:ascii="Calibri" w:eastAsia="Times New Roman" w:hAnsi="Calibri" w:cs="Calibri"/>
                <w:lang w:eastAsia="cs-CZ"/>
              </w:rPr>
              <w:t>65353650</w:t>
            </w:r>
            <w:r w:rsidR="005974E2" w:rsidRPr="00811C1D">
              <w:rPr>
                <w:rFonts w:ascii="Calibri" w:eastAsia="Times New Roman" w:hAnsi="Calibri" w:cs="Calibri"/>
                <w:lang w:eastAsia="cs-CZ"/>
              </w:rPr>
              <w:t>, DIČ: CZ65353650</w:t>
            </w:r>
          </w:p>
        </w:tc>
      </w:tr>
      <w:tr w:rsidR="00EF4B90" w:rsidRPr="00EF4B90" w14:paraId="32568B9B"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F2D27A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na straně jedné a dále v textu jako „Objednatel“</w:t>
            </w:r>
          </w:p>
        </w:tc>
      </w:tr>
      <w:tr w:rsidR="00EF4B90" w:rsidRPr="00EF4B90" w14:paraId="70257C94"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D3688A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6DC9EF07"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9293B04" w14:textId="77DFADCE" w:rsidR="00EF4B90" w:rsidRPr="00EF4B90" w:rsidRDefault="00137892" w:rsidP="00EF4B90">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a</w:t>
            </w:r>
          </w:p>
        </w:tc>
      </w:tr>
      <w:tr w:rsidR="00EF4B90" w:rsidRPr="00EF4B90" w14:paraId="1D1FEA2D"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6E3D2E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59E41F87"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C67819C" w14:textId="24F62F40" w:rsidR="00EF4B90" w:rsidRPr="00EF4B90" w:rsidRDefault="00EF4B90" w:rsidP="00EF4B90">
            <w:pPr>
              <w:spacing w:after="0" w:line="240" w:lineRule="auto"/>
              <w:rPr>
                <w:rFonts w:ascii="Calibri" w:eastAsia="Times New Roman" w:hAnsi="Calibri" w:cs="Calibri"/>
                <w:color w:val="000000"/>
                <w:highlight w:val="yellow"/>
                <w:lang w:eastAsia="cs-CZ"/>
              </w:rPr>
            </w:pPr>
            <w:r w:rsidRPr="00CF7873">
              <w:rPr>
                <w:rFonts w:ascii="Calibri" w:eastAsia="Times New Roman" w:hAnsi="Calibri" w:cs="Calibri"/>
                <w:color w:val="000000"/>
                <w:lang w:eastAsia="cs-CZ"/>
              </w:rPr>
              <w:t>Název</w:t>
            </w:r>
            <w:r w:rsidR="00CF7873">
              <w:rPr>
                <w:rFonts w:ascii="Calibri" w:eastAsia="Times New Roman" w:hAnsi="Calibri" w:cs="Calibri"/>
                <w:color w:val="000000"/>
                <w:lang w:eastAsia="cs-CZ"/>
              </w:rPr>
              <w:t xml:space="preserve">: </w:t>
            </w:r>
            <w:r w:rsidR="00CF7873" w:rsidRPr="007C52CF">
              <w:rPr>
                <w:rFonts w:ascii="Calibri" w:eastAsia="Times New Roman" w:hAnsi="Calibri" w:cs="Calibri"/>
                <w:b/>
                <w:bCs/>
                <w:color w:val="000000"/>
                <w:lang w:eastAsia="cs-CZ"/>
              </w:rPr>
              <w:t>QDS Group a.s.</w:t>
            </w:r>
          </w:p>
        </w:tc>
      </w:tr>
      <w:tr w:rsidR="00EF4B90" w:rsidRPr="00EF4B90" w14:paraId="0077BBC7"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F9A6093" w14:textId="57FDB6B6" w:rsidR="00EF4B90" w:rsidRPr="00CF7873" w:rsidRDefault="00EF4B90"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se sídlem/místem podnikání</w:t>
            </w:r>
            <w:r w:rsidR="00CF7873">
              <w:rPr>
                <w:rFonts w:ascii="Calibri" w:eastAsia="Times New Roman" w:hAnsi="Calibri" w:cs="Calibri"/>
                <w:color w:val="000000"/>
                <w:lang w:eastAsia="cs-CZ"/>
              </w:rPr>
              <w:t>: Kneslova 700/1, 618 00 Brno</w:t>
            </w:r>
          </w:p>
        </w:tc>
      </w:tr>
      <w:tr w:rsidR="00EF4B90" w:rsidRPr="00EF4B90" w14:paraId="0EB3DA8A"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0C6B62A4" w14:textId="0A0C5DB5" w:rsidR="00EF4B90" w:rsidRPr="00CF7873" w:rsidRDefault="00FA4912"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IČ:</w:t>
            </w:r>
            <w:r w:rsidR="00CF7873">
              <w:rPr>
                <w:rFonts w:ascii="Calibri" w:eastAsia="Times New Roman" w:hAnsi="Calibri" w:cs="Calibri"/>
                <w:color w:val="000000"/>
                <w:lang w:eastAsia="cs-CZ"/>
              </w:rPr>
              <w:t xml:space="preserve"> 28265971</w:t>
            </w:r>
          </w:p>
        </w:tc>
      </w:tr>
      <w:tr w:rsidR="00EF4B90" w:rsidRPr="00EF4B90" w14:paraId="6574D686"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4D39E83" w14:textId="7459EE1A" w:rsidR="00EF4B90" w:rsidRPr="00CF7873" w:rsidRDefault="00FA4912" w:rsidP="00EF4B90">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DIČ:</w:t>
            </w:r>
            <w:r w:rsidR="00CF7873">
              <w:rPr>
                <w:rFonts w:ascii="Calibri" w:eastAsia="Times New Roman" w:hAnsi="Calibri" w:cs="Calibri"/>
                <w:color w:val="000000"/>
                <w:lang w:eastAsia="cs-CZ"/>
              </w:rPr>
              <w:t xml:space="preserve"> CZ28265971</w:t>
            </w:r>
          </w:p>
        </w:tc>
      </w:tr>
      <w:tr w:rsidR="00EF4B90" w:rsidRPr="00EF4B90" w14:paraId="7314932F"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4E56CD73" w14:textId="326EAA90" w:rsidR="00EF4B90" w:rsidRPr="00CF7873" w:rsidRDefault="00FA4912" w:rsidP="00FA4912">
            <w:pPr>
              <w:spacing w:after="0" w:line="240" w:lineRule="auto"/>
              <w:rPr>
                <w:rFonts w:ascii="Calibri" w:eastAsia="Times New Roman" w:hAnsi="Calibri" w:cs="Calibri"/>
                <w:color w:val="000000"/>
                <w:lang w:eastAsia="cs-CZ"/>
              </w:rPr>
            </w:pPr>
            <w:proofErr w:type="gramStart"/>
            <w:r w:rsidRPr="00CF7873">
              <w:rPr>
                <w:rFonts w:ascii="Calibri" w:eastAsia="Times New Roman" w:hAnsi="Calibri" w:cs="Calibri"/>
                <w:color w:val="000000"/>
                <w:lang w:eastAsia="cs-CZ"/>
              </w:rPr>
              <w:t xml:space="preserve">jednající </w:t>
            </w:r>
            <w:r w:rsidR="00CF7873">
              <w:rPr>
                <w:rFonts w:ascii="Calibri" w:eastAsia="Times New Roman" w:hAnsi="Calibri" w:cs="Calibri"/>
                <w:color w:val="000000"/>
                <w:lang w:eastAsia="cs-CZ"/>
              </w:rPr>
              <w:t>: Bc</w:t>
            </w:r>
            <w:proofErr w:type="gramEnd"/>
            <w:r w:rsidR="00CF7873">
              <w:rPr>
                <w:rFonts w:ascii="Calibri" w:eastAsia="Times New Roman" w:hAnsi="Calibri" w:cs="Calibri"/>
                <w:color w:val="000000"/>
                <w:lang w:eastAsia="cs-CZ"/>
              </w:rPr>
              <w:t xml:space="preserve">. Richard Fanta, </w:t>
            </w:r>
            <w:proofErr w:type="spellStart"/>
            <w:r w:rsidR="00CF7873">
              <w:rPr>
                <w:rFonts w:ascii="Calibri" w:eastAsia="Times New Roman" w:hAnsi="Calibri" w:cs="Calibri"/>
                <w:color w:val="000000"/>
                <w:lang w:eastAsia="cs-CZ"/>
              </w:rPr>
              <w:t>MSc</w:t>
            </w:r>
            <w:proofErr w:type="spellEnd"/>
            <w:r w:rsidR="00CF7873">
              <w:rPr>
                <w:rFonts w:ascii="Calibri" w:eastAsia="Times New Roman" w:hAnsi="Calibri" w:cs="Calibri"/>
                <w:color w:val="000000"/>
                <w:lang w:eastAsia="cs-CZ"/>
              </w:rPr>
              <w:t>., statutární ředitel</w:t>
            </w:r>
          </w:p>
        </w:tc>
      </w:tr>
      <w:tr w:rsidR="00EF4B90" w:rsidRPr="00EF4B90" w14:paraId="22EC6856"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75F6D2E" w14:textId="3278E406" w:rsidR="00EF4B90" w:rsidRPr="00CF7873" w:rsidRDefault="00EF4B90"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zapsaný v</w:t>
            </w:r>
            <w:r w:rsidR="00CF7873">
              <w:rPr>
                <w:rFonts w:ascii="Calibri" w:eastAsia="Times New Roman" w:hAnsi="Calibri" w:cs="Calibri"/>
                <w:color w:val="000000"/>
                <w:lang w:eastAsia="cs-CZ"/>
              </w:rPr>
              <w:t> Obchodním rejstříku Krajským soudem v Brně, oddíl B, vložka 7894</w:t>
            </w:r>
          </w:p>
        </w:tc>
      </w:tr>
      <w:tr w:rsidR="00EF4B90" w:rsidRPr="00EF4B90" w14:paraId="4EDAEAF6"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26B7100" w14:textId="21B9FB25" w:rsidR="00EF4B90" w:rsidRPr="00CF7873" w:rsidRDefault="000D4BC9"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 xml:space="preserve">kontaktní osoba: </w:t>
            </w:r>
            <w:r>
              <w:rPr>
                <w:rFonts w:ascii="Calibri" w:eastAsia="Times New Roman" w:hAnsi="Calibri" w:cs="Calibri"/>
                <w:color w:val="000000"/>
                <w:lang w:eastAsia="cs-CZ"/>
              </w:rPr>
              <w:t xml:space="preserve">Bc. Richard </w:t>
            </w:r>
            <w:proofErr w:type="spellStart"/>
            <w:proofErr w:type="gramStart"/>
            <w:r>
              <w:rPr>
                <w:rFonts w:ascii="Calibri" w:eastAsia="Times New Roman" w:hAnsi="Calibri" w:cs="Calibri"/>
                <w:color w:val="000000"/>
                <w:lang w:eastAsia="cs-CZ"/>
              </w:rPr>
              <w:t>Fanta,MSc</w:t>
            </w:r>
            <w:proofErr w:type="spellEnd"/>
            <w:proofErr w:type="gramEnd"/>
            <w:r>
              <w:rPr>
                <w:rFonts w:ascii="Calibri" w:eastAsia="Times New Roman" w:hAnsi="Calibri" w:cs="Calibri"/>
                <w:color w:val="000000"/>
                <w:lang w:eastAsia="cs-CZ"/>
              </w:rPr>
              <w:t>.</w:t>
            </w:r>
          </w:p>
        </w:tc>
      </w:tr>
      <w:tr w:rsidR="00EF4B90" w:rsidRPr="00EF4B90" w14:paraId="7AAA46AA"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F74B0AA" w14:textId="211E1E06" w:rsidR="00EF4B90" w:rsidRPr="00CF7873" w:rsidRDefault="000D4BC9" w:rsidP="00FA4912">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na straně druhé a dále v textu jako „Zhotovitel“</w:t>
            </w:r>
          </w:p>
        </w:tc>
      </w:tr>
      <w:tr w:rsidR="00EF4B90" w:rsidRPr="00EF4B90" w14:paraId="6ED98A98"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165F0F3" w14:textId="15227261" w:rsidR="00EF4B90" w:rsidRPr="00CF7873" w:rsidRDefault="00EF4B90" w:rsidP="00EF4B90">
            <w:pPr>
              <w:spacing w:after="0" w:line="240" w:lineRule="auto"/>
              <w:rPr>
                <w:rFonts w:ascii="Calibri" w:eastAsia="Times New Roman" w:hAnsi="Calibri" w:cs="Calibri"/>
                <w:color w:val="000000"/>
                <w:lang w:eastAsia="cs-CZ"/>
              </w:rPr>
            </w:pPr>
          </w:p>
        </w:tc>
      </w:tr>
      <w:tr w:rsidR="00EF4B90" w:rsidRPr="00EF4B90" w14:paraId="5C33D592"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AA6CDD9" w14:textId="5427005E" w:rsidR="00EF4B90" w:rsidRPr="00EF4B90" w:rsidRDefault="000D4BC9"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(dále společně i jako „Smluvní strany“)</w:t>
            </w:r>
          </w:p>
        </w:tc>
      </w:tr>
      <w:tr w:rsidR="00EF4B90" w:rsidRPr="00EF4B90" w14:paraId="366349FC"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4B9536C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7A95EC79"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46A0BD65" w14:textId="77777777" w:rsidR="000D4BC9" w:rsidRDefault="000D4BC9" w:rsidP="00EF4B90">
            <w:pPr>
              <w:spacing w:after="0" w:line="240" w:lineRule="auto"/>
              <w:jc w:val="center"/>
              <w:rPr>
                <w:rFonts w:ascii="Calibri" w:eastAsia="Times New Roman" w:hAnsi="Calibri" w:cs="Calibri"/>
                <w:b/>
                <w:bCs/>
                <w:color w:val="000000"/>
                <w:lang w:eastAsia="cs-CZ"/>
              </w:rPr>
            </w:pPr>
          </w:p>
          <w:p w14:paraId="05D940C1"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I</w:t>
            </w:r>
          </w:p>
        </w:tc>
      </w:tr>
      <w:tr w:rsidR="00EF4B90" w:rsidRPr="00EF4B90" w14:paraId="178BBAC7" w14:textId="77777777" w:rsidTr="00EF4B90">
        <w:trPr>
          <w:trHeight w:val="30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49DDF48" w14:textId="70FF942F" w:rsidR="00EF4B90" w:rsidRPr="00EF4B90" w:rsidRDefault="00137892" w:rsidP="00EF4B90">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Předmět a účel dodatku</w:t>
            </w:r>
          </w:p>
        </w:tc>
      </w:tr>
      <w:tr w:rsidR="00EF4B90" w:rsidRPr="00EF4B90" w14:paraId="38A32139" w14:textId="77777777" w:rsidTr="00C64514">
        <w:trPr>
          <w:trHeight w:val="60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689342A" w14:textId="266A37CF" w:rsidR="00C77CB9" w:rsidRPr="00EF4B90" w:rsidRDefault="00C64514" w:rsidP="00C77CB9">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 xml:space="preserve">1. </w:t>
            </w:r>
            <w:r w:rsidR="00EF4B90" w:rsidRPr="00EF4B90">
              <w:rPr>
                <w:rFonts w:ascii="Calibri" w:eastAsia="Times New Roman" w:hAnsi="Calibri" w:cs="Calibri"/>
                <w:color w:val="000000"/>
                <w:lang w:eastAsia="cs-CZ"/>
              </w:rPr>
              <w:t xml:space="preserve">Předmětem </w:t>
            </w:r>
            <w:r w:rsidR="00137892">
              <w:rPr>
                <w:rFonts w:ascii="Calibri" w:eastAsia="Times New Roman" w:hAnsi="Calibri" w:cs="Calibri"/>
                <w:color w:val="000000"/>
                <w:lang w:eastAsia="cs-CZ"/>
              </w:rPr>
              <w:t>tohot</w:t>
            </w:r>
            <w:r w:rsidR="007E2E32">
              <w:rPr>
                <w:rFonts w:ascii="Calibri" w:eastAsia="Times New Roman" w:hAnsi="Calibri" w:cs="Calibri"/>
                <w:color w:val="000000"/>
                <w:lang w:eastAsia="cs-CZ"/>
              </w:rPr>
              <w:t>o dodatku je úprava</w:t>
            </w:r>
            <w:r w:rsidR="00650224">
              <w:rPr>
                <w:rFonts w:ascii="Calibri" w:eastAsia="Times New Roman" w:hAnsi="Calibri" w:cs="Calibri"/>
                <w:color w:val="000000"/>
                <w:lang w:eastAsia="cs-CZ"/>
              </w:rPr>
              <w:t xml:space="preserve"> termínu plnění </w:t>
            </w:r>
            <w:r w:rsidR="009F7C62">
              <w:rPr>
                <w:rFonts w:ascii="Calibri" w:eastAsia="Times New Roman" w:hAnsi="Calibri" w:cs="Calibri"/>
                <w:color w:val="000000"/>
                <w:lang w:eastAsia="cs-CZ"/>
              </w:rPr>
              <w:t xml:space="preserve">v důsledku </w:t>
            </w:r>
            <w:r w:rsidR="00650224">
              <w:rPr>
                <w:rFonts w:ascii="Calibri" w:eastAsia="Times New Roman" w:hAnsi="Calibri" w:cs="Calibri"/>
                <w:color w:val="000000"/>
                <w:lang w:eastAsia="cs-CZ"/>
              </w:rPr>
              <w:t>změn uvedených níže a v přílohách tohoto dodatku.</w:t>
            </w:r>
          </w:p>
        </w:tc>
      </w:tr>
      <w:tr w:rsidR="00DE252F" w:rsidRPr="00DE252F" w14:paraId="7DBECFFB" w14:textId="77777777" w:rsidTr="00C64514">
        <w:trPr>
          <w:trHeight w:val="60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32EA096B" w14:textId="77777777" w:rsidR="0088225C" w:rsidRPr="00DE252F" w:rsidRDefault="00C64514" w:rsidP="00C63F62">
            <w:pPr>
              <w:jc w:val="both"/>
            </w:pPr>
            <w:r w:rsidRPr="00DE252F">
              <w:t>2.  Po odbourání stávajícího jednopodlažního krčku byly zahájeny zemní práce již pro přípravu výstavby základové konstrukce krčku nového, třípodlažního. Po odkrytí původního založení jednopodlažního krčku bylo Zhotovitelem stavby zjištěno, že stávající základy byly v osmdesátých letech minulého století zrealizovány z </w:t>
            </w:r>
            <w:proofErr w:type="spellStart"/>
            <w:r w:rsidRPr="00DE252F">
              <w:t>vysokopevnostního</w:t>
            </w:r>
            <w:proofErr w:type="spellEnd"/>
            <w:r w:rsidRPr="00DE252F">
              <w:t xml:space="preserve"> betonu, který je velmi obtížně odstranitelný. Dále bylo zjištěno, že původní objekt propojovacího krčku měl v projektové dokumentaci z roku 1982 navržené založení z železobetonu s tím, že v projektu je navržená ocelová výztuž základových patek a dalších prvků základových konstrukcí. Tato informace byla v rozporu se skutečností, která byla na místě stavby zjištěna po odkrytí původní základové konstrukce. Jedná se o beton </w:t>
            </w:r>
            <w:proofErr w:type="spellStart"/>
            <w:r w:rsidRPr="00DE252F">
              <w:t>vysokopevnostní</w:t>
            </w:r>
            <w:proofErr w:type="spellEnd"/>
            <w:r w:rsidRPr="00DE252F">
              <w:t>, nevyztužený, je tedy patrné, že tehdejším dodavatelem stavby nebyla v tomto bodě dodržena projektová dokumentace a založení objektu krčku bylo zrealizováno jinak, než je uvedeno v původní PD z roku 1982.</w:t>
            </w:r>
          </w:p>
          <w:p w14:paraId="73A4362A" w14:textId="7DF50A1B" w:rsidR="00C64514" w:rsidRPr="00DE252F" w:rsidRDefault="0088225C" w:rsidP="0088225C">
            <w:pPr>
              <w:spacing w:after="0" w:line="240" w:lineRule="auto"/>
              <w:rPr>
                <w:rFonts w:ascii="Calibri" w:eastAsia="Times New Roman" w:hAnsi="Calibri" w:cs="Calibri"/>
                <w:lang w:eastAsia="cs-CZ"/>
              </w:rPr>
            </w:pPr>
            <w:r w:rsidRPr="00DE252F">
              <w:t>Podrobnější od</w:t>
            </w:r>
            <w:r w:rsidR="00DE252F" w:rsidRPr="00DE252F">
              <w:t>ůvodnění změny viz: příloha č. 1</w:t>
            </w:r>
            <w:r w:rsidRPr="00DE252F">
              <w:t xml:space="preserve"> Podklady pro žádost o prodloužení termínu dokončení a předání stavby</w:t>
            </w:r>
          </w:p>
        </w:tc>
      </w:tr>
      <w:tr w:rsidR="00C64514" w:rsidRPr="00EF4B90" w14:paraId="3C7740F2" w14:textId="77777777" w:rsidTr="00C64514">
        <w:trPr>
          <w:trHeight w:val="60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0CE4B16C" w14:textId="76CC0789" w:rsidR="00C64514" w:rsidRDefault="00C64514" w:rsidP="00C64514">
            <w:pPr>
              <w:jc w:val="both"/>
            </w:pPr>
            <w:r>
              <w:lastRenderedPageBreak/>
              <w:t>3.  Smluvní strany nemají rozporu v tom, že výše uvedené skutečnosti byly zjištěny až v průběhu výkopových prací, cca v kótě 1,5 – 4,5 pod přilehlým terénem a tudíž je nemohl nikdo předpokládat, ani investor, ani generální projektant, ani Zhotovitel nyní řešené stavby.</w:t>
            </w:r>
          </w:p>
        </w:tc>
      </w:tr>
      <w:tr w:rsidR="00EF4B90" w:rsidRPr="00EF4B90" w14:paraId="506FE500"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F5719BB" w14:textId="0C4A1B98" w:rsidR="000D4BC9" w:rsidRDefault="000D4BC9" w:rsidP="00C64514">
            <w:pPr>
              <w:spacing w:after="0" w:line="240" w:lineRule="auto"/>
              <w:rPr>
                <w:rFonts w:ascii="Calibri" w:eastAsia="Times New Roman" w:hAnsi="Calibri" w:cs="Calibri"/>
                <w:b/>
                <w:bCs/>
                <w:color w:val="000000"/>
                <w:lang w:eastAsia="cs-CZ"/>
              </w:rPr>
            </w:pPr>
          </w:p>
          <w:p w14:paraId="693C7C0D"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II</w:t>
            </w:r>
          </w:p>
        </w:tc>
      </w:tr>
      <w:tr w:rsidR="00C64514" w:rsidRPr="005A0FB0" w14:paraId="30F50A23"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554E1E80" w14:textId="6C426A4E" w:rsidR="00C64514" w:rsidRPr="005A0FB0" w:rsidRDefault="00C64514" w:rsidP="00C64514">
            <w:pPr>
              <w:spacing w:after="0" w:line="240" w:lineRule="auto"/>
              <w:rPr>
                <w:rFonts w:ascii="Calibri" w:eastAsia="Times New Roman" w:hAnsi="Calibri" w:cs="Calibri"/>
                <w:bCs/>
                <w:color w:val="000000"/>
                <w:lang w:eastAsia="cs-CZ"/>
              </w:rPr>
            </w:pPr>
            <w:r w:rsidRPr="005A0FB0">
              <w:rPr>
                <w:rFonts w:ascii="Calibri" w:eastAsia="Times New Roman" w:hAnsi="Calibri" w:cs="Calibri"/>
                <w:bCs/>
                <w:color w:val="000000"/>
                <w:lang w:eastAsia="cs-CZ"/>
              </w:rPr>
              <w:t xml:space="preserve">Tímto dodatkem se tak mění následující ustanovení </w:t>
            </w:r>
            <w:r w:rsidRPr="005A0FB0">
              <w:rPr>
                <w:rFonts w:ascii="Calibri" w:eastAsia="Times New Roman" w:hAnsi="Calibri" w:cs="Calibri"/>
                <w:bCs/>
                <w:i/>
                <w:color w:val="000000"/>
                <w:lang w:eastAsia="cs-CZ"/>
              </w:rPr>
              <w:t>(červeně změny)</w:t>
            </w:r>
            <w:r w:rsidRPr="005A0FB0">
              <w:rPr>
                <w:rFonts w:ascii="Calibri" w:eastAsia="Times New Roman" w:hAnsi="Calibri" w:cs="Calibri"/>
                <w:bCs/>
                <w:color w:val="000000"/>
                <w:lang w:eastAsia="cs-CZ"/>
              </w:rPr>
              <w:t xml:space="preserve">: </w:t>
            </w:r>
          </w:p>
        </w:tc>
      </w:tr>
      <w:tr w:rsidR="00C64514" w:rsidRPr="005A0FB0" w14:paraId="1981FD91"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3A6D988C" w14:textId="1CE5A700" w:rsidR="00C64514" w:rsidRPr="001121CC" w:rsidRDefault="005A0FB0" w:rsidP="00C64514">
            <w:pPr>
              <w:spacing w:after="0" w:line="240" w:lineRule="auto"/>
              <w:rPr>
                <w:rFonts w:ascii="Calibri" w:eastAsia="Times New Roman" w:hAnsi="Calibri" w:cs="Calibri"/>
                <w:b/>
                <w:bCs/>
                <w:color w:val="000000"/>
                <w:lang w:eastAsia="cs-CZ"/>
              </w:rPr>
            </w:pPr>
            <w:r w:rsidRPr="001121CC">
              <w:rPr>
                <w:rFonts w:ascii="Calibri" w:eastAsia="Times New Roman" w:hAnsi="Calibri" w:cs="Calibri"/>
                <w:b/>
                <w:bCs/>
                <w:color w:val="000000"/>
                <w:lang w:eastAsia="cs-CZ"/>
              </w:rPr>
              <w:t>Čas</w:t>
            </w:r>
            <w:r w:rsidR="00C64514" w:rsidRPr="001121CC">
              <w:rPr>
                <w:rFonts w:ascii="Calibri" w:eastAsia="Times New Roman" w:hAnsi="Calibri" w:cs="Calibri"/>
                <w:b/>
                <w:bCs/>
                <w:color w:val="000000"/>
                <w:lang w:eastAsia="cs-CZ"/>
              </w:rPr>
              <w:t xml:space="preserve"> plnění v článku 3 odst. 1</w:t>
            </w:r>
          </w:p>
        </w:tc>
      </w:tr>
      <w:tr w:rsidR="00EF4B90" w:rsidRPr="00EF4B90" w14:paraId="694A3BFC"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2F843B4" w14:textId="17C131BA" w:rsidR="00EF4B90" w:rsidRPr="00EF4B90" w:rsidRDefault="00EF4B90" w:rsidP="00EF4B90">
            <w:pPr>
              <w:spacing w:after="0" w:line="240" w:lineRule="auto"/>
              <w:jc w:val="center"/>
              <w:rPr>
                <w:rFonts w:ascii="Calibri" w:eastAsia="Times New Roman" w:hAnsi="Calibri" w:cs="Calibri"/>
                <w:b/>
                <w:bCs/>
                <w:color w:val="000000"/>
                <w:lang w:eastAsia="cs-CZ"/>
              </w:rPr>
            </w:pPr>
          </w:p>
        </w:tc>
      </w:tr>
      <w:tr w:rsidR="00EF4B90" w:rsidRPr="00EF4B90" w14:paraId="02724C4A" w14:textId="77777777" w:rsidTr="00EF4B90">
        <w:trPr>
          <w:trHeight w:val="30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5FEC2C74"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Čas plnění</w:t>
            </w:r>
          </w:p>
        </w:tc>
      </w:tr>
      <w:tr w:rsidR="00DE252F" w:rsidRPr="00DE252F" w14:paraId="7CA5E851" w14:textId="77777777" w:rsidTr="00EF4B90">
        <w:trPr>
          <w:trHeight w:val="330"/>
        </w:trPr>
        <w:tc>
          <w:tcPr>
            <w:tcW w:w="8640" w:type="dxa"/>
            <w:gridSpan w:val="2"/>
            <w:tcBorders>
              <w:top w:val="single" w:sz="4" w:space="0" w:color="auto"/>
              <w:left w:val="single" w:sz="8" w:space="0" w:color="auto"/>
              <w:bottom w:val="nil"/>
              <w:right w:val="single" w:sz="8" w:space="0" w:color="000000"/>
            </w:tcBorders>
            <w:shd w:val="clear" w:color="auto" w:fill="auto"/>
            <w:hideMark/>
          </w:tcPr>
          <w:p w14:paraId="0E4EA4F3" w14:textId="77777777" w:rsidR="00EF4B90" w:rsidRPr="00DE252F" w:rsidRDefault="00EF4B90" w:rsidP="00EF4B90">
            <w:pPr>
              <w:spacing w:after="0" w:line="240" w:lineRule="auto"/>
              <w:rPr>
                <w:rFonts w:ascii="Calibri" w:eastAsia="Times New Roman" w:hAnsi="Calibri" w:cs="Calibri"/>
                <w:lang w:eastAsia="cs-CZ"/>
              </w:rPr>
            </w:pPr>
            <w:r w:rsidRPr="00DE252F">
              <w:rPr>
                <w:rFonts w:ascii="Calibri" w:eastAsia="Times New Roman" w:hAnsi="Calibri" w:cs="Calibri"/>
                <w:lang w:eastAsia="cs-CZ"/>
              </w:rPr>
              <w:t>1.       Dílo bude provedeno a dokončeno nejpozději do:</w:t>
            </w:r>
            <w:r w:rsidR="005A34CB" w:rsidRPr="00DE252F">
              <w:rPr>
                <w:rFonts w:ascii="Calibri" w:eastAsia="Times New Roman" w:hAnsi="Calibri" w:cs="Calibri"/>
                <w:lang w:eastAsia="cs-CZ"/>
              </w:rPr>
              <w:t xml:space="preserve"> 230 kalendářních dnů od předání staveniště.</w:t>
            </w:r>
          </w:p>
          <w:p w14:paraId="3FCDBEF5" w14:textId="39F0322C" w:rsidR="00C64514" w:rsidRPr="00DE252F" w:rsidRDefault="00C64514" w:rsidP="00EF4B90">
            <w:pPr>
              <w:spacing w:after="0" w:line="240" w:lineRule="auto"/>
              <w:rPr>
                <w:rFonts w:ascii="Calibri" w:eastAsia="Times New Roman" w:hAnsi="Calibri" w:cs="Calibri"/>
                <w:lang w:eastAsia="cs-CZ"/>
              </w:rPr>
            </w:pPr>
            <w:r w:rsidRPr="00DE252F">
              <w:rPr>
                <w:rFonts w:ascii="Calibri" w:eastAsia="Times New Roman" w:hAnsi="Calibri" w:cs="Calibri"/>
                <w:lang w:eastAsia="cs-CZ"/>
              </w:rPr>
              <w:t xml:space="preserve">V souladu dodatkem č. 1 </w:t>
            </w:r>
            <w:r w:rsidR="0088225C" w:rsidRPr="00DE252F">
              <w:rPr>
                <w:rFonts w:ascii="Calibri" w:eastAsia="Times New Roman" w:hAnsi="Calibri" w:cs="Calibri"/>
                <w:lang w:eastAsia="cs-CZ"/>
              </w:rPr>
              <w:t xml:space="preserve">se termín plnění </w:t>
            </w:r>
            <w:r w:rsidR="00286AE1">
              <w:rPr>
                <w:rFonts w:ascii="Calibri" w:eastAsia="Times New Roman" w:hAnsi="Calibri" w:cs="Calibri"/>
                <w:lang w:eastAsia="cs-CZ"/>
              </w:rPr>
              <w:t xml:space="preserve">prodlužuje o 60 kalendářních dní. </w:t>
            </w:r>
          </w:p>
          <w:p w14:paraId="75E566CE" w14:textId="05A42C26" w:rsidR="00617ACD" w:rsidRPr="00DE252F" w:rsidRDefault="00617ACD" w:rsidP="00EF4B90">
            <w:pPr>
              <w:spacing w:after="0" w:line="240" w:lineRule="auto"/>
              <w:rPr>
                <w:rFonts w:ascii="Calibri" w:eastAsia="Times New Roman" w:hAnsi="Calibri" w:cs="Calibri"/>
                <w:lang w:eastAsia="cs-CZ"/>
              </w:rPr>
            </w:pPr>
          </w:p>
        </w:tc>
      </w:tr>
      <w:tr w:rsidR="00C64514" w:rsidRPr="00D04E82" w14:paraId="58647822" w14:textId="77777777" w:rsidTr="00EF4B90">
        <w:trPr>
          <w:trHeight w:val="330"/>
        </w:trPr>
        <w:tc>
          <w:tcPr>
            <w:tcW w:w="8640" w:type="dxa"/>
            <w:gridSpan w:val="2"/>
            <w:tcBorders>
              <w:top w:val="single" w:sz="4" w:space="0" w:color="auto"/>
              <w:left w:val="single" w:sz="8" w:space="0" w:color="auto"/>
              <w:bottom w:val="nil"/>
              <w:right w:val="single" w:sz="8" w:space="0" w:color="000000"/>
            </w:tcBorders>
            <w:shd w:val="clear" w:color="auto" w:fill="auto"/>
          </w:tcPr>
          <w:p w14:paraId="3999B293" w14:textId="77777777" w:rsidR="00C64514" w:rsidRPr="00D04E82" w:rsidRDefault="00C64514" w:rsidP="00EF4B90">
            <w:pPr>
              <w:spacing w:after="0" w:line="240" w:lineRule="auto"/>
              <w:rPr>
                <w:rFonts w:ascii="Calibri" w:eastAsia="Times New Roman" w:hAnsi="Calibri" w:cs="Calibri"/>
                <w:lang w:eastAsia="cs-CZ"/>
              </w:rPr>
            </w:pPr>
          </w:p>
        </w:tc>
      </w:tr>
      <w:tr w:rsidR="001121CC" w:rsidRPr="00D04E82" w14:paraId="0D6F6E55" w14:textId="77777777" w:rsidTr="00FF7405">
        <w:trPr>
          <w:trHeight w:val="30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5EEB8C3A" w14:textId="24825B74" w:rsidR="001121CC" w:rsidRPr="00D04E82" w:rsidRDefault="001121CC" w:rsidP="001121CC">
            <w:pPr>
              <w:spacing w:after="0" w:line="240" w:lineRule="auto"/>
              <w:jc w:val="center"/>
              <w:rPr>
                <w:rFonts w:ascii="Times New Roman" w:eastAsia="Times New Roman" w:hAnsi="Times New Roman" w:cs="Times New Roman"/>
                <w:b/>
                <w:bCs/>
                <w:sz w:val="20"/>
                <w:szCs w:val="20"/>
                <w:lang w:eastAsia="cs-CZ"/>
              </w:rPr>
            </w:pPr>
            <w:r w:rsidRPr="00EF4B90">
              <w:rPr>
                <w:rFonts w:ascii="Calibri" w:eastAsia="Times New Roman" w:hAnsi="Calibri" w:cs="Calibri"/>
                <w:b/>
                <w:bCs/>
                <w:color w:val="000000"/>
                <w:lang w:eastAsia="cs-CZ"/>
              </w:rPr>
              <w:t>Čl. II</w:t>
            </w:r>
            <w:r>
              <w:rPr>
                <w:rFonts w:ascii="Calibri" w:eastAsia="Times New Roman" w:hAnsi="Calibri" w:cs="Calibri"/>
                <w:b/>
                <w:bCs/>
                <w:color w:val="000000"/>
                <w:lang w:eastAsia="cs-CZ"/>
              </w:rPr>
              <w:t>I</w:t>
            </w:r>
          </w:p>
        </w:tc>
      </w:tr>
      <w:tr w:rsidR="00EF4B90" w:rsidRPr="00EF4B90" w14:paraId="3C54992A" w14:textId="77777777" w:rsidTr="00EF4B90">
        <w:trPr>
          <w:trHeight w:val="30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F3556EC"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Závěrečná ustanovení</w:t>
            </w:r>
          </w:p>
        </w:tc>
      </w:tr>
      <w:tr w:rsidR="00EF4B90" w:rsidRPr="00EF4B90" w14:paraId="434B9E19"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484BCCC" w14:textId="25F84F2A" w:rsidR="00EF4B90" w:rsidRPr="00EF4B90" w:rsidRDefault="00C63F62" w:rsidP="00C63F62">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 Ostatní</w:t>
            </w:r>
            <w:r w:rsidR="00EF4B90" w:rsidRPr="00EF4B90">
              <w:rPr>
                <w:rFonts w:ascii="Calibri" w:eastAsia="Times New Roman" w:hAnsi="Calibri" w:cs="Calibri"/>
                <w:color w:val="000000"/>
                <w:lang w:eastAsia="cs-CZ"/>
              </w:rPr>
              <w:t xml:space="preserve"> vztahy výslovně neošetřené </w:t>
            </w:r>
            <w:r>
              <w:rPr>
                <w:rFonts w:ascii="Calibri" w:eastAsia="Times New Roman" w:hAnsi="Calibri" w:cs="Calibri"/>
                <w:color w:val="000000"/>
                <w:lang w:eastAsia="cs-CZ"/>
              </w:rPr>
              <w:t>tímto dodatkem se řídí</w:t>
            </w:r>
            <w:r w:rsidR="00EF4B90" w:rsidRPr="00EF4B90">
              <w:rPr>
                <w:rFonts w:ascii="Calibri" w:eastAsia="Times New Roman" w:hAnsi="Calibri" w:cs="Calibri"/>
                <w:color w:val="000000"/>
                <w:lang w:eastAsia="cs-CZ"/>
              </w:rPr>
              <w:t xml:space="preserve"> smlouvou </w:t>
            </w:r>
            <w:r>
              <w:rPr>
                <w:rFonts w:ascii="Calibri" w:eastAsia="Times New Roman" w:hAnsi="Calibri" w:cs="Calibri"/>
                <w:color w:val="000000"/>
                <w:lang w:eastAsia="cs-CZ"/>
              </w:rPr>
              <w:t xml:space="preserve">a </w:t>
            </w:r>
            <w:r w:rsidR="00EF4B90" w:rsidRPr="00EF4B90">
              <w:rPr>
                <w:rFonts w:ascii="Calibri" w:eastAsia="Times New Roman" w:hAnsi="Calibri" w:cs="Calibri"/>
                <w:color w:val="000000"/>
                <w:lang w:eastAsia="cs-CZ"/>
              </w:rPr>
              <w:t>právní úpravou platnou v ČR.</w:t>
            </w:r>
          </w:p>
        </w:tc>
      </w:tr>
      <w:tr w:rsidR="00EF4B90" w:rsidRPr="00EF4B90" w14:paraId="737EAD63"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46FD0391" w14:textId="26C5E322" w:rsidR="00EF4B90" w:rsidRPr="00EF4B90" w:rsidRDefault="00C63F62" w:rsidP="00EF4B90">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 Tento dodatek je založen</w:t>
            </w:r>
            <w:r w:rsidR="00EF4B90" w:rsidRPr="00EF4B90">
              <w:rPr>
                <w:rFonts w:ascii="Calibri" w:eastAsia="Times New Roman" w:hAnsi="Calibri" w:cs="Calibri"/>
                <w:color w:val="000000"/>
                <w:lang w:eastAsia="cs-CZ"/>
              </w:rPr>
              <w:t xml:space="preserve"> na dobré víře obou smluvních stran a jejich rozhodné snaze řešit vyjednáváním všechny p</w:t>
            </w:r>
            <w:r>
              <w:rPr>
                <w:rFonts w:ascii="Calibri" w:eastAsia="Times New Roman" w:hAnsi="Calibri" w:cs="Calibri"/>
                <w:color w:val="000000"/>
                <w:lang w:eastAsia="cs-CZ"/>
              </w:rPr>
              <w:t>otíže, které se vyskytly</w:t>
            </w:r>
            <w:r w:rsidR="00EF4B90" w:rsidRPr="00EF4B90">
              <w:rPr>
                <w:rFonts w:ascii="Calibri" w:eastAsia="Times New Roman" w:hAnsi="Calibri" w:cs="Calibri"/>
                <w:color w:val="000000"/>
                <w:lang w:eastAsia="cs-CZ"/>
              </w:rPr>
              <w:t xml:space="preserve"> při plnění smlouvy.</w:t>
            </w:r>
          </w:p>
        </w:tc>
      </w:tr>
      <w:tr w:rsidR="00DE252F" w:rsidRPr="00DE252F" w14:paraId="6DC383BE"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274E4EE" w14:textId="1F2BE25B" w:rsidR="00EF4B90" w:rsidRPr="00DE252F" w:rsidRDefault="00C63F62" w:rsidP="00C63F62">
            <w:pPr>
              <w:spacing w:after="0" w:line="240" w:lineRule="auto"/>
              <w:rPr>
                <w:rFonts w:ascii="Calibri" w:eastAsia="Times New Roman" w:hAnsi="Calibri" w:cs="Calibri"/>
                <w:lang w:eastAsia="cs-CZ"/>
              </w:rPr>
            </w:pPr>
            <w:r w:rsidRPr="00DE252F">
              <w:rPr>
                <w:rFonts w:ascii="Calibri" w:eastAsia="Times New Roman" w:hAnsi="Calibri" w:cs="Calibri"/>
                <w:lang w:eastAsia="cs-CZ"/>
              </w:rPr>
              <w:t xml:space="preserve">3 </w:t>
            </w:r>
            <w:r w:rsidR="00617ACD" w:rsidRPr="00DE252F">
              <w:rPr>
                <w:rFonts w:ascii="Calibri" w:eastAsia="Times New Roman" w:hAnsi="Calibri" w:cs="Calibri"/>
                <w:lang w:eastAsia="cs-CZ"/>
              </w:rPr>
              <w:t>Nedílnou s</w:t>
            </w:r>
            <w:r w:rsidRPr="00DE252F">
              <w:rPr>
                <w:rFonts w:ascii="Calibri" w:eastAsia="Times New Roman" w:hAnsi="Calibri" w:cs="Calibri"/>
                <w:lang w:eastAsia="cs-CZ"/>
              </w:rPr>
              <w:t>oučástí toh</w:t>
            </w:r>
            <w:r w:rsidR="00617ACD" w:rsidRPr="00DE252F">
              <w:rPr>
                <w:rFonts w:ascii="Calibri" w:eastAsia="Times New Roman" w:hAnsi="Calibri" w:cs="Calibri"/>
                <w:lang w:eastAsia="cs-CZ"/>
              </w:rPr>
              <w:t>oto dodatku</w:t>
            </w:r>
            <w:r w:rsidR="00220953">
              <w:rPr>
                <w:rFonts w:ascii="Calibri" w:eastAsia="Times New Roman" w:hAnsi="Calibri" w:cs="Calibri"/>
                <w:lang w:eastAsia="cs-CZ"/>
              </w:rPr>
              <w:t xml:space="preserve"> jsou</w:t>
            </w:r>
            <w:r w:rsidR="00617ACD" w:rsidRPr="00DE252F">
              <w:rPr>
                <w:rFonts w:ascii="Calibri" w:eastAsia="Times New Roman" w:hAnsi="Calibri" w:cs="Calibri"/>
                <w:lang w:eastAsia="cs-CZ"/>
              </w:rPr>
              <w:t xml:space="preserve"> následující přílohy:</w:t>
            </w:r>
          </w:p>
          <w:p w14:paraId="62A359D9" w14:textId="77777777" w:rsidR="00333643" w:rsidRPr="00DE252F" w:rsidRDefault="00333643" w:rsidP="00C63F62">
            <w:pPr>
              <w:spacing w:after="0" w:line="240" w:lineRule="auto"/>
              <w:jc w:val="both"/>
              <w:rPr>
                <w:rFonts w:ascii="Calibri" w:eastAsia="Times New Roman" w:hAnsi="Calibri" w:cs="Calibri"/>
                <w:lang w:eastAsia="cs-CZ"/>
              </w:rPr>
            </w:pPr>
          </w:p>
          <w:p w14:paraId="2433F839" w14:textId="3DF750C2" w:rsidR="0088225C" w:rsidRPr="00DE252F" w:rsidRDefault="00DE252F" w:rsidP="00C63F62">
            <w:pPr>
              <w:spacing w:after="0" w:line="240" w:lineRule="auto"/>
              <w:rPr>
                <w:rFonts w:ascii="Calibri" w:eastAsia="Times New Roman" w:hAnsi="Calibri" w:cs="Calibri"/>
                <w:lang w:eastAsia="cs-CZ"/>
              </w:rPr>
            </w:pPr>
            <w:r w:rsidRPr="00DE252F">
              <w:t>příloha č. 1</w:t>
            </w:r>
            <w:r w:rsidR="00064281">
              <w:t xml:space="preserve"> P</w:t>
            </w:r>
            <w:r w:rsidR="0088225C" w:rsidRPr="00DE252F">
              <w:t>odklady pro žádost o prodloužení termínu dokončení a předání stavby</w:t>
            </w:r>
          </w:p>
          <w:p w14:paraId="57048FA0" w14:textId="0A34A0AB" w:rsidR="00D94002" w:rsidRDefault="00DE252F" w:rsidP="00D94002">
            <w:pPr>
              <w:spacing w:after="0" w:line="240" w:lineRule="auto"/>
              <w:rPr>
                <w:rFonts w:ascii="Calibri" w:eastAsia="Times New Roman" w:hAnsi="Calibri" w:cs="Calibri"/>
                <w:lang w:eastAsia="cs-CZ"/>
              </w:rPr>
            </w:pPr>
            <w:r w:rsidRPr="00DE252F">
              <w:rPr>
                <w:rFonts w:ascii="Calibri" w:eastAsia="Times New Roman" w:hAnsi="Calibri" w:cs="Calibri"/>
                <w:lang w:eastAsia="cs-CZ"/>
              </w:rPr>
              <w:t>příloha č. 2</w:t>
            </w:r>
            <w:r w:rsidR="00064281">
              <w:rPr>
                <w:rFonts w:ascii="Calibri" w:eastAsia="Times New Roman" w:hAnsi="Calibri" w:cs="Calibri"/>
                <w:lang w:eastAsia="cs-CZ"/>
              </w:rPr>
              <w:t xml:space="preserve"> </w:t>
            </w:r>
            <w:r w:rsidR="00D94002">
              <w:rPr>
                <w:rFonts w:ascii="Calibri" w:eastAsia="Times New Roman" w:hAnsi="Calibri" w:cs="Calibri"/>
                <w:lang w:eastAsia="cs-CZ"/>
              </w:rPr>
              <w:t>Fotodokumentace</w:t>
            </w:r>
          </w:p>
          <w:p w14:paraId="5B768B1B" w14:textId="71150419" w:rsidR="00DE252F" w:rsidRPr="00DE252F" w:rsidRDefault="0016761E" w:rsidP="0016761E">
            <w:pPr>
              <w:spacing w:after="0" w:line="240" w:lineRule="auto"/>
              <w:rPr>
                <w:rFonts w:ascii="Calibri" w:eastAsia="Times New Roman" w:hAnsi="Calibri" w:cs="Calibri"/>
                <w:lang w:eastAsia="cs-CZ"/>
              </w:rPr>
            </w:pPr>
            <w:r>
              <w:rPr>
                <w:rFonts w:ascii="Calibri" w:eastAsia="Times New Roman" w:hAnsi="Calibri" w:cs="Calibri"/>
                <w:lang w:eastAsia="cs-CZ"/>
              </w:rPr>
              <w:t xml:space="preserve">příloha č. 3 </w:t>
            </w:r>
            <w:r>
              <w:rPr>
                <w:rFonts w:ascii="Calibri" w:eastAsia="Times New Roman" w:hAnsi="Calibri" w:cs="Calibri"/>
                <w:lang w:eastAsia="cs-CZ"/>
              </w:rPr>
              <w:t>Harmonogram</w:t>
            </w:r>
            <w:bookmarkStart w:id="0" w:name="_GoBack"/>
            <w:bookmarkEnd w:id="0"/>
          </w:p>
        </w:tc>
      </w:tr>
      <w:tr w:rsidR="00EF4B90" w:rsidRPr="00EF4B90" w14:paraId="5F8CC9E9"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00A1F04F" w14:textId="7C3DDF08" w:rsidR="00EF4B90" w:rsidRPr="00EF4B90" w:rsidRDefault="00C63F62" w:rsidP="00CB296A">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 Tento dodatek je vyhotoven</w:t>
            </w:r>
            <w:r w:rsidR="00EF4B90" w:rsidRPr="00EF4B90">
              <w:rPr>
                <w:rFonts w:ascii="Calibri" w:eastAsia="Times New Roman" w:hAnsi="Calibri" w:cs="Calibri"/>
                <w:color w:val="000000"/>
                <w:lang w:eastAsia="cs-CZ"/>
              </w:rPr>
              <w:t xml:space="preserve"> v oboustranně stvrzen</w:t>
            </w:r>
            <w:r w:rsidR="00CB296A">
              <w:rPr>
                <w:rFonts w:ascii="Calibri" w:eastAsia="Times New Roman" w:hAnsi="Calibri" w:cs="Calibri"/>
                <w:color w:val="000000"/>
                <w:lang w:eastAsia="cs-CZ"/>
              </w:rPr>
              <w:t>ém</w:t>
            </w:r>
            <w:r w:rsidR="00EF4B90" w:rsidRPr="00EF4B90">
              <w:rPr>
                <w:rFonts w:ascii="Calibri" w:eastAsia="Times New Roman" w:hAnsi="Calibri" w:cs="Calibri"/>
                <w:color w:val="000000"/>
                <w:lang w:eastAsia="cs-CZ"/>
              </w:rPr>
              <w:t xml:space="preserve"> </w:t>
            </w:r>
            <w:r w:rsidR="00CB296A">
              <w:rPr>
                <w:rFonts w:ascii="Calibri" w:eastAsia="Times New Roman" w:hAnsi="Calibri" w:cs="Calibri"/>
                <w:color w:val="000000"/>
                <w:lang w:eastAsia="cs-CZ"/>
              </w:rPr>
              <w:t xml:space="preserve">(elektronicky podepsaném) </w:t>
            </w:r>
            <w:r w:rsidR="00EF4B90" w:rsidRPr="00EF4B90">
              <w:rPr>
                <w:rFonts w:ascii="Calibri" w:eastAsia="Times New Roman" w:hAnsi="Calibri" w:cs="Calibri"/>
                <w:color w:val="000000"/>
                <w:lang w:eastAsia="cs-CZ"/>
              </w:rPr>
              <w:t>vyhotovení</w:t>
            </w:r>
            <w:r w:rsidR="00CB296A">
              <w:rPr>
                <w:rFonts w:ascii="Calibri" w:eastAsia="Times New Roman" w:hAnsi="Calibri" w:cs="Calibri"/>
                <w:color w:val="000000"/>
                <w:lang w:eastAsia="cs-CZ"/>
              </w:rPr>
              <w:t>.</w:t>
            </w:r>
          </w:p>
        </w:tc>
      </w:tr>
      <w:tr w:rsidR="00EF4B90" w:rsidRPr="00EF4B90" w14:paraId="04D51338"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2FBE6E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59845C1E"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D4EF7C6" w14:textId="7BAEACDB" w:rsidR="00EF4B90" w:rsidRPr="00EF4B90" w:rsidRDefault="00EF4B90" w:rsidP="00C63F62">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V</w:t>
            </w:r>
            <w:r w:rsidR="007C52CF">
              <w:rPr>
                <w:rFonts w:ascii="Calibri" w:eastAsia="Times New Roman" w:hAnsi="Calibri" w:cs="Calibri"/>
                <w:color w:val="000000"/>
                <w:lang w:eastAsia="cs-CZ"/>
              </w:rPr>
              <w:t xml:space="preserve"> Brně </w:t>
            </w:r>
            <w:r w:rsidRPr="00EF4B90">
              <w:rPr>
                <w:rFonts w:ascii="Calibri" w:eastAsia="Times New Roman" w:hAnsi="Calibri" w:cs="Calibri"/>
                <w:color w:val="000000"/>
                <w:lang w:eastAsia="cs-CZ"/>
              </w:rPr>
              <w:t>dne:</w:t>
            </w:r>
            <w:r w:rsidR="00C63F62">
              <w:rPr>
                <w:rFonts w:ascii="Calibri" w:eastAsia="Times New Roman" w:hAnsi="Calibri" w:cs="Calibri"/>
                <w:color w:val="000000"/>
                <w:lang w:eastAsia="cs-CZ"/>
              </w:rPr>
              <w:t xml:space="preserve"> …………….</w:t>
            </w:r>
          </w:p>
        </w:tc>
      </w:tr>
      <w:tr w:rsidR="00EF4B90" w:rsidRPr="00EF4B90" w14:paraId="28DCD2A5"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45CEC80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210FFC3D" w14:textId="77777777" w:rsidTr="001345ED">
        <w:trPr>
          <w:trHeight w:val="300"/>
        </w:trPr>
        <w:tc>
          <w:tcPr>
            <w:tcW w:w="4506" w:type="dxa"/>
            <w:tcBorders>
              <w:top w:val="single" w:sz="4" w:space="0" w:color="auto"/>
              <w:left w:val="single" w:sz="8" w:space="0" w:color="auto"/>
              <w:bottom w:val="single" w:sz="4" w:space="0" w:color="auto"/>
              <w:right w:val="single" w:sz="4" w:space="0" w:color="auto"/>
            </w:tcBorders>
            <w:shd w:val="clear" w:color="auto" w:fill="auto"/>
            <w:hideMark/>
          </w:tcPr>
          <w:p w14:paraId="3A89C175" w14:textId="2FE31B99"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 objednatele:</w:t>
            </w:r>
            <w:r w:rsidR="00D04E82">
              <w:rPr>
                <w:rFonts w:ascii="Calibri" w:eastAsia="Times New Roman" w:hAnsi="Calibri" w:cs="Calibri"/>
                <w:color w:val="000000"/>
                <w:lang w:eastAsia="cs-CZ"/>
              </w:rPr>
              <w:t xml:space="preserve"> </w:t>
            </w:r>
            <w:r w:rsidR="00D04E82" w:rsidRPr="00EF4B90">
              <w:rPr>
                <w:rFonts w:ascii="Calibri" w:eastAsia="Times New Roman" w:hAnsi="Calibri" w:cs="Calibri"/>
                <w:color w:val="000000"/>
                <w:lang w:eastAsia="cs-CZ"/>
              </w:rPr>
              <w:t>Ing. Soňa Šestáková ředitelka školy</w:t>
            </w:r>
          </w:p>
        </w:tc>
        <w:tc>
          <w:tcPr>
            <w:tcW w:w="4134" w:type="dxa"/>
            <w:tcBorders>
              <w:top w:val="single" w:sz="4" w:space="0" w:color="auto"/>
              <w:left w:val="nil"/>
              <w:bottom w:val="single" w:sz="4" w:space="0" w:color="auto"/>
              <w:right w:val="single" w:sz="8" w:space="0" w:color="000000"/>
            </w:tcBorders>
            <w:shd w:val="clear" w:color="auto" w:fill="auto"/>
            <w:hideMark/>
          </w:tcPr>
          <w:p w14:paraId="51CF8436" w14:textId="3CFA66FD"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 zhotovitele:</w:t>
            </w:r>
            <w:r w:rsidR="007C52CF">
              <w:rPr>
                <w:rFonts w:ascii="Calibri" w:eastAsia="Times New Roman" w:hAnsi="Calibri" w:cs="Calibri"/>
                <w:color w:val="000000"/>
                <w:lang w:eastAsia="cs-CZ"/>
              </w:rPr>
              <w:t xml:space="preserve"> </w:t>
            </w:r>
            <w:proofErr w:type="spellStart"/>
            <w:r w:rsidR="007C52CF">
              <w:rPr>
                <w:rFonts w:ascii="Calibri" w:eastAsia="Times New Roman" w:hAnsi="Calibri" w:cs="Calibri"/>
                <w:color w:val="000000"/>
                <w:lang w:eastAsia="cs-CZ"/>
              </w:rPr>
              <w:t>Bc.Richard</w:t>
            </w:r>
            <w:proofErr w:type="spellEnd"/>
            <w:r w:rsidR="007C52CF">
              <w:rPr>
                <w:rFonts w:ascii="Calibri" w:eastAsia="Times New Roman" w:hAnsi="Calibri" w:cs="Calibri"/>
                <w:color w:val="000000"/>
                <w:lang w:eastAsia="cs-CZ"/>
              </w:rPr>
              <w:t xml:space="preserve"> </w:t>
            </w:r>
            <w:proofErr w:type="spellStart"/>
            <w:proofErr w:type="gramStart"/>
            <w:r w:rsidR="007C52CF">
              <w:rPr>
                <w:rFonts w:ascii="Calibri" w:eastAsia="Times New Roman" w:hAnsi="Calibri" w:cs="Calibri"/>
                <w:color w:val="000000"/>
                <w:lang w:eastAsia="cs-CZ"/>
              </w:rPr>
              <w:t>Fanta,MSc</w:t>
            </w:r>
            <w:proofErr w:type="spellEnd"/>
            <w:proofErr w:type="gramEnd"/>
            <w:r w:rsidR="007C52CF">
              <w:rPr>
                <w:rFonts w:ascii="Calibri" w:eastAsia="Times New Roman" w:hAnsi="Calibri" w:cs="Calibri"/>
                <w:color w:val="000000"/>
                <w:lang w:eastAsia="cs-CZ"/>
              </w:rPr>
              <w:t>.</w:t>
            </w:r>
          </w:p>
        </w:tc>
      </w:tr>
      <w:tr w:rsidR="00EF4B90" w:rsidRPr="00EF4B90" w14:paraId="37D40BB7" w14:textId="77777777" w:rsidTr="00C63F62">
        <w:trPr>
          <w:trHeight w:val="1238"/>
        </w:trPr>
        <w:tc>
          <w:tcPr>
            <w:tcW w:w="4506" w:type="dxa"/>
            <w:tcBorders>
              <w:top w:val="single" w:sz="4" w:space="0" w:color="auto"/>
              <w:left w:val="single" w:sz="8" w:space="0" w:color="auto"/>
              <w:bottom w:val="single" w:sz="4" w:space="0" w:color="auto"/>
              <w:right w:val="single" w:sz="4" w:space="0" w:color="auto"/>
            </w:tcBorders>
            <w:shd w:val="clear" w:color="auto" w:fill="auto"/>
            <w:hideMark/>
          </w:tcPr>
          <w:p w14:paraId="36E36F3E" w14:textId="77777777" w:rsidR="00D04E82" w:rsidRDefault="00D04E82" w:rsidP="00EF4B90">
            <w:pPr>
              <w:spacing w:after="0" w:line="240" w:lineRule="auto"/>
              <w:rPr>
                <w:rFonts w:ascii="Calibri" w:eastAsia="Times New Roman" w:hAnsi="Calibri" w:cs="Calibri"/>
                <w:color w:val="000000"/>
                <w:lang w:eastAsia="cs-CZ"/>
              </w:rPr>
            </w:pPr>
          </w:p>
          <w:p w14:paraId="0B56DB3D" w14:textId="77777777" w:rsidR="00D04E82" w:rsidRDefault="00D04E82" w:rsidP="00EF4B90">
            <w:pPr>
              <w:spacing w:after="0" w:line="240" w:lineRule="auto"/>
              <w:rPr>
                <w:rFonts w:ascii="Calibri" w:eastAsia="Times New Roman" w:hAnsi="Calibri" w:cs="Calibri"/>
                <w:color w:val="000000"/>
                <w:lang w:eastAsia="cs-CZ"/>
              </w:rPr>
            </w:pPr>
          </w:p>
          <w:p w14:paraId="1F0FA829" w14:textId="77777777" w:rsidR="00D04E82" w:rsidRDefault="00D04E82" w:rsidP="00EF4B90">
            <w:pPr>
              <w:spacing w:after="0" w:line="240" w:lineRule="auto"/>
              <w:rPr>
                <w:rFonts w:ascii="Calibri" w:eastAsia="Times New Roman" w:hAnsi="Calibri" w:cs="Calibri"/>
                <w:color w:val="000000"/>
                <w:lang w:eastAsia="cs-CZ"/>
              </w:rPr>
            </w:pPr>
          </w:p>
          <w:p w14:paraId="6CCE5C99" w14:textId="1E257BEB"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w:t>
            </w:r>
          </w:p>
        </w:tc>
        <w:tc>
          <w:tcPr>
            <w:tcW w:w="4134" w:type="dxa"/>
            <w:tcBorders>
              <w:top w:val="single" w:sz="4" w:space="0" w:color="auto"/>
              <w:left w:val="nil"/>
              <w:bottom w:val="single" w:sz="4" w:space="0" w:color="auto"/>
              <w:right w:val="single" w:sz="8" w:space="0" w:color="000000"/>
            </w:tcBorders>
            <w:shd w:val="clear" w:color="auto" w:fill="auto"/>
            <w:hideMark/>
          </w:tcPr>
          <w:p w14:paraId="0A198E5F" w14:textId="77777777" w:rsidR="00D04E82" w:rsidRDefault="00D04E82" w:rsidP="00EF4B90">
            <w:pPr>
              <w:spacing w:after="0" w:line="240" w:lineRule="auto"/>
              <w:rPr>
                <w:rFonts w:ascii="Calibri" w:eastAsia="Times New Roman" w:hAnsi="Calibri" w:cs="Calibri"/>
                <w:color w:val="000000"/>
                <w:lang w:eastAsia="cs-CZ"/>
              </w:rPr>
            </w:pPr>
          </w:p>
          <w:p w14:paraId="3497E756" w14:textId="77777777" w:rsidR="00D04E82" w:rsidRDefault="00D04E82" w:rsidP="00EF4B90">
            <w:pPr>
              <w:spacing w:after="0" w:line="240" w:lineRule="auto"/>
              <w:rPr>
                <w:rFonts w:ascii="Calibri" w:eastAsia="Times New Roman" w:hAnsi="Calibri" w:cs="Calibri"/>
                <w:color w:val="000000"/>
                <w:lang w:eastAsia="cs-CZ"/>
              </w:rPr>
            </w:pPr>
          </w:p>
          <w:p w14:paraId="0F91BBF1" w14:textId="77777777" w:rsidR="00D04E82" w:rsidRDefault="00D04E82" w:rsidP="00EF4B90">
            <w:pPr>
              <w:spacing w:after="0" w:line="240" w:lineRule="auto"/>
              <w:rPr>
                <w:rFonts w:ascii="Calibri" w:eastAsia="Times New Roman" w:hAnsi="Calibri" w:cs="Calibri"/>
                <w:color w:val="000000"/>
                <w:lang w:eastAsia="cs-CZ"/>
              </w:rPr>
            </w:pPr>
          </w:p>
          <w:p w14:paraId="43C35656" w14:textId="4292AA08"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w:t>
            </w:r>
          </w:p>
        </w:tc>
      </w:tr>
      <w:tr w:rsidR="00EF4B90" w:rsidRPr="00EF4B90" w14:paraId="0A5E0518"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5CD2499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230481C3"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53F6180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DE252F" w:rsidRPr="00DE252F" w14:paraId="33F14B17"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77E1FE9A" w14:textId="6BD43301" w:rsidR="0088225C" w:rsidRPr="00DE252F" w:rsidRDefault="00DE252F" w:rsidP="00EF4B90">
            <w:pPr>
              <w:spacing w:after="0" w:line="240" w:lineRule="auto"/>
              <w:rPr>
                <w:rFonts w:ascii="Calibri" w:eastAsia="Times New Roman" w:hAnsi="Calibri" w:cs="Calibri"/>
                <w:lang w:eastAsia="cs-CZ"/>
              </w:rPr>
            </w:pPr>
            <w:r w:rsidRPr="00DE252F">
              <w:t>příloha č. 1</w:t>
            </w:r>
            <w:r w:rsidR="00064281">
              <w:t xml:space="preserve"> P</w:t>
            </w:r>
            <w:r w:rsidR="0088225C" w:rsidRPr="00DE252F">
              <w:t>odklady pro žádost o prodloužení termínu dokončení a předání stavby</w:t>
            </w:r>
          </w:p>
        </w:tc>
      </w:tr>
      <w:tr w:rsidR="00DE252F" w:rsidRPr="00DE252F" w14:paraId="1FAEA929" w14:textId="77777777" w:rsidTr="00EF4B90">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7903BE76" w14:textId="1F30C8B1" w:rsidR="00617ACD" w:rsidRPr="00DE252F" w:rsidRDefault="00DE252F" w:rsidP="00EF4B90">
            <w:pPr>
              <w:spacing w:after="0" w:line="240" w:lineRule="auto"/>
            </w:pPr>
            <w:r w:rsidRPr="00DE252F">
              <w:rPr>
                <w:rFonts w:ascii="Calibri" w:eastAsia="Times New Roman" w:hAnsi="Calibri" w:cs="Calibri"/>
                <w:lang w:eastAsia="cs-CZ"/>
              </w:rPr>
              <w:t>příloha č. 2</w:t>
            </w:r>
            <w:r w:rsidR="00286AE1">
              <w:rPr>
                <w:rFonts w:ascii="Calibri" w:eastAsia="Times New Roman" w:hAnsi="Calibri" w:cs="Calibri"/>
                <w:lang w:eastAsia="cs-CZ"/>
              </w:rPr>
              <w:t xml:space="preserve"> Fotodokumentace</w:t>
            </w:r>
          </w:p>
        </w:tc>
      </w:tr>
      <w:tr w:rsidR="00073923" w:rsidRPr="00DE252F" w14:paraId="518893F6" w14:textId="77777777" w:rsidTr="0079617C">
        <w:trPr>
          <w:trHeight w:val="290"/>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tcPr>
          <w:p w14:paraId="14851BCF" w14:textId="6786697D" w:rsidR="00073923" w:rsidRPr="00DE252F" w:rsidRDefault="00073923" w:rsidP="00073923">
            <w:pPr>
              <w:spacing w:after="0" w:line="240" w:lineRule="auto"/>
            </w:pPr>
            <w:r w:rsidRPr="00DE252F">
              <w:rPr>
                <w:rFonts w:ascii="Calibri" w:eastAsia="Times New Roman" w:hAnsi="Calibri" w:cs="Calibri"/>
                <w:lang w:eastAsia="cs-CZ"/>
              </w:rPr>
              <w:t xml:space="preserve">příloha č. </w:t>
            </w:r>
            <w:r>
              <w:rPr>
                <w:rFonts w:ascii="Calibri" w:eastAsia="Times New Roman" w:hAnsi="Calibri" w:cs="Calibri"/>
                <w:lang w:eastAsia="cs-CZ"/>
              </w:rPr>
              <w:t>3 Harmonogram</w:t>
            </w:r>
          </w:p>
        </w:tc>
      </w:tr>
    </w:tbl>
    <w:p w14:paraId="7FA1344E" w14:textId="77777777" w:rsidR="00073923" w:rsidRDefault="00073923" w:rsidP="00073923"/>
    <w:p w14:paraId="0E6E3831" w14:textId="77777777" w:rsidR="00EF4B90" w:rsidRDefault="00EF4B90"/>
    <w:sectPr w:rsidR="00EF4B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7639C" w14:textId="77777777" w:rsidR="00344BC5" w:rsidRDefault="00344BC5" w:rsidP="00EF4B90">
      <w:pPr>
        <w:spacing w:after="0" w:line="240" w:lineRule="auto"/>
      </w:pPr>
      <w:r>
        <w:separator/>
      </w:r>
    </w:p>
  </w:endnote>
  <w:endnote w:type="continuationSeparator" w:id="0">
    <w:p w14:paraId="54606EFD" w14:textId="77777777" w:rsidR="00344BC5" w:rsidRDefault="00344BC5" w:rsidP="00EF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E645B" w14:textId="77777777" w:rsidR="00344BC5" w:rsidRDefault="00344BC5" w:rsidP="00EF4B90">
      <w:pPr>
        <w:spacing w:after="0" w:line="240" w:lineRule="auto"/>
      </w:pPr>
      <w:r>
        <w:separator/>
      </w:r>
    </w:p>
  </w:footnote>
  <w:footnote w:type="continuationSeparator" w:id="0">
    <w:p w14:paraId="03D4FE6B" w14:textId="77777777" w:rsidR="00344BC5" w:rsidRDefault="00344BC5" w:rsidP="00EF4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1B0F8" w14:textId="77777777" w:rsidR="00137892" w:rsidRDefault="00137892">
    <w:pPr>
      <w:pStyle w:val="Zhlav"/>
    </w:pPr>
    <w:r>
      <w:rPr>
        <w:noProof/>
        <w:lang w:eastAsia="cs-CZ"/>
      </w:rPr>
      <w:drawing>
        <wp:inline distT="0" distB="0" distL="0" distR="0" wp14:anchorId="26C74BF6" wp14:editId="46B9F1DC">
          <wp:extent cx="5162550" cy="641350"/>
          <wp:effectExtent l="0" t="0" r="0" b="6350"/>
          <wp:docPr id="2" name="Obrázek 1"/>
          <wp:cNvGraphicFramePr/>
          <a:graphic xmlns:a="http://schemas.openxmlformats.org/drawingml/2006/main">
            <a:graphicData uri="http://schemas.openxmlformats.org/drawingml/2006/picture">
              <pic:pic xmlns:pic="http://schemas.openxmlformats.org/drawingml/2006/picture">
                <pic:nvPicPr>
                  <pic:cNvPr id="2" name="Obrázek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6255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E3D3E"/>
    <w:multiLevelType w:val="hybridMultilevel"/>
    <w:tmpl w:val="BD6A11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6584029"/>
    <w:multiLevelType w:val="hybridMultilevel"/>
    <w:tmpl w:val="C7E4F4FA"/>
    <w:lvl w:ilvl="0" w:tplc="BDBA13C0">
      <w:start w:val="1"/>
      <w:numFmt w:val="decimal"/>
      <w:pStyle w:val="bbbbb"/>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90"/>
    <w:rsid w:val="00037DCC"/>
    <w:rsid w:val="00064281"/>
    <w:rsid w:val="000722A9"/>
    <w:rsid w:val="00073923"/>
    <w:rsid w:val="000D4BC9"/>
    <w:rsid w:val="001121CC"/>
    <w:rsid w:val="00133CB2"/>
    <w:rsid w:val="001345ED"/>
    <w:rsid w:val="00137892"/>
    <w:rsid w:val="00142DF3"/>
    <w:rsid w:val="0016761E"/>
    <w:rsid w:val="00186B37"/>
    <w:rsid w:val="00187B36"/>
    <w:rsid w:val="001B6004"/>
    <w:rsid w:val="00220953"/>
    <w:rsid w:val="00232EB5"/>
    <w:rsid w:val="002377DE"/>
    <w:rsid w:val="00285D24"/>
    <w:rsid w:val="00286AE1"/>
    <w:rsid w:val="002E6689"/>
    <w:rsid w:val="00330096"/>
    <w:rsid w:val="00333643"/>
    <w:rsid w:val="00340EB1"/>
    <w:rsid w:val="00344BC5"/>
    <w:rsid w:val="00346DDE"/>
    <w:rsid w:val="00397651"/>
    <w:rsid w:val="003F3721"/>
    <w:rsid w:val="004330F7"/>
    <w:rsid w:val="00462073"/>
    <w:rsid w:val="004A55BC"/>
    <w:rsid w:val="004B0860"/>
    <w:rsid w:val="0054269A"/>
    <w:rsid w:val="005800BC"/>
    <w:rsid w:val="00583020"/>
    <w:rsid w:val="005974E2"/>
    <w:rsid w:val="005A0FB0"/>
    <w:rsid w:val="005A34CB"/>
    <w:rsid w:val="00617ACD"/>
    <w:rsid w:val="006306C2"/>
    <w:rsid w:val="00650224"/>
    <w:rsid w:val="00660D5F"/>
    <w:rsid w:val="00686F97"/>
    <w:rsid w:val="006876D8"/>
    <w:rsid w:val="0071731B"/>
    <w:rsid w:val="00717C8C"/>
    <w:rsid w:val="00755CC6"/>
    <w:rsid w:val="00785B07"/>
    <w:rsid w:val="007C52CF"/>
    <w:rsid w:val="007E2E32"/>
    <w:rsid w:val="0080263A"/>
    <w:rsid w:val="00811C1D"/>
    <w:rsid w:val="00823C39"/>
    <w:rsid w:val="00856ED1"/>
    <w:rsid w:val="0086666C"/>
    <w:rsid w:val="0088225C"/>
    <w:rsid w:val="008B766E"/>
    <w:rsid w:val="008E2AA6"/>
    <w:rsid w:val="008F586C"/>
    <w:rsid w:val="00905579"/>
    <w:rsid w:val="009418BA"/>
    <w:rsid w:val="009772A7"/>
    <w:rsid w:val="009A07A8"/>
    <w:rsid w:val="009D1407"/>
    <w:rsid w:val="009D2AEF"/>
    <w:rsid w:val="009F7C62"/>
    <w:rsid w:val="00A741E2"/>
    <w:rsid w:val="00B06517"/>
    <w:rsid w:val="00BB0CF9"/>
    <w:rsid w:val="00BB1715"/>
    <w:rsid w:val="00C3278D"/>
    <w:rsid w:val="00C37288"/>
    <w:rsid w:val="00C51856"/>
    <w:rsid w:val="00C63F62"/>
    <w:rsid w:val="00C64514"/>
    <w:rsid w:val="00C74B05"/>
    <w:rsid w:val="00C77CB9"/>
    <w:rsid w:val="00C84C46"/>
    <w:rsid w:val="00CB296A"/>
    <w:rsid w:val="00CF18F9"/>
    <w:rsid w:val="00CF7873"/>
    <w:rsid w:val="00D04E82"/>
    <w:rsid w:val="00D33D66"/>
    <w:rsid w:val="00D87CA2"/>
    <w:rsid w:val="00D94002"/>
    <w:rsid w:val="00DB7A48"/>
    <w:rsid w:val="00DE252F"/>
    <w:rsid w:val="00EA4818"/>
    <w:rsid w:val="00EF4B90"/>
    <w:rsid w:val="00F336D9"/>
    <w:rsid w:val="00F7077D"/>
    <w:rsid w:val="00F8572B"/>
    <w:rsid w:val="00FA4912"/>
    <w:rsid w:val="00FB4742"/>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FFD4"/>
  <w15:chartTrackingRefBased/>
  <w15:docId w15:val="{104BB08A-A905-4236-8B5B-C82DC89D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F4B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4B90"/>
  </w:style>
  <w:style w:type="paragraph" w:styleId="Zpat">
    <w:name w:val="footer"/>
    <w:basedOn w:val="Normln"/>
    <w:link w:val="ZpatChar"/>
    <w:uiPriority w:val="99"/>
    <w:unhideWhenUsed/>
    <w:rsid w:val="00EF4B90"/>
    <w:pPr>
      <w:tabs>
        <w:tab w:val="center" w:pos="4536"/>
        <w:tab w:val="right" w:pos="9072"/>
      </w:tabs>
      <w:spacing w:after="0" w:line="240" w:lineRule="auto"/>
    </w:pPr>
  </w:style>
  <w:style w:type="character" w:customStyle="1" w:styleId="ZpatChar">
    <w:name w:val="Zápatí Char"/>
    <w:basedOn w:val="Standardnpsmoodstavce"/>
    <w:link w:val="Zpat"/>
    <w:uiPriority w:val="99"/>
    <w:rsid w:val="00EF4B90"/>
  </w:style>
  <w:style w:type="character" w:styleId="Odkaznakoment">
    <w:name w:val="annotation reference"/>
    <w:basedOn w:val="Standardnpsmoodstavce"/>
    <w:uiPriority w:val="99"/>
    <w:semiHidden/>
    <w:unhideWhenUsed/>
    <w:rsid w:val="008B766E"/>
    <w:rPr>
      <w:sz w:val="16"/>
      <w:szCs w:val="16"/>
    </w:rPr>
  </w:style>
  <w:style w:type="paragraph" w:styleId="Textkomente">
    <w:name w:val="annotation text"/>
    <w:basedOn w:val="Normln"/>
    <w:link w:val="TextkomenteChar"/>
    <w:uiPriority w:val="99"/>
    <w:unhideWhenUsed/>
    <w:rsid w:val="008B766E"/>
    <w:pPr>
      <w:spacing w:line="240" w:lineRule="auto"/>
    </w:pPr>
    <w:rPr>
      <w:sz w:val="20"/>
      <w:szCs w:val="20"/>
    </w:rPr>
  </w:style>
  <w:style w:type="character" w:customStyle="1" w:styleId="TextkomenteChar">
    <w:name w:val="Text komentáře Char"/>
    <w:basedOn w:val="Standardnpsmoodstavce"/>
    <w:link w:val="Textkomente"/>
    <w:uiPriority w:val="99"/>
    <w:rsid w:val="008B766E"/>
    <w:rPr>
      <w:sz w:val="20"/>
      <w:szCs w:val="20"/>
    </w:rPr>
  </w:style>
  <w:style w:type="paragraph" w:styleId="Pedmtkomente">
    <w:name w:val="annotation subject"/>
    <w:basedOn w:val="Textkomente"/>
    <w:next w:val="Textkomente"/>
    <w:link w:val="PedmtkomenteChar"/>
    <w:uiPriority w:val="99"/>
    <w:semiHidden/>
    <w:unhideWhenUsed/>
    <w:rsid w:val="008B766E"/>
    <w:rPr>
      <w:b/>
      <w:bCs/>
    </w:rPr>
  </w:style>
  <w:style w:type="character" w:customStyle="1" w:styleId="PedmtkomenteChar">
    <w:name w:val="Předmět komentáře Char"/>
    <w:basedOn w:val="TextkomenteChar"/>
    <w:link w:val="Pedmtkomente"/>
    <w:uiPriority w:val="99"/>
    <w:semiHidden/>
    <w:rsid w:val="008B766E"/>
    <w:rPr>
      <w:b/>
      <w:bCs/>
      <w:sz w:val="20"/>
      <w:szCs w:val="20"/>
    </w:rPr>
  </w:style>
  <w:style w:type="paragraph" w:styleId="Odstavecseseznamem">
    <w:name w:val="List Paragraph"/>
    <w:aliases w:val="Nad,Odstavec_muj,Odstavec cíl se seznamem,Odstavec se seznamem5,Odrážky,Odstavec se seznamem1,Odstavec,Reference List,List Paragraph,Obrázek,_Odstavec se seznamem,Seznam - odrážky,Odstavec c’l se seznamem,Odr‡_ky,Nadpis druhé úrovně"/>
    <w:basedOn w:val="Normln"/>
    <w:link w:val="OdstavecseseznamemChar"/>
    <w:uiPriority w:val="34"/>
    <w:qFormat/>
    <w:rsid w:val="00B06517"/>
    <w:pPr>
      <w:spacing w:after="200" w:line="276" w:lineRule="auto"/>
      <w:ind w:left="720"/>
      <w:contextualSpacing/>
    </w:pPr>
  </w:style>
  <w:style w:type="character" w:customStyle="1" w:styleId="OdstavecseseznamemChar">
    <w:name w:val="Odstavec se seznamem Char"/>
    <w:aliases w:val="Nad Char,Odstavec_muj Char,Odstavec cíl se seznamem Char,Odstavec se seznamem5 Char,Odrážky Char,Odstavec se seznamem1 Char,Odstavec Char,Reference List Char,List Paragraph Char,Obrázek Char,_Odstavec se seznamem Char"/>
    <w:link w:val="Odstavecseseznamem"/>
    <w:uiPriority w:val="34"/>
    <w:qFormat/>
    <w:rsid w:val="00B06517"/>
  </w:style>
  <w:style w:type="paragraph" w:styleId="Bezmezer">
    <w:name w:val="No Spacing"/>
    <w:uiPriority w:val="1"/>
    <w:qFormat/>
    <w:rsid w:val="00B06517"/>
    <w:pPr>
      <w:spacing w:after="0" w:line="240" w:lineRule="auto"/>
    </w:pPr>
  </w:style>
  <w:style w:type="paragraph" w:customStyle="1" w:styleId="bbbbb">
    <w:name w:val="bbbbb"/>
    <w:basedOn w:val="Odstavecseseznamem"/>
    <w:link w:val="bbbbbChar"/>
    <w:qFormat/>
    <w:rsid w:val="004330F7"/>
    <w:pPr>
      <w:widowControl w:val="0"/>
      <w:numPr>
        <w:numId w:val="2"/>
      </w:numPr>
      <w:tabs>
        <w:tab w:val="left" w:pos="180"/>
      </w:tabs>
      <w:adjustRightInd w:val="0"/>
      <w:spacing w:before="120" w:after="240" w:line="288" w:lineRule="auto"/>
      <w:ind w:left="714" w:hanging="357"/>
      <w:contextualSpacing w:val="0"/>
      <w:jc w:val="both"/>
      <w:textAlignment w:val="baseline"/>
    </w:pPr>
  </w:style>
  <w:style w:type="character" w:customStyle="1" w:styleId="bbbbbChar">
    <w:name w:val="bbbbb Char"/>
    <w:basedOn w:val="Standardnpsmoodstavce"/>
    <w:link w:val="bbbbb"/>
    <w:rsid w:val="004330F7"/>
  </w:style>
  <w:style w:type="paragraph" w:styleId="Textbubliny">
    <w:name w:val="Balloon Text"/>
    <w:basedOn w:val="Normln"/>
    <w:link w:val="TextbublinyChar"/>
    <w:uiPriority w:val="99"/>
    <w:semiHidden/>
    <w:unhideWhenUsed/>
    <w:rsid w:val="004B08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0860"/>
    <w:rPr>
      <w:rFonts w:ascii="Segoe UI" w:hAnsi="Segoe UI" w:cs="Segoe UI"/>
      <w:sz w:val="18"/>
      <w:szCs w:val="18"/>
    </w:rPr>
  </w:style>
  <w:style w:type="character" w:styleId="Hypertextovodkaz">
    <w:name w:val="Hyperlink"/>
    <w:basedOn w:val="Standardnpsmoodstavce"/>
    <w:uiPriority w:val="99"/>
    <w:unhideWhenUsed/>
    <w:rsid w:val="007C52CF"/>
    <w:rPr>
      <w:color w:val="0563C1" w:themeColor="hyperlink"/>
      <w:u w:val="single"/>
    </w:rPr>
  </w:style>
  <w:style w:type="character" w:customStyle="1" w:styleId="UnresolvedMention">
    <w:name w:val="Unresolved Mention"/>
    <w:basedOn w:val="Standardnpsmoodstavce"/>
    <w:uiPriority w:val="99"/>
    <w:semiHidden/>
    <w:unhideWhenUsed/>
    <w:rsid w:val="007C5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245081">
      <w:bodyDiv w:val="1"/>
      <w:marLeft w:val="0"/>
      <w:marRight w:val="0"/>
      <w:marTop w:val="0"/>
      <w:marBottom w:val="0"/>
      <w:divBdr>
        <w:top w:val="none" w:sz="0" w:space="0" w:color="auto"/>
        <w:left w:val="none" w:sz="0" w:space="0" w:color="auto"/>
        <w:bottom w:val="none" w:sz="0" w:space="0" w:color="auto"/>
        <w:right w:val="none" w:sz="0" w:space="0" w:color="auto"/>
      </w:divBdr>
    </w:div>
    <w:div w:id="1436747136">
      <w:bodyDiv w:val="1"/>
      <w:marLeft w:val="0"/>
      <w:marRight w:val="0"/>
      <w:marTop w:val="0"/>
      <w:marBottom w:val="0"/>
      <w:divBdr>
        <w:top w:val="none" w:sz="0" w:space="0" w:color="auto"/>
        <w:left w:val="none" w:sz="0" w:space="0" w:color="auto"/>
        <w:bottom w:val="none" w:sz="0" w:space="0" w:color="auto"/>
        <w:right w:val="none" w:sz="0" w:space="0" w:color="auto"/>
      </w:divBdr>
    </w:div>
    <w:div w:id="1527013606">
      <w:bodyDiv w:val="1"/>
      <w:marLeft w:val="0"/>
      <w:marRight w:val="0"/>
      <w:marTop w:val="0"/>
      <w:marBottom w:val="0"/>
      <w:divBdr>
        <w:top w:val="none" w:sz="0" w:space="0" w:color="auto"/>
        <w:left w:val="none" w:sz="0" w:space="0" w:color="auto"/>
        <w:bottom w:val="none" w:sz="0" w:space="0" w:color="auto"/>
        <w:right w:val="none" w:sz="0" w:space="0" w:color="auto"/>
      </w:divBdr>
    </w:div>
    <w:div w:id="1585336885">
      <w:bodyDiv w:val="1"/>
      <w:marLeft w:val="0"/>
      <w:marRight w:val="0"/>
      <w:marTop w:val="0"/>
      <w:marBottom w:val="0"/>
      <w:divBdr>
        <w:top w:val="none" w:sz="0" w:space="0" w:color="auto"/>
        <w:left w:val="none" w:sz="0" w:space="0" w:color="auto"/>
        <w:bottom w:val="none" w:sz="0" w:space="0" w:color="auto"/>
        <w:right w:val="none" w:sz="0" w:space="0" w:color="auto"/>
      </w:divBdr>
    </w:div>
    <w:div w:id="1920359848">
      <w:bodyDiv w:val="1"/>
      <w:marLeft w:val="0"/>
      <w:marRight w:val="0"/>
      <w:marTop w:val="0"/>
      <w:marBottom w:val="0"/>
      <w:divBdr>
        <w:top w:val="none" w:sz="0" w:space="0" w:color="auto"/>
        <w:left w:val="none" w:sz="0" w:space="0" w:color="auto"/>
        <w:bottom w:val="none" w:sz="0" w:space="0" w:color="auto"/>
        <w:right w:val="none" w:sz="0" w:space="0" w:color="auto"/>
      </w:divBdr>
    </w:div>
    <w:div w:id="1921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6787-E2FA-4E26-B646-F4AC4F66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501</Words>
  <Characters>2960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Ing.Soňa Šestáková</cp:lastModifiedBy>
  <cp:revision>13</cp:revision>
  <cp:lastPrinted>2022-11-23T13:15:00Z</cp:lastPrinted>
  <dcterms:created xsi:type="dcterms:W3CDTF">2022-11-23T14:03:00Z</dcterms:created>
  <dcterms:modified xsi:type="dcterms:W3CDTF">2023-01-26T08:26:00Z</dcterms:modified>
</cp:coreProperties>
</file>