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A9B37" w14:textId="77777777" w:rsidR="00EE03A3" w:rsidRPr="006942A2" w:rsidRDefault="001C7C4E" w:rsidP="00EE03A3">
      <w:pPr>
        <w:pStyle w:val="Nzev"/>
        <w:rPr>
          <w:rFonts w:asciiTheme="minorHAnsi" w:hAnsiTheme="minorHAnsi"/>
          <w:sz w:val="36"/>
        </w:rPr>
      </w:pPr>
      <w:r>
        <w:rPr>
          <w:rFonts w:asciiTheme="minorHAnsi" w:hAnsiTheme="minorHAnsi"/>
          <w:sz w:val="36"/>
        </w:rPr>
        <w:t>Kupní s</w:t>
      </w:r>
      <w:r w:rsidR="00EE03A3">
        <w:rPr>
          <w:rFonts w:asciiTheme="minorHAnsi" w:hAnsiTheme="minorHAnsi"/>
          <w:sz w:val="36"/>
        </w:rPr>
        <w:t>mlouva</w:t>
      </w:r>
      <w:r w:rsidR="00EE03A3" w:rsidRPr="006942A2">
        <w:rPr>
          <w:rFonts w:asciiTheme="minorHAnsi" w:hAnsiTheme="minorHAnsi"/>
          <w:sz w:val="36"/>
        </w:rPr>
        <w:t xml:space="preserve"> </w:t>
      </w:r>
    </w:p>
    <w:p w14:paraId="47915B48" w14:textId="77777777" w:rsidR="00EE03A3" w:rsidRPr="008B49B5" w:rsidRDefault="00EE03A3" w:rsidP="00EE03A3">
      <w:pPr>
        <w:jc w:val="center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 (dále jen </w:t>
      </w:r>
      <w:r w:rsidRPr="008B49B5">
        <w:rPr>
          <w:rFonts w:ascii="Calibri" w:hAnsi="Calibri" w:cs="Calibri"/>
          <w:b/>
          <w:sz w:val="22"/>
          <w:szCs w:val="22"/>
        </w:rPr>
        <w:t>„Smlouva“</w:t>
      </w:r>
      <w:r w:rsidRPr="008B49B5">
        <w:rPr>
          <w:rFonts w:ascii="Calibri" w:hAnsi="Calibri" w:cs="Calibri"/>
          <w:sz w:val="22"/>
          <w:szCs w:val="22"/>
        </w:rPr>
        <w:t>)</w:t>
      </w:r>
    </w:p>
    <w:p w14:paraId="2E67ABE1" w14:textId="77777777" w:rsidR="00EE03A3" w:rsidRPr="008B49B5" w:rsidRDefault="00EE03A3" w:rsidP="00EE03A3">
      <w:pPr>
        <w:snapToGrid w:val="0"/>
        <w:jc w:val="both"/>
        <w:rPr>
          <w:rFonts w:ascii="Calibri" w:hAnsi="Calibri" w:cs="Calibri"/>
          <w:sz w:val="22"/>
          <w:szCs w:val="22"/>
          <w:u w:val="single"/>
          <w:lang w:val="en-US"/>
        </w:rPr>
      </w:pPr>
    </w:p>
    <w:p w14:paraId="5A399E98" w14:textId="77777777" w:rsidR="00EE03A3" w:rsidRDefault="00EE03A3" w:rsidP="00317D4A">
      <w:pPr>
        <w:pStyle w:val="Odstavecseseznamem1"/>
        <w:numPr>
          <w:ilvl w:val="0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8B49B5">
        <w:rPr>
          <w:rFonts w:ascii="Calibri" w:hAnsi="Calibri" w:cs="Calibri"/>
          <w:b/>
          <w:bCs/>
          <w:sz w:val="22"/>
          <w:szCs w:val="22"/>
          <w:u w:val="single"/>
        </w:rPr>
        <w:t>SMLUVNÍ STRANY</w:t>
      </w:r>
    </w:p>
    <w:p w14:paraId="6F860E79" w14:textId="77777777" w:rsidR="00AD0933" w:rsidRPr="00AD0933" w:rsidRDefault="00D33EC5" w:rsidP="00AD0933">
      <w:pPr>
        <w:pStyle w:val="Odstavecseseznamem1"/>
        <w:numPr>
          <w:ilvl w:val="1"/>
          <w:numId w:val="2"/>
        </w:numPr>
        <w:tabs>
          <w:tab w:val="clear" w:pos="1021"/>
        </w:tabs>
        <w:spacing w:after="240"/>
        <w:jc w:val="both"/>
        <w:rPr>
          <w:rFonts w:ascii="Calibri" w:hAnsi="Calibri" w:cs="Calibri"/>
          <w:bCs/>
          <w:sz w:val="22"/>
          <w:szCs w:val="22"/>
        </w:rPr>
      </w:pPr>
      <w:bookmarkStart w:id="0" w:name="_Ref381969257"/>
      <w:r w:rsidRPr="00D33EC5">
        <w:rPr>
          <w:rFonts w:ascii="Calibri" w:hAnsi="Calibri" w:cs="Calibri"/>
          <w:b/>
          <w:bCs/>
          <w:sz w:val="22"/>
          <w:szCs w:val="22"/>
        </w:rPr>
        <w:t>Městská část Praha 3</w:t>
      </w:r>
      <w:r w:rsidR="00AD0933" w:rsidRPr="00A26456">
        <w:rPr>
          <w:rFonts w:ascii="Calibri" w:hAnsi="Calibri" w:cs="Calibri"/>
          <w:sz w:val="22"/>
          <w:szCs w:val="22"/>
        </w:rPr>
        <w:t>,</w:t>
      </w:r>
      <w:bookmarkEnd w:id="0"/>
    </w:p>
    <w:p w14:paraId="04E62F52" w14:textId="77777777" w:rsidR="00D33EC5" w:rsidRPr="00D33EC5" w:rsidRDefault="00D33EC5" w:rsidP="00D33EC5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D33EC5">
        <w:rPr>
          <w:rFonts w:ascii="Calibri" w:hAnsi="Calibri" w:cs="Calibri"/>
          <w:sz w:val="22"/>
          <w:szCs w:val="22"/>
        </w:rPr>
        <w:t>Sídlem:</w:t>
      </w:r>
      <w:r w:rsidRPr="00D33EC5">
        <w:rPr>
          <w:rFonts w:ascii="Calibri" w:hAnsi="Calibri" w:cs="Calibri"/>
          <w:sz w:val="22"/>
          <w:szCs w:val="22"/>
        </w:rPr>
        <w:tab/>
        <w:t xml:space="preserve">Havlíčkovo nám. 9/700, 130 85 Praha 3 </w:t>
      </w:r>
    </w:p>
    <w:p w14:paraId="0DB21DE8" w14:textId="77777777" w:rsidR="00D33EC5" w:rsidRPr="00D33EC5" w:rsidRDefault="00D33EC5" w:rsidP="00D33EC5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D33EC5">
        <w:rPr>
          <w:rFonts w:ascii="Calibri" w:hAnsi="Calibri" w:cs="Calibri"/>
          <w:sz w:val="22"/>
          <w:szCs w:val="22"/>
        </w:rPr>
        <w:t>IČ:</w:t>
      </w:r>
      <w:r w:rsidRPr="00D33EC5">
        <w:rPr>
          <w:rFonts w:ascii="Calibri" w:hAnsi="Calibri" w:cs="Calibri"/>
          <w:sz w:val="22"/>
          <w:szCs w:val="22"/>
        </w:rPr>
        <w:tab/>
        <w:t>00063517</w:t>
      </w:r>
    </w:p>
    <w:p w14:paraId="0531FAD7" w14:textId="77777777" w:rsidR="00D33EC5" w:rsidRPr="00D33EC5" w:rsidRDefault="00D33EC5" w:rsidP="00D33EC5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D33EC5">
        <w:rPr>
          <w:rFonts w:ascii="Calibri" w:hAnsi="Calibri" w:cs="Calibri"/>
          <w:sz w:val="22"/>
          <w:szCs w:val="22"/>
        </w:rPr>
        <w:t>DIČ:</w:t>
      </w:r>
      <w:r w:rsidRPr="00D33EC5">
        <w:rPr>
          <w:rFonts w:ascii="Calibri" w:hAnsi="Calibri" w:cs="Calibri"/>
          <w:sz w:val="22"/>
          <w:szCs w:val="22"/>
        </w:rPr>
        <w:tab/>
        <w:t>CZ00063517</w:t>
      </w:r>
    </w:p>
    <w:p w14:paraId="6970CE5D" w14:textId="77777777" w:rsidR="00D33EC5" w:rsidRPr="00D33EC5" w:rsidRDefault="00D33EC5" w:rsidP="00D33EC5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D33EC5">
        <w:rPr>
          <w:rFonts w:ascii="Calibri" w:hAnsi="Calibri" w:cs="Calibri"/>
          <w:sz w:val="22"/>
          <w:szCs w:val="22"/>
        </w:rPr>
        <w:t>Zastoupená:</w:t>
      </w:r>
      <w:r w:rsidRPr="00D33EC5">
        <w:rPr>
          <w:rFonts w:ascii="Calibri" w:hAnsi="Calibri" w:cs="Calibri"/>
          <w:sz w:val="22"/>
          <w:szCs w:val="22"/>
        </w:rPr>
        <w:tab/>
        <w:t xml:space="preserve">Ing. Vladislavou </w:t>
      </w:r>
      <w:proofErr w:type="spellStart"/>
      <w:r w:rsidRPr="00D33EC5">
        <w:rPr>
          <w:rFonts w:ascii="Calibri" w:hAnsi="Calibri" w:cs="Calibri"/>
          <w:sz w:val="22"/>
          <w:szCs w:val="22"/>
        </w:rPr>
        <w:t>Hujovou</w:t>
      </w:r>
      <w:proofErr w:type="spellEnd"/>
      <w:r w:rsidRPr="00D33EC5">
        <w:rPr>
          <w:rFonts w:ascii="Calibri" w:hAnsi="Calibri" w:cs="Calibri"/>
          <w:sz w:val="22"/>
          <w:szCs w:val="22"/>
        </w:rPr>
        <w:t>, starostkou</w:t>
      </w:r>
    </w:p>
    <w:p w14:paraId="27A9B1D5" w14:textId="77777777" w:rsidR="00D33EC5" w:rsidRPr="00D33EC5" w:rsidRDefault="00D33EC5" w:rsidP="00D33EC5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D33EC5">
        <w:rPr>
          <w:rFonts w:ascii="Calibri" w:hAnsi="Calibri" w:cs="Calibri"/>
          <w:sz w:val="22"/>
          <w:szCs w:val="22"/>
        </w:rPr>
        <w:t>Kontaktní osoba:</w:t>
      </w:r>
      <w:r w:rsidRPr="00D33EC5">
        <w:rPr>
          <w:rFonts w:ascii="Calibri" w:hAnsi="Calibri" w:cs="Calibri"/>
          <w:sz w:val="22"/>
          <w:szCs w:val="22"/>
        </w:rPr>
        <w:tab/>
        <w:t>vedoucí Odboru informatiky Úřadu městské části Prahy 3, kterým je v době uzavření této smlouvy pan</w:t>
      </w:r>
      <w:r w:rsidR="003052A5">
        <w:rPr>
          <w:rFonts w:ascii="Calibri" w:hAnsi="Calibri" w:cs="Calibri"/>
          <w:sz w:val="22"/>
          <w:szCs w:val="22"/>
        </w:rPr>
        <w:t xml:space="preserve"> </w:t>
      </w:r>
      <w:r w:rsidRPr="00D33EC5">
        <w:rPr>
          <w:rFonts w:ascii="Calibri" w:hAnsi="Calibri" w:cs="Calibri"/>
          <w:sz w:val="22"/>
          <w:szCs w:val="22"/>
        </w:rPr>
        <w:t>Tomáš Hilmar</w:t>
      </w:r>
    </w:p>
    <w:p w14:paraId="34180F5F" w14:textId="77777777" w:rsidR="00D33EC5" w:rsidRPr="00D33EC5" w:rsidRDefault="00D33EC5" w:rsidP="00D33EC5">
      <w:pPr>
        <w:ind w:left="567"/>
        <w:jc w:val="both"/>
        <w:rPr>
          <w:rFonts w:ascii="Calibri" w:hAnsi="Calibri" w:cs="Calibri"/>
          <w:sz w:val="22"/>
          <w:szCs w:val="22"/>
        </w:rPr>
      </w:pPr>
      <w:proofErr w:type="spellStart"/>
      <w:r w:rsidRPr="00D33EC5">
        <w:rPr>
          <w:rFonts w:ascii="Calibri" w:hAnsi="Calibri" w:cs="Calibri"/>
          <w:sz w:val="22"/>
          <w:szCs w:val="22"/>
        </w:rPr>
        <w:t>e-Mail</w:t>
      </w:r>
      <w:proofErr w:type="spellEnd"/>
      <w:r w:rsidRPr="00D33EC5">
        <w:rPr>
          <w:rFonts w:ascii="Calibri" w:hAnsi="Calibri" w:cs="Calibri"/>
          <w:sz w:val="22"/>
          <w:szCs w:val="22"/>
        </w:rPr>
        <w:t>:</w:t>
      </w:r>
      <w:r w:rsidRPr="00D33EC5">
        <w:rPr>
          <w:rFonts w:ascii="Calibri" w:hAnsi="Calibri" w:cs="Calibri"/>
          <w:sz w:val="22"/>
          <w:szCs w:val="22"/>
        </w:rPr>
        <w:tab/>
        <w:t>tomash@praha3.cz</w:t>
      </w:r>
    </w:p>
    <w:p w14:paraId="1A1284EF" w14:textId="77777777" w:rsidR="00EE03A3" w:rsidRDefault="00D33EC5" w:rsidP="00D33EC5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D33EC5">
        <w:rPr>
          <w:rFonts w:ascii="Calibri" w:hAnsi="Calibri" w:cs="Calibri"/>
          <w:sz w:val="22"/>
          <w:szCs w:val="22"/>
        </w:rPr>
        <w:t>Telefon:</w:t>
      </w:r>
      <w:r w:rsidRPr="00D33EC5">
        <w:rPr>
          <w:rFonts w:ascii="Calibri" w:hAnsi="Calibri" w:cs="Calibri"/>
          <w:sz w:val="22"/>
          <w:szCs w:val="22"/>
        </w:rPr>
        <w:tab/>
        <w:t>+420 222116371</w:t>
      </w:r>
    </w:p>
    <w:p w14:paraId="53827AFF" w14:textId="77777777" w:rsidR="00D33EC5" w:rsidRDefault="00D33EC5" w:rsidP="00AD0933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FB56EFD" w14:textId="77777777" w:rsidR="00D33EC5" w:rsidRPr="008B49B5" w:rsidRDefault="00D33EC5" w:rsidP="00D33EC5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(dále jen "</w:t>
      </w:r>
      <w:r>
        <w:rPr>
          <w:rFonts w:ascii="Calibri" w:hAnsi="Calibri" w:cs="Calibri"/>
          <w:b/>
          <w:bCs/>
          <w:sz w:val="22"/>
          <w:szCs w:val="22"/>
        </w:rPr>
        <w:t>Kupující</w:t>
      </w:r>
      <w:r w:rsidRPr="008B49B5">
        <w:rPr>
          <w:rFonts w:ascii="Calibri" w:hAnsi="Calibri" w:cs="Calibri"/>
          <w:sz w:val="22"/>
          <w:szCs w:val="22"/>
        </w:rPr>
        <w:t>")</w:t>
      </w:r>
    </w:p>
    <w:p w14:paraId="7E6FBE64" w14:textId="77777777" w:rsidR="00D33EC5" w:rsidRDefault="00D33EC5" w:rsidP="00AD0933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1FE80468" w14:textId="77777777" w:rsidR="00D33EC5" w:rsidRDefault="00D33EC5" w:rsidP="00AD0933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22FDC9D9" w14:textId="77777777" w:rsidR="00D33EC5" w:rsidRDefault="00D33EC5" w:rsidP="00AD0933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D3548EB" w14:textId="77777777" w:rsidR="00EE03A3" w:rsidRPr="008B49B5" w:rsidRDefault="00EE03A3" w:rsidP="00AD0933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a</w:t>
      </w:r>
    </w:p>
    <w:p w14:paraId="003B5D54" w14:textId="77777777" w:rsidR="00EE03A3" w:rsidRDefault="00EE03A3" w:rsidP="00AD0933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00782008" w14:textId="77777777" w:rsidR="00AD0933" w:rsidRDefault="00AD0933" w:rsidP="00AD0933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1B719572" w14:textId="3468F56B" w:rsidR="00AD0933" w:rsidRPr="00AD0933" w:rsidRDefault="00611D6B" w:rsidP="00611D6B">
      <w:pPr>
        <w:pStyle w:val="Odstavecseseznamem1"/>
        <w:numPr>
          <w:ilvl w:val="1"/>
          <w:numId w:val="2"/>
        </w:numPr>
        <w:spacing w:after="240"/>
        <w:jc w:val="both"/>
        <w:rPr>
          <w:rFonts w:ascii="Calibri" w:hAnsi="Calibri" w:cs="Calibri"/>
          <w:bCs/>
          <w:sz w:val="22"/>
          <w:szCs w:val="22"/>
        </w:rPr>
      </w:pPr>
      <w:bookmarkStart w:id="1" w:name="_Ref381969284"/>
      <w:r w:rsidRPr="00611D6B">
        <w:rPr>
          <w:rFonts w:ascii="Calibri" w:hAnsi="Calibri" w:cs="Calibri"/>
          <w:b/>
          <w:bCs/>
          <w:sz w:val="22"/>
          <w:szCs w:val="22"/>
        </w:rPr>
        <w:t>Z + M Partner, spol. s r. o.</w:t>
      </w:r>
      <w:r w:rsidR="00AD0933" w:rsidRPr="008B49B5">
        <w:rPr>
          <w:rFonts w:ascii="Calibri" w:hAnsi="Calibri" w:cs="Calibri"/>
          <w:b/>
          <w:bCs/>
          <w:sz w:val="22"/>
          <w:szCs w:val="22"/>
        </w:rPr>
        <w:t>,</w:t>
      </w:r>
      <w:bookmarkEnd w:id="1"/>
    </w:p>
    <w:p w14:paraId="6F7F03A6" w14:textId="5DC12E7F" w:rsidR="00EE03A3" w:rsidRPr="008B49B5" w:rsidRDefault="00EE03A3" w:rsidP="00AD0933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se sídlem:</w:t>
      </w:r>
      <w:r w:rsidR="00696924">
        <w:rPr>
          <w:rFonts w:ascii="Calibri" w:hAnsi="Calibri" w:cs="Calibri"/>
          <w:sz w:val="22"/>
          <w:szCs w:val="22"/>
        </w:rPr>
        <w:t xml:space="preserve"> </w:t>
      </w:r>
      <w:r w:rsidR="00611D6B" w:rsidRPr="00611D6B">
        <w:rPr>
          <w:rFonts w:ascii="Calibri" w:hAnsi="Calibri" w:cs="Calibri"/>
          <w:bCs/>
          <w:sz w:val="22"/>
          <w:szCs w:val="22"/>
        </w:rPr>
        <w:t>Valchařská 3261/17, Os</w:t>
      </w:r>
      <w:r w:rsidR="00611D6B">
        <w:rPr>
          <w:rFonts w:ascii="Calibri" w:hAnsi="Calibri" w:cs="Calibri"/>
          <w:bCs/>
          <w:sz w:val="22"/>
          <w:szCs w:val="22"/>
        </w:rPr>
        <w:t>trava, 702 00, Moravská Ostrava</w:t>
      </w:r>
      <w:r w:rsidRPr="008B49B5">
        <w:rPr>
          <w:rFonts w:ascii="Calibri" w:hAnsi="Calibri" w:cs="Calibri"/>
          <w:sz w:val="22"/>
          <w:szCs w:val="22"/>
        </w:rPr>
        <w:t>,</w:t>
      </w:r>
    </w:p>
    <w:p w14:paraId="76BBF688" w14:textId="266ADC7D" w:rsidR="00EE03A3" w:rsidRPr="008B49B5" w:rsidRDefault="00EE03A3" w:rsidP="00AD0933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jednající: </w:t>
      </w:r>
      <w:r w:rsidR="00611D6B" w:rsidRPr="00611D6B">
        <w:rPr>
          <w:rFonts w:ascii="Calibri" w:hAnsi="Calibri" w:cs="Calibri"/>
          <w:sz w:val="22"/>
          <w:szCs w:val="22"/>
        </w:rPr>
        <w:t>David Ševčík, jednatel</w:t>
      </w:r>
      <w:r w:rsidRPr="008B49B5">
        <w:rPr>
          <w:rFonts w:ascii="Calibri" w:hAnsi="Calibri" w:cs="Calibri"/>
          <w:sz w:val="22"/>
          <w:szCs w:val="22"/>
        </w:rPr>
        <w:t xml:space="preserve">, </w:t>
      </w:r>
    </w:p>
    <w:p w14:paraId="23EDA9BB" w14:textId="2D5D83E9" w:rsidR="00EE03A3" w:rsidRPr="008B49B5" w:rsidRDefault="00EE03A3" w:rsidP="00AD0933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zapsaná v rejstříku</w:t>
      </w:r>
      <w:r w:rsidR="00611D6B" w:rsidRPr="00611D6B">
        <w:t xml:space="preserve"> </w:t>
      </w:r>
      <w:r w:rsidR="00611D6B" w:rsidRPr="00611D6B">
        <w:rPr>
          <w:rFonts w:ascii="Calibri" w:hAnsi="Calibri" w:cs="Calibri"/>
          <w:bCs/>
          <w:sz w:val="22"/>
          <w:szCs w:val="22"/>
        </w:rPr>
        <w:t>vedeném Krajským soudem v Ostravě, oddíl C, vložka 40340</w:t>
      </w:r>
      <w:r w:rsidR="00611D6B">
        <w:rPr>
          <w:rFonts w:ascii="Calibri" w:hAnsi="Calibri" w:cs="Calibri"/>
          <w:bCs/>
          <w:sz w:val="22"/>
          <w:szCs w:val="22"/>
        </w:rPr>
        <w:t>,</w:t>
      </w:r>
      <w:r w:rsidRPr="008B49B5">
        <w:rPr>
          <w:rFonts w:ascii="Calibri" w:hAnsi="Calibri" w:cs="Calibri"/>
          <w:sz w:val="22"/>
          <w:szCs w:val="22"/>
        </w:rPr>
        <w:t xml:space="preserve"> </w:t>
      </w:r>
    </w:p>
    <w:p w14:paraId="6F953B2E" w14:textId="1ACAE009" w:rsidR="00EE03A3" w:rsidRPr="008B49B5" w:rsidRDefault="007F4D9B" w:rsidP="00AD0933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7F4D9B">
        <w:rPr>
          <w:rFonts w:ascii="Calibri" w:hAnsi="Calibri" w:cs="Calibri"/>
          <w:sz w:val="22"/>
          <w:szCs w:val="22"/>
        </w:rPr>
        <w:t>Kontaktní osoba:</w:t>
      </w:r>
      <w:r w:rsidRPr="007F4D9B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Marek Venc, obchodní zástupce, </w:t>
      </w:r>
      <w:proofErr w:type="gramStart"/>
      <w:r w:rsidRPr="007F4D9B">
        <w:rPr>
          <w:rFonts w:ascii="Calibri" w:hAnsi="Calibri" w:cs="Calibri"/>
          <w:sz w:val="22"/>
          <w:szCs w:val="22"/>
        </w:rPr>
        <w:t>tel. : +420 731 517 842</w:t>
      </w:r>
      <w:proofErr w:type="gramEnd"/>
    </w:p>
    <w:p w14:paraId="4B0C4228" w14:textId="4F13981C" w:rsidR="00EE03A3" w:rsidRPr="008B49B5" w:rsidRDefault="007F4D9B" w:rsidP="00AD0933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7F4D9B">
        <w:rPr>
          <w:rFonts w:ascii="Calibri" w:hAnsi="Calibri" w:cs="Calibri"/>
          <w:sz w:val="22"/>
          <w:szCs w:val="22"/>
        </w:rPr>
        <w:t>e-mail: marek.venc@zmpartner.cz</w:t>
      </w:r>
    </w:p>
    <w:p w14:paraId="3052C87B" w14:textId="4A977E92" w:rsidR="00EE03A3" w:rsidRPr="008B49B5" w:rsidRDefault="00EE03A3" w:rsidP="00AD0933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Bankovní spojení: </w:t>
      </w:r>
      <w:r w:rsidR="00611D6B" w:rsidRPr="00611D6B">
        <w:rPr>
          <w:rFonts w:ascii="Calibri" w:hAnsi="Calibri" w:cs="Calibri"/>
          <w:sz w:val="22"/>
          <w:szCs w:val="22"/>
        </w:rPr>
        <w:t>Komerční banka a.s.,</w:t>
      </w:r>
    </w:p>
    <w:p w14:paraId="72E1E940" w14:textId="5EED5D54" w:rsidR="00EE03A3" w:rsidRPr="008B49B5" w:rsidRDefault="00EE03A3" w:rsidP="00AD0933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Číslo účtu: </w:t>
      </w:r>
      <w:r w:rsidR="00611D6B" w:rsidRPr="00611D6B">
        <w:rPr>
          <w:rFonts w:ascii="Calibri" w:hAnsi="Calibri" w:cs="Calibri"/>
          <w:sz w:val="22"/>
          <w:szCs w:val="22"/>
        </w:rPr>
        <w:t>115-1262780267</w:t>
      </w:r>
      <w:r w:rsidR="00611D6B" w:rsidRPr="00611D6B">
        <w:rPr>
          <w:rFonts w:ascii="Calibri" w:hAnsi="Calibri" w:cs="Calibri"/>
          <w:sz w:val="22"/>
          <w:szCs w:val="22"/>
        </w:rPr>
        <w:tab/>
      </w:r>
      <w:r w:rsidR="00611D6B" w:rsidRPr="00611D6B">
        <w:rPr>
          <w:rFonts w:ascii="Calibri" w:hAnsi="Calibri" w:cs="Calibri"/>
          <w:sz w:val="22"/>
          <w:szCs w:val="22"/>
        </w:rPr>
        <w:tab/>
      </w:r>
    </w:p>
    <w:p w14:paraId="5FBE42E5" w14:textId="3A110B2A" w:rsidR="00EE03A3" w:rsidRPr="008B49B5" w:rsidRDefault="00EE03A3" w:rsidP="00AD0933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IČ: </w:t>
      </w:r>
      <w:r w:rsidR="00611D6B" w:rsidRPr="00611D6B">
        <w:rPr>
          <w:rFonts w:ascii="Calibri" w:hAnsi="Calibri" w:cs="Calibri"/>
          <w:sz w:val="22"/>
          <w:szCs w:val="22"/>
        </w:rPr>
        <w:t>26843935</w:t>
      </w:r>
    </w:p>
    <w:p w14:paraId="211934C5" w14:textId="3959EB30" w:rsidR="00EE03A3" w:rsidRPr="008B49B5" w:rsidRDefault="00EE03A3" w:rsidP="00AD0933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DIČ: </w:t>
      </w:r>
      <w:r w:rsidR="00611D6B" w:rsidRPr="00611D6B">
        <w:rPr>
          <w:rFonts w:ascii="Calibri" w:hAnsi="Calibri" w:cs="Calibri"/>
          <w:sz w:val="22"/>
          <w:szCs w:val="22"/>
        </w:rPr>
        <w:t xml:space="preserve">CZ699003336 </w:t>
      </w:r>
    </w:p>
    <w:p w14:paraId="5F0A1A6B" w14:textId="77777777" w:rsidR="00EE03A3" w:rsidRPr="008B49B5" w:rsidRDefault="00EE03A3" w:rsidP="00AD0933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21A46532" w14:textId="77777777" w:rsidR="00EE03A3" w:rsidRPr="008B49B5" w:rsidRDefault="00EE03A3" w:rsidP="00AD0933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(dále jen "</w:t>
      </w:r>
      <w:r w:rsidR="001C7C4E" w:rsidRPr="001C7C4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C7C4E">
        <w:rPr>
          <w:rFonts w:ascii="Calibri" w:hAnsi="Calibri" w:cs="Calibri"/>
          <w:b/>
          <w:bCs/>
          <w:sz w:val="22"/>
          <w:szCs w:val="22"/>
        </w:rPr>
        <w:t>Prodávající</w:t>
      </w:r>
      <w:r w:rsidR="001C7C4E" w:rsidRPr="008B49B5">
        <w:rPr>
          <w:rFonts w:ascii="Calibri" w:hAnsi="Calibri" w:cs="Calibri"/>
          <w:sz w:val="22"/>
          <w:szCs w:val="22"/>
        </w:rPr>
        <w:t xml:space="preserve"> </w:t>
      </w:r>
      <w:r w:rsidRPr="008B49B5">
        <w:rPr>
          <w:rFonts w:ascii="Calibri" w:hAnsi="Calibri" w:cs="Calibri"/>
          <w:sz w:val="22"/>
          <w:szCs w:val="22"/>
        </w:rPr>
        <w:t xml:space="preserve">"), </w:t>
      </w:r>
    </w:p>
    <w:p w14:paraId="3ACAFF57" w14:textId="77777777" w:rsidR="00EE03A3" w:rsidRPr="008B49B5" w:rsidRDefault="00EE03A3" w:rsidP="00AD0933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18B26DB9" w14:textId="77777777" w:rsidR="00EE03A3" w:rsidRPr="008B49B5" w:rsidRDefault="00EE03A3" w:rsidP="00AD0933">
      <w:pPr>
        <w:ind w:left="567"/>
        <w:jc w:val="center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(dále společně jen "</w:t>
      </w:r>
      <w:r w:rsidRPr="008B49B5">
        <w:rPr>
          <w:rFonts w:ascii="Calibri" w:hAnsi="Calibri" w:cs="Calibri"/>
          <w:b/>
          <w:bCs/>
          <w:sz w:val="22"/>
          <w:szCs w:val="22"/>
        </w:rPr>
        <w:t>Smluvní strany</w:t>
      </w:r>
      <w:r w:rsidRPr="008B49B5">
        <w:rPr>
          <w:rFonts w:ascii="Calibri" w:hAnsi="Calibri" w:cs="Calibri"/>
          <w:sz w:val="22"/>
          <w:szCs w:val="22"/>
        </w:rPr>
        <w:t>" nebo každý z nich samostatně jen "</w:t>
      </w:r>
      <w:r w:rsidRPr="008B49B5">
        <w:rPr>
          <w:rFonts w:ascii="Calibri" w:hAnsi="Calibri" w:cs="Calibri"/>
          <w:b/>
          <w:bCs/>
          <w:sz w:val="22"/>
          <w:szCs w:val="22"/>
        </w:rPr>
        <w:t>Smluvní strana</w:t>
      </w:r>
      <w:r w:rsidRPr="008B49B5">
        <w:rPr>
          <w:rFonts w:ascii="Calibri" w:hAnsi="Calibri" w:cs="Calibri"/>
          <w:sz w:val="22"/>
          <w:szCs w:val="22"/>
        </w:rPr>
        <w:t>").</w:t>
      </w:r>
    </w:p>
    <w:p w14:paraId="1027FFC4" w14:textId="77777777" w:rsidR="00EE03A3" w:rsidRPr="008B49B5" w:rsidRDefault="00EE03A3" w:rsidP="00AD0933">
      <w:pPr>
        <w:tabs>
          <w:tab w:val="left" w:pos="-993"/>
        </w:tabs>
        <w:ind w:left="567"/>
        <w:jc w:val="both"/>
        <w:rPr>
          <w:rFonts w:ascii="Calibri" w:hAnsi="Calibri" w:cs="Calibri"/>
          <w:sz w:val="22"/>
          <w:szCs w:val="22"/>
        </w:rPr>
      </w:pPr>
    </w:p>
    <w:p w14:paraId="698BC676" w14:textId="77777777" w:rsidR="00EE03A3" w:rsidRPr="008B49B5" w:rsidRDefault="00EE03A3" w:rsidP="00AD0933">
      <w:pPr>
        <w:ind w:left="567"/>
        <w:rPr>
          <w:rFonts w:ascii="Calibri" w:hAnsi="Calibri" w:cs="Calibri"/>
          <w:sz w:val="22"/>
          <w:szCs w:val="22"/>
        </w:rPr>
      </w:pPr>
    </w:p>
    <w:p w14:paraId="324988EA" w14:textId="77777777" w:rsidR="00AD0933" w:rsidRDefault="00EE03A3" w:rsidP="00AD0933">
      <w:pPr>
        <w:pStyle w:val="Odstavecseseznamem1"/>
        <w:numPr>
          <w:ilvl w:val="0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AD0933">
        <w:rPr>
          <w:rFonts w:ascii="Calibri" w:hAnsi="Calibri" w:cs="Calibri"/>
          <w:b/>
          <w:bCs/>
          <w:sz w:val="22"/>
          <w:szCs w:val="22"/>
          <w:u w:val="single"/>
        </w:rPr>
        <w:br w:type="page"/>
      </w:r>
      <w:r w:rsidR="00AD0933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 xml:space="preserve"> </w:t>
      </w:r>
      <w:r w:rsidR="00AD0933" w:rsidRPr="008B49B5">
        <w:rPr>
          <w:rFonts w:ascii="Calibri" w:hAnsi="Calibri" w:cs="Calibri"/>
          <w:b/>
          <w:bCs/>
          <w:sz w:val="22"/>
          <w:szCs w:val="22"/>
          <w:u w:val="single"/>
        </w:rPr>
        <w:t>ZÁKLADNÍ USTANOVENÍ</w:t>
      </w:r>
    </w:p>
    <w:p w14:paraId="4A165000" w14:textId="77777777" w:rsidR="008955CC" w:rsidRPr="00145F37" w:rsidRDefault="008955CC" w:rsidP="00FD3E85">
      <w:pPr>
        <w:pStyle w:val="Odstavecseseznamem1"/>
        <w:numPr>
          <w:ilvl w:val="1"/>
          <w:numId w:val="2"/>
        </w:numPr>
        <w:spacing w:after="240"/>
        <w:jc w:val="both"/>
        <w:rPr>
          <w:rFonts w:ascii="Calibri" w:hAnsi="Calibri"/>
          <w:sz w:val="22"/>
          <w:szCs w:val="22"/>
        </w:rPr>
      </w:pPr>
      <w:r w:rsidRPr="00145F37">
        <w:rPr>
          <w:rFonts w:ascii="Calibri" w:hAnsi="Calibri" w:cs="Calibri"/>
          <w:sz w:val="22"/>
          <w:szCs w:val="22"/>
        </w:rPr>
        <w:t xml:space="preserve">Kupující pořizuje </w:t>
      </w:r>
      <w:r w:rsidRPr="00145F37">
        <w:rPr>
          <w:rFonts w:ascii="Calibri" w:hAnsi="Calibri"/>
          <w:sz w:val="22"/>
          <w:szCs w:val="22"/>
        </w:rPr>
        <w:t>předmět plnění (</w:t>
      </w:r>
      <w:r w:rsidR="00D33EC5" w:rsidRPr="00D33EC5">
        <w:rPr>
          <w:rFonts w:ascii="Calibri" w:hAnsi="Calibri"/>
          <w:b/>
          <w:bCs/>
          <w:sz w:val="22"/>
          <w:szCs w:val="22"/>
        </w:rPr>
        <w:t xml:space="preserve">diskového pole založeného na </w:t>
      </w:r>
      <w:r w:rsidR="00FD3E85" w:rsidRPr="00FD3E85">
        <w:rPr>
          <w:rFonts w:ascii="Calibri" w:hAnsi="Calibri"/>
          <w:b/>
          <w:bCs/>
          <w:sz w:val="22"/>
          <w:szCs w:val="22"/>
        </w:rPr>
        <w:t xml:space="preserve">12Gbit SAS3.0 </w:t>
      </w:r>
      <w:proofErr w:type="spellStart"/>
      <w:r w:rsidR="00FD3E85" w:rsidRPr="00FD3E85">
        <w:rPr>
          <w:rFonts w:ascii="Calibri" w:hAnsi="Calibri"/>
          <w:b/>
          <w:bCs/>
          <w:sz w:val="22"/>
          <w:szCs w:val="22"/>
        </w:rPr>
        <w:t>backendu</w:t>
      </w:r>
      <w:proofErr w:type="spellEnd"/>
      <w:r w:rsidR="00FD3E85" w:rsidRPr="00FD3E85">
        <w:rPr>
          <w:rFonts w:ascii="Calibri" w:hAnsi="Calibri"/>
          <w:b/>
          <w:bCs/>
          <w:sz w:val="22"/>
          <w:szCs w:val="22"/>
        </w:rPr>
        <w:t>, 64bit architektura, min. 8x SAS link</w:t>
      </w:r>
      <w:r w:rsidR="00D33EC5">
        <w:rPr>
          <w:rFonts w:ascii="Calibri" w:hAnsi="Calibri"/>
          <w:b/>
          <w:bCs/>
          <w:sz w:val="22"/>
          <w:szCs w:val="22"/>
        </w:rPr>
        <w:t>)</w:t>
      </w:r>
    </w:p>
    <w:p w14:paraId="5507E56B" w14:textId="77777777" w:rsidR="00AD0933" w:rsidRPr="00AD0933" w:rsidRDefault="00643BA0" w:rsidP="00AD0933">
      <w:pPr>
        <w:pStyle w:val="Odstavecseseznamem1"/>
        <w:numPr>
          <w:ilvl w:val="1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63623E">
        <w:rPr>
          <w:rFonts w:ascii="Calibri" w:hAnsi="Calibri" w:cs="Calibri"/>
          <w:sz w:val="22"/>
          <w:szCs w:val="22"/>
        </w:rPr>
        <w:t xml:space="preserve">Prodávající je vítězným uchazečem zadávacího řízení </w:t>
      </w:r>
      <w:r w:rsidRPr="0063623E">
        <w:rPr>
          <w:rFonts w:ascii="Calibri" w:hAnsi="Calibri"/>
          <w:sz w:val="22"/>
          <w:szCs w:val="22"/>
        </w:rPr>
        <w:t>vyhlášeného Kupujícím dle zákona č. 137/2006 Sb., o veřejných zakázkách (dále jen „</w:t>
      </w:r>
      <w:r w:rsidRPr="0063623E">
        <w:rPr>
          <w:rFonts w:ascii="Calibri" w:hAnsi="Calibri"/>
          <w:b/>
          <w:sz w:val="22"/>
          <w:szCs w:val="22"/>
        </w:rPr>
        <w:t>ZVZ</w:t>
      </w:r>
      <w:r w:rsidRPr="0063623E">
        <w:rPr>
          <w:rFonts w:ascii="Calibri" w:hAnsi="Calibri"/>
          <w:sz w:val="22"/>
          <w:szCs w:val="22"/>
        </w:rPr>
        <w:t xml:space="preserve">“), </w:t>
      </w:r>
      <w:r w:rsidRPr="0063623E">
        <w:rPr>
          <w:rFonts w:ascii="Calibri" w:hAnsi="Calibri" w:cs="Calibri"/>
          <w:sz w:val="22"/>
          <w:szCs w:val="22"/>
        </w:rPr>
        <w:t>pod názvem „</w:t>
      </w:r>
      <w:r w:rsidR="00FD3E85">
        <w:rPr>
          <w:rFonts w:ascii="Calibri" w:hAnsi="Calibri"/>
          <w:b/>
          <w:sz w:val="22"/>
          <w:szCs w:val="22"/>
          <w:lang w:eastAsia="en-GB"/>
        </w:rPr>
        <w:t>Dodávka diskového pole včetně podpory na 5 let</w:t>
      </w:r>
      <w:r w:rsidRPr="0063623E">
        <w:rPr>
          <w:rFonts w:ascii="Calibri" w:hAnsi="Calibri" w:cs="Calibri"/>
          <w:sz w:val="22"/>
          <w:szCs w:val="22"/>
        </w:rPr>
        <w:t>“ (dále jen „</w:t>
      </w:r>
      <w:r w:rsidRPr="0063623E">
        <w:rPr>
          <w:rFonts w:ascii="Calibri" w:hAnsi="Calibri" w:cs="Calibri"/>
          <w:b/>
          <w:sz w:val="22"/>
          <w:szCs w:val="22"/>
        </w:rPr>
        <w:t>Zadávací</w:t>
      </w:r>
      <w:r w:rsidRPr="003A58CB">
        <w:rPr>
          <w:rFonts w:ascii="Calibri" w:hAnsi="Calibri" w:cs="Calibri"/>
          <w:b/>
          <w:sz w:val="22"/>
          <w:szCs w:val="22"/>
        </w:rPr>
        <w:t xml:space="preserve"> řízení</w:t>
      </w:r>
      <w:r w:rsidRPr="003A58CB">
        <w:rPr>
          <w:rFonts w:ascii="Calibri" w:hAnsi="Calibri" w:cs="Calibri"/>
          <w:sz w:val="22"/>
          <w:szCs w:val="22"/>
        </w:rPr>
        <w:t xml:space="preserve">“) na </w:t>
      </w:r>
      <w:r>
        <w:rPr>
          <w:rFonts w:ascii="Calibri" w:hAnsi="Calibri" w:cs="Calibri"/>
          <w:sz w:val="22"/>
          <w:szCs w:val="22"/>
        </w:rPr>
        <w:t xml:space="preserve">dodání </w:t>
      </w:r>
      <w:r w:rsidRPr="003A58CB">
        <w:rPr>
          <w:rFonts w:ascii="Calibri" w:hAnsi="Calibri" w:cs="Calibri"/>
          <w:sz w:val="22"/>
          <w:szCs w:val="22"/>
        </w:rPr>
        <w:t>předmětu plnění dle této Smlouvy.</w:t>
      </w:r>
    </w:p>
    <w:p w14:paraId="2AF91669" w14:textId="77777777" w:rsidR="00AD0933" w:rsidRPr="00473E88" w:rsidRDefault="00AD0933" w:rsidP="00AD0933">
      <w:pPr>
        <w:pStyle w:val="Odstavecseseznamem1"/>
        <w:numPr>
          <w:ilvl w:val="1"/>
          <w:numId w:val="2"/>
        </w:numPr>
        <w:spacing w:after="240"/>
        <w:jc w:val="both"/>
        <w:rPr>
          <w:rFonts w:ascii="Calibri" w:hAnsi="Calibri" w:cs="Calibri"/>
          <w:bCs/>
          <w:sz w:val="22"/>
          <w:szCs w:val="22"/>
          <w:u w:val="single"/>
        </w:rPr>
      </w:pPr>
      <w:r w:rsidRPr="00CE573A">
        <w:rPr>
          <w:rFonts w:asciiTheme="minorHAnsi" w:hAnsiTheme="minorHAnsi"/>
          <w:sz w:val="22"/>
          <w:szCs w:val="22"/>
        </w:rPr>
        <w:t xml:space="preserve">Výchozími podklady pro dodání </w:t>
      </w:r>
      <w:r w:rsidRPr="00473E88">
        <w:rPr>
          <w:rFonts w:asciiTheme="minorHAnsi" w:hAnsiTheme="minorHAnsi"/>
          <w:sz w:val="22"/>
          <w:szCs w:val="22"/>
        </w:rPr>
        <w:t>předmětu plnění dle této Smlouvy jsou</w:t>
      </w:r>
    </w:p>
    <w:p w14:paraId="30DD7A22" w14:textId="77777777" w:rsidR="00AD0933" w:rsidRPr="00317D4A" w:rsidRDefault="00317D4A" w:rsidP="00317D4A">
      <w:pPr>
        <w:pStyle w:val="Odstavecseseznamem1"/>
        <w:numPr>
          <w:ilvl w:val="2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317D4A">
        <w:rPr>
          <w:rFonts w:ascii="Calibri" w:hAnsi="Calibri" w:cs="Calibri"/>
          <w:b/>
          <w:sz w:val="22"/>
          <w:szCs w:val="22"/>
        </w:rPr>
        <w:t>Technické specifikace předmětu</w:t>
      </w:r>
      <w:r w:rsidRPr="00317D4A">
        <w:rPr>
          <w:rFonts w:ascii="Calibri" w:hAnsi="Calibri" w:cs="Calibri"/>
          <w:sz w:val="22"/>
          <w:szCs w:val="22"/>
        </w:rPr>
        <w:t xml:space="preserve"> plnění jako </w:t>
      </w:r>
      <w:r w:rsidRPr="00317D4A">
        <w:rPr>
          <w:rFonts w:ascii="Calibri" w:hAnsi="Calibri" w:cs="Calibri"/>
          <w:b/>
          <w:sz w:val="22"/>
          <w:szCs w:val="22"/>
        </w:rPr>
        <w:t>Příloha č. 1</w:t>
      </w:r>
    </w:p>
    <w:p w14:paraId="3BA348D6" w14:textId="77777777" w:rsidR="00317D4A" w:rsidRPr="00317D4A" w:rsidRDefault="00317D4A" w:rsidP="00317D4A">
      <w:pPr>
        <w:pStyle w:val="Odstavecseseznamem1"/>
        <w:numPr>
          <w:ilvl w:val="2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317D4A">
        <w:rPr>
          <w:rFonts w:ascii="Calibri" w:hAnsi="Calibri" w:cs="Calibri"/>
          <w:sz w:val="22"/>
          <w:szCs w:val="22"/>
        </w:rPr>
        <w:t xml:space="preserve">Nabídka </w:t>
      </w:r>
      <w:r w:rsidR="00B22E65">
        <w:rPr>
          <w:rFonts w:ascii="Calibri" w:hAnsi="Calibri" w:cs="Calibri"/>
          <w:sz w:val="22"/>
          <w:szCs w:val="22"/>
        </w:rPr>
        <w:t>Prodávajícího</w:t>
      </w:r>
      <w:r w:rsidRPr="00317D4A">
        <w:rPr>
          <w:rFonts w:ascii="Calibri" w:hAnsi="Calibri" w:cs="Calibri"/>
          <w:sz w:val="22"/>
          <w:szCs w:val="22"/>
        </w:rPr>
        <w:t xml:space="preserve"> podaná v rámci Zadávacího řízení v rozsahu té části, která předmět plnění technicky popisuje (dále jen „</w:t>
      </w:r>
      <w:r w:rsidRPr="00317D4A">
        <w:rPr>
          <w:rFonts w:ascii="Calibri" w:hAnsi="Calibri" w:cs="Calibri"/>
          <w:b/>
          <w:sz w:val="22"/>
          <w:szCs w:val="22"/>
        </w:rPr>
        <w:t>Nabídka</w:t>
      </w:r>
      <w:r w:rsidRPr="00317D4A">
        <w:rPr>
          <w:rFonts w:ascii="Calibri" w:hAnsi="Calibri" w:cs="Calibri"/>
          <w:sz w:val="22"/>
          <w:szCs w:val="22"/>
        </w:rPr>
        <w:t xml:space="preserve">“) jako </w:t>
      </w:r>
      <w:r w:rsidRPr="00317D4A">
        <w:rPr>
          <w:rFonts w:ascii="Calibri" w:hAnsi="Calibri" w:cs="Calibri"/>
          <w:b/>
          <w:sz w:val="22"/>
          <w:szCs w:val="22"/>
        </w:rPr>
        <w:t>Příloha č. 2</w:t>
      </w:r>
      <w:r w:rsidRPr="00317D4A">
        <w:rPr>
          <w:rFonts w:ascii="Calibri" w:hAnsi="Calibri" w:cs="Calibri"/>
          <w:sz w:val="22"/>
          <w:szCs w:val="22"/>
        </w:rPr>
        <w:t>.</w:t>
      </w:r>
    </w:p>
    <w:p w14:paraId="022E1575" w14:textId="77777777" w:rsidR="00EE03A3" w:rsidRDefault="00EE03A3" w:rsidP="00EE03A3">
      <w:pPr>
        <w:spacing w:after="240"/>
        <w:ind w:left="720"/>
        <w:jc w:val="both"/>
        <w:rPr>
          <w:rFonts w:ascii="Calibri" w:hAnsi="Calibri" w:cs="Calibri"/>
          <w:sz w:val="22"/>
          <w:szCs w:val="22"/>
        </w:rPr>
      </w:pPr>
      <w:r w:rsidRPr="003A58CB">
        <w:rPr>
          <w:rFonts w:ascii="Calibri" w:hAnsi="Calibri" w:cs="Calibri"/>
          <w:sz w:val="22"/>
          <w:szCs w:val="22"/>
        </w:rPr>
        <w:t xml:space="preserve">V případě kolize </w:t>
      </w:r>
      <w:r w:rsidR="00460B82">
        <w:rPr>
          <w:rFonts w:ascii="Calibri" w:hAnsi="Calibri" w:cs="Calibri"/>
          <w:sz w:val="22"/>
          <w:szCs w:val="22"/>
        </w:rPr>
        <w:t xml:space="preserve">technických parametrů předmětu plnění dle </w:t>
      </w:r>
      <w:r w:rsidRPr="003A58CB">
        <w:rPr>
          <w:rFonts w:ascii="Calibri" w:hAnsi="Calibri" w:cs="Calibri"/>
          <w:sz w:val="22"/>
          <w:szCs w:val="22"/>
        </w:rPr>
        <w:t>Příloh Smlouvy má přednost technický požadavek vyšší úrovně a jakosti.</w:t>
      </w:r>
    </w:p>
    <w:p w14:paraId="3CF9E991" w14:textId="77777777" w:rsidR="00317D4A" w:rsidRPr="00317D4A" w:rsidRDefault="001C7C4E" w:rsidP="00317D4A">
      <w:pPr>
        <w:pStyle w:val="Odstavecseseznamem1"/>
        <w:numPr>
          <w:ilvl w:val="1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3A58CB">
        <w:rPr>
          <w:rFonts w:ascii="Calibri" w:hAnsi="Calibri" w:cs="Calibri"/>
          <w:sz w:val="22"/>
          <w:szCs w:val="22"/>
        </w:rPr>
        <w:t xml:space="preserve">Prodávající </w:t>
      </w:r>
      <w:r w:rsidR="00317D4A" w:rsidRPr="003A58CB">
        <w:rPr>
          <w:rFonts w:ascii="Calibri" w:hAnsi="Calibri" w:cs="Calibri"/>
          <w:sz w:val="22"/>
          <w:szCs w:val="22"/>
        </w:rPr>
        <w:t>prohlašuje, že disponuje veškerými odbornými předpoklady potřebnými pro dodání předmětu plnění, k činnosti dle Smlouvy je oprávněn a na jeho straně neexistují žádné překážky, které by mu bránily předmět plnění dle Smlouvy dodat.</w:t>
      </w:r>
    </w:p>
    <w:p w14:paraId="5A824521" w14:textId="77777777" w:rsidR="00317D4A" w:rsidRPr="00F06546" w:rsidRDefault="001C7C4E" w:rsidP="00317D4A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Cs/>
          <w:sz w:val="22"/>
          <w:szCs w:val="22"/>
          <w:u w:val="single"/>
        </w:rPr>
      </w:pPr>
      <w:r w:rsidRPr="00F06546">
        <w:rPr>
          <w:rFonts w:ascii="Calibri" w:hAnsi="Calibri" w:cs="Calibri"/>
          <w:sz w:val="22"/>
          <w:szCs w:val="22"/>
        </w:rPr>
        <w:t>Prodáv</w:t>
      </w:r>
      <w:r w:rsidRPr="0013601F">
        <w:rPr>
          <w:rFonts w:ascii="Calibri" w:hAnsi="Calibri" w:cs="Calibri"/>
          <w:sz w:val="22"/>
          <w:szCs w:val="22"/>
        </w:rPr>
        <w:t>ající bere na vědomí, že kupující považuje účast prodávajícího ve veřejné zakázce při splnění kvalifikačních předpokladů za potvrzení skutečnosti, že prodávající je ve smyslu ustanovení § 5 odst. 1 zákona č. 89/2012</w:t>
      </w:r>
      <w:r w:rsidR="00E90BA7" w:rsidRPr="0013601F">
        <w:rPr>
          <w:rFonts w:ascii="Calibri" w:hAnsi="Calibri" w:cs="Calibri"/>
          <w:sz w:val="22"/>
          <w:szCs w:val="22"/>
        </w:rPr>
        <w:t xml:space="preserve"> Sb</w:t>
      </w:r>
      <w:r w:rsidRPr="0013601F">
        <w:rPr>
          <w:rFonts w:ascii="Calibri" w:hAnsi="Calibri" w:cs="Calibri"/>
          <w:sz w:val="22"/>
          <w:szCs w:val="22"/>
        </w:rPr>
        <w:t xml:space="preserve">., občanský zákoník (dále jen </w:t>
      </w:r>
      <w:r w:rsidRPr="0013601F">
        <w:rPr>
          <w:rFonts w:ascii="Calibri" w:hAnsi="Calibri" w:cs="Calibri"/>
          <w:b/>
          <w:sz w:val="22"/>
          <w:szCs w:val="22"/>
        </w:rPr>
        <w:t>„OZ“</w:t>
      </w:r>
      <w:r w:rsidRPr="0013601F">
        <w:rPr>
          <w:rFonts w:ascii="Calibri" w:hAnsi="Calibri" w:cs="Calibri"/>
          <w:sz w:val="22"/>
          <w:szCs w:val="22"/>
        </w:rPr>
        <w:t>)</w:t>
      </w:r>
      <w:r w:rsidR="00E90BA7" w:rsidRPr="00F06546">
        <w:rPr>
          <w:rFonts w:ascii="Calibri" w:hAnsi="Calibri" w:cs="Calibri"/>
          <w:sz w:val="22"/>
          <w:szCs w:val="22"/>
        </w:rPr>
        <w:t>,</w:t>
      </w:r>
      <w:r w:rsidRPr="00F06546">
        <w:rPr>
          <w:rFonts w:ascii="Calibri" w:hAnsi="Calibri" w:cs="Calibri"/>
          <w:sz w:val="22"/>
          <w:szCs w:val="22"/>
        </w:rPr>
        <w:t xml:space="preserve"> schopen při plnění této Smlouvy jednat se znalostí a pečlivostí, která je s jeho povoláním nebo stavem spojena</w:t>
      </w:r>
      <w:r w:rsidRPr="00F06546">
        <w:rPr>
          <w:rFonts w:asciiTheme="minorHAnsi" w:hAnsiTheme="minorHAnsi" w:cs="Calibri"/>
          <w:sz w:val="22"/>
          <w:szCs w:val="22"/>
        </w:rPr>
        <w:t>, s tím, že případné jeho jednání bez této odborné péče půjde k jeho tíži. Prodávající nesmí svou kvalitu odborníka ani své hospodářské postavení zneužít k vytváření nebo k využití závislosti slabší strany a k dosažení zřejmé a nedůvodné nerovnováhy ve vzájemných právech a povinnostech Smluvních stran</w:t>
      </w:r>
      <w:r w:rsidR="00317D4A" w:rsidRPr="00F06546">
        <w:rPr>
          <w:rFonts w:asciiTheme="minorHAnsi" w:hAnsiTheme="minorHAnsi" w:cs="Calibri"/>
          <w:sz w:val="22"/>
          <w:szCs w:val="22"/>
        </w:rPr>
        <w:t>.</w:t>
      </w:r>
    </w:p>
    <w:p w14:paraId="52A2F195" w14:textId="77777777" w:rsidR="00317D4A" w:rsidRPr="00AF5C09" w:rsidRDefault="001C7C4E" w:rsidP="00317D4A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Cs/>
          <w:sz w:val="22"/>
          <w:szCs w:val="22"/>
          <w:u w:val="single"/>
        </w:rPr>
      </w:pPr>
      <w:r w:rsidRPr="00AF5C09">
        <w:rPr>
          <w:rFonts w:asciiTheme="minorHAnsi" w:hAnsiTheme="minorHAnsi" w:cs="Calibri"/>
          <w:sz w:val="22"/>
          <w:szCs w:val="22"/>
        </w:rPr>
        <w:t>Prodávající bere na vědomí, že Kupující není ve vztahu k předmětu této Smlouvy podnikatelem, a ani se předmět této Smlouvy netýká podnikatelské činnosti Kupujícího</w:t>
      </w:r>
      <w:r w:rsidR="00317D4A" w:rsidRPr="00AF5C09">
        <w:rPr>
          <w:rFonts w:asciiTheme="minorHAnsi" w:hAnsiTheme="minorHAnsi" w:cs="Calibri"/>
          <w:sz w:val="22"/>
          <w:szCs w:val="22"/>
        </w:rPr>
        <w:t>.</w:t>
      </w:r>
    </w:p>
    <w:p w14:paraId="501ABEDD" w14:textId="77777777" w:rsidR="00317D4A" w:rsidRPr="00531D76" w:rsidRDefault="001C7C4E" w:rsidP="00317D4A">
      <w:pPr>
        <w:pStyle w:val="Odstavecseseznamem1"/>
        <w:numPr>
          <w:ilvl w:val="1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AF5C09">
        <w:rPr>
          <w:rFonts w:asciiTheme="minorHAnsi" w:hAnsiTheme="minorHAnsi" w:cs="Calibri"/>
          <w:sz w:val="22"/>
          <w:szCs w:val="22"/>
        </w:rPr>
        <w:t>Prodávající bere na vědomí, že dodání předmětu plnění ve stanovené době a kvalitě, jak vyplývá z</w:t>
      </w:r>
      <w:r w:rsidR="005D2F3C">
        <w:rPr>
          <w:rFonts w:asciiTheme="minorHAnsi" w:hAnsiTheme="minorHAnsi" w:cs="Calibri"/>
          <w:sz w:val="22"/>
          <w:szCs w:val="22"/>
        </w:rPr>
        <w:t> této Smlouvy a jejích příloh</w:t>
      </w:r>
      <w:r w:rsidRPr="00531D76">
        <w:rPr>
          <w:rFonts w:ascii="Calibri" w:hAnsi="Calibri" w:cs="Calibri"/>
          <w:sz w:val="22"/>
          <w:szCs w:val="22"/>
        </w:rPr>
        <w:t>, je pro Kupujícího s ohledem na harmonogram Projektu zásadní. V případě, že Prodávající nesplní smluvní požadavky, může Kupujícímu vzniknout škoda</w:t>
      </w:r>
      <w:r w:rsidR="00317D4A" w:rsidRPr="00531D76">
        <w:rPr>
          <w:rFonts w:ascii="Calibri" w:hAnsi="Calibri" w:cs="Calibri"/>
          <w:sz w:val="22"/>
          <w:szCs w:val="22"/>
        </w:rPr>
        <w:t>.</w:t>
      </w:r>
    </w:p>
    <w:p w14:paraId="2D19070B" w14:textId="77777777" w:rsidR="00317D4A" w:rsidRPr="00531D76" w:rsidRDefault="001C7C4E" w:rsidP="00317D4A">
      <w:pPr>
        <w:pStyle w:val="Odstavecseseznamem1"/>
        <w:numPr>
          <w:ilvl w:val="1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31D76">
        <w:rPr>
          <w:rFonts w:ascii="Calibri" w:hAnsi="Calibri" w:cs="Calibri"/>
          <w:sz w:val="22"/>
          <w:szCs w:val="22"/>
        </w:rPr>
        <w:t>Prodávající prohlašuje, že přejímá na sebe nebezpečí změny okolností ve smyslu ustanovení § 1765 odst. 2 OZ</w:t>
      </w:r>
      <w:r w:rsidR="00317D4A" w:rsidRPr="00531D76">
        <w:rPr>
          <w:rFonts w:ascii="Calibri" w:hAnsi="Calibri" w:cs="Calibri"/>
          <w:sz w:val="22"/>
          <w:szCs w:val="22"/>
        </w:rPr>
        <w:t>.</w:t>
      </w:r>
      <w:r w:rsidR="001D316F" w:rsidRPr="00531D76">
        <w:rPr>
          <w:rFonts w:ascii="Calibri" w:hAnsi="Calibri" w:cs="Calibri"/>
          <w:sz w:val="22"/>
          <w:szCs w:val="22"/>
        </w:rPr>
        <w:t xml:space="preserve"> </w:t>
      </w:r>
    </w:p>
    <w:p w14:paraId="342FF3E8" w14:textId="77777777" w:rsidR="00317D4A" w:rsidRDefault="00317D4A" w:rsidP="00317D4A">
      <w:pPr>
        <w:pStyle w:val="Odstavecseseznamem1"/>
        <w:numPr>
          <w:ilvl w:val="0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8B49B5">
        <w:rPr>
          <w:rFonts w:ascii="Calibri" w:hAnsi="Calibri" w:cs="Calibri"/>
          <w:b/>
          <w:sz w:val="22"/>
          <w:szCs w:val="22"/>
          <w:u w:val="single"/>
        </w:rPr>
        <w:t>PŘEDMĚT</w:t>
      </w:r>
      <w:r w:rsidRPr="008B49B5">
        <w:rPr>
          <w:rFonts w:ascii="Calibri" w:hAnsi="Calibri" w:cs="Calibri"/>
          <w:b/>
          <w:bCs/>
          <w:sz w:val="22"/>
          <w:szCs w:val="22"/>
          <w:u w:val="single"/>
        </w:rPr>
        <w:t xml:space="preserve"> SMLOUVY </w:t>
      </w:r>
    </w:p>
    <w:p w14:paraId="2EACECFD" w14:textId="77777777" w:rsidR="00317D4A" w:rsidRPr="00317D4A" w:rsidRDefault="001C7C4E" w:rsidP="00317D4A">
      <w:pPr>
        <w:pStyle w:val="Odstavecseseznamem1"/>
        <w:numPr>
          <w:ilvl w:val="1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B80551">
        <w:rPr>
          <w:rFonts w:ascii="Calibri" w:hAnsi="Calibri" w:cs="Calibri"/>
          <w:sz w:val="22"/>
          <w:szCs w:val="22"/>
        </w:rPr>
        <w:t>Předmětem této Smlouvy je závazek Prodávajícího dodat Kupujícímu a převést na Kupujícího vlastnické právo k</w:t>
      </w:r>
      <w:r w:rsidR="00317D4A" w:rsidRPr="00EB7B9E">
        <w:rPr>
          <w:rFonts w:ascii="Calibri" w:hAnsi="Calibri" w:cs="Calibri"/>
          <w:sz w:val="22"/>
          <w:szCs w:val="22"/>
        </w:rPr>
        <w:t>:</w:t>
      </w:r>
    </w:p>
    <w:p w14:paraId="3B0C7A5B" w14:textId="77777777" w:rsidR="001C7C4E" w:rsidRDefault="008955CC" w:rsidP="00317D4A">
      <w:pPr>
        <w:spacing w:after="240"/>
        <w:ind w:left="567"/>
        <w:jc w:val="both"/>
        <w:rPr>
          <w:rFonts w:ascii="Calibri" w:hAnsi="Calibri" w:cs="Calibri"/>
          <w:sz w:val="22"/>
          <w:szCs w:val="22"/>
        </w:rPr>
      </w:pPr>
      <w:r w:rsidRPr="00BA36DE">
        <w:rPr>
          <w:rFonts w:ascii="Calibri" w:hAnsi="Calibri" w:cs="Calibri"/>
          <w:b/>
          <w:sz w:val="22"/>
          <w:szCs w:val="22"/>
        </w:rPr>
        <w:t>„</w:t>
      </w:r>
      <w:r w:rsidR="00FD3E85" w:rsidRPr="00FD3E85">
        <w:rPr>
          <w:rFonts w:ascii="Calibri" w:hAnsi="Calibri" w:cs="Calibri"/>
          <w:b/>
          <w:sz w:val="22"/>
          <w:szCs w:val="22"/>
        </w:rPr>
        <w:t xml:space="preserve">12Gbit SAS3.0 </w:t>
      </w:r>
      <w:proofErr w:type="spellStart"/>
      <w:r w:rsidR="00FD3E85" w:rsidRPr="00FD3E85">
        <w:rPr>
          <w:rFonts w:ascii="Calibri" w:hAnsi="Calibri" w:cs="Calibri"/>
          <w:b/>
          <w:sz w:val="22"/>
          <w:szCs w:val="22"/>
        </w:rPr>
        <w:t>backendu</w:t>
      </w:r>
      <w:proofErr w:type="spellEnd"/>
      <w:r w:rsidR="00FD3E85" w:rsidRPr="00FD3E85">
        <w:rPr>
          <w:rFonts w:ascii="Calibri" w:hAnsi="Calibri" w:cs="Calibri"/>
          <w:b/>
          <w:sz w:val="22"/>
          <w:szCs w:val="22"/>
        </w:rPr>
        <w:t>, 64bit architektura, min. 8x SAS link (HW, SW a FW) včetně podpory na 5 let</w:t>
      </w:r>
      <w:r w:rsidRPr="00BA36DE">
        <w:rPr>
          <w:rFonts w:ascii="Calibri" w:hAnsi="Calibri" w:cs="Calibri"/>
          <w:b/>
          <w:sz w:val="22"/>
          <w:szCs w:val="22"/>
        </w:rPr>
        <w:t>“</w:t>
      </w:r>
      <w:r w:rsidRPr="00BA36DE">
        <w:rPr>
          <w:rFonts w:ascii="Calibri" w:hAnsi="Calibri" w:cs="Calibri"/>
          <w:sz w:val="22"/>
          <w:szCs w:val="22"/>
        </w:rPr>
        <w:t xml:space="preserve"> (dále jen </w:t>
      </w:r>
      <w:r w:rsidRPr="00BA36DE">
        <w:rPr>
          <w:rFonts w:ascii="Calibri" w:hAnsi="Calibri" w:cs="Calibri"/>
          <w:b/>
          <w:sz w:val="22"/>
          <w:szCs w:val="22"/>
        </w:rPr>
        <w:t>„Zboží“</w:t>
      </w:r>
      <w:r w:rsidRPr="00BA36DE">
        <w:rPr>
          <w:rFonts w:ascii="Calibri" w:hAnsi="Calibri" w:cs="Calibri"/>
          <w:sz w:val="22"/>
          <w:szCs w:val="22"/>
        </w:rPr>
        <w:t>)</w:t>
      </w:r>
    </w:p>
    <w:p w14:paraId="68BEC3BB" w14:textId="77777777" w:rsidR="00317D4A" w:rsidRPr="00317D4A" w:rsidRDefault="001C7C4E" w:rsidP="00317D4A">
      <w:pPr>
        <w:spacing w:after="240"/>
        <w:ind w:left="567"/>
        <w:jc w:val="both"/>
        <w:rPr>
          <w:rFonts w:ascii="Calibri" w:hAnsi="Calibri" w:cs="Calibri"/>
          <w:sz w:val="22"/>
          <w:szCs w:val="22"/>
        </w:rPr>
      </w:pPr>
      <w:r w:rsidRPr="00B80551">
        <w:rPr>
          <w:rFonts w:ascii="Calibri" w:hAnsi="Calibri" w:cs="Calibri"/>
          <w:sz w:val="22"/>
          <w:szCs w:val="22"/>
        </w:rPr>
        <w:t>a Kupující se zavazuje Zboží převzít a zaplatit Prodávajícímu za Zboží sjednanou cenu.</w:t>
      </w:r>
      <w:r w:rsidR="00317D4A" w:rsidRPr="00317D4A">
        <w:rPr>
          <w:rFonts w:ascii="Calibri" w:hAnsi="Calibri" w:cs="Calibri"/>
          <w:sz w:val="22"/>
          <w:szCs w:val="22"/>
        </w:rPr>
        <w:t xml:space="preserve"> </w:t>
      </w:r>
    </w:p>
    <w:p w14:paraId="7967D27E" w14:textId="77777777" w:rsidR="00317D4A" w:rsidRPr="00317D4A" w:rsidRDefault="00317D4A" w:rsidP="00317D4A">
      <w:pPr>
        <w:pStyle w:val="Odstavecseseznamem1"/>
        <w:numPr>
          <w:ilvl w:val="1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8B49B5">
        <w:rPr>
          <w:rFonts w:ascii="Calibri" w:hAnsi="Calibri" w:cs="Calibri"/>
          <w:sz w:val="22"/>
          <w:szCs w:val="22"/>
        </w:rPr>
        <w:lastRenderedPageBreak/>
        <w:t>Součástí plnění je:</w:t>
      </w:r>
    </w:p>
    <w:p w14:paraId="1F032BC1" w14:textId="77777777" w:rsidR="00317D4A" w:rsidRPr="001D1C8F" w:rsidRDefault="001C7C4E" w:rsidP="00317D4A">
      <w:pPr>
        <w:pStyle w:val="Odstavecseseznamem1"/>
        <w:numPr>
          <w:ilvl w:val="2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bookmarkStart w:id="2" w:name="_Ref381968903"/>
      <w:r w:rsidRPr="001D1C8F">
        <w:rPr>
          <w:rFonts w:asciiTheme="minorHAnsi" w:hAnsiTheme="minorHAnsi" w:cs="Calibri"/>
          <w:sz w:val="22"/>
          <w:szCs w:val="22"/>
        </w:rPr>
        <w:t xml:space="preserve">doprava </w:t>
      </w:r>
      <w:r w:rsidR="00D33EC5" w:rsidRPr="001D1C8F">
        <w:rPr>
          <w:rFonts w:asciiTheme="minorHAnsi" w:hAnsiTheme="minorHAnsi" w:cs="Calibri"/>
          <w:sz w:val="22"/>
          <w:szCs w:val="22"/>
        </w:rPr>
        <w:t>Zboží</w:t>
      </w:r>
      <w:r w:rsidRPr="001D1C8F">
        <w:rPr>
          <w:rFonts w:asciiTheme="minorHAnsi" w:hAnsiTheme="minorHAnsi" w:cs="Calibri"/>
          <w:sz w:val="22"/>
          <w:szCs w:val="22"/>
        </w:rPr>
        <w:t xml:space="preserve"> do místa plnění</w:t>
      </w:r>
      <w:r w:rsidR="00317D4A" w:rsidRPr="001D1C8F">
        <w:rPr>
          <w:rFonts w:asciiTheme="minorHAnsi" w:hAnsiTheme="minorHAnsi" w:cs="Calibri"/>
          <w:sz w:val="22"/>
          <w:szCs w:val="22"/>
        </w:rPr>
        <w:t>,</w:t>
      </w:r>
      <w:bookmarkEnd w:id="2"/>
      <w:r w:rsidR="00317D4A" w:rsidRPr="001D1C8F">
        <w:rPr>
          <w:rFonts w:asciiTheme="minorHAnsi" w:hAnsiTheme="minorHAnsi" w:cs="Calibri"/>
          <w:sz w:val="22"/>
          <w:szCs w:val="22"/>
        </w:rPr>
        <w:t xml:space="preserve"> </w:t>
      </w:r>
    </w:p>
    <w:p w14:paraId="57B247E1" w14:textId="77777777" w:rsidR="00317D4A" w:rsidRPr="001D1C8F" w:rsidRDefault="001C7C4E" w:rsidP="00317D4A">
      <w:pPr>
        <w:pStyle w:val="Odstavecseseznamem1"/>
        <w:numPr>
          <w:ilvl w:val="2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bookmarkStart w:id="3" w:name="_Ref381968917"/>
      <w:r w:rsidRPr="001D1C8F">
        <w:rPr>
          <w:rFonts w:asciiTheme="minorHAnsi" w:hAnsiTheme="minorHAnsi" w:cs="Calibri"/>
          <w:sz w:val="22"/>
          <w:szCs w:val="22"/>
        </w:rPr>
        <w:t xml:space="preserve">instalace </w:t>
      </w:r>
      <w:r w:rsidR="00D33EC5" w:rsidRPr="001D1C8F">
        <w:rPr>
          <w:rFonts w:asciiTheme="minorHAnsi" w:hAnsiTheme="minorHAnsi" w:cs="Calibri"/>
          <w:sz w:val="22"/>
          <w:szCs w:val="22"/>
        </w:rPr>
        <w:t>Zboží</w:t>
      </w:r>
      <w:r w:rsidRPr="001D1C8F">
        <w:rPr>
          <w:rFonts w:asciiTheme="minorHAnsi" w:hAnsiTheme="minorHAnsi" w:cs="Calibri"/>
          <w:sz w:val="22"/>
          <w:szCs w:val="22"/>
        </w:rPr>
        <w:t xml:space="preserve"> v místě plnění</w:t>
      </w:r>
      <w:r w:rsidR="00317D4A" w:rsidRPr="001D1C8F">
        <w:rPr>
          <w:rFonts w:asciiTheme="minorHAnsi" w:hAnsiTheme="minorHAnsi" w:cs="Calibri"/>
          <w:sz w:val="22"/>
          <w:szCs w:val="22"/>
        </w:rPr>
        <w:t>,</w:t>
      </w:r>
      <w:bookmarkEnd w:id="3"/>
    </w:p>
    <w:p w14:paraId="6D7C687D" w14:textId="77777777" w:rsidR="001D1C8F" w:rsidRPr="001D1C8F" w:rsidRDefault="001D1C8F" w:rsidP="00317D4A">
      <w:pPr>
        <w:pStyle w:val="Odstavecseseznamem1"/>
        <w:numPr>
          <w:ilvl w:val="2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1D1C8F">
        <w:rPr>
          <w:rFonts w:asciiTheme="minorHAnsi" w:hAnsiTheme="minorHAnsi"/>
          <w:color w:val="000000"/>
          <w:sz w:val="22"/>
          <w:szCs w:val="22"/>
        </w:rPr>
        <w:t>proškolení obsluhy v délce 2 člověkodny</w:t>
      </w:r>
      <w:r w:rsidR="00F06546">
        <w:rPr>
          <w:rFonts w:asciiTheme="minorHAnsi" w:hAnsiTheme="minorHAnsi"/>
          <w:color w:val="000000"/>
          <w:sz w:val="22"/>
          <w:szCs w:val="22"/>
        </w:rPr>
        <w:t xml:space="preserve"> (1 člověkoden = 8 hodin)</w:t>
      </w:r>
      <w:r w:rsidRPr="001D1C8F">
        <w:rPr>
          <w:rFonts w:asciiTheme="minorHAnsi" w:hAnsiTheme="minorHAnsi"/>
          <w:color w:val="000000"/>
          <w:sz w:val="22"/>
          <w:szCs w:val="22"/>
        </w:rPr>
        <w:t>,</w:t>
      </w:r>
    </w:p>
    <w:p w14:paraId="58C176E0" w14:textId="77777777" w:rsidR="001D1C8F" w:rsidRPr="001D1C8F" w:rsidRDefault="005D2F3C" w:rsidP="00317D4A">
      <w:pPr>
        <w:pStyle w:val="Odstavecseseznamem1"/>
        <w:numPr>
          <w:ilvl w:val="2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dodání </w:t>
      </w:r>
      <w:r w:rsidRPr="001D1C8F">
        <w:rPr>
          <w:rFonts w:asciiTheme="minorHAnsi" w:hAnsiTheme="minorHAnsi"/>
          <w:color w:val="000000"/>
          <w:sz w:val="22"/>
          <w:szCs w:val="22"/>
        </w:rPr>
        <w:t>potřebn</w:t>
      </w:r>
      <w:r>
        <w:rPr>
          <w:rFonts w:asciiTheme="minorHAnsi" w:hAnsiTheme="minorHAnsi"/>
          <w:color w:val="000000"/>
          <w:sz w:val="22"/>
          <w:szCs w:val="22"/>
        </w:rPr>
        <w:t>é</w:t>
      </w:r>
      <w:r w:rsidRPr="001D1C8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1D1C8F" w:rsidRPr="001D1C8F">
        <w:rPr>
          <w:rFonts w:asciiTheme="minorHAnsi" w:hAnsiTheme="minorHAnsi"/>
          <w:color w:val="000000"/>
          <w:sz w:val="22"/>
          <w:szCs w:val="22"/>
        </w:rPr>
        <w:t>kabeláž</w:t>
      </w:r>
      <w:r>
        <w:rPr>
          <w:rFonts w:asciiTheme="minorHAnsi" w:hAnsiTheme="minorHAnsi"/>
          <w:color w:val="000000"/>
          <w:sz w:val="22"/>
          <w:szCs w:val="22"/>
        </w:rPr>
        <w:t>e</w:t>
      </w:r>
      <w:r w:rsidR="001D1C8F" w:rsidRPr="001D1C8F">
        <w:rPr>
          <w:rFonts w:asciiTheme="minorHAnsi" w:hAnsiTheme="minorHAnsi"/>
          <w:color w:val="000000"/>
          <w:sz w:val="22"/>
          <w:szCs w:val="22"/>
        </w:rPr>
        <w:t xml:space="preserve"> pro připojení diskového pole,</w:t>
      </w:r>
    </w:p>
    <w:p w14:paraId="10FA45C5" w14:textId="77777777" w:rsidR="00317D4A" w:rsidRPr="001D1C8F" w:rsidRDefault="00317D4A" w:rsidP="00317D4A">
      <w:pPr>
        <w:pStyle w:val="Odstavecseseznamem1"/>
        <w:numPr>
          <w:ilvl w:val="2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1D1C8F">
        <w:rPr>
          <w:rFonts w:asciiTheme="minorHAnsi" w:hAnsiTheme="minorHAnsi" w:cs="Calibri"/>
          <w:sz w:val="22"/>
          <w:szCs w:val="22"/>
        </w:rPr>
        <w:t xml:space="preserve">dodání instrukcí a návodů k obsluze a údržbě </w:t>
      </w:r>
      <w:r w:rsidR="00D33EC5" w:rsidRPr="001D1C8F">
        <w:rPr>
          <w:rFonts w:asciiTheme="minorHAnsi" w:hAnsiTheme="minorHAnsi" w:cs="Calibri"/>
          <w:sz w:val="22"/>
          <w:szCs w:val="22"/>
        </w:rPr>
        <w:t>Zboží</w:t>
      </w:r>
      <w:r w:rsidRPr="001D1C8F">
        <w:rPr>
          <w:rFonts w:asciiTheme="minorHAnsi" w:hAnsiTheme="minorHAnsi" w:cs="Calibri"/>
          <w:sz w:val="22"/>
          <w:szCs w:val="22"/>
        </w:rPr>
        <w:t xml:space="preserve"> v českém jazyce </w:t>
      </w:r>
      <w:r w:rsidR="001C7C4E" w:rsidRPr="001D1C8F">
        <w:rPr>
          <w:rFonts w:asciiTheme="minorHAnsi" w:hAnsiTheme="minorHAnsi" w:cs="Calibri"/>
          <w:sz w:val="22"/>
          <w:szCs w:val="22"/>
        </w:rPr>
        <w:t>Kupujícímu</w:t>
      </w:r>
      <w:r w:rsidRPr="001D1C8F">
        <w:rPr>
          <w:rFonts w:asciiTheme="minorHAnsi" w:hAnsiTheme="minorHAnsi" w:cs="Calibri"/>
          <w:sz w:val="22"/>
          <w:szCs w:val="22"/>
        </w:rPr>
        <w:t>,</w:t>
      </w:r>
      <w:r w:rsidR="009964FB" w:rsidRPr="009964FB">
        <w:rPr>
          <w:rFonts w:ascii="Verdana" w:hAnsi="Verdana"/>
          <w:sz w:val="20"/>
          <w:szCs w:val="20"/>
          <w:highlight w:val="yellow"/>
        </w:rPr>
        <w:t xml:space="preserve"> </w:t>
      </w:r>
      <w:r w:rsidR="009964FB" w:rsidRPr="004A2960">
        <w:rPr>
          <w:rFonts w:asciiTheme="minorHAnsi" w:hAnsiTheme="minorHAnsi"/>
          <w:sz w:val="22"/>
          <w:szCs w:val="22"/>
        </w:rPr>
        <w:t>originál potvrzení výrobce, že dodávané Zboží je určeno pro český trh a je podporováno lokálním servisem výrobce v ČR</w:t>
      </w:r>
      <w:r w:rsidRPr="001D1C8F">
        <w:rPr>
          <w:rFonts w:asciiTheme="minorHAnsi" w:hAnsiTheme="minorHAnsi" w:cs="Calibri"/>
          <w:sz w:val="22"/>
          <w:szCs w:val="22"/>
        </w:rPr>
        <w:t xml:space="preserve"> </w:t>
      </w:r>
    </w:p>
    <w:p w14:paraId="6C535A99" w14:textId="77777777" w:rsidR="00317D4A" w:rsidRPr="001D1C8F" w:rsidRDefault="00317D4A" w:rsidP="00317D4A">
      <w:pPr>
        <w:pStyle w:val="Odstavecseseznamem1"/>
        <w:numPr>
          <w:ilvl w:val="2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1D1C8F">
        <w:rPr>
          <w:rFonts w:asciiTheme="minorHAnsi" w:hAnsiTheme="minorHAnsi" w:cs="Calibri"/>
          <w:sz w:val="22"/>
          <w:szCs w:val="22"/>
        </w:rPr>
        <w:t xml:space="preserve">odvoz a likvidace nepotřebných obalů a dalších materiálů použitých </w:t>
      </w:r>
      <w:r w:rsidR="001C7C4E" w:rsidRPr="001D1C8F">
        <w:rPr>
          <w:rFonts w:asciiTheme="minorHAnsi" w:hAnsiTheme="minorHAnsi" w:cs="Calibri"/>
          <w:sz w:val="22"/>
          <w:szCs w:val="22"/>
        </w:rPr>
        <w:t xml:space="preserve">Prodávajícím </w:t>
      </w:r>
      <w:r w:rsidRPr="001D1C8F">
        <w:rPr>
          <w:rFonts w:asciiTheme="minorHAnsi" w:hAnsiTheme="minorHAnsi" w:cs="Calibri"/>
          <w:sz w:val="22"/>
          <w:szCs w:val="22"/>
        </w:rPr>
        <w:t>při plnění této Smlouvy,</w:t>
      </w:r>
    </w:p>
    <w:p w14:paraId="54C79D16" w14:textId="77777777" w:rsidR="00317D4A" w:rsidRPr="004A2960" w:rsidRDefault="001D1C8F" w:rsidP="00317D4A">
      <w:pPr>
        <w:pStyle w:val="Odstavecseseznamem1"/>
        <w:numPr>
          <w:ilvl w:val="2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1D4C2F">
        <w:rPr>
          <w:rFonts w:asciiTheme="minorHAnsi" w:hAnsiTheme="minorHAnsi" w:cs="Calibri"/>
          <w:sz w:val="22"/>
          <w:szCs w:val="22"/>
        </w:rPr>
        <w:t xml:space="preserve">podpora v českém jazyce po dobu </w:t>
      </w:r>
      <w:r w:rsidRPr="001D4C2F">
        <w:rPr>
          <w:rFonts w:asciiTheme="minorHAnsi" w:hAnsiTheme="minorHAnsi"/>
          <w:color w:val="000000"/>
          <w:sz w:val="22"/>
          <w:szCs w:val="22"/>
        </w:rPr>
        <w:t>5 let v režimu 7x24 on-</w:t>
      </w:r>
      <w:proofErr w:type="spellStart"/>
      <w:r w:rsidRPr="001D4C2F">
        <w:rPr>
          <w:rFonts w:asciiTheme="minorHAnsi" w:hAnsiTheme="minorHAnsi"/>
          <w:color w:val="000000"/>
          <w:sz w:val="22"/>
          <w:szCs w:val="22"/>
        </w:rPr>
        <w:t>site</w:t>
      </w:r>
      <w:proofErr w:type="spellEnd"/>
      <w:r w:rsidRPr="001D4C2F">
        <w:rPr>
          <w:rFonts w:asciiTheme="minorHAnsi" w:hAnsiTheme="minorHAnsi"/>
          <w:color w:val="000000"/>
          <w:sz w:val="22"/>
          <w:szCs w:val="22"/>
        </w:rPr>
        <w:t xml:space="preserve">, 7x24 telefonní podpora, doba odezvy 2 hod, garantovaná doba opravy (zprovoznění </w:t>
      </w:r>
      <w:r w:rsidRPr="004A2960">
        <w:rPr>
          <w:rFonts w:asciiTheme="minorHAnsi" w:hAnsiTheme="minorHAnsi"/>
          <w:color w:val="000000"/>
          <w:sz w:val="22"/>
          <w:szCs w:val="22"/>
        </w:rPr>
        <w:t>systému) NBD.</w:t>
      </w:r>
    </w:p>
    <w:p w14:paraId="08E2386D" w14:textId="77777777" w:rsidR="00317D4A" w:rsidRPr="004A2960" w:rsidRDefault="00317D4A" w:rsidP="00317D4A">
      <w:pPr>
        <w:pStyle w:val="Odstavecseseznamem1"/>
        <w:numPr>
          <w:ilvl w:val="1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4A2960">
        <w:rPr>
          <w:rFonts w:ascii="Calibri" w:hAnsi="Calibri" w:cs="Calibri"/>
          <w:sz w:val="22"/>
          <w:szCs w:val="22"/>
        </w:rPr>
        <w:t>Předmět plnění je podrobně specifikován v Přílohách č. 1 a 2 Smlouvy.</w:t>
      </w:r>
    </w:p>
    <w:p w14:paraId="699B627F" w14:textId="77777777" w:rsidR="00317D4A" w:rsidRPr="004A2960" w:rsidRDefault="00317D4A" w:rsidP="00317D4A">
      <w:pPr>
        <w:pStyle w:val="Odstavecseseznamem1"/>
        <w:numPr>
          <w:ilvl w:val="1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4A2960">
        <w:rPr>
          <w:rFonts w:ascii="Calibri" w:hAnsi="Calibri"/>
          <w:sz w:val="22"/>
          <w:szCs w:val="22"/>
        </w:rPr>
        <w:t>Další podmínky dodávky:</w:t>
      </w:r>
    </w:p>
    <w:p w14:paraId="091E851F" w14:textId="77777777" w:rsidR="00317D4A" w:rsidRPr="004A2960" w:rsidRDefault="001C7C4E" w:rsidP="00317D4A">
      <w:pPr>
        <w:pStyle w:val="Odstavecseseznamem1"/>
        <w:numPr>
          <w:ilvl w:val="2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4A2960">
        <w:rPr>
          <w:rFonts w:ascii="Calibri" w:hAnsi="Calibri"/>
          <w:sz w:val="22"/>
          <w:szCs w:val="22"/>
        </w:rPr>
        <w:t>Prodávající</w:t>
      </w:r>
      <w:r w:rsidR="00317D4A" w:rsidRPr="004A2960">
        <w:rPr>
          <w:rFonts w:ascii="Calibri" w:hAnsi="Calibri"/>
          <w:sz w:val="22"/>
          <w:szCs w:val="22"/>
        </w:rPr>
        <w:t xml:space="preserve"> odpovídá za to, že </w:t>
      </w:r>
      <w:r w:rsidR="001D1C8F" w:rsidRPr="004A2960">
        <w:rPr>
          <w:rFonts w:ascii="Calibri" w:hAnsi="Calibri"/>
          <w:sz w:val="22"/>
          <w:szCs w:val="22"/>
        </w:rPr>
        <w:t>Zboží</w:t>
      </w:r>
      <w:r w:rsidR="00317D4A" w:rsidRPr="004A2960">
        <w:rPr>
          <w:rFonts w:ascii="Calibri" w:hAnsi="Calibri"/>
          <w:sz w:val="22"/>
          <w:szCs w:val="22"/>
        </w:rPr>
        <w:t xml:space="preserve"> a </w:t>
      </w:r>
      <w:r w:rsidR="005E0EC2" w:rsidRPr="004A2960">
        <w:rPr>
          <w:rFonts w:ascii="Calibri" w:hAnsi="Calibri"/>
          <w:sz w:val="22"/>
          <w:szCs w:val="22"/>
        </w:rPr>
        <w:t xml:space="preserve">související </w:t>
      </w:r>
      <w:r w:rsidR="00317D4A" w:rsidRPr="004A2960">
        <w:rPr>
          <w:rFonts w:ascii="Calibri" w:hAnsi="Calibri"/>
          <w:sz w:val="22"/>
          <w:szCs w:val="22"/>
        </w:rPr>
        <w:t xml:space="preserve">služby budou v souladu s touto Smlouvou včetně příloh, nabídkou, platnými právními, technickými a kvalitativními normami, a že jej </w:t>
      </w:r>
      <w:r w:rsidRPr="004A2960">
        <w:rPr>
          <w:rFonts w:ascii="Calibri" w:hAnsi="Calibri"/>
          <w:sz w:val="22"/>
          <w:szCs w:val="22"/>
        </w:rPr>
        <w:t>Kupující</w:t>
      </w:r>
      <w:r w:rsidR="00317D4A" w:rsidRPr="004A2960">
        <w:rPr>
          <w:rFonts w:ascii="Calibri" w:hAnsi="Calibri"/>
          <w:sz w:val="22"/>
          <w:szCs w:val="22"/>
        </w:rPr>
        <w:t xml:space="preserve"> bude moci užívat k danému účelu.</w:t>
      </w:r>
      <w:r w:rsidR="00696924" w:rsidRPr="004A2960">
        <w:rPr>
          <w:rFonts w:ascii="Calibri" w:hAnsi="Calibri"/>
          <w:sz w:val="22"/>
          <w:szCs w:val="22"/>
        </w:rPr>
        <w:t xml:space="preserve"> </w:t>
      </w:r>
      <w:r w:rsidR="00317D4A" w:rsidRPr="004A2960">
        <w:rPr>
          <w:rFonts w:ascii="Calibri" w:hAnsi="Calibri"/>
          <w:sz w:val="22"/>
          <w:szCs w:val="22"/>
        </w:rPr>
        <w:t>V případě kolize norem platí vždy norma nebo ta její část, v níž jsou stanovena přísnější kritéria.</w:t>
      </w:r>
    </w:p>
    <w:p w14:paraId="72E5A7B6" w14:textId="77777777" w:rsidR="00866FFC" w:rsidRPr="004A2960" w:rsidRDefault="00866FFC" w:rsidP="00317D4A">
      <w:pPr>
        <w:pStyle w:val="Odstavecseseznamem1"/>
        <w:numPr>
          <w:ilvl w:val="2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4A2960">
        <w:rPr>
          <w:rFonts w:ascii="Calibri" w:hAnsi="Calibri"/>
          <w:sz w:val="22"/>
          <w:szCs w:val="22"/>
        </w:rPr>
        <w:t>Dodan</w:t>
      </w:r>
      <w:r w:rsidR="001D1C8F" w:rsidRPr="004A2960">
        <w:rPr>
          <w:rFonts w:ascii="Calibri" w:hAnsi="Calibri"/>
          <w:sz w:val="22"/>
          <w:szCs w:val="22"/>
        </w:rPr>
        <w:t>é Zboží</w:t>
      </w:r>
      <w:r w:rsidRPr="004A2960">
        <w:rPr>
          <w:rFonts w:ascii="Calibri" w:hAnsi="Calibri"/>
          <w:sz w:val="22"/>
          <w:szCs w:val="22"/>
        </w:rPr>
        <w:t xml:space="preserve"> musí být nové, nepoužité.</w:t>
      </w:r>
    </w:p>
    <w:p w14:paraId="6F5FECD2" w14:textId="77777777" w:rsidR="0085033C" w:rsidRPr="0085033C" w:rsidRDefault="00317D4A" w:rsidP="00317D4A">
      <w:pPr>
        <w:pStyle w:val="Odstavecseseznamem1"/>
        <w:numPr>
          <w:ilvl w:val="0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4" w:name="_Ref361227853"/>
      <w:r w:rsidRPr="008B49B5">
        <w:rPr>
          <w:rFonts w:ascii="Calibri" w:hAnsi="Calibri" w:cs="Calibri"/>
          <w:b/>
          <w:bCs/>
          <w:sz w:val="22"/>
          <w:szCs w:val="22"/>
          <w:u w:val="single"/>
        </w:rPr>
        <w:t>DOBA PLNĚNÍ</w:t>
      </w:r>
      <w:bookmarkEnd w:id="4"/>
      <w:r w:rsidRPr="008B49B5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14:paraId="4E0D304B" w14:textId="77777777" w:rsidR="003E767D" w:rsidRPr="003E767D" w:rsidRDefault="009F3DFB" w:rsidP="0085033C">
      <w:pPr>
        <w:pStyle w:val="Odstavecseseznamem1"/>
        <w:numPr>
          <w:ilvl w:val="1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5" w:name="_Ref397681741"/>
      <w:bookmarkStart w:id="6" w:name="_Ref379964163"/>
      <w:bookmarkStart w:id="7" w:name="_Ref381969739"/>
      <w:r w:rsidRPr="00134F3A">
        <w:rPr>
          <w:rFonts w:ascii="Calibri" w:hAnsi="Calibri" w:cs="Calibri"/>
          <w:sz w:val="22"/>
          <w:szCs w:val="22"/>
        </w:rPr>
        <w:t xml:space="preserve">Prodávající se zavazuje </w:t>
      </w:r>
      <w:bookmarkStart w:id="8" w:name="_Ref382231623"/>
      <w:r w:rsidR="00BA36DE" w:rsidRPr="00134F3A">
        <w:rPr>
          <w:rFonts w:ascii="Calibri" w:hAnsi="Calibri" w:cs="Calibri"/>
          <w:sz w:val="22"/>
          <w:szCs w:val="22"/>
        </w:rPr>
        <w:t xml:space="preserve">do </w:t>
      </w:r>
      <w:r w:rsidR="00BA36DE">
        <w:rPr>
          <w:rFonts w:ascii="Calibri" w:hAnsi="Calibri" w:cs="Calibri"/>
          <w:sz w:val="22"/>
          <w:szCs w:val="22"/>
        </w:rPr>
        <w:t>3</w:t>
      </w:r>
      <w:r w:rsidR="00BA36DE" w:rsidRPr="00134F3A">
        <w:rPr>
          <w:rFonts w:ascii="Calibri" w:hAnsi="Calibri" w:cs="Calibri"/>
          <w:sz w:val="22"/>
          <w:szCs w:val="22"/>
        </w:rPr>
        <w:t xml:space="preserve"> měsíců od </w:t>
      </w:r>
      <w:r w:rsidR="00BA36DE">
        <w:rPr>
          <w:rFonts w:ascii="Calibri" w:hAnsi="Calibri" w:cs="Calibri"/>
          <w:sz w:val="22"/>
          <w:szCs w:val="22"/>
        </w:rPr>
        <w:t>uzavření</w:t>
      </w:r>
      <w:r w:rsidR="00BA36DE" w:rsidRPr="00134F3A">
        <w:rPr>
          <w:rFonts w:ascii="Calibri" w:hAnsi="Calibri" w:cs="Calibri"/>
          <w:sz w:val="22"/>
          <w:szCs w:val="22"/>
        </w:rPr>
        <w:t xml:space="preserve"> kupní smlouvy </w:t>
      </w:r>
      <w:r w:rsidR="001D1C8F">
        <w:rPr>
          <w:rFonts w:ascii="Calibri" w:hAnsi="Calibri" w:cs="Calibri"/>
          <w:sz w:val="22"/>
          <w:szCs w:val="22"/>
        </w:rPr>
        <w:t>Zboží</w:t>
      </w:r>
      <w:r w:rsidR="00BA36DE" w:rsidRPr="00134F3A">
        <w:rPr>
          <w:rFonts w:ascii="Calibri" w:hAnsi="Calibri" w:cs="Calibri"/>
          <w:sz w:val="22"/>
          <w:szCs w:val="22"/>
        </w:rPr>
        <w:t xml:space="preserve"> dodat</w:t>
      </w:r>
      <w:bookmarkEnd w:id="8"/>
      <w:r w:rsidR="00BA36DE">
        <w:rPr>
          <w:rFonts w:ascii="Calibri" w:hAnsi="Calibri" w:cs="Calibri"/>
          <w:sz w:val="22"/>
          <w:szCs w:val="22"/>
        </w:rPr>
        <w:t>.</w:t>
      </w:r>
      <w:bookmarkEnd w:id="5"/>
    </w:p>
    <w:bookmarkEnd w:id="6"/>
    <w:bookmarkEnd w:id="7"/>
    <w:p w14:paraId="6B029EC3" w14:textId="77777777" w:rsidR="0085033C" w:rsidRPr="00531D76" w:rsidRDefault="0085033C" w:rsidP="0085033C">
      <w:pPr>
        <w:pStyle w:val="Odstavecseseznamem1"/>
        <w:numPr>
          <w:ilvl w:val="1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31D76">
        <w:rPr>
          <w:rFonts w:ascii="Calibri" w:hAnsi="Calibri" w:cs="Calibri"/>
          <w:sz w:val="22"/>
          <w:szCs w:val="22"/>
        </w:rPr>
        <w:t xml:space="preserve">Doba plnění se prodlužuje o dobu, po kterou </w:t>
      </w:r>
      <w:r w:rsidR="009F3DFB" w:rsidRPr="00531D76">
        <w:rPr>
          <w:rFonts w:ascii="Calibri" w:hAnsi="Calibri" w:cs="Calibri"/>
          <w:sz w:val="22"/>
          <w:szCs w:val="22"/>
        </w:rPr>
        <w:t xml:space="preserve">Prodávající </w:t>
      </w:r>
      <w:r w:rsidRPr="00531D76">
        <w:rPr>
          <w:rFonts w:ascii="Calibri" w:hAnsi="Calibri" w:cs="Calibri"/>
          <w:sz w:val="22"/>
          <w:szCs w:val="22"/>
        </w:rPr>
        <w:t xml:space="preserve">nemohl plnit z důvodů překážek na straně </w:t>
      </w:r>
      <w:r w:rsidR="009F3DFB" w:rsidRPr="00531D76">
        <w:rPr>
          <w:rFonts w:ascii="Calibri" w:hAnsi="Calibri" w:cs="Calibri"/>
          <w:sz w:val="22"/>
          <w:szCs w:val="22"/>
        </w:rPr>
        <w:t>Kupujícího</w:t>
      </w:r>
      <w:r w:rsidRPr="00531D76">
        <w:rPr>
          <w:rFonts w:ascii="Calibri" w:hAnsi="Calibri" w:cs="Calibri"/>
          <w:sz w:val="22"/>
          <w:szCs w:val="22"/>
        </w:rPr>
        <w:t>.</w:t>
      </w:r>
    </w:p>
    <w:p w14:paraId="5E917FCC" w14:textId="77777777" w:rsidR="00C450C1" w:rsidRPr="00C450C1" w:rsidRDefault="00C450C1" w:rsidP="00C450C1">
      <w:pPr>
        <w:pStyle w:val="Odstavecseseznamem1"/>
        <w:numPr>
          <w:ilvl w:val="0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KUPNÍ CENA, FAKTURACE, PLACENÍ</w:t>
      </w:r>
      <w:r w:rsidRPr="008B49B5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14:paraId="0EE090C0" w14:textId="00216B9F" w:rsidR="00C450C1" w:rsidRPr="00C450C1" w:rsidRDefault="00C450C1" w:rsidP="000D0A0C">
      <w:pPr>
        <w:pStyle w:val="Odstavecseseznamem1"/>
        <w:numPr>
          <w:ilvl w:val="1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D4A8F">
        <w:rPr>
          <w:rFonts w:ascii="Calibri" w:hAnsi="Calibri"/>
          <w:sz w:val="22"/>
          <w:szCs w:val="22"/>
        </w:rPr>
        <w:t xml:space="preserve">Kupní cena </w:t>
      </w:r>
      <w:r w:rsidR="005D2F3C">
        <w:rPr>
          <w:rFonts w:ascii="Calibri" w:hAnsi="Calibri"/>
          <w:sz w:val="22"/>
          <w:szCs w:val="22"/>
        </w:rPr>
        <w:t>se</w:t>
      </w:r>
      <w:r w:rsidRPr="005D4A8F">
        <w:rPr>
          <w:rFonts w:ascii="Calibri" w:hAnsi="Calibri"/>
          <w:sz w:val="22"/>
          <w:szCs w:val="22"/>
        </w:rPr>
        <w:t> </w:t>
      </w:r>
      <w:r w:rsidR="00460B82">
        <w:rPr>
          <w:rFonts w:ascii="Calibri" w:hAnsi="Calibri"/>
          <w:sz w:val="22"/>
          <w:szCs w:val="22"/>
        </w:rPr>
        <w:t xml:space="preserve">skládá se z částky ve </w:t>
      </w:r>
      <w:r w:rsidR="00460B82" w:rsidRPr="00A40429">
        <w:rPr>
          <w:rFonts w:ascii="Calibri" w:hAnsi="Calibri"/>
          <w:sz w:val="22"/>
          <w:szCs w:val="22"/>
        </w:rPr>
        <w:t xml:space="preserve">výši </w:t>
      </w:r>
      <w:r w:rsidR="000D0A0C" w:rsidRPr="000D0A0C">
        <w:rPr>
          <w:rFonts w:ascii="Calibri" w:hAnsi="Calibri"/>
          <w:sz w:val="22"/>
          <w:szCs w:val="22"/>
        </w:rPr>
        <w:t>4 8</w:t>
      </w:r>
      <w:r w:rsidR="00177105">
        <w:rPr>
          <w:rFonts w:ascii="Calibri" w:hAnsi="Calibri"/>
          <w:sz w:val="22"/>
          <w:szCs w:val="22"/>
        </w:rPr>
        <w:t>9</w:t>
      </w:r>
      <w:r w:rsidR="000D0A0C" w:rsidRPr="000D0A0C">
        <w:rPr>
          <w:rFonts w:ascii="Calibri" w:hAnsi="Calibri"/>
          <w:sz w:val="22"/>
          <w:szCs w:val="22"/>
        </w:rPr>
        <w:t>8 000</w:t>
      </w:r>
      <w:r w:rsidR="00A40429">
        <w:rPr>
          <w:rFonts w:ascii="Calibri" w:hAnsi="Calibri"/>
          <w:sz w:val="22"/>
          <w:szCs w:val="22"/>
        </w:rPr>
        <w:t>,-</w:t>
      </w:r>
      <w:r w:rsidRPr="005D4A8F">
        <w:rPr>
          <w:rFonts w:ascii="Calibri" w:hAnsi="Calibri"/>
          <w:sz w:val="22"/>
          <w:szCs w:val="22"/>
        </w:rPr>
        <w:t xml:space="preserve"> </w:t>
      </w:r>
      <w:r w:rsidR="009F3DFB">
        <w:rPr>
          <w:rFonts w:ascii="Calibri" w:hAnsi="Calibri"/>
          <w:sz w:val="22"/>
          <w:szCs w:val="22"/>
        </w:rPr>
        <w:t>Kč</w:t>
      </w:r>
      <w:r>
        <w:rPr>
          <w:rFonts w:ascii="Calibri" w:hAnsi="Calibri"/>
          <w:sz w:val="22"/>
          <w:szCs w:val="22"/>
        </w:rPr>
        <w:t xml:space="preserve"> </w:t>
      </w:r>
      <w:r w:rsidR="005E0EC2">
        <w:rPr>
          <w:rFonts w:ascii="Calibri" w:hAnsi="Calibri"/>
          <w:sz w:val="22"/>
          <w:szCs w:val="22"/>
        </w:rPr>
        <w:t>(</w:t>
      </w:r>
      <w:r w:rsidRPr="005D4A8F">
        <w:rPr>
          <w:rFonts w:ascii="Calibri" w:hAnsi="Calibri"/>
          <w:sz w:val="22"/>
          <w:szCs w:val="22"/>
        </w:rPr>
        <w:t xml:space="preserve">slovy: </w:t>
      </w:r>
      <w:r w:rsidR="00C42FE6">
        <w:rPr>
          <w:rFonts w:ascii="Calibri" w:hAnsi="Calibri"/>
          <w:sz w:val="22"/>
          <w:szCs w:val="22"/>
        </w:rPr>
        <w:t>čtyři</w:t>
      </w:r>
      <w:r w:rsidR="00177105">
        <w:rPr>
          <w:rFonts w:ascii="Calibri" w:hAnsi="Calibri"/>
          <w:sz w:val="22"/>
          <w:szCs w:val="22"/>
        </w:rPr>
        <w:t xml:space="preserve"> </w:t>
      </w:r>
      <w:proofErr w:type="spellStart"/>
      <w:r w:rsidR="00A40429">
        <w:rPr>
          <w:rFonts w:ascii="Calibri" w:hAnsi="Calibri"/>
          <w:sz w:val="22"/>
          <w:szCs w:val="22"/>
        </w:rPr>
        <w:t>miliony</w:t>
      </w:r>
      <w:r w:rsidR="000D0A0C">
        <w:rPr>
          <w:rFonts w:ascii="Calibri" w:hAnsi="Calibri"/>
          <w:sz w:val="22"/>
          <w:szCs w:val="22"/>
        </w:rPr>
        <w:t>osmset</w:t>
      </w:r>
      <w:r w:rsidR="00177105">
        <w:rPr>
          <w:rFonts w:ascii="Calibri" w:hAnsi="Calibri"/>
          <w:sz w:val="22"/>
          <w:szCs w:val="22"/>
        </w:rPr>
        <w:t>devadesát</w:t>
      </w:r>
      <w:r w:rsidR="000D0A0C">
        <w:rPr>
          <w:rFonts w:ascii="Calibri" w:hAnsi="Calibri"/>
          <w:sz w:val="22"/>
          <w:szCs w:val="22"/>
        </w:rPr>
        <w:t>osm</w:t>
      </w:r>
      <w:r w:rsidR="00C42FE6">
        <w:rPr>
          <w:rFonts w:ascii="Calibri" w:hAnsi="Calibri"/>
          <w:sz w:val="22"/>
          <w:szCs w:val="22"/>
        </w:rPr>
        <w:t>tisíc</w:t>
      </w:r>
      <w:proofErr w:type="spellEnd"/>
      <w:r w:rsidR="00A40429">
        <w:rPr>
          <w:rFonts w:ascii="Calibri" w:hAnsi="Calibri"/>
          <w:sz w:val="22"/>
          <w:szCs w:val="22"/>
        </w:rPr>
        <w:t xml:space="preserve"> korun českých</w:t>
      </w:r>
      <w:r w:rsidRPr="005D4A8F">
        <w:rPr>
          <w:rFonts w:ascii="Calibri" w:hAnsi="Calibri"/>
          <w:sz w:val="22"/>
          <w:szCs w:val="22"/>
        </w:rPr>
        <w:t xml:space="preserve"> bez daně z přidané hodnoty </w:t>
      </w:r>
      <w:r w:rsidR="00460B82">
        <w:rPr>
          <w:rFonts w:ascii="Calibri" w:hAnsi="Calibri"/>
          <w:sz w:val="22"/>
          <w:szCs w:val="22"/>
        </w:rPr>
        <w:t>a</w:t>
      </w:r>
      <w:r w:rsidR="00C873A7">
        <w:rPr>
          <w:rFonts w:ascii="Calibri" w:hAnsi="Calibri"/>
          <w:sz w:val="22"/>
          <w:szCs w:val="22"/>
        </w:rPr>
        <w:t xml:space="preserve"> v případě, je-li prodávající v době podání nabídky a v době zdanitelného plnění plátcem daně z přidané hodnoty</w:t>
      </w:r>
      <w:r w:rsidR="00460B82">
        <w:rPr>
          <w:rFonts w:ascii="Calibri" w:hAnsi="Calibri"/>
          <w:sz w:val="22"/>
          <w:szCs w:val="22"/>
        </w:rPr>
        <w:t xml:space="preserve"> z částky odpovídající dani z přidané hodnoty ve výši platné v době uskutečnění zdanitelného plnění </w:t>
      </w:r>
      <w:r w:rsidRPr="005D4A8F">
        <w:rPr>
          <w:rFonts w:ascii="Calibri" w:hAnsi="Calibri"/>
          <w:sz w:val="22"/>
          <w:szCs w:val="22"/>
        </w:rPr>
        <w:t xml:space="preserve">(dále jen „Kupní Cena“). </w:t>
      </w:r>
    </w:p>
    <w:p w14:paraId="581DCED8" w14:textId="77777777" w:rsidR="00951D07" w:rsidRPr="00951D07" w:rsidRDefault="00951D07" w:rsidP="005D2F3C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4A2960">
        <w:rPr>
          <w:rFonts w:ascii="Calibri" w:hAnsi="Calibri"/>
          <w:sz w:val="22"/>
          <w:szCs w:val="22"/>
        </w:rPr>
        <w:t>Kupní Cena</w:t>
      </w:r>
      <w:r>
        <w:rPr>
          <w:rFonts w:ascii="Calibri" w:hAnsi="Calibri"/>
          <w:sz w:val="22"/>
          <w:szCs w:val="22"/>
        </w:rPr>
        <w:t xml:space="preserve"> bude fakturována v následujících dílčích částech (logických celcích) předmětu plnění:</w:t>
      </w:r>
    </w:p>
    <w:tbl>
      <w:tblPr>
        <w:tblStyle w:val="Mkatabulky"/>
        <w:tblW w:w="8613" w:type="dxa"/>
        <w:tblInd w:w="562" w:type="dxa"/>
        <w:tblLook w:val="04A0" w:firstRow="1" w:lastRow="0" w:firstColumn="1" w:lastColumn="0" w:noHBand="0" w:noVBand="1"/>
      </w:tblPr>
      <w:tblGrid>
        <w:gridCol w:w="3044"/>
        <w:gridCol w:w="1825"/>
        <w:gridCol w:w="801"/>
        <w:gridCol w:w="1395"/>
        <w:gridCol w:w="1548"/>
      </w:tblGrid>
      <w:tr w:rsidR="00951D07" w14:paraId="4C711A7E" w14:textId="77777777" w:rsidTr="000D0A0C">
        <w:tc>
          <w:tcPr>
            <w:tcW w:w="3044" w:type="dxa"/>
          </w:tcPr>
          <w:p w14:paraId="0A951E0C" w14:textId="77777777" w:rsidR="00951D07" w:rsidRPr="00B17C91" w:rsidRDefault="00951D07" w:rsidP="00852EB8">
            <w:pPr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C91">
              <w:rPr>
                <w:rFonts w:asciiTheme="minorHAnsi" w:hAnsiTheme="minorHAnsi"/>
                <w:sz w:val="22"/>
                <w:szCs w:val="22"/>
              </w:rPr>
              <w:t>Položka</w:t>
            </w:r>
          </w:p>
        </w:tc>
        <w:tc>
          <w:tcPr>
            <w:tcW w:w="1825" w:type="dxa"/>
          </w:tcPr>
          <w:p w14:paraId="15AE6337" w14:textId="77777777" w:rsidR="00951D07" w:rsidRPr="00B17C91" w:rsidRDefault="00951D07" w:rsidP="00852EB8">
            <w:pPr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C91">
              <w:rPr>
                <w:rFonts w:asciiTheme="minorHAnsi" w:hAnsiTheme="minorHAnsi"/>
                <w:sz w:val="22"/>
                <w:szCs w:val="22"/>
              </w:rPr>
              <w:t>nabídková cena v Kč bez DPH</w:t>
            </w:r>
          </w:p>
        </w:tc>
        <w:tc>
          <w:tcPr>
            <w:tcW w:w="801" w:type="dxa"/>
          </w:tcPr>
          <w:p w14:paraId="5E20F8F0" w14:textId="77777777" w:rsidR="00951D07" w:rsidRPr="00B17C91" w:rsidRDefault="00951D07" w:rsidP="00852EB8">
            <w:pPr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C91">
              <w:rPr>
                <w:rFonts w:asciiTheme="minorHAnsi" w:hAnsiTheme="minorHAnsi"/>
                <w:sz w:val="22"/>
                <w:szCs w:val="22"/>
              </w:rPr>
              <w:t>sazba DPH (%)</w:t>
            </w:r>
          </w:p>
        </w:tc>
        <w:tc>
          <w:tcPr>
            <w:tcW w:w="1395" w:type="dxa"/>
          </w:tcPr>
          <w:p w14:paraId="31FB05BA" w14:textId="77777777" w:rsidR="00951D07" w:rsidRPr="00B17C91" w:rsidRDefault="00951D07" w:rsidP="00852EB8">
            <w:pPr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C91">
              <w:rPr>
                <w:rFonts w:asciiTheme="minorHAnsi" w:hAnsiTheme="minorHAnsi"/>
                <w:sz w:val="22"/>
                <w:szCs w:val="22"/>
              </w:rPr>
              <w:t>výše DPH v Kč</w:t>
            </w:r>
          </w:p>
        </w:tc>
        <w:tc>
          <w:tcPr>
            <w:tcW w:w="1548" w:type="dxa"/>
          </w:tcPr>
          <w:p w14:paraId="061771B0" w14:textId="77777777" w:rsidR="00951D07" w:rsidRPr="00B17C91" w:rsidRDefault="00951D07" w:rsidP="00852EB8">
            <w:pPr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C91">
              <w:rPr>
                <w:rFonts w:asciiTheme="minorHAnsi" w:hAnsiTheme="minorHAnsi"/>
                <w:sz w:val="22"/>
                <w:szCs w:val="22"/>
              </w:rPr>
              <w:t>nabídková cena v Kč včetně DPH</w:t>
            </w:r>
          </w:p>
        </w:tc>
      </w:tr>
      <w:tr w:rsidR="008402E0" w14:paraId="60E00665" w14:textId="77777777" w:rsidTr="000D0A0C">
        <w:trPr>
          <w:trHeight w:val="531"/>
        </w:trPr>
        <w:tc>
          <w:tcPr>
            <w:tcW w:w="3044" w:type="dxa"/>
          </w:tcPr>
          <w:p w14:paraId="2A123E66" w14:textId="77777777" w:rsidR="008402E0" w:rsidRPr="00B17C91" w:rsidRDefault="008402E0" w:rsidP="008402E0">
            <w:pPr>
              <w:widowControl/>
              <w:rPr>
                <w:rFonts w:asciiTheme="minorHAnsi" w:hAnsiTheme="minorHAnsi"/>
                <w:sz w:val="22"/>
                <w:szCs w:val="22"/>
              </w:rPr>
            </w:pPr>
            <w:r w:rsidRPr="00B17C91">
              <w:rPr>
                <w:rFonts w:asciiTheme="minorHAnsi" w:hAnsiTheme="minorHAnsi"/>
                <w:sz w:val="22"/>
                <w:szCs w:val="22"/>
              </w:rPr>
              <w:t xml:space="preserve">Datové úložiště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094BE" w14:textId="20B6022D" w:rsidR="008402E0" w:rsidRPr="00B17C91" w:rsidRDefault="00177105" w:rsidP="008402E0">
            <w:pPr>
              <w:widowControl/>
              <w:rPr>
                <w:rFonts w:asciiTheme="minorHAnsi" w:hAnsiTheme="minorHAnsi"/>
                <w:sz w:val="22"/>
                <w:szCs w:val="22"/>
              </w:rPr>
            </w:pPr>
            <w:r w:rsidRPr="00177105">
              <w:rPr>
                <w:rFonts w:ascii="Calibri" w:hAnsi="Calibri"/>
                <w:color w:val="000000"/>
                <w:sz w:val="22"/>
                <w:szCs w:val="22"/>
              </w:rPr>
              <w:t>4 335 000</w:t>
            </w:r>
            <w:r w:rsidR="00C42FE6">
              <w:rPr>
                <w:rFonts w:ascii="Calibri" w:hAnsi="Calibri"/>
                <w:color w:val="000000"/>
                <w:sz w:val="22"/>
                <w:szCs w:val="22"/>
              </w:rPr>
              <w:t>,-</w:t>
            </w:r>
            <w:r w:rsidR="008402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6EDA6" w14:textId="5F1ACE73" w:rsidR="008402E0" w:rsidRPr="00B17C91" w:rsidRDefault="008402E0" w:rsidP="008402E0">
            <w:pPr>
              <w:widowControl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7F516" w14:textId="27F4670C" w:rsidR="008402E0" w:rsidRPr="00B17C91" w:rsidRDefault="00177105" w:rsidP="008402E0">
            <w:pPr>
              <w:widowControl/>
              <w:rPr>
                <w:rFonts w:asciiTheme="minorHAnsi" w:hAnsiTheme="minorHAnsi"/>
                <w:sz w:val="22"/>
                <w:szCs w:val="22"/>
              </w:rPr>
            </w:pPr>
            <w:r w:rsidRPr="00177105">
              <w:rPr>
                <w:rFonts w:ascii="Calibri" w:hAnsi="Calibri"/>
                <w:color w:val="000000"/>
                <w:sz w:val="22"/>
                <w:szCs w:val="22"/>
              </w:rPr>
              <w:t>910 350</w:t>
            </w:r>
            <w:r w:rsidR="000D0A0C">
              <w:rPr>
                <w:rFonts w:ascii="Calibri" w:hAnsi="Calibri"/>
                <w:color w:val="000000"/>
                <w:sz w:val="22"/>
                <w:szCs w:val="22"/>
              </w:rPr>
              <w:t>,-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22987" w14:textId="4F169600" w:rsidR="008402E0" w:rsidRPr="00B17C91" w:rsidRDefault="00177105" w:rsidP="008402E0">
            <w:pPr>
              <w:widowControl/>
              <w:rPr>
                <w:rFonts w:asciiTheme="minorHAnsi" w:hAnsiTheme="minorHAnsi"/>
                <w:sz w:val="22"/>
                <w:szCs w:val="22"/>
              </w:rPr>
            </w:pPr>
            <w:r w:rsidRPr="00177105">
              <w:rPr>
                <w:rFonts w:ascii="Calibri" w:hAnsi="Calibri"/>
                <w:color w:val="000000"/>
                <w:sz w:val="22"/>
                <w:szCs w:val="22"/>
              </w:rPr>
              <w:t>5 245 350</w:t>
            </w:r>
            <w:r w:rsidR="000D0A0C">
              <w:rPr>
                <w:rFonts w:ascii="Calibri" w:hAnsi="Calibri"/>
                <w:color w:val="000000"/>
                <w:sz w:val="22"/>
                <w:szCs w:val="22"/>
              </w:rPr>
              <w:t>,-</w:t>
            </w:r>
          </w:p>
        </w:tc>
      </w:tr>
      <w:tr w:rsidR="00951D07" w14:paraId="51AD691C" w14:textId="77777777" w:rsidTr="000D0A0C">
        <w:tc>
          <w:tcPr>
            <w:tcW w:w="3044" w:type="dxa"/>
          </w:tcPr>
          <w:p w14:paraId="0D622F2E" w14:textId="77777777" w:rsidR="00951D07" w:rsidRPr="00B17C91" w:rsidRDefault="00951D07" w:rsidP="00852EB8">
            <w:pPr>
              <w:widowControl/>
              <w:rPr>
                <w:rFonts w:asciiTheme="minorHAnsi" w:hAnsiTheme="minorHAnsi"/>
                <w:sz w:val="22"/>
                <w:szCs w:val="22"/>
              </w:rPr>
            </w:pPr>
            <w:r w:rsidRPr="00B17C91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Instalace diskového úložiště </w:t>
            </w:r>
            <w:r w:rsidR="00C95FA3">
              <w:rPr>
                <w:rFonts w:asciiTheme="minorHAnsi" w:hAnsiTheme="minorHAnsi"/>
                <w:sz w:val="22"/>
                <w:szCs w:val="22"/>
              </w:rPr>
              <w:br/>
            </w:r>
            <w:r w:rsidRPr="00B17C91">
              <w:rPr>
                <w:rFonts w:asciiTheme="minorHAnsi" w:hAnsiTheme="minorHAnsi"/>
                <w:sz w:val="22"/>
                <w:szCs w:val="22"/>
              </w:rPr>
              <w:t>(vč.</w:t>
            </w:r>
            <w:r w:rsidR="00C95FA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17C91">
              <w:rPr>
                <w:rFonts w:asciiTheme="minorHAnsi" w:hAnsiTheme="minorHAnsi"/>
                <w:sz w:val="22"/>
                <w:szCs w:val="22"/>
              </w:rPr>
              <w:t xml:space="preserve">proškolení) </w:t>
            </w:r>
          </w:p>
        </w:tc>
        <w:tc>
          <w:tcPr>
            <w:tcW w:w="1825" w:type="dxa"/>
          </w:tcPr>
          <w:p w14:paraId="0AB8AD10" w14:textId="67FB8CBC" w:rsidR="00951D07" w:rsidRPr="00B17C91" w:rsidRDefault="00A40429" w:rsidP="00852EB8">
            <w:pPr>
              <w:widowControl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68 000,-</w:t>
            </w:r>
          </w:p>
        </w:tc>
        <w:tc>
          <w:tcPr>
            <w:tcW w:w="801" w:type="dxa"/>
          </w:tcPr>
          <w:p w14:paraId="69D3FEE0" w14:textId="79E72C43" w:rsidR="00951D07" w:rsidRPr="00B17C91" w:rsidRDefault="000342CB" w:rsidP="00852EB8">
            <w:pPr>
              <w:widowControl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</w:t>
            </w:r>
          </w:p>
        </w:tc>
        <w:tc>
          <w:tcPr>
            <w:tcW w:w="1395" w:type="dxa"/>
          </w:tcPr>
          <w:p w14:paraId="04E5BCD5" w14:textId="7ADD8535" w:rsidR="00951D07" w:rsidRPr="00B17C91" w:rsidRDefault="00A40429" w:rsidP="00852EB8">
            <w:pPr>
              <w:widowControl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14 280,-</w:t>
            </w:r>
          </w:p>
        </w:tc>
        <w:tc>
          <w:tcPr>
            <w:tcW w:w="1548" w:type="dxa"/>
          </w:tcPr>
          <w:p w14:paraId="7C89E89A" w14:textId="14AFD12F" w:rsidR="00951D07" w:rsidRPr="00B17C91" w:rsidRDefault="00A40429" w:rsidP="00852EB8">
            <w:pPr>
              <w:widowControl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82 280,-</w:t>
            </w:r>
          </w:p>
        </w:tc>
      </w:tr>
      <w:tr w:rsidR="00C95FA3" w14:paraId="43AA2C91" w14:textId="77777777" w:rsidTr="000D0A0C">
        <w:tc>
          <w:tcPr>
            <w:tcW w:w="3044" w:type="dxa"/>
          </w:tcPr>
          <w:p w14:paraId="04A6391B" w14:textId="77777777" w:rsidR="00C95FA3" w:rsidRPr="00B17C91" w:rsidRDefault="00C95FA3" w:rsidP="00A3493F">
            <w:pPr>
              <w:widowControl/>
              <w:rPr>
                <w:rFonts w:asciiTheme="minorHAnsi" w:hAnsiTheme="minorHAnsi"/>
                <w:sz w:val="22"/>
                <w:szCs w:val="22"/>
              </w:rPr>
            </w:pPr>
            <w:r w:rsidRPr="00B17C9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Podpora v českém jazyce na 5 let v režimu </w:t>
            </w:r>
            <w:r w:rsidR="00A3493F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  <w:r w:rsidRPr="00B17C91">
              <w:rPr>
                <w:rFonts w:asciiTheme="minorHAnsi" w:hAnsiTheme="minorHAnsi"/>
                <w:color w:val="000000"/>
                <w:sz w:val="22"/>
                <w:szCs w:val="22"/>
              </w:rPr>
              <w:t>x24 on-</w:t>
            </w:r>
            <w:proofErr w:type="spellStart"/>
            <w:r w:rsidRPr="00B17C91">
              <w:rPr>
                <w:rFonts w:asciiTheme="minorHAnsi" w:hAnsiTheme="minorHAnsi"/>
                <w:color w:val="000000"/>
                <w:sz w:val="22"/>
                <w:szCs w:val="22"/>
              </w:rPr>
              <w:t>site</w:t>
            </w:r>
            <w:proofErr w:type="spellEnd"/>
            <w:r w:rsidRPr="00B17C9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r w:rsidR="00A3493F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  <w:r w:rsidRPr="00B17C9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x24 telefonní podpora, doba odezvy 2 hod, garantovaná doba opravy (zprovoznění systému) NBD </w:t>
            </w:r>
          </w:p>
        </w:tc>
        <w:tc>
          <w:tcPr>
            <w:tcW w:w="1825" w:type="dxa"/>
          </w:tcPr>
          <w:p w14:paraId="77E983CB" w14:textId="5F39EC0D" w:rsidR="00C95FA3" w:rsidRPr="00B17C91" w:rsidRDefault="00A40429" w:rsidP="00C95FA3">
            <w:pPr>
              <w:widowControl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495 000,-</w:t>
            </w:r>
          </w:p>
        </w:tc>
        <w:tc>
          <w:tcPr>
            <w:tcW w:w="801" w:type="dxa"/>
          </w:tcPr>
          <w:p w14:paraId="5471EB6C" w14:textId="25322F76" w:rsidR="00C95FA3" w:rsidRPr="00B17C91" w:rsidRDefault="000342CB" w:rsidP="00C95FA3">
            <w:pPr>
              <w:widowControl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</w:t>
            </w:r>
          </w:p>
        </w:tc>
        <w:tc>
          <w:tcPr>
            <w:tcW w:w="1395" w:type="dxa"/>
          </w:tcPr>
          <w:p w14:paraId="31615EA2" w14:textId="103E182E" w:rsidR="00C95FA3" w:rsidRPr="00B17C91" w:rsidRDefault="00A40429" w:rsidP="00C95FA3">
            <w:pPr>
              <w:widowControl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103 950,-</w:t>
            </w:r>
          </w:p>
        </w:tc>
        <w:tc>
          <w:tcPr>
            <w:tcW w:w="1548" w:type="dxa"/>
          </w:tcPr>
          <w:p w14:paraId="7F7842DE" w14:textId="2A3D34BC" w:rsidR="00C95FA3" w:rsidRPr="00B17C91" w:rsidRDefault="00A40429" w:rsidP="00C95FA3">
            <w:pPr>
              <w:widowControl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598 950,-</w:t>
            </w:r>
          </w:p>
        </w:tc>
      </w:tr>
      <w:tr w:rsidR="00C95FA3" w:rsidRPr="007C7728" w14:paraId="0ADDC7D1" w14:textId="77777777" w:rsidTr="000D0A0C">
        <w:tc>
          <w:tcPr>
            <w:tcW w:w="3044" w:type="dxa"/>
          </w:tcPr>
          <w:p w14:paraId="727CA27F" w14:textId="77777777" w:rsidR="00C95FA3" w:rsidRPr="00B17C91" w:rsidRDefault="00C95FA3" w:rsidP="00C95FA3">
            <w:pPr>
              <w:widowControl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272CA97" w14:textId="77777777" w:rsidR="00C95FA3" w:rsidRPr="00B17C91" w:rsidRDefault="00C95FA3" w:rsidP="00C95FA3">
            <w:pPr>
              <w:widowControl/>
              <w:rPr>
                <w:rFonts w:asciiTheme="minorHAnsi" w:hAnsiTheme="minorHAnsi"/>
                <w:b/>
                <w:sz w:val="22"/>
                <w:szCs w:val="22"/>
              </w:rPr>
            </w:pPr>
            <w:r w:rsidRPr="00B17C91">
              <w:rPr>
                <w:rFonts w:asciiTheme="minorHAnsi" w:hAnsiTheme="minorHAnsi"/>
                <w:b/>
                <w:sz w:val="22"/>
                <w:szCs w:val="22"/>
              </w:rPr>
              <w:t>Celková nabídková cena</w:t>
            </w:r>
          </w:p>
          <w:p w14:paraId="78D2BE6C" w14:textId="77777777" w:rsidR="00C95FA3" w:rsidRPr="00B17C91" w:rsidRDefault="00C95FA3" w:rsidP="00C95FA3">
            <w:pPr>
              <w:widowControl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25" w:type="dxa"/>
          </w:tcPr>
          <w:p w14:paraId="47E01E95" w14:textId="6C7C90E6" w:rsidR="00C95FA3" w:rsidRPr="00B17C91" w:rsidRDefault="00177105" w:rsidP="00C95FA3">
            <w:pPr>
              <w:widowControl/>
              <w:rPr>
                <w:rFonts w:asciiTheme="minorHAnsi" w:hAnsiTheme="minorHAnsi"/>
                <w:b/>
                <w:sz w:val="22"/>
                <w:szCs w:val="22"/>
              </w:rPr>
            </w:pPr>
            <w:r w:rsidRPr="00177105">
              <w:rPr>
                <w:rFonts w:asciiTheme="minorHAnsi" w:hAnsiTheme="minorHAnsi"/>
                <w:b/>
                <w:sz w:val="22"/>
                <w:szCs w:val="22"/>
              </w:rPr>
              <w:t>4 898 000</w:t>
            </w:r>
            <w:r w:rsidR="00C42FE6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C42FE6" w:rsidRPr="00C42FE6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801" w:type="dxa"/>
          </w:tcPr>
          <w:p w14:paraId="7C0222F3" w14:textId="2D72DDC9" w:rsidR="00C95FA3" w:rsidRPr="00B17C91" w:rsidRDefault="000342CB" w:rsidP="00C95FA3">
            <w:pPr>
              <w:widowControl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21</w:t>
            </w:r>
          </w:p>
        </w:tc>
        <w:tc>
          <w:tcPr>
            <w:tcW w:w="1395" w:type="dxa"/>
          </w:tcPr>
          <w:p w14:paraId="7903C8E6" w14:textId="2503F01C" w:rsidR="00C95FA3" w:rsidRPr="00B17C91" w:rsidRDefault="00177105" w:rsidP="00C95FA3">
            <w:pPr>
              <w:widowControl/>
              <w:rPr>
                <w:rFonts w:asciiTheme="minorHAnsi" w:hAnsiTheme="minorHAnsi"/>
                <w:b/>
                <w:sz w:val="22"/>
                <w:szCs w:val="22"/>
              </w:rPr>
            </w:pPr>
            <w:r w:rsidRPr="00177105">
              <w:rPr>
                <w:rFonts w:asciiTheme="minorHAnsi" w:hAnsiTheme="minorHAnsi"/>
                <w:b/>
                <w:sz w:val="22"/>
                <w:szCs w:val="22"/>
              </w:rPr>
              <w:t>1 028 580</w:t>
            </w:r>
            <w:r w:rsidR="00C42FE6" w:rsidRPr="00C42FE6">
              <w:rPr>
                <w:rFonts w:asciiTheme="minorHAnsi" w:hAnsiTheme="minorHAnsi"/>
                <w:b/>
                <w:sz w:val="22"/>
                <w:szCs w:val="22"/>
              </w:rPr>
              <w:t>,-</w:t>
            </w:r>
          </w:p>
        </w:tc>
        <w:tc>
          <w:tcPr>
            <w:tcW w:w="1548" w:type="dxa"/>
          </w:tcPr>
          <w:p w14:paraId="213F0CE1" w14:textId="742852F1" w:rsidR="00C95FA3" w:rsidRPr="00B17C91" w:rsidRDefault="00177105" w:rsidP="00C95FA3">
            <w:pPr>
              <w:widowControl/>
              <w:rPr>
                <w:rFonts w:asciiTheme="minorHAnsi" w:hAnsiTheme="minorHAnsi"/>
                <w:b/>
                <w:sz w:val="22"/>
                <w:szCs w:val="22"/>
              </w:rPr>
            </w:pPr>
            <w:r w:rsidRPr="00177105">
              <w:rPr>
                <w:rFonts w:asciiTheme="minorHAnsi" w:hAnsiTheme="minorHAnsi"/>
                <w:b/>
                <w:sz w:val="22"/>
                <w:szCs w:val="22"/>
              </w:rPr>
              <w:t>5 926 580</w:t>
            </w:r>
            <w:r w:rsidR="00C42FE6" w:rsidRPr="00C42FE6">
              <w:rPr>
                <w:rFonts w:asciiTheme="minorHAnsi" w:hAnsiTheme="minorHAnsi"/>
                <w:b/>
                <w:sz w:val="22"/>
                <w:szCs w:val="22"/>
              </w:rPr>
              <w:t>,-</w:t>
            </w:r>
          </w:p>
        </w:tc>
      </w:tr>
    </w:tbl>
    <w:p w14:paraId="7947599D" w14:textId="77777777" w:rsidR="00951D07" w:rsidRPr="00951D07" w:rsidRDefault="00951D07" w:rsidP="00951D07">
      <w:pPr>
        <w:pStyle w:val="Odstavecseseznamem1"/>
        <w:spacing w:after="240"/>
        <w:ind w:left="567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</w:p>
    <w:p w14:paraId="4145E12F" w14:textId="77777777" w:rsidR="005D2F3C" w:rsidRPr="004A2960" w:rsidRDefault="00C450C1" w:rsidP="005D2F3C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4A2960">
        <w:rPr>
          <w:rFonts w:ascii="Calibri" w:hAnsi="Calibri"/>
          <w:sz w:val="22"/>
          <w:szCs w:val="22"/>
        </w:rPr>
        <w:t xml:space="preserve">Kupní Cena představuje maximální závaznou nabídkovou cenu </w:t>
      </w:r>
      <w:r w:rsidR="009F3DFB" w:rsidRPr="004A2960">
        <w:rPr>
          <w:rFonts w:ascii="Calibri" w:hAnsi="Calibri"/>
          <w:sz w:val="22"/>
          <w:szCs w:val="22"/>
        </w:rPr>
        <w:t xml:space="preserve">Prodávajícího </w:t>
      </w:r>
      <w:r w:rsidRPr="004A2960">
        <w:rPr>
          <w:rFonts w:ascii="Calibri" w:hAnsi="Calibri"/>
          <w:sz w:val="22"/>
          <w:szCs w:val="22"/>
        </w:rPr>
        <w:t xml:space="preserve">a zahrnuje </w:t>
      </w:r>
      <w:r w:rsidR="00460B82" w:rsidRPr="004A2960">
        <w:rPr>
          <w:rFonts w:ascii="Calibri" w:hAnsi="Calibri"/>
          <w:sz w:val="22"/>
          <w:szCs w:val="22"/>
        </w:rPr>
        <w:t xml:space="preserve">ocenění </w:t>
      </w:r>
      <w:r w:rsidRPr="004A2960">
        <w:rPr>
          <w:rFonts w:ascii="Calibri" w:hAnsi="Calibri"/>
          <w:sz w:val="22"/>
          <w:szCs w:val="22"/>
        </w:rPr>
        <w:t>vešker</w:t>
      </w:r>
      <w:r w:rsidR="00460B82" w:rsidRPr="004A2960">
        <w:rPr>
          <w:rFonts w:ascii="Calibri" w:hAnsi="Calibri"/>
          <w:sz w:val="22"/>
          <w:szCs w:val="22"/>
        </w:rPr>
        <w:t>ých</w:t>
      </w:r>
      <w:r w:rsidRPr="004A2960">
        <w:rPr>
          <w:rFonts w:ascii="Calibri" w:hAnsi="Calibri"/>
          <w:sz w:val="22"/>
          <w:szCs w:val="22"/>
        </w:rPr>
        <w:t xml:space="preserve"> plnění </w:t>
      </w:r>
      <w:r w:rsidR="009F3DFB" w:rsidRPr="004A2960">
        <w:rPr>
          <w:rFonts w:ascii="Calibri" w:hAnsi="Calibri"/>
          <w:sz w:val="22"/>
          <w:szCs w:val="22"/>
        </w:rPr>
        <w:t xml:space="preserve">Prodávajícího </w:t>
      </w:r>
      <w:r w:rsidRPr="004A2960">
        <w:rPr>
          <w:rFonts w:ascii="Calibri" w:hAnsi="Calibri"/>
          <w:sz w:val="22"/>
          <w:szCs w:val="22"/>
        </w:rPr>
        <w:t xml:space="preserve">směřující ke splnění požadavků </w:t>
      </w:r>
      <w:r w:rsidR="009F3DFB" w:rsidRPr="004A2960">
        <w:rPr>
          <w:rFonts w:ascii="Calibri" w:hAnsi="Calibri"/>
          <w:sz w:val="22"/>
          <w:szCs w:val="22"/>
        </w:rPr>
        <w:t>Kupujícího</w:t>
      </w:r>
      <w:r w:rsidRPr="004A2960">
        <w:rPr>
          <w:rFonts w:ascii="Calibri" w:hAnsi="Calibri"/>
          <w:sz w:val="22"/>
          <w:szCs w:val="22"/>
        </w:rPr>
        <w:t xml:space="preserve"> na řádné dodání </w:t>
      </w:r>
      <w:r w:rsidR="001D1C8F" w:rsidRPr="004A2960">
        <w:rPr>
          <w:rFonts w:ascii="Calibri" w:hAnsi="Calibri"/>
          <w:sz w:val="22"/>
          <w:szCs w:val="22"/>
        </w:rPr>
        <w:t>Zboží</w:t>
      </w:r>
      <w:r w:rsidRPr="004A2960">
        <w:rPr>
          <w:rFonts w:ascii="Calibri" w:hAnsi="Calibri"/>
          <w:sz w:val="22"/>
          <w:szCs w:val="22"/>
        </w:rPr>
        <w:t xml:space="preserve"> dle této Smlouvy, </w:t>
      </w:r>
      <w:r w:rsidR="005E0EC2" w:rsidRPr="004A2960">
        <w:rPr>
          <w:rFonts w:ascii="Calibri" w:hAnsi="Calibri"/>
          <w:sz w:val="22"/>
          <w:szCs w:val="22"/>
        </w:rPr>
        <w:t xml:space="preserve">rovněž </w:t>
      </w:r>
      <w:r w:rsidRPr="004A2960">
        <w:rPr>
          <w:rFonts w:ascii="Calibri" w:hAnsi="Calibri"/>
          <w:sz w:val="22"/>
          <w:szCs w:val="22"/>
        </w:rPr>
        <w:t xml:space="preserve">veškeré náklady </w:t>
      </w:r>
      <w:r w:rsidR="009F3DFB" w:rsidRPr="004A2960">
        <w:rPr>
          <w:rFonts w:ascii="Calibri" w:hAnsi="Calibri"/>
          <w:sz w:val="22"/>
          <w:szCs w:val="22"/>
        </w:rPr>
        <w:t xml:space="preserve">Prodávajícího </w:t>
      </w:r>
      <w:r w:rsidRPr="004A2960">
        <w:rPr>
          <w:rFonts w:ascii="Calibri" w:hAnsi="Calibri"/>
          <w:sz w:val="22"/>
          <w:szCs w:val="22"/>
        </w:rPr>
        <w:t>nutné k realizaci dodávky a k jejímu předání, veškeré poplatky, cla a pojištění</w:t>
      </w:r>
      <w:r w:rsidR="005E0EC2" w:rsidRPr="004A2960">
        <w:rPr>
          <w:rFonts w:ascii="Calibri" w:hAnsi="Calibri"/>
          <w:sz w:val="22"/>
          <w:szCs w:val="22"/>
        </w:rPr>
        <w:t>,</w:t>
      </w:r>
      <w:r w:rsidRPr="004A2960">
        <w:rPr>
          <w:rFonts w:ascii="Calibri" w:hAnsi="Calibri"/>
          <w:sz w:val="22"/>
          <w:szCs w:val="22"/>
        </w:rPr>
        <w:t xml:space="preserve"> veškeré náklady spojené s převzetím, jakož i </w:t>
      </w:r>
      <w:r w:rsidR="005E0EC2" w:rsidRPr="004A2960">
        <w:rPr>
          <w:rFonts w:ascii="Calibri" w:hAnsi="Calibri"/>
          <w:sz w:val="22"/>
          <w:szCs w:val="22"/>
        </w:rPr>
        <w:t xml:space="preserve">veškeré další </w:t>
      </w:r>
      <w:r w:rsidR="001D1C8F" w:rsidRPr="004A2960">
        <w:rPr>
          <w:rFonts w:ascii="Calibri" w:hAnsi="Calibri"/>
          <w:sz w:val="22"/>
          <w:szCs w:val="22"/>
        </w:rPr>
        <w:t>náklady</w:t>
      </w:r>
      <w:r w:rsidR="005D2F3C" w:rsidRPr="004A2960">
        <w:rPr>
          <w:rFonts w:ascii="Calibri" w:hAnsi="Calibri"/>
          <w:sz w:val="22"/>
          <w:szCs w:val="22"/>
        </w:rPr>
        <w:t xml:space="preserve">, jakož i </w:t>
      </w:r>
      <w:r w:rsidR="005D2F3C" w:rsidRPr="004A2960">
        <w:rPr>
          <w:rFonts w:asciiTheme="minorHAnsi" w:hAnsiTheme="minorHAnsi" w:cs="Arial"/>
          <w:sz w:val="22"/>
          <w:szCs w:val="22"/>
        </w:rPr>
        <w:t>náklady či odměnu Prodávajícího za zajištění technické podpory dle č</w:t>
      </w:r>
      <w:r w:rsidR="006C536E">
        <w:rPr>
          <w:rFonts w:asciiTheme="minorHAnsi" w:hAnsiTheme="minorHAnsi" w:cs="Arial"/>
          <w:sz w:val="22"/>
          <w:szCs w:val="22"/>
        </w:rPr>
        <w:t>l</w:t>
      </w:r>
      <w:r w:rsidR="005D2F3C" w:rsidRPr="004A2960">
        <w:rPr>
          <w:rFonts w:asciiTheme="minorHAnsi" w:hAnsiTheme="minorHAnsi" w:cs="Arial"/>
          <w:sz w:val="22"/>
          <w:szCs w:val="22"/>
        </w:rPr>
        <w:t>. 10 této Smlouvy.</w:t>
      </w:r>
    </w:p>
    <w:p w14:paraId="30DC995F" w14:textId="77777777" w:rsidR="00C450C1" w:rsidRPr="00C450C1" w:rsidRDefault="00C450C1" w:rsidP="00C450C1">
      <w:pPr>
        <w:pStyle w:val="Odstavecseseznamem1"/>
        <w:numPr>
          <w:ilvl w:val="1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77C46">
        <w:rPr>
          <w:rFonts w:ascii="Calibri" w:hAnsi="Calibri"/>
          <w:sz w:val="22"/>
          <w:szCs w:val="22"/>
        </w:rPr>
        <w:t xml:space="preserve">Smluvní strany se dohodly, že Kupní Cenu je </w:t>
      </w:r>
      <w:r w:rsidR="009F3DFB" w:rsidRPr="00C77C46">
        <w:rPr>
          <w:rFonts w:ascii="Calibri" w:hAnsi="Calibri"/>
          <w:sz w:val="22"/>
          <w:szCs w:val="22"/>
        </w:rPr>
        <w:t xml:space="preserve">Prodávající </w:t>
      </w:r>
      <w:r w:rsidRPr="00C77C46">
        <w:rPr>
          <w:rFonts w:ascii="Calibri" w:hAnsi="Calibri"/>
          <w:sz w:val="22"/>
          <w:szCs w:val="22"/>
        </w:rPr>
        <w:t xml:space="preserve">oprávněn fakturovat </w:t>
      </w:r>
      <w:r w:rsidR="00BA36DE" w:rsidRPr="00531D76">
        <w:rPr>
          <w:rFonts w:ascii="Calibri" w:hAnsi="Calibri"/>
          <w:sz w:val="22"/>
          <w:szCs w:val="22"/>
        </w:rPr>
        <w:t xml:space="preserve">po </w:t>
      </w:r>
      <w:r w:rsidR="00BA36DE">
        <w:rPr>
          <w:rFonts w:ascii="Calibri" w:hAnsi="Calibri"/>
          <w:sz w:val="22"/>
          <w:szCs w:val="22"/>
        </w:rPr>
        <w:t>dodání</w:t>
      </w:r>
      <w:r w:rsidR="00BA36DE" w:rsidRPr="00531D76">
        <w:rPr>
          <w:rFonts w:ascii="Calibri" w:hAnsi="Calibri"/>
          <w:sz w:val="22"/>
          <w:szCs w:val="22"/>
        </w:rPr>
        <w:t xml:space="preserve"> </w:t>
      </w:r>
      <w:r w:rsidR="001D1C8F">
        <w:rPr>
          <w:rFonts w:ascii="Calibri" w:hAnsi="Calibri"/>
          <w:sz w:val="22"/>
          <w:szCs w:val="22"/>
        </w:rPr>
        <w:t>Zboží</w:t>
      </w:r>
      <w:r w:rsidR="00BA36DE" w:rsidRPr="00D948A7">
        <w:rPr>
          <w:rFonts w:ascii="Calibri" w:hAnsi="Calibri"/>
          <w:sz w:val="22"/>
          <w:szCs w:val="22"/>
        </w:rPr>
        <w:t xml:space="preserve"> dle </w:t>
      </w:r>
      <w:proofErr w:type="gramStart"/>
      <w:r w:rsidR="006C536E">
        <w:rPr>
          <w:rFonts w:ascii="Calibri" w:hAnsi="Calibri"/>
          <w:sz w:val="22"/>
          <w:szCs w:val="22"/>
        </w:rPr>
        <w:t>odst</w:t>
      </w:r>
      <w:r w:rsidR="00BA36DE" w:rsidRPr="00D948A7">
        <w:rPr>
          <w:rFonts w:ascii="Calibri" w:hAnsi="Calibri"/>
          <w:sz w:val="22"/>
          <w:szCs w:val="22"/>
        </w:rPr>
        <w:t xml:space="preserve">. </w:t>
      </w:r>
      <w:r w:rsidR="00C56E1E">
        <w:fldChar w:fldCharType="begin"/>
      </w:r>
      <w:r w:rsidR="00C56E1E">
        <w:instrText xml:space="preserve"> REF _Ref397681741 \r \h  \* MERGEFORMAT </w:instrText>
      </w:r>
      <w:r w:rsidR="00C56E1E">
        <w:fldChar w:fldCharType="separate"/>
      </w:r>
      <w:r w:rsidR="007F4D9B" w:rsidRPr="007F4D9B">
        <w:rPr>
          <w:rFonts w:ascii="Calibri" w:hAnsi="Calibri"/>
          <w:sz w:val="22"/>
          <w:szCs w:val="22"/>
        </w:rPr>
        <w:t>4.1</w:t>
      </w:r>
      <w:r w:rsidR="00C56E1E">
        <w:fldChar w:fldCharType="end"/>
      </w:r>
      <w:r w:rsidR="00D948A7" w:rsidRPr="00D948A7">
        <w:rPr>
          <w:rFonts w:ascii="Calibri" w:hAnsi="Calibri"/>
          <w:sz w:val="22"/>
          <w:szCs w:val="22"/>
        </w:rPr>
        <w:t xml:space="preserve"> </w:t>
      </w:r>
      <w:r w:rsidR="00BA36DE" w:rsidRPr="00D948A7">
        <w:rPr>
          <w:rFonts w:ascii="Calibri" w:hAnsi="Calibri"/>
          <w:sz w:val="22"/>
          <w:szCs w:val="22"/>
        </w:rPr>
        <w:t>na</w:t>
      </w:r>
      <w:proofErr w:type="gramEnd"/>
      <w:r w:rsidR="00BA36DE" w:rsidRPr="00531D76">
        <w:rPr>
          <w:rFonts w:ascii="Calibri" w:hAnsi="Calibri"/>
          <w:sz w:val="22"/>
          <w:szCs w:val="22"/>
        </w:rPr>
        <w:t xml:space="preserve"> základě předávacího protokolu dle odst. </w:t>
      </w:r>
      <w:r w:rsidR="00C56E1E">
        <w:fldChar w:fldCharType="begin"/>
      </w:r>
      <w:r w:rsidR="00C56E1E">
        <w:instrText xml:space="preserve"> REF _Ref380049631 \r \h  \* MERGEFORMAT </w:instrText>
      </w:r>
      <w:r w:rsidR="00C56E1E">
        <w:fldChar w:fldCharType="separate"/>
      </w:r>
      <w:r w:rsidR="007F4D9B" w:rsidRPr="007F4D9B">
        <w:rPr>
          <w:rFonts w:ascii="Calibri" w:hAnsi="Calibri"/>
          <w:sz w:val="22"/>
          <w:szCs w:val="22"/>
        </w:rPr>
        <w:t>9.4</w:t>
      </w:r>
      <w:r w:rsidR="00C56E1E">
        <w:fldChar w:fldCharType="end"/>
      </w:r>
      <w:r w:rsidR="00650197">
        <w:rPr>
          <w:rFonts w:ascii="Calibri" w:hAnsi="Calibri"/>
          <w:sz w:val="22"/>
          <w:szCs w:val="22"/>
        </w:rPr>
        <w:t xml:space="preserve">, </w:t>
      </w:r>
      <w:r w:rsidR="00BA36DE" w:rsidRPr="00531D76">
        <w:rPr>
          <w:rFonts w:ascii="Calibri" w:hAnsi="Calibri"/>
          <w:sz w:val="22"/>
          <w:szCs w:val="22"/>
        </w:rPr>
        <w:t xml:space="preserve">který stvrzuje </w:t>
      </w:r>
      <w:r w:rsidR="009964FB">
        <w:rPr>
          <w:rFonts w:ascii="Calibri" w:hAnsi="Calibri"/>
          <w:sz w:val="22"/>
          <w:szCs w:val="22"/>
        </w:rPr>
        <w:t>převzetí</w:t>
      </w:r>
      <w:r w:rsidR="00BA36DE" w:rsidRPr="00531D76">
        <w:rPr>
          <w:rFonts w:ascii="Calibri" w:hAnsi="Calibri"/>
          <w:sz w:val="22"/>
          <w:szCs w:val="22"/>
        </w:rPr>
        <w:t xml:space="preserve"> instalovaného </w:t>
      </w:r>
      <w:r w:rsidR="001D1C8F">
        <w:rPr>
          <w:rFonts w:ascii="Calibri" w:hAnsi="Calibri"/>
          <w:sz w:val="22"/>
          <w:szCs w:val="22"/>
        </w:rPr>
        <w:t>Zboží</w:t>
      </w:r>
      <w:r w:rsidR="00BA36DE" w:rsidRPr="00531D76">
        <w:rPr>
          <w:rFonts w:ascii="Calibri" w:hAnsi="Calibri"/>
          <w:sz w:val="22"/>
          <w:szCs w:val="22"/>
        </w:rPr>
        <w:t xml:space="preserve"> bez drobných vad a nedodělků.</w:t>
      </w:r>
    </w:p>
    <w:p w14:paraId="19F4AE6D" w14:textId="77777777" w:rsidR="00C450C1" w:rsidRPr="00C450C1" w:rsidRDefault="00C450C1" w:rsidP="00C450C1">
      <w:pPr>
        <w:pStyle w:val="Odstavecseseznamem1"/>
        <w:numPr>
          <w:ilvl w:val="1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77C46">
        <w:rPr>
          <w:rFonts w:ascii="Calibri" w:hAnsi="Calibri"/>
          <w:sz w:val="22"/>
          <w:szCs w:val="22"/>
        </w:rPr>
        <w:t xml:space="preserve">Povinnou náležitostí </w:t>
      </w:r>
      <w:r w:rsidR="00957FF0">
        <w:rPr>
          <w:rFonts w:ascii="Calibri" w:hAnsi="Calibri"/>
          <w:sz w:val="22"/>
          <w:szCs w:val="22"/>
        </w:rPr>
        <w:t xml:space="preserve">faktury s náležitostmi </w:t>
      </w:r>
      <w:r w:rsidRPr="00C77C46">
        <w:rPr>
          <w:rFonts w:ascii="Calibri" w:hAnsi="Calibri"/>
          <w:sz w:val="22"/>
          <w:szCs w:val="22"/>
        </w:rPr>
        <w:t>daňových dokladů jsou zejména tyto údaje:</w:t>
      </w:r>
    </w:p>
    <w:p w14:paraId="5AD44810" w14:textId="77777777" w:rsidR="00C450C1" w:rsidRPr="00C450C1" w:rsidRDefault="00C450C1" w:rsidP="00C450C1">
      <w:pPr>
        <w:pStyle w:val="Odstavecseseznamem1"/>
        <w:numPr>
          <w:ilvl w:val="2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77C46">
        <w:rPr>
          <w:rFonts w:ascii="Calibri" w:hAnsi="Calibri"/>
          <w:sz w:val="22"/>
          <w:szCs w:val="22"/>
        </w:rPr>
        <w:t>obchodní firm</w:t>
      </w:r>
      <w:r>
        <w:rPr>
          <w:rFonts w:ascii="Calibri" w:hAnsi="Calibri"/>
          <w:sz w:val="22"/>
          <w:szCs w:val="22"/>
        </w:rPr>
        <w:t>a</w:t>
      </w:r>
      <w:r w:rsidRPr="00C77C46">
        <w:rPr>
          <w:rFonts w:ascii="Calibri" w:hAnsi="Calibri"/>
          <w:sz w:val="22"/>
          <w:szCs w:val="22"/>
        </w:rPr>
        <w:t>/název a adres</w:t>
      </w:r>
      <w:r w:rsidR="00CC757F">
        <w:rPr>
          <w:rFonts w:ascii="Calibri" w:hAnsi="Calibri"/>
          <w:sz w:val="22"/>
          <w:szCs w:val="22"/>
        </w:rPr>
        <w:t>a</w:t>
      </w:r>
      <w:r w:rsidRPr="00C77C46">
        <w:rPr>
          <w:rFonts w:ascii="Calibri" w:hAnsi="Calibri"/>
          <w:sz w:val="22"/>
          <w:szCs w:val="22"/>
        </w:rPr>
        <w:t xml:space="preserve"> </w:t>
      </w:r>
      <w:r w:rsidR="009F3DFB" w:rsidRPr="00C77C46">
        <w:rPr>
          <w:rFonts w:ascii="Calibri" w:hAnsi="Calibri"/>
          <w:sz w:val="22"/>
          <w:szCs w:val="22"/>
        </w:rPr>
        <w:t xml:space="preserve">Kupujícího </w:t>
      </w:r>
      <w:r w:rsidRPr="00C77C46">
        <w:rPr>
          <w:rFonts w:ascii="Calibri" w:hAnsi="Calibri"/>
          <w:sz w:val="22"/>
          <w:szCs w:val="22"/>
        </w:rPr>
        <w:t>dle záhlaví této Smlouvy</w:t>
      </w:r>
      <w:r>
        <w:rPr>
          <w:rFonts w:ascii="Calibri" w:hAnsi="Calibri"/>
          <w:sz w:val="22"/>
          <w:szCs w:val="22"/>
        </w:rPr>
        <w:t>,</w:t>
      </w:r>
    </w:p>
    <w:p w14:paraId="1CDD7E0F" w14:textId="77777777" w:rsidR="00C450C1" w:rsidRPr="00C450C1" w:rsidRDefault="00C450C1" w:rsidP="00C450C1">
      <w:pPr>
        <w:pStyle w:val="Odstavecseseznamem1"/>
        <w:numPr>
          <w:ilvl w:val="2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77C46">
        <w:rPr>
          <w:rFonts w:ascii="Calibri" w:hAnsi="Calibri"/>
          <w:sz w:val="22"/>
          <w:szCs w:val="22"/>
        </w:rPr>
        <w:t xml:space="preserve">daňové identifikační číslo </w:t>
      </w:r>
      <w:r w:rsidR="009F3DFB" w:rsidRPr="00C77C46">
        <w:rPr>
          <w:rFonts w:ascii="Calibri" w:hAnsi="Calibri"/>
          <w:sz w:val="22"/>
          <w:szCs w:val="22"/>
        </w:rPr>
        <w:t>Kupujícího</w:t>
      </w:r>
      <w:r w:rsidRPr="00C77C46">
        <w:rPr>
          <w:rFonts w:ascii="Calibri" w:hAnsi="Calibri"/>
          <w:sz w:val="22"/>
          <w:szCs w:val="22"/>
        </w:rPr>
        <w:t>,</w:t>
      </w:r>
    </w:p>
    <w:p w14:paraId="7839BCAB" w14:textId="77777777" w:rsidR="00C450C1" w:rsidRPr="00C450C1" w:rsidRDefault="00C450C1" w:rsidP="00C450C1">
      <w:pPr>
        <w:pStyle w:val="Odstavecseseznamem1"/>
        <w:numPr>
          <w:ilvl w:val="2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77C46">
        <w:rPr>
          <w:rFonts w:ascii="Calibri" w:hAnsi="Calibri"/>
          <w:sz w:val="22"/>
          <w:szCs w:val="22"/>
        </w:rPr>
        <w:t>obchodní firm</w:t>
      </w:r>
      <w:r>
        <w:rPr>
          <w:rFonts w:ascii="Calibri" w:hAnsi="Calibri"/>
          <w:sz w:val="22"/>
          <w:szCs w:val="22"/>
        </w:rPr>
        <w:t>a</w:t>
      </w:r>
      <w:r w:rsidRPr="00C77C46">
        <w:rPr>
          <w:rFonts w:ascii="Calibri" w:hAnsi="Calibri"/>
          <w:sz w:val="22"/>
          <w:szCs w:val="22"/>
        </w:rPr>
        <w:t>/název a adres</w:t>
      </w:r>
      <w:r w:rsidR="00CC757F">
        <w:rPr>
          <w:rFonts w:ascii="Calibri" w:hAnsi="Calibri"/>
          <w:sz w:val="22"/>
          <w:szCs w:val="22"/>
        </w:rPr>
        <w:t>a</w:t>
      </w:r>
      <w:r w:rsidRPr="00C77C46">
        <w:rPr>
          <w:rFonts w:ascii="Calibri" w:hAnsi="Calibri"/>
          <w:sz w:val="22"/>
          <w:szCs w:val="22"/>
        </w:rPr>
        <w:t xml:space="preserve"> </w:t>
      </w:r>
      <w:r w:rsidR="009F3DFB" w:rsidRPr="00C77C46">
        <w:rPr>
          <w:rFonts w:ascii="Calibri" w:hAnsi="Calibri"/>
          <w:sz w:val="22"/>
          <w:szCs w:val="22"/>
        </w:rPr>
        <w:t>Prodávajícího</w:t>
      </w:r>
      <w:r w:rsidRPr="00C77C46">
        <w:rPr>
          <w:rFonts w:ascii="Calibri" w:hAnsi="Calibri"/>
          <w:sz w:val="22"/>
          <w:szCs w:val="22"/>
        </w:rPr>
        <w:t>,</w:t>
      </w:r>
    </w:p>
    <w:p w14:paraId="5A07E74D" w14:textId="77777777" w:rsidR="00C450C1" w:rsidRPr="00C450C1" w:rsidRDefault="00C450C1" w:rsidP="00C450C1">
      <w:pPr>
        <w:pStyle w:val="Odstavecseseznamem1"/>
        <w:numPr>
          <w:ilvl w:val="2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77C46">
        <w:rPr>
          <w:rFonts w:ascii="Calibri" w:hAnsi="Calibri"/>
          <w:sz w:val="22"/>
          <w:szCs w:val="22"/>
        </w:rPr>
        <w:t xml:space="preserve">daňové identifikační číslo </w:t>
      </w:r>
      <w:r w:rsidR="009F3DFB" w:rsidRPr="00C77C46">
        <w:rPr>
          <w:rFonts w:ascii="Calibri" w:hAnsi="Calibri"/>
          <w:sz w:val="22"/>
          <w:szCs w:val="22"/>
        </w:rPr>
        <w:t>Prodávajícího</w:t>
      </w:r>
      <w:r w:rsidRPr="00C77C46">
        <w:rPr>
          <w:rFonts w:ascii="Calibri" w:hAnsi="Calibri"/>
          <w:sz w:val="22"/>
          <w:szCs w:val="22"/>
        </w:rPr>
        <w:t>,</w:t>
      </w:r>
    </w:p>
    <w:p w14:paraId="7C41667C" w14:textId="77777777" w:rsidR="00C450C1" w:rsidRPr="00C450C1" w:rsidRDefault="00C450C1" w:rsidP="00C450C1">
      <w:pPr>
        <w:pStyle w:val="Odstavecseseznamem1"/>
        <w:numPr>
          <w:ilvl w:val="2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77C46">
        <w:rPr>
          <w:rFonts w:ascii="Calibri" w:hAnsi="Calibri"/>
          <w:sz w:val="22"/>
          <w:szCs w:val="22"/>
        </w:rPr>
        <w:t>evidenční číslo daňového dokladu,</w:t>
      </w:r>
    </w:p>
    <w:p w14:paraId="7405AA5D" w14:textId="77777777" w:rsidR="00C450C1" w:rsidRPr="00C450C1" w:rsidRDefault="00C450C1" w:rsidP="00C450C1">
      <w:pPr>
        <w:pStyle w:val="Odstavecseseznamem1"/>
        <w:numPr>
          <w:ilvl w:val="2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77C46">
        <w:rPr>
          <w:rFonts w:ascii="Calibri" w:hAnsi="Calibri"/>
          <w:sz w:val="22"/>
          <w:szCs w:val="22"/>
        </w:rPr>
        <w:t>rozsah a předmět plnění,</w:t>
      </w:r>
    </w:p>
    <w:p w14:paraId="1865B3CA" w14:textId="77777777" w:rsidR="00C450C1" w:rsidRPr="00C450C1" w:rsidRDefault="00C450C1" w:rsidP="00C450C1">
      <w:pPr>
        <w:pStyle w:val="Odstavecseseznamem1"/>
        <w:numPr>
          <w:ilvl w:val="2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77C46">
        <w:rPr>
          <w:rFonts w:ascii="Calibri" w:hAnsi="Calibri"/>
          <w:sz w:val="22"/>
          <w:szCs w:val="22"/>
        </w:rPr>
        <w:t>datum vystavení daňového dokladu,</w:t>
      </w:r>
    </w:p>
    <w:p w14:paraId="10AF058E" w14:textId="77777777" w:rsidR="00C450C1" w:rsidRPr="00C450C1" w:rsidRDefault="00C450C1" w:rsidP="00C450C1">
      <w:pPr>
        <w:pStyle w:val="Odstavecseseznamem1"/>
        <w:numPr>
          <w:ilvl w:val="2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77C46">
        <w:rPr>
          <w:rFonts w:ascii="Calibri" w:hAnsi="Calibri"/>
          <w:sz w:val="22"/>
          <w:szCs w:val="22"/>
        </w:rPr>
        <w:t>účtovaná částka, sazba DPH, částka DPH, účtovaná částka vč. DPH – vše v</w:t>
      </w:r>
      <w:r>
        <w:rPr>
          <w:rFonts w:ascii="Calibri" w:hAnsi="Calibri"/>
          <w:sz w:val="22"/>
          <w:szCs w:val="22"/>
        </w:rPr>
        <w:t> </w:t>
      </w:r>
      <w:r w:rsidR="009F3DFB">
        <w:rPr>
          <w:rFonts w:ascii="Calibri" w:hAnsi="Calibri"/>
          <w:sz w:val="22"/>
          <w:szCs w:val="22"/>
        </w:rPr>
        <w:t>Kč</w:t>
      </w:r>
      <w:r>
        <w:rPr>
          <w:rFonts w:ascii="Calibri" w:hAnsi="Calibri"/>
          <w:sz w:val="22"/>
          <w:szCs w:val="22"/>
        </w:rPr>
        <w:t>,</w:t>
      </w:r>
    </w:p>
    <w:p w14:paraId="2574E2C4" w14:textId="77777777" w:rsidR="00C450C1" w:rsidRPr="00C450C1" w:rsidRDefault="00C450C1" w:rsidP="00C450C1">
      <w:pPr>
        <w:pStyle w:val="Odstavecseseznamem1"/>
        <w:numPr>
          <w:ilvl w:val="2"/>
          <w:numId w:val="2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77C46">
        <w:rPr>
          <w:rFonts w:ascii="Calibri" w:hAnsi="Calibri"/>
          <w:sz w:val="22"/>
          <w:szCs w:val="22"/>
        </w:rPr>
        <w:t xml:space="preserve">číslo </w:t>
      </w:r>
      <w:r w:rsidR="009964FB">
        <w:rPr>
          <w:rFonts w:ascii="Calibri" w:hAnsi="Calibri"/>
          <w:sz w:val="22"/>
          <w:szCs w:val="22"/>
        </w:rPr>
        <w:t>S</w:t>
      </w:r>
      <w:r w:rsidRPr="00C77C46">
        <w:rPr>
          <w:rFonts w:ascii="Calibri" w:hAnsi="Calibri"/>
          <w:sz w:val="22"/>
          <w:szCs w:val="22"/>
        </w:rPr>
        <w:t>mlouvy</w:t>
      </w:r>
      <w:r>
        <w:rPr>
          <w:rFonts w:ascii="Calibri" w:hAnsi="Calibri"/>
          <w:sz w:val="22"/>
          <w:szCs w:val="22"/>
        </w:rPr>
        <w:t>.</w:t>
      </w:r>
    </w:p>
    <w:p w14:paraId="102C4C4D" w14:textId="77777777" w:rsidR="00C450C1" w:rsidRPr="00C450C1" w:rsidRDefault="00C450C1" w:rsidP="00C450C1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CD21BA">
        <w:rPr>
          <w:rFonts w:ascii="Calibri" w:hAnsi="Calibri"/>
          <w:sz w:val="22"/>
          <w:szCs w:val="22"/>
        </w:rPr>
        <w:t xml:space="preserve">Lhůta splatnosti </w:t>
      </w:r>
      <w:r w:rsidR="00C873A7">
        <w:rPr>
          <w:rFonts w:ascii="Calibri" w:hAnsi="Calibri"/>
          <w:sz w:val="22"/>
          <w:szCs w:val="22"/>
        </w:rPr>
        <w:t xml:space="preserve">faktur </w:t>
      </w:r>
      <w:r w:rsidRPr="00CD21BA">
        <w:rPr>
          <w:rFonts w:ascii="Calibri" w:hAnsi="Calibri"/>
          <w:sz w:val="22"/>
          <w:szCs w:val="22"/>
        </w:rPr>
        <w:t xml:space="preserve">je třicet (30) dnů od data jejich doručení </w:t>
      </w:r>
      <w:r w:rsidR="009F3DFB" w:rsidRPr="00134F3A">
        <w:rPr>
          <w:rFonts w:ascii="Calibri" w:hAnsi="Calibri"/>
          <w:sz w:val="22"/>
          <w:szCs w:val="22"/>
        </w:rPr>
        <w:t xml:space="preserve">Kupujícímu </w:t>
      </w:r>
      <w:r w:rsidRPr="00CD21BA">
        <w:rPr>
          <w:rFonts w:ascii="Calibri" w:hAnsi="Calibri"/>
          <w:sz w:val="22"/>
          <w:szCs w:val="22"/>
        </w:rPr>
        <w:t xml:space="preserve">(dále jen "Lhůta splatnosti"). Zaplacením účtované částky se rozumí den jejího odeslání na účet </w:t>
      </w:r>
      <w:r w:rsidR="009F3DFB" w:rsidRPr="00134F3A">
        <w:rPr>
          <w:rFonts w:ascii="Calibri" w:hAnsi="Calibri"/>
          <w:sz w:val="22"/>
          <w:szCs w:val="22"/>
        </w:rPr>
        <w:t>Prodávajícího</w:t>
      </w:r>
      <w:r w:rsidRPr="00CD21BA">
        <w:rPr>
          <w:rFonts w:ascii="Calibri" w:hAnsi="Calibri"/>
          <w:sz w:val="22"/>
          <w:szCs w:val="22"/>
        </w:rPr>
        <w:t>.</w:t>
      </w:r>
    </w:p>
    <w:p w14:paraId="0E77EA50" w14:textId="77777777" w:rsidR="00C450C1" w:rsidRPr="00C450C1" w:rsidRDefault="009F3DFB" w:rsidP="00C450C1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C77C46">
        <w:rPr>
          <w:rFonts w:ascii="Calibri" w:hAnsi="Calibri"/>
          <w:sz w:val="22"/>
          <w:szCs w:val="22"/>
        </w:rPr>
        <w:t>Pokud faktura nebude vystavena v souladu s platebními podmínkami stanovenými Smlouvou nebo nebude splňovat požadované zákonné náležitosti, je Kupující oprávněn daňový doklad Prodávajícímu vrátit jako neúplný k doplnění, resp. nesprávně vystavený k novému vystavení, a to ve lhůtě pěti (5) pracovních dnů od data jeho doručení Kupujícímu. Kupující přitom není v prodlení s úhradou Kupní Ceny nebo její části. Nová lhůta splatnosti začne plynout dnem doručení opraveného nebo nově vyhotoveného daňového dokladu Kupujícímu</w:t>
      </w:r>
      <w:r w:rsidR="00C450C1" w:rsidRPr="00C77C46">
        <w:rPr>
          <w:rFonts w:ascii="Calibri" w:hAnsi="Calibri"/>
          <w:sz w:val="22"/>
          <w:szCs w:val="22"/>
        </w:rPr>
        <w:t>.</w:t>
      </w:r>
    </w:p>
    <w:p w14:paraId="2964A55A" w14:textId="77777777" w:rsidR="00C450C1" w:rsidRPr="005D2F3C" w:rsidRDefault="009F3DFB" w:rsidP="00C450C1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33524F">
        <w:rPr>
          <w:rFonts w:ascii="Calibri" w:hAnsi="Calibri"/>
          <w:sz w:val="22"/>
          <w:szCs w:val="22"/>
        </w:rPr>
        <w:lastRenderedPageBreak/>
        <w:t xml:space="preserve">Kupující je oprávněn pozastavit </w:t>
      </w:r>
      <w:r w:rsidR="0033524F" w:rsidRPr="004A2960">
        <w:rPr>
          <w:rFonts w:ascii="Calibri" w:hAnsi="Calibri"/>
          <w:sz w:val="22"/>
          <w:szCs w:val="22"/>
        </w:rPr>
        <w:t xml:space="preserve">platbu kupní ceny </w:t>
      </w:r>
      <w:r w:rsidRPr="0033524F">
        <w:rPr>
          <w:rFonts w:ascii="Calibri" w:hAnsi="Calibri"/>
          <w:sz w:val="22"/>
          <w:szCs w:val="22"/>
        </w:rPr>
        <w:t xml:space="preserve">či jednostranně </w:t>
      </w:r>
      <w:r w:rsidR="0033524F" w:rsidRPr="004A2960">
        <w:rPr>
          <w:rFonts w:ascii="Calibri" w:hAnsi="Calibri"/>
          <w:sz w:val="22"/>
          <w:szCs w:val="22"/>
        </w:rPr>
        <w:t xml:space="preserve">proti pohledávkám Prodávajícího </w:t>
      </w:r>
      <w:r w:rsidRPr="0033524F">
        <w:rPr>
          <w:rFonts w:ascii="Calibri" w:hAnsi="Calibri"/>
          <w:sz w:val="22"/>
          <w:szCs w:val="22"/>
        </w:rPr>
        <w:t xml:space="preserve">započítat </w:t>
      </w:r>
      <w:r w:rsidR="0033524F" w:rsidRPr="004A2960">
        <w:rPr>
          <w:rFonts w:ascii="Calibri" w:hAnsi="Calibri"/>
          <w:sz w:val="22"/>
          <w:szCs w:val="22"/>
        </w:rPr>
        <w:t xml:space="preserve">své pohledávky vzniklé z důvodu </w:t>
      </w:r>
      <w:r w:rsidRPr="005D2F3C">
        <w:rPr>
          <w:rFonts w:ascii="Calibri" w:hAnsi="Calibri"/>
          <w:sz w:val="22"/>
          <w:szCs w:val="22"/>
        </w:rPr>
        <w:t>z důvodu</w:t>
      </w:r>
      <w:r w:rsidR="00C450C1" w:rsidRPr="005D2F3C">
        <w:rPr>
          <w:rFonts w:ascii="Calibri" w:hAnsi="Calibri"/>
          <w:sz w:val="22"/>
          <w:szCs w:val="22"/>
        </w:rPr>
        <w:t>:</w:t>
      </w:r>
    </w:p>
    <w:p w14:paraId="15284092" w14:textId="77777777" w:rsidR="00C450C1" w:rsidRPr="0033524F" w:rsidRDefault="0033524F" w:rsidP="00C450C1">
      <w:pPr>
        <w:pStyle w:val="Odstavecseseznamem1"/>
        <w:numPr>
          <w:ilvl w:val="2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5D2F3C">
        <w:rPr>
          <w:rFonts w:ascii="Calibri" w:hAnsi="Calibri"/>
          <w:sz w:val="22"/>
          <w:szCs w:val="22"/>
        </w:rPr>
        <w:t>neo</w:t>
      </w:r>
      <w:r w:rsidRPr="004A2960">
        <w:rPr>
          <w:rFonts w:ascii="Calibri" w:hAnsi="Calibri"/>
          <w:sz w:val="22"/>
          <w:szCs w:val="22"/>
        </w:rPr>
        <w:t>dstraněných</w:t>
      </w:r>
      <w:r w:rsidRPr="0033524F">
        <w:rPr>
          <w:rFonts w:ascii="Calibri" w:hAnsi="Calibri"/>
          <w:sz w:val="22"/>
          <w:szCs w:val="22"/>
        </w:rPr>
        <w:t xml:space="preserve"> </w:t>
      </w:r>
      <w:r w:rsidR="00C450C1" w:rsidRPr="0033524F">
        <w:rPr>
          <w:rFonts w:ascii="Calibri" w:hAnsi="Calibri"/>
          <w:sz w:val="22"/>
          <w:szCs w:val="22"/>
        </w:rPr>
        <w:t>vad a nedodělků,</w:t>
      </w:r>
    </w:p>
    <w:p w14:paraId="4441D078" w14:textId="77777777" w:rsidR="00C450C1" w:rsidRPr="005D2F3C" w:rsidRDefault="00C450C1" w:rsidP="00C450C1">
      <w:pPr>
        <w:pStyle w:val="Odstavecseseznamem1"/>
        <w:numPr>
          <w:ilvl w:val="2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5D2F3C">
        <w:rPr>
          <w:rFonts w:ascii="Calibri" w:hAnsi="Calibri"/>
          <w:sz w:val="22"/>
          <w:szCs w:val="22"/>
        </w:rPr>
        <w:t xml:space="preserve">škody způsobené </w:t>
      </w:r>
      <w:r w:rsidR="009F3DFB" w:rsidRPr="005D2F3C">
        <w:rPr>
          <w:rFonts w:ascii="Calibri" w:hAnsi="Calibri"/>
          <w:sz w:val="22"/>
          <w:szCs w:val="22"/>
        </w:rPr>
        <w:t>Prodávajícím</w:t>
      </w:r>
      <w:r w:rsidRPr="005D2F3C">
        <w:rPr>
          <w:rFonts w:ascii="Calibri" w:hAnsi="Calibri"/>
          <w:sz w:val="22"/>
          <w:szCs w:val="22"/>
        </w:rPr>
        <w:t>,</w:t>
      </w:r>
    </w:p>
    <w:p w14:paraId="2BE7649C" w14:textId="77777777" w:rsidR="00C450C1" w:rsidRPr="009964FB" w:rsidRDefault="00C450C1" w:rsidP="00C450C1">
      <w:pPr>
        <w:pStyle w:val="Odstavecseseznamem1"/>
        <w:numPr>
          <w:ilvl w:val="2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9964FB">
        <w:rPr>
          <w:rFonts w:ascii="Calibri" w:hAnsi="Calibri"/>
          <w:sz w:val="22"/>
          <w:szCs w:val="22"/>
        </w:rPr>
        <w:t>smluvní pokuty a jiné majetkové sankce.</w:t>
      </w:r>
    </w:p>
    <w:p w14:paraId="670B866B" w14:textId="77777777" w:rsidR="00C450C1" w:rsidRPr="00C95FA3" w:rsidRDefault="009F3DFB" w:rsidP="00C450C1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9964FB">
        <w:rPr>
          <w:rFonts w:ascii="Calibri" w:hAnsi="Calibri"/>
          <w:sz w:val="22"/>
          <w:szCs w:val="22"/>
        </w:rPr>
        <w:t>Prodávající není oprávněn započítat žádnou svou pohledávku proti pohledávce Kupujícího z této smlouvy</w:t>
      </w:r>
      <w:r w:rsidR="00C450C1" w:rsidRPr="0013601F">
        <w:rPr>
          <w:rFonts w:ascii="Calibri" w:hAnsi="Calibri"/>
          <w:sz w:val="22"/>
          <w:szCs w:val="22"/>
        </w:rPr>
        <w:t>.</w:t>
      </w:r>
    </w:p>
    <w:p w14:paraId="4030973B" w14:textId="77777777" w:rsidR="00951D07" w:rsidRPr="00C95FA3" w:rsidRDefault="009810FF" w:rsidP="00C450C1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7F707A">
        <w:rPr>
          <w:rFonts w:ascii="Calibri" w:hAnsi="Calibri" w:cs="Arial"/>
          <w:sz w:val="22"/>
          <w:szCs w:val="22"/>
        </w:rPr>
        <w:t xml:space="preserve">Smluvní strany se dohodly, že stane-li se </w:t>
      </w:r>
      <w:r>
        <w:rPr>
          <w:rFonts w:ascii="Calibri" w:hAnsi="Calibri" w:cs="Arial"/>
          <w:sz w:val="22"/>
          <w:szCs w:val="22"/>
        </w:rPr>
        <w:t>Prodávající</w:t>
      </w:r>
      <w:r w:rsidRPr="007F707A">
        <w:rPr>
          <w:rFonts w:ascii="Calibri" w:hAnsi="Calibri" w:cs="Arial"/>
          <w:sz w:val="22"/>
          <w:szCs w:val="22"/>
        </w:rPr>
        <w:t xml:space="preserve"> nespolehlivým plátcem nebo daňový doklad </w:t>
      </w:r>
      <w:r>
        <w:rPr>
          <w:rFonts w:ascii="Calibri" w:hAnsi="Calibri" w:cs="Arial"/>
          <w:sz w:val="22"/>
          <w:szCs w:val="22"/>
        </w:rPr>
        <w:t>Prodávajícího</w:t>
      </w:r>
      <w:r w:rsidRPr="007F707A">
        <w:rPr>
          <w:rFonts w:ascii="Calibri" w:hAnsi="Calibri" w:cs="Arial"/>
          <w:sz w:val="22"/>
          <w:szCs w:val="22"/>
        </w:rPr>
        <w:t xml:space="preserve"> bude obsahovat číslo bankovního účtu, na který má být plněno, aniž by bylo uvedeno ve veřejném registru spolehlivých plátců ve smyslu § 106a zákona č. 235/2004 Sb., o dani z přidané hodnoty, je </w:t>
      </w:r>
      <w:r>
        <w:rPr>
          <w:rFonts w:ascii="Calibri" w:hAnsi="Calibri" w:cs="Arial"/>
          <w:sz w:val="22"/>
          <w:szCs w:val="22"/>
        </w:rPr>
        <w:t>Kupující</w:t>
      </w:r>
      <w:r w:rsidRPr="007F707A">
        <w:rPr>
          <w:rFonts w:ascii="Calibri" w:hAnsi="Calibri" w:cs="Arial"/>
          <w:sz w:val="22"/>
          <w:szCs w:val="22"/>
        </w:rPr>
        <w:t xml:space="preserve"> oprávněn z </w:t>
      </w:r>
      <w:r>
        <w:rPr>
          <w:rFonts w:ascii="Calibri" w:hAnsi="Calibri" w:cs="Arial"/>
          <w:sz w:val="22"/>
          <w:szCs w:val="22"/>
        </w:rPr>
        <w:t>Prodávajícím</w:t>
      </w:r>
      <w:r w:rsidRPr="007F707A">
        <w:rPr>
          <w:rFonts w:ascii="Calibri" w:hAnsi="Calibri" w:cs="Arial"/>
          <w:sz w:val="22"/>
          <w:szCs w:val="22"/>
        </w:rPr>
        <w:t xml:space="preserve"> vyúčtované odměny na podkladě faktury vystavené </w:t>
      </w:r>
      <w:r>
        <w:rPr>
          <w:rFonts w:ascii="Calibri" w:hAnsi="Calibri" w:cs="Arial"/>
          <w:sz w:val="22"/>
          <w:szCs w:val="22"/>
        </w:rPr>
        <w:t>Prodávajícím</w:t>
      </w:r>
      <w:r w:rsidRPr="007F707A">
        <w:rPr>
          <w:rFonts w:ascii="Calibri" w:hAnsi="Calibri" w:cs="Arial"/>
          <w:sz w:val="22"/>
          <w:szCs w:val="22"/>
        </w:rPr>
        <w:t xml:space="preserve"> uhradit daň z přidané hodnoty namísto </w:t>
      </w:r>
      <w:r>
        <w:rPr>
          <w:rFonts w:ascii="Calibri" w:hAnsi="Calibri" w:cs="Arial"/>
          <w:sz w:val="22"/>
          <w:szCs w:val="22"/>
        </w:rPr>
        <w:t>Prodávajícímu</w:t>
      </w:r>
      <w:r w:rsidRPr="007F707A">
        <w:rPr>
          <w:rFonts w:ascii="Calibri" w:hAnsi="Calibri" w:cs="Arial"/>
          <w:sz w:val="22"/>
          <w:szCs w:val="22"/>
        </w:rPr>
        <w:t xml:space="preserve"> přímo místně a věcně příslušnému správci daně </w:t>
      </w:r>
      <w:r>
        <w:rPr>
          <w:rFonts w:ascii="Calibri" w:hAnsi="Calibri" w:cs="Arial"/>
          <w:sz w:val="22"/>
          <w:szCs w:val="22"/>
        </w:rPr>
        <w:t>Prodávajícího</w:t>
      </w:r>
      <w:r w:rsidRPr="007F707A">
        <w:rPr>
          <w:rFonts w:ascii="Calibri" w:hAnsi="Calibri" w:cs="Arial"/>
          <w:sz w:val="22"/>
          <w:szCs w:val="22"/>
        </w:rPr>
        <w:t>.</w:t>
      </w:r>
    </w:p>
    <w:p w14:paraId="23267C8A" w14:textId="77777777" w:rsidR="00951D07" w:rsidRPr="0013601F" w:rsidRDefault="009810FF" w:rsidP="00C450C1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>Prodávající je povinen Kupujícího</w:t>
      </w:r>
      <w:r w:rsidRPr="007F707A">
        <w:rPr>
          <w:rFonts w:ascii="Calibri" w:hAnsi="Calibri" w:cs="Arial"/>
          <w:sz w:val="22"/>
          <w:szCs w:val="22"/>
        </w:rPr>
        <w:t xml:space="preserve"> bez zbytečného odkladu informovat o tom, že správce daně rozhodl o tom, že je </w:t>
      </w:r>
      <w:r>
        <w:rPr>
          <w:rFonts w:ascii="Calibri" w:hAnsi="Calibri" w:cs="Arial"/>
          <w:sz w:val="22"/>
          <w:szCs w:val="22"/>
        </w:rPr>
        <w:t xml:space="preserve">Prodávající </w:t>
      </w:r>
      <w:r w:rsidRPr="007F707A">
        <w:rPr>
          <w:rFonts w:ascii="Calibri" w:hAnsi="Calibri" w:cs="Arial"/>
          <w:sz w:val="22"/>
          <w:szCs w:val="22"/>
        </w:rPr>
        <w:t>nespolehlivým plátcem nebo že číslo ba</w:t>
      </w:r>
      <w:r>
        <w:rPr>
          <w:rFonts w:ascii="Calibri" w:hAnsi="Calibri" w:cs="Arial"/>
          <w:sz w:val="22"/>
          <w:szCs w:val="22"/>
        </w:rPr>
        <w:t>nkovního účtu, na který má být Kupujícím</w:t>
      </w:r>
      <w:r w:rsidRPr="007F707A">
        <w:rPr>
          <w:rFonts w:ascii="Calibri" w:hAnsi="Calibri" w:cs="Arial"/>
          <w:sz w:val="22"/>
          <w:szCs w:val="22"/>
        </w:rPr>
        <w:t xml:space="preserve"> hrazena odměna, není číslem bankovního účtu zveřejněného v registru plátců dle zákona č. 235/2004 Sb., o dani z přidané hodnoty.</w:t>
      </w:r>
    </w:p>
    <w:p w14:paraId="16848643" w14:textId="77777777" w:rsidR="00C450C1" w:rsidRPr="00C450C1" w:rsidRDefault="00C450C1" w:rsidP="00C450C1">
      <w:pPr>
        <w:pStyle w:val="Odstavecseseznamem1"/>
        <w:numPr>
          <w:ilvl w:val="0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6A781F">
        <w:rPr>
          <w:rFonts w:ascii="Calibri" w:hAnsi="Calibri" w:cs="Calibri"/>
          <w:b/>
          <w:bCs/>
          <w:sz w:val="22"/>
          <w:szCs w:val="22"/>
          <w:u w:val="single"/>
        </w:rPr>
        <w:t>VLASTNICKÉ PRÁVO</w:t>
      </w:r>
    </w:p>
    <w:p w14:paraId="751F80CB" w14:textId="77777777" w:rsidR="00C450C1" w:rsidRPr="006449DE" w:rsidRDefault="009F3DFB" w:rsidP="00C450C1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Vlastnické právo </w:t>
      </w:r>
      <w:r w:rsidR="001D1C8F">
        <w:rPr>
          <w:rFonts w:ascii="Calibri" w:hAnsi="Calibri"/>
          <w:sz w:val="22"/>
          <w:szCs w:val="22"/>
        </w:rPr>
        <w:t>ke Zboží</w:t>
      </w:r>
      <w:r w:rsidR="008E3F41">
        <w:rPr>
          <w:rFonts w:ascii="Calibri" w:hAnsi="Calibri"/>
          <w:sz w:val="22"/>
          <w:szCs w:val="22"/>
        </w:rPr>
        <w:t xml:space="preserve"> a zároveň i nebezpečí škody</w:t>
      </w:r>
      <w:r w:rsidR="00460B82">
        <w:rPr>
          <w:rFonts w:ascii="Calibri" w:hAnsi="Calibri"/>
          <w:sz w:val="22"/>
          <w:szCs w:val="22"/>
        </w:rPr>
        <w:t xml:space="preserve"> na něm</w:t>
      </w:r>
      <w:r w:rsidR="008E3F4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přechází na Kupujícího </w:t>
      </w:r>
      <w:r w:rsidR="008E3F41">
        <w:rPr>
          <w:rFonts w:ascii="Calibri" w:hAnsi="Calibri"/>
          <w:sz w:val="22"/>
          <w:szCs w:val="22"/>
        </w:rPr>
        <w:t>jeho odevzdáním</w:t>
      </w:r>
      <w:r>
        <w:rPr>
          <w:rFonts w:ascii="Calibri" w:hAnsi="Calibri"/>
          <w:sz w:val="22"/>
          <w:szCs w:val="22"/>
        </w:rPr>
        <w:t xml:space="preserve">. </w:t>
      </w:r>
      <w:r w:rsidR="008E3F41">
        <w:rPr>
          <w:rFonts w:ascii="Calibri" w:hAnsi="Calibri"/>
          <w:sz w:val="22"/>
          <w:szCs w:val="22"/>
        </w:rPr>
        <w:t xml:space="preserve">Odevzdáním </w:t>
      </w:r>
      <w:r>
        <w:rPr>
          <w:rFonts w:ascii="Calibri" w:hAnsi="Calibri"/>
          <w:sz w:val="22"/>
          <w:szCs w:val="22"/>
        </w:rPr>
        <w:t xml:space="preserve">se rozumí předání a převzetí </w:t>
      </w:r>
      <w:r w:rsidR="003052A5">
        <w:rPr>
          <w:rFonts w:ascii="Calibri" w:hAnsi="Calibri"/>
          <w:sz w:val="22"/>
          <w:szCs w:val="22"/>
        </w:rPr>
        <w:t>Zboží</w:t>
      </w:r>
      <w:r>
        <w:rPr>
          <w:rFonts w:ascii="Calibri" w:hAnsi="Calibri"/>
          <w:sz w:val="22"/>
          <w:szCs w:val="22"/>
        </w:rPr>
        <w:t xml:space="preserve"> </w:t>
      </w:r>
      <w:r w:rsidR="008E3F41">
        <w:rPr>
          <w:rFonts w:ascii="Calibri" w:hAnsi="Calibri"/>
          <w:sz w:val="22"/>
          <w:szCs w:val="22"/>
        </w:rPr>
        <w:t xml:space="preserve">potvrzené </w:t>
      </w:r>
      <w:r w:rsidR="009964FB">
        <w:rPr>
          <w:rFonts w:ascii="Calibri" w:hAnsi="Calibri"/>
          <w:sz w:val="22"/>
          <w:szCs w:val="22"/>
        </w:rPr>
        <w:t xml:space="preserve">protokolem </w:t>
      </w:r>
      <w:r w:rsidR="008E3F41">
        <w:rPr>
          <w:rFonts w:ascii="Calibri" w:hAnsi="Calibri"/>
          <w:sz w:val="22"/>
          <w:szCs w:val="22"/>
        </w:rPr>
        <w:t>o předání</w:t>
      </w:r>
      <w:r w:rsidR="00531D76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14:paraId="549CDE63" w14:textId="77777777" w:rsidR="006449DE" w:rsidRPr="006449DE" w:rsidRDefault="006449DE" w:rsidP="006449DE">
      <w:pPr>
        <w:pStyle w:val="Odstavecseseznamem1"/>
        <w:numPr>
          <w:ilvl w:val="0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023BDC">
        <w:rPr>
          <w:rFonts w:ascii="Calibri" w:hAnsi="Calibri" w:cs="Calibri"/>
          <w:b/>
          <w:bCs/>
          <w:sz w:val="22"/>
          <w:szCs w:val="22"/>
          <w:u w:val="single"/>
        </w:rPr>
        <w:t xml:space="preserve">MÍSTO DODÁNÍ </w:t>
      </w:r>
      <w:r w:rsidR="001D1C8F">
        <w:rPr>
          <w:rFonts w:ascii="Calibri" w:hAnsi="Calibri" w:cs="Calibri"/>
          <w:b/>
          <w:bCs/>
          <w:sz w:val="22"/>
          <w:szCs w:val="22"/>
          <w:u w:val="single"/>
        </w:rPr>
        <w:t>ZBOŽÍ</w:t>
      </w:r>
    </w:p>
    <w:p w14:paraId="210C5282" w14:textId="77777777" w:rsidR="006449DE" w:rsidRPr="004A2960" w:rsidRDefault="006449DE" w:rsidP="006449DE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4A2960">
        <w:rPr>
          <w:rFonts w:asciiTheme="minorHAnsi" w:hAnsiTheme="minorHAnsi"/>
          <w:sz w:val="22"/>
          <w:szCs w:val="22"/>
        </w:rPr>
        <w:t xml:space="preserve">Místem dodání </w:t>
      </w:r>
      <w:r w:rsidR="001D1C8F" w:rsidRPr="004A2960">
        <w:rPr>
          <w:rFonts w:asciiTheme="minorHAnsi" w:hAnsiTheme="minorHAnsi"/>
          <w:sz w:val="22"/>
          <w:szCs w:val="22"/>
        </w:rPr>
        <w:t>Zboží</w:t>
      </w:r>
      <w:r w:rsidRPr="004A2960">
        <w:rPr>
          <w:rFonts w:asciiTheme="minorHAnsi" w:hAnsiTheme="minorHAnsi"/>
          <w:sz w:val="22"/>
          <w:szCs w:val="22"/>
        </w:rPr>
        <w:t xml:space="preserve"> je </w:t>
      </w:r>
      <w:r w:rsidR="001D1C8F" w:rsidRPr="004A2960">
        <w:rPr>
          <w:rFonts w:asciiTheme="minorHAnsi" w:hAnsiTheme="minorHAnsi"/>
          <w:bCs/>
          <w:sz w:val="22"/>
          <w:szCs w:val="22"/>
        </w:rPr>
        <w:t>pracoviště Úřadu městské části Praha 3</w:t>
      </w:r>
      <w:r w:rsidR="0033524F" w:rsidRPr="004A2960">
        <w:rPr>
          <w:rFonts w:asciiTheme="minorHAnsi" w:hAnsiTheme="minorHAnsi"/>
          <w:bCs/>
          <w:sz w:val="22"/>
          <w:szCs w:val="22"/>
        </w:rPr>
        <w:t>, Havlíčkovo nám. 700/9, Praha 3</w:t>
      </w:r>
    </w:p>
    <w:p w14:paraId="70C61732" w14:textId="77777777" w:rsidR="006449DE" w:rsidRPr="006449DE" w:rsidRDefault="006449DE" w:rsidP="006449DE">
      <w:pPr>
        <w:pStyle w:val="Odstavecseseznamem1"/>
        <w:numPr>
          <w:ilvl w:val="0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SOUČINNOST SMLUVNÍCH </w:t>
      </w:r>
      <w:r w:rsidRPr="008B49B5">
        <w:rPr>
          <w:rFonts w:ascii="Calibri" w:hAnsi="Calibri" w:cs="Calibri"/>
          <w:b/>
          <w:bCs/>
          <w:sz w:val="22"/>
          <w:szCs w:val="22"/>
          <w:u w:val="single"/>
        </w:rPr>
        <w:t>STRAN</w:t>
      </w:r>
    </w:p>
    <w:p w14:paraId="7A74CE6C" w14:textId="77777777" w:rsidR="006449DE" w:rsidRPr="006449DE" w:rsidRDefault="00E17798" w:rsidP="006449DE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673139">
        <w:rPr>
          <w:rFonts w:ascii="Calibri" w:hAnsi="Calibri"/>
          <w:sz w:val="22"/>
          <w:szCs w:val="22"/>
        </w:rPr>
        <w:t>Prodávající se zavazuje upozornit Kupujícího na případné překážky na své straně, které mohou negativně ovlivnit</w:t>
      </w:r>
      <w:r w:rsidR="00696924">
        <w:rPr>
          <w:rFonts w:ascii="Calibri" w:hAnsi="Calibri"/>
          <w:sz w:val="22"/>
          <w:szCs w:val="22"/>
        </w:rPr>
        <w:t xml:space="preserve"> </w:t>
      </w:r>
      <w:r w:rsidRPr="00673139">
        <w:rPr>
          <w:rFonts w:ascii="Calibri" w:hAnsi="Calibri"/>
          <w:sz w:val="22"/>
          <w:szCs w:val="22"/>
        </w:rPr>
        <w:t xml:space="preserve">řádné dodání </w:t>
      </w:r>
      <w:r w:rsidR="001D1C8F">
        <w:rPr>
          <w:rFonts w:ascii="Calibri" w:hAnsi="Calibri"/>
          <w:sz w:val="22"/>
          <w:szCs w:val="22"/>
        </w:rPr>
        <w:t>Zboží</w:t>
      </w:r>
      <w:r w:rsidR="006449DE" w:rsidRPr="00673139">
        <w:rPr>
          <w:rFonts w:ascii="Calibri" w:hAnsi="Calibri"/>
          <w:sz w:val="22"/>
          <w:szCs w:val="22"/>
        </w:rPr>
        <w:t>.</w:t>
      </w:r>
    </w:p>
    <w:p w14:paraId="6E200FC6" w14:textId="77777777" w:rsidR="00E17798" w:rsidRPr="0033524F" w:rsidRDefault="00E17798" w:rsidP="006449DE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33524F">
        <w:rPr>
          <w:rFonts w:ascii="Calibri" w:hAnsi="Calibri"/>
          <w:sz w:val="22"/>
          <w:szCs w:val="22"/>
        </w:rPr>
        <w:t>Odchylně od § 2126 OZ Smluvní strany sjednávají, že Prodávající není oprávněn využít institutu svépomocného prodeje.</w:t>
      </w:r>
    </w:p>
    <w:p w14:paraId="5F0A1996" w14:textId="77777777" w:rsidR="00D13497" w:rsidRPr="0033524F" w:rsidRDefault="00D13497" w:rsidP="00D13497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5D2F3C">
        <w:rPr>
          <w:rFonts w:ascii="Calibri" w:hAnsi="Calibri"/>
          <w:sz w:val="22"/>
          <w:szCs w:val="22"/>
        </w:rPr>
        <w:t>Prodávající poskytne Kupujícímu seznam subdodavatelů,</w:t>
      </w:r>
      <w:r w:rsidRPr="005D2F3C">
        <w:rPr>
          <w:rFonts w:ascii="Calibri" w:hAnsi="Calibri" w:cs="Calibri"/>
          <w:sz w:val="22"/>
          <w:szCs w:val="22"/>
        </w:rPr>
        <w:t xml:space="preserve"> jimž bylo za plnění subdodávky uhrazeno více než 10 % z Kupní Ceny</w:t>
      </w:r>
      <w:r w:rsidRPr="005D2F3C">
        <w:rPr>
          <w:rFonts w:ascii="Calibri" w:hAnsi="Calibri"/>
          <w:sz w:val="22"/>
          <w:szCs w:val="22"/>
        </w:rPr>
        <w:t xml:space="preserve"> ve smyslu § 147a ZVZ</w:t>
      </w:r>
      <w:r w:rsidRPr="0033524F">
        <w:rPr>
          <w:rFonts w:ascii="Calibri" w:hAnsi="Calibri"/>
          <w:sz w:val="22"/>
          <w:szCs w:val="22"/>
        </w:rPr>
        <w:t xml:space="preserve">. </w:t>
      </w:r>
    </w:p>
    <w:p w14:paraId="218476AC" w14:textId="77777777" w:rsidR="006449DE" w:rsidRPr="006449DE" w:rsidRDefault="006449DE" w:rsidP="006449DE">
      <w:pPr>
        <w:pStyle w:val="Odstavecseseznamem1"/>
        <w:numPr>
          <w:ilvl w:val="0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CE268F">
        <w:rPr>
          <w:rFonts w:ascii="Calibri" w:hAnsi="Calibri" w:cs="Calibri"/>
          <w:b/>
          <w:bCs/>
          <w:sz w:val="22"/>
          <w:szCs w:val="22"/>
          <w:u w:val="single"/>
        </w:rPr>
        <w:t xml:space="preserve">DODÁNÍ, INSTALACE, PŘEDÁNÍ </w:t>
      </w:r>
    </w:p>
    <w:p w14:paraId="71C95C87" w14:textId="77777777" w:rsidR="003801D3" w:rsidRPr="00531D76" w:rsidRDefault="005A2725" w:rsidP="006449DE">
      <w:pPr>
        <w:pStyle w:val="Odstavecseseznamem1"/>
        <w:numPr>
          <w:ilvl w:val="1"/>
          <w:numId w:val="2"/>
        </w:numPr>
        <w:spacing w:after="240"/>
        <w:jc w:val="both"/>
        <w:rPr>
          <w:rStyle w:val="Zdraznn"/>
          <w:rFonts w:asciiTheme="minorHAnsi" w:hAnsiTheme="minorHAnsi" w:cs="Calibri"/>
          <w:bCs/>
          <w:sz w:val="22"/>
          <w:szCs w:val="22"/>
          <w:u w:val="single"/>
        </w:rPr>
      </w:pPr>
      <w:r w:rsidRPr="00531D76">
        <w:rPr>
          <w:rStyle w:val="Zdraznn"/>
          <w:rFonts w:ascii="Calibri" w:hAnsi="Calibri" w:cs="Calibri"/>
          <w:b w:val="0"/>
          <w:sz w:val="22"/>
          <w:szCs w:val="22"/>
        </w:rPr>
        <w:t xml:space="preserve">Prodávající na své náklady přepraví </w:t>
      </w:r>
      <w:r w:rsidR="001D1C8F">
        <w:rPr>
          <w:rStyle w:val="Zdraznn"/>
          <w:rFonts w:ascii="Calibri" w:hAnsi="Calibri" w:cs="Calibri"/>
          <w:b w:val="0"/>
          <w:sz w:val="22"/>
          <w:szCs w:val="22"/>
        </w:rPr>
        <w:t>Zboží</w:t>
      </w:r>
      <w:r w:rsidRPr="00531D76">
        <w:rPr>
          <w:rStyle w:val="Zdraznn"/>
          <w:rFonts w:ascii="Calibri" w:hAnsi="Calibri" w:cs="Calibri"/>
          <w:b w:val="0"/>
          <w:sz w:val="22"/>
          <w:szCs w:val="22"/>
        </w:rPr>
        <w:t xml:space="preserve"> do místa předání</w:t>
      </w:r>
      <w:r w:rsidR="00072F2C" w:rsidRPr="00072F2C">
        <w:rPr>
          <w:rStyle w:val="Zdraznn"/>
          <w:rFonts w:ascii="Calibri" w:hAnsi="Calibri" w:cs="Calibri"/>
          <w:b w:val="0"/>
          <w:sz w:val="22"/>
          <w:szCs w:val="22"/>
        </w:rPr>
        <w:t xml:space="preserve"> </w:t>
      </w:r>
      <w:r w:rsidR="00072F2C">
        <w:rPr>
          <w:rStyle w:val="Zdraznn"/>
          <w:rFonts w:ascii="Calibri" w:hAnsi="Calibri" w:cs="Calibri"/>
          <w:b w:val="0"/>
          <w:sz w:val="22"/>
          <w:szCs w:val="22"/>
        </w:rPr>
        <w:t>a bezodkladně zahájí jeho instalaci</w:t>
      </w:r>
      <w:r w:rsidR="003801D3" w:rsidRPr="00531D76">
        <w:rPr>
          <w:rStyle w:val="Zdraznn"/>
          <w:rFonts w:ascii="Calibri" w:hAnsi="Calibri" w:cs="Calibri"/>
          <w:b w:val="0"/>
          <w:sz w:val="22"/>
          <w:szCs w:val="22"/>
        </w:rPr>
        <w:t>.</w:t>
      </w:r>
    </w:p>
    <w:p w14:paraId="54EFA226" w14:textId="77777777" w:rsidR="005A2725" w:rsidRPr="00531D76" w:rsidRDefault="005A2725" w:rsidP="006449DE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bookmarkStart w:id="9" w:name="_Ref379985378"/>
      <w:r w:rsidRPr="00531D76">
        <w:rPr>
          <w:rFonts w:ascii="Calibri" w:hAnsi="Calibri" w:cs="Calibri"/>
          <w:sz w:val="22"/>
          <w:szCs w:val="22"/>
        </w:rPr>
        <w:t xml:space="preserve">Prodávající </w:t>
      </w:r>
      <w:r w:rsidR="003801D3" w:rsidRPr="00531D76">
        <w:rPr>
          <w:rFonts w:ascii="Calibri" w:hAnsi="Calibri" w:cs="Calibri"/>
          <w:sz w:val="22"/>
          <w:szCs w:val="22"/>
        </w:rPr>
        <w:t xml:space="preserve">provede a </w:t>
      </w:r>
      <w:r w:rsidRPr="00531D76">
        <w:rPr>
          <w:rFonts w:ascii="Calibri" w:hAnsi="Calibri" w:cs="Calibri"/>
          <w:sz w:val="22"/>
          <w:szCs w:val="22"/>
        </w:rPr>
        <w:t xml:space="preserve">zdokumentuje instalaci </w:t>
      </w:r>
      <w:r w:rsidR="001D1C8F">
        <w:rPr>
          <w:rFonts w:ascii="Calibri" w:hAnsi="Calibri" w:cs="Calibri"/>
          <w:sz w:val="22"/>
          <w:szCs w:val="22"/>
        </w:rPr>
        <w:t>Zboží</w:t>
      </w:r>
      <w:r w:rsidR="0033524F">
        <w:rPr>
          <w:rFonts w:ascii="Calibri" w:hAnsi="Calibri" w:cs="Calibri"/>
          <w:sz w:val="22"/>
          <w:szCs w:val="22"/>
        </w:rPr>
        <w:t xml:space="preserve"> a tuto dokumentaci předá současně s předáním Zboží Kupujícímu</w:t>
      </w:r>
      <w:r w:rsidRPr="00531D76">
        <w:rPr>
          <w:rFonts w:ascii="Calibri" w:hAnsi="Calibri" w:cs="Calibri"/>
          <w:sz w:val="22"/>
          <w:szCs w:val="22"/>
        </w:rPr>
        <w:t>.</w:t>
      </w:r>
      <w:bookmarkEnd w:id="9"/>
    </w:p>
    <w:p w14:paraId="082C766E" w14:textId="77777777" w:rsidR="005A2725" w:rsidRPr="004A2960" w:rsidRDefault="00B810FB" w:rsidP="006449DE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13601F">
        <w:rPr>
          <w:rStyle w:val="Zdraznn"/>
          <w:rFonts w:ascii="Calibri" w:hAnsi="Calibri" w:cs="Calibri"/>
          <w:b w:val="0"/>
          <w:bCs/>
          <w:sz w:val="22"/>
          <w:szCs w:val="22"/>
        </w:rPr>
        <w:t>So</w:t>
      </w:r>
      <w:r w:rsidR="0079465E">
        <w:rPr>
          <w:rStyle w:val="Zdraznn"/>
          <w:rFonts w:ascii="Calibri" w:hAnsi="Calibri" w:cs="Calibri"/>
          <w:b w:val="0"/>
          <w:bCs/>
          <w:sz w:val="22"/>
          <w:szCs w:val="22"/>
        </w:rPr>
        <w:t>u</w:t>
      </w:r>
      <w:r w:rsidRPr="0013601F">
        <w:rPr>
          <w:rStyle w:val="Zdraznn"/>
          <w:rFonts w:ascii="Calibri" w:hAnsi="Calibri" w:cs="Calibri"/>
          <w:b w:val="0"/>
          <w:bCs/>
          <w:sz w:val="22"/>
          <w:szCs w:val="22"/>
        </w:rPr>
        <w:t>časně s předáním Zboží je Prodávající povinen Kupujícímu předat</w:t>
      </w:r>
      <w:r w:rsidR="005A2725" w:rsidRPr="0013601F">
        <w:rPr>
          <w:rStyle w:val="Zdraznn"/>
          <w:rFonts w:ascii="Calibri" w:hAnsi="Calibri" w:cs="Calibri"/>
          <w:b w:val="0"/>
          <w:bCs/>
          <w:sz w:val="22"/>
          <w:szCs w:val="22"/>
        </w:rPr>
        <w:t xml:space="preserve"> technick</w:t>
      </w:r>
      <w:r w:rsidRPr="0013601F">
        <w:rPr>
          <w:rStyle w:val="Zdraznn"/>
          <w:rFonts w:ascii="Calibri" w:hAnsi="Calibri" w:cs="Calibri"/>
          <w:b w:val="0"/>
          <w:bCs/>
          <w:sz w:val="22"/>
          <w:szCs w:val="22"/>
        </w:rPr>
        <w:t>ou</w:t>
      </w:r>
      <w:r w:rsidR="005A2725" w:rsidRPr="0013601F">
        <w:rPr>
          <w:rStyle w:val="Zdraznn"/>
          <w:rFonts w:ascii="Calibri" w:hAnsi="Calibri" w:cs="Calibri"/>
          <w:b w:val="0"/>
          <w:bCs/>
          <w:sz w:val="22"/>
          <w:szCs w:val="22"/>
        </w:rPr>
        <w:t xml:space="preserve"> dokumentac</w:t>
      </w:r>
      <w:r w:rsidRPr="0013601F">
        <w:rPr>
          <w:rStyle w:val="Zdraznn"/>
          <w:rFonts w:ascii="Calibri" w:hAnsi="Calibri" w:cs="Calibri"/>
          <w:b w:val="0"/>
          <w:bCs/>
          <w:sz w:val="22"/>
          <w:szCs w:val="22"/>
        </w:rPr>
        <w:t>i</w:t>
      </w:r>
      <w:r w:rsidR="005A2725" w:rsidRPr="0013601F">
        <w:rPr>
          <w:rStyle w:val="Zdraznn"/>
          <w:rFonts w:ascii="Calibri" w:hAnsi="Calibri" w:cs="Calibri"/>
          <w:b w:val="0"/>
          <w:bCs/>
          <w:sz w:val="22"/>
          <w:szCs w:val="22"/>
        </w:rPr>
        <w:t xml:space="preserve"> </w:t>
      </w:r>
      <w:r w:rsidR="001D1C8F" w:rsidRPr="0013601F">
        <w:rPr>
          <w:rStyle w:val="Zdraznn"/>
          <w:rFonts w:ascii="Calibri" w:hAnsi="Calibri" w:cs="Calibri"/>
          <w:b w:val="0"/>
          <w:bCs/>
          <w:sz w:val="22"/>
          <w:szCs w:val="22"/>
        </w:rPr>
        <w:t>Zboží</w:t>
      </w:r>
      <w:r w:rsidR="005A2725" w:rsidRPr="0013601F">
        <w:rPr>
          <w:rStyle w:val="Zdraznn"/>
          <w:rFonts w:ascii="Calibri" w:hAnsi="Calibri" w:cs="Calibri"/>
          <w:b w:val="0"/>
          <w:bCs/>
          <w:sz w:val="22"/>
          <w:szCs w:val="22"/>
        </w:rPr>
        <w:t>, návod k užívání</w:t>
      </w:r>
      <w:r w:rsidR="00B6656F" w:rsidRPr="004A2960">
        <w:rPr>
          <w:rStyle w:val="Zdraznn"/>
          <w:rFonts w:ascii="Calibri" w:hAnsi="Calibri" w:cs="Calibri"/>
          <w:b w:val="0"/>
          <w:bCs/>
          <w:sz w:val="22"/>
          <w:szCs w:val="22"/>
        </w:rPr>
        <w:t xml:space="preserve"> a</w:t>
      </w:r>
      <w:r w:rsidR="005A2725" w:rsidRPr="004A2960">
        <w:rPr>
          <w:rStyle w:val="Zdraznn"/>
          <w:rFonts w:ascii="Calibri" w:hAnsi="Calibri" w:cs="Calibri"/>
          <w:b w:val="0"/>
          <w:bCs/>
          <w:sz w:val="22"/>
          <w:szCs w:val="22"/>
        </w:rPr>
        <w:t xml:space="preserve"> </w:t>
      </w:r>
      <w:r w:rsidR="005A2725" w:rsidRPr="004A2960">
        <w:rPr>
          <w:rFonts w:ascii="Calibri" w:hAnsi="Calibri" w:cs="Calibri"/>
          <w:sz w:val="22"/>
          <w:szCs w:val="22"/>
        </w:rPr>
        <w:t>prohlášení o shodě se schválenými standardy.</w:t>
      </w:r>
    </w:p>
    <w:p w14:paraId="2CC81FA5" w14:textId="77777777" w:rsidR="006449DE" w:rsidRPr="0013601F" w:rsidRDefault="006449DE" w:rsidP="006449DE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bookmarkStart w:id="10" w:name="_Ref380049631"/>
      <w:r w:rsidRPr="0013601F">
        <w:rPr>
          <w:rFonts w:ascii="Calibri" w:hAnsi="Calibri" w:cs="Calibri"/>
          <w:sz w:val="22"/>
          <w:szCs w:val="22"/>
        </w:rPr>
        <w:lastRenderedPageBreak/>
        <w:t xml:space="preserve">Předávací řízení je ukončeno </w:t>
      </w:r>
      <w:r w:rsidR="00A816B9" w:rsidRPr="0013601F">
        <w:rPr>
          <w:rFonts w:ascii="Calibri" w:hAnsi="Calibri" w:cs="Calibri"/>
          <w:sz w:val="22"/>
          <w:szCs w:val="22"/>
        </w:rPr>
        <w:t xml:space="preserve">odevzdáním </w:t>
      </w:r>
      <w:r w:rsidR="001D1C8F" w:rsidRPr="0013601F">
        <w:rPr>
          <w:rFonts w:ascii="Calibri" w:hAnsi="Calibri" w:cs="Calibri"/>
          <w:sz w:val="22"/>
          <w:szCs w:val="22"/>
        </w:rPr>
        <w:t>Zboží</w:t>
      </w:r>
      <w:r w:rsidR="00A816B9" w:rsidRPr="0013601F">
        <w:rPr>
          <w:rFonts w:ascii="Calibri" w:hAnsi="Calibri" w:cs="Calibri"/>
          <w:sz w:val="22"/>
          <w:szCs w:val="22"/>
        </w:rPr>
        <w:t xml:space="preserve"> potvrzeného </w:t>
      </w:r>
      <w:r w:rsidRPr="0013601F">
        <w:rPr>
          <w:rFonts w:ascii="Calibri" w:hAnsi="Calibri" w:cs="Calibri"/>
          <w:sz w:val="22"/>
          <w:szCs w:val="22"/>
        </w:rPr>
        <w:t>vystavením předávacího protokolu</w:t>
      </w:r>
      <w:r w:rsidR="00B810FB" w:rsidRPr="0013601F">
        <w:rPr>
          <w:rFonts w:ascii="Calibri" w:hAnsi="Calibri" w:cs="Calibri"/>
          <w:sz w:val="22"/>
          <w:szCs w:val="22"/>
        </w:rPr>
        <w:t xml:space="preserve"> s prohlášením Kupujícího o tom, že Zboží přebírá</w:t>
      </w:r>
      <w:r w:rsidRPr="0013601F">
        <w:rPr>
          <w:rFonts w:ascii="Calibri" w:hAnsi="Calibri" w:cs="Calibri"/>
          <w:sz w:val="22"/>
          <w:szCs w:val="22"/>
        </w:rPr>
        <w:t xml:space="preserve"> (dále jen </w:t>
      </w:r>
      <w:r w:rsidRPr="0013601F">
        <w:rPr>
          <w:rFonts w:ascii="Calibri" w:hAnsi="Calibri" w:cs="Calibri"/>
          <w:b/>
          <w:sz w:val="22"/>
          <w:szCs w:val="22"/>
        </w:rPr>
        <w:t>„Předávací protokol“</w:t>
      </w:r>
      <w:r w:rsidRPr="0013601F">
        <w:rPr>
          <w:rFonts w:ascii="Calibri" w:hAnsi="Calibri" w:cs="Calibri"/>
          <w:sz w:val="22"/>
          <w:szCs w:val="22"/>
        </w:rPr>
        <w:t>)</w:t>
      </w:r>
      <w:r w:rsidR="006C16D7" w:rsidRPr="0013601F">
        <w:rPr>
          <w:rFonts w:ascii="Calibri" w:hAnsi="Calibri" w:cs="Calibri"/>
          <w:sz w:val="22"/>
          <w:szCs w:val="22"/>
        </w:rPr>
        <w:t xml:space="preserve">. Předávací protokol </w:t>
      </w:r>
      <w:r w:rsidRPr="0013601F">
        <w:rPr>
          <w:rFonts w:ascii="Calibri" w:hAnsi="Calibri" w:cs="Calibri"/>
          <w:sz w:val="22"/>
          <w:szCs w:val="22"/>
        </w:rPr>
        <w:t>obsahuj</w:t>
      </w:r>
      <w:r w:rsidR="006C16D7" w:rsidRPr="0013601F">
        <w:rPr>
          <w:rFonts w:ascii="Calibri" w:hAnsi="Calibri" w:cs="Calibri"/>
          <w:sz w:val="22"/>
          <w:szCs w:val="22"/>
        </w:rPr>
        <w:t>e</w:t>
      </w:r>
      <w:r w:rsidRPr="0013601F">
        <w:rPr>
          <w:rFonts w:ascii="Calibri" w:hAnsi="Calibri" w:cs="Calibri"/>
          <w:sz w:val="22"/>
          <w:szCs w:val="22"/>
        </w:rPr>
        <w:t xml:space="preserve"> </w:t>
      </w:r>
      <w:r w:rsidRPr="0013601F">
        <w:rPr>
          <w:rFonts w:ascii="Calibri" w:hAnsi="Calibri"/>
          <w:sz w:val="22"/>
          <w:szCs w:val="22"/>
        </w:rPr>
        <w:t>tyto povinné náležitosti:</w:t>
      </w:r>
      <w:bookmarkEnd w:id="10"/>
    </w:p>
    <w:p w14:paraId="1472D3F0" w14:textId="77777777" w:rsidR="006449DE" w:rsidRPr="0013601F" w:rsidRDefault="00D13497" w:rsidP="006449DE">
      <w:pPr>
        <w:pStyle w:val="Odstavecseseznamem1"/>
        <w:numPr>
          <w:ilvl w:val="2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13601F">
        <w:rPr>
          <w:rFonts w:ascii="Calibri" w:hAnsi="Calibri"/>
          <w:sz w:val="22"/>
          <w:szCs w:val="22"/>
        </w:rPr>
        <w:t>Ú</w:t>
      </w:r>
      <w:r w:rsidR="006449DE" w:rsidRPr="0013601F">
        <w:rPr>
          <w:rFonts w:ascii="Calibri" w:hAnsi="Calibri"/>
          <w:sz w:val="22"/>
          <w:szCs w:val="22"/>
        </w:rPr>
        <w:t xml:space="preserve">daje o </w:t>
      </w:r>
      <w:r w:rsidR="005A2725" w:rsidRPr="0013601F">
        <w:rPr>
          <w:rFonts w:ascii="Calibri" w:hAnsi="Calibri"/>
          <w:sz w:val="22"/>
          <w:szCs w:val="22"/>
        </w:rPr>
        <w:t xml:space="preserve">Prodávajícím, Kupujícím </w:t>
      </w:r>
      <w:r w:rsidR="006449DE" w:rsidRPr="0013601F">
        <w:rPr>
          <w:rFonts w:ascii="Calibri" w:hAnsi="Calibri"/>
          <w:sz w:val="22"/>
          <w:szCs w:val="22"/>
        </w:rPr>
        <w:t>a subdodavatelích,</w:t>
      </w:r>
    </w:p>
    <w:p w14:paraId="14394D3F" w14:textId="77777777" w:rsidR="006449DE" w:rsidRPr="0013601F" w:rsidRDefault="006449DE" w:rsidP="006449DE">
      <w:pPr>
        <w:pStyle w:val="Odstavecseseznamem1"/>
        <w:numPr>
          <w:ilvl w:val="2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13601F">
        <w:rPr>
          <w:rFonts w:ascii="Calibri" w:hAnsi="Calibri"/>
          <w:sz w:val="22"/>
          <w:szCs w:val="22"/>
        </w:rPr>
        <w:t xml:space="preserve">popis </w:t>
      </w:r>
      <w:r w:rsidR="001D1C8F" w:rsidRPr="0013601F">
        <w:rPr>
          <w:rFonts w:ascii="Calibri" w:hAnsi="Calibri"/>
          <w:sz w:val="22"/>
          <w:szCs w:val="22"/>
        </w:rPr>
        <w:t>Zboží</w:t>
      </w:r>
      <w:r w:rsidRPr="0013601F">
        <w:rPr>
          <w:rFonts w:ascii="Calibri" w:hAnsi="Calibri"/>
          <w:sz w:val="22"/>
          <w:szCs w:val="22"/>
        </w:rPr>
        <w:t>, včetně soupisu komponent</w:t>
      </w:r>
      <w:r w:rsidR="009B21DF" w:rsidRPr="0013601F">
        <w:rPr>
          <w:rFonts w:ascii="Calibri" w:hAnsi="Calibri"/>
          <w:sz w:val="22"/>
          <w:szCs w:val="22"/>
        </w:rPr>
        <w:t xml:space="preserve"> a výrobních/sériových čísel</w:t>
      </w:r>
      <w:r w:rsidRPr="0013601F">
        <w:rPr>
          <w:rFonts w:ascii="Calibri" w:hAnsi="Calibri"/>
          <w:sz w:val="22"/>
          <w:szCs w:val="22"/>
        </w:rPr>
        <w:t>,</w:t>
      </w:r>
    </w:p>
    <w:p w14:paraId="7555200F" w14:textId="77777777" w:rsidR="006449DE" w:rsidRPr="0013601F" w:rsidRDefault="00B810FB" w:rsidP="006449DE">
      <w:pPr>
        <w:pStyle w:val="Odstavecseseznamem1"/>
        <w:numPr>
          <w:ilvl w:val="2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4A2960">
        <w:rPr>
          <w:rFonts w:ascii="Calibri" w:hAnsi="Calibri"/>
          <w:sz w:val="22"/>
          <w:szCs w:val="22"/>
        </w:rPr>
        <w:t xml:space="preserve">případná </w:t>
      </w:r>
      <w:r w:rsidR="006449DE" w:rsidRPr="0013601F">
        <w:rPr>
          <w:rFonts w:ascii="Calibri" w:hAnsi="Calibri"/>
          <w:sz w:val="22"/>
          <w:szCs w:val="22"/>
        </w:rPr>
        <w:t xml:space="preserve">výhrada </w:t>
      </w:r>
      <w:r w:rsidR="005A2725" w:rsidRPr="0013601F">
        <w:rPr>
          <w:rFonts w:ascii="Calibri" w:hAnsi="Calibri"/>
          <w:sz w:val="22"/>
          <w:szCs w:val="22"/>
        </w:rPr>
        <w:t xml:space="preserve">Kupujícího </w:t>
      </w:r>
      <w:r w:rsidR="006449DE" w:rsidRPr="0013601F">
        <w:rPr>
          <w:rFonts w:ascii="Calibri" w:hAnsi="Calibri"/>
          <w:sz w:val="22"/>
          <w:szCs w:val="22"/>
        </w:rPr>
        <w:t>týkající se drobných vad a nedodělků,</w:t>
      </w:r>
    </w:p>
    <w:p w14:paraId="5DBBC5CD" w14:textId="77777777" w:rsidR="006449DE" w:rsidRPr="0013601F" w:rsidRDefault="006449DE" w:rsidP="006449DE">
      <w:pPr>
        <w:pStyle w:val="Odstavecseseznamem1"/>
        <w:numPr>
          <w:ilvl w:val="2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13601F">
        <w:rPr>
          <w:rFonts w:ascii="Calibri" w:hAnsi="Calibri"/>
          <w:sz w:val="22"/>
          <w:szCs w:val="22"/>
        </w:rPr>
        <w:t xml:space="preserve">prohlášení </w:t>
      </w:r>
      <w:r w:rsidR="005A2725" w:rsidRPr="0013601F">
        <w:rPr>
          <w:rFonts w:ascii="Calibri" w:hAnsi="Calibri"/>
          <w:sz w:val="22"/>
          <w:szCs w:val="22"/>
        </w:rPr>
        <w:t>Kupujícího</w:t>
      </w:r>
      <w:r w:rsidRPr="0013601F">
        <w:rPr>
          <w:rFonts w:ascii="Calibri" w:hAnsi="Calibri"/>
          <w:sz w:val="22"/>
          <w:szCs w:val="22"/>
        </w:rPr>
        <w:t xml:space="preserve">, zda </w:t>
      </w:r>
      <w:r w:rsidR="004915B1" w:rsidRPr="0013601F">
        <w:rPr>
          <w:rFonts w:ascii="Calibri" w:hAnsi="Calibri"/>
          <w:sz w:val="22"/>
          <w:szCs w:val="22"/>
        </w:rPr>
        <w:t>Zboží</w:t>
      </w:r>
      <w:r w:rsidRPr="0013601F">
        <w:rPr>
          <w:rFonts w:ascii="Calibri" w:hAnsi="Calibri"/>
          <w:sz w:val="22"/>
          <w:szCs w:val="22"/>
        </w:rPr>
        <w:t xml:space="preserve"> přebírá nebo nepřebírá,</w:t>
      </w:r>
    </w:p>
    <w:p w14:paraId="07A0281C" w14:textId="77777777" w:rsidR="006449DE" w:rsidRPr="0013601F" w:rsidRDefault="006449DE" w:rsidP="006449DE">
      <w:pPr>
        <w:pStyle w:val="Odstavecseseznamem1"/>
        <w:numPr>
          <w:ilvl w:val="2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13601F">
        <w:rPr>
          <w:rFonts w:ascii="Calibri" w:hAnsi="Calibri"/>
          <w:sz w:val="22"/>
          <w:szCs w:val="22"/>
        </w:rPr>
        <w:t>datum podpisu protokolu o předání a převzetí</w:t>
      </w:r>
      <w:r w:rsidR="001E367E" w:rsidRPr="0013601F">
        <w:rPr>
          <w:rFonts w:ascii="Calibri" w:hAnsi="Calibri"/>
          <w:sz w:val="22"/>
          <w:szCs w:val="22"/>
        </w:rPr>
        <w:t>.</w:t>
      </w:r>
    </w:p>
    <w:p w14:paraId="262F7D76" w14:textId="77777777" w:rsidR="00580140" w:rsidRPr="0013601F" w:rsidRDefault="00580140" w:rsidP="00580140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13601F">
        <w:rPr>
          <w:rFonts w:ascii="Calibri" w:hAnsi="Calibri"/>
          <w:sz w:val="22"/>
          <w:szCs w:val="22"/>
        </w:rPr>
        <w:t xml:space="preserve">Předání </w:t>
      </w:r>
      <w:r w:rsidR="004915B1" w:rsidRPr="0013601F">
        <w:rPr>
          <w:rFonts w:ascii="Calibri" w:hAnsi="Calibri"/>
          <w:sz w:val="22"/>
          <w:szCs w:val="22"/>
        </w:rPr>
        <w:t>Zboží</w:t>
      </w:r>
      <w:r w:rsidRPr="0013601F">
        <w:rPr>
          <w:rFonts w:ascii="Calibri" w:hAnsi="Calibri"/>
          <w:sz w:val="22"/>
          <w:szCs w:val="22"/>
        </w:rPr>
        <w:t xml:space="preserve"> nezbavuje </w:t>
      </w:r>
      <w:r w:rsidR="005A2725" w:rsidRPr="0013601F">
        <w:rPr>
          <w:rFonts w:ascii="Calibri" w:hAnsi="Calibri"/>
          <w:sz w:val="22"/>
          <w:szCs w:val="22"/>
        </w:rPr>
        <w:t xml:space="preserve">Prodávajícího </w:t>
      </w:r>
      <w:r w:rsidRPr="0013601F">
        <w:rPr>
          <w:rFonts w:ascii="Calibri" w:hAnsi="Calibri"/>
          <w:sz w:val="22"/>
          <w:szCs w:val="22"/>
        </w:rPr>
        <w:t xml:space="preserve">odpovědnosti za </w:t>
      </w:r>
      <w:r w:rsidR="00B810FB" w:rsidRPr="0013601F">
        <w:rPr>
          <w:rFonts w:ascii="Calibri" w:hAnsi="Calibri"/>
          <w:sz w:val="22"/>
          <w:szCs w:val="22"/>
        </w:rPr>
        <w:t xml:space="preserve">vady a za </w:t>
      </w:r>
      <w:r w:rsidRPr="0013601F">
        <w:rPr>
          <w:rFonts w:ascii="Calibri" w:hAnsi="Calibri"/>
          <w:sz w:val="22"/>
          <w:szCs w:val="22"/>
        </w:rPr>
        <w:t>škody vzniklé v důsledku vad.</w:t>
      </w:r>
    </w:p>
    <w:p w14:paraId="06ECCFB1" w14:textId="77777777" w:rsidR="00580140" w:rsidRPr="0013601F" w:rsidRDefault="005A2725" w:rsidP="00580140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13601F">
        <w:rPr>
          <w:rFonts w:ascii="Calibri" w:hAnsi="Calibri"/>
          <w:sz w:val="22"/>
          <w:szCs w:val="22"/>
        </w:rPr>
        <w:t xml:space="preserve">Kupující </w:t>
      </w:r>
      <w:r w:rsidR="00580140" w:rsidRPr="0013601F">
        <w:rPr>
          <w:rFonts w:ascii="Calibri" w:hAnsi="Calibri"/>
          <w:sz w:val="22"/>
          <w:szCs w:val="22"/>
        </w:rPr>
        <w:t xml:space="preserve">není povinen převzít </w:t>
      </w:r>
      <w:r w:rsidR="004915B1" w:rsidRPr="0013601F">
        <w:rPr>
          <w:rFonts w:ascii="Calibri" w:hAnsi="Calibri"/>
          <w:sz w:val="22"/>
          <w:szCs w:val="22"/>
        </w:rPr>
        <w:t>Zboží</w:t>
      </w:r>
      <w:r w:rsidR="00580140" w:rsidRPr="0013601F">
        <w:rPr>
          <w:rFonts w:ascii="Calibri" w:hAnsi="Calibri"/>
          <w:sz w:val="22"/>
          <w:szCs w:val="22"/>
        </w:rPr>
        <w:t>, kter</w:t>
      </w:r>
      <w:r w:rsidR="004915B1" w:rsidRPr="0013601F">
        <w:rPr>
          <w:rFonts w:ascii="Calibri" w:hAnsi="Calibri"/>
          <w:sz w:val="22"/>
          <w:szCs w:val="22"/>
        </w:rPr>
        <w:t>é</w:t>
      </w:r>
      <w:r w:rsidR="00580140" w:rsidRPr="0013601F">
        <w:rPr>
          <w:rFonts w:ascii="Calibri" w:hAnsi="Calibri"/>
          <w:sz w:val="22"/>
          <w:szCs w:val="22"/>
        </w:rPr>
        <w:t xml:space="preserve"> by vykazoval</w:t>
      </w:r>
      <w:r w:rsidR="004915B1" w:rsidRPr="0013601F">
        <w:rPr>
          <w:rFonts w:ascii="Calibri" w:hAnsi="Calibri"/>
          <w:sz w:val="22"/>
          <w:szCs w:val="22"/>
        </w:rPr>
        <w:t>o</w:t>
      </w:r>
      <w:r w:rsidR="00580140" w:rsidRPr="0013601F">
        <w:rPr>
          <w:rFonts w:ascii="Calibri" w:hAnsi="Calibri"/>
          <w:sz w:val="22"/>
          <w:szCs w:val="22"/>
        </w:rPr>
        <w:t xml:space="preserve"> vady a nedodělky, byť by samy o sobě ani ve spojení s jinými nebránily řádnému užívání </w:t>
      </w:r>
      <w:r w:rsidR="004915B1" w:rsidRPr="0013601F">
        <w:rPr>
          <w:rFonts w:ascii="Calibri" w:hAnsi="Calibri"/>
          <w:sz w:val="22"/>
          <w:szCs w:val="22"/>
        </w:rPr>
        <w:t>Zboží</w:t>
      </w:r>
      <w:r w:rsidR="00580140" w:rsidRPr="0013601F">
        <w:rPr>
          <w:rFonts w:ascii="Calibri" w:hAnsi="Calibri"/>
          <w:sz w:val="22"/>
          <w:szCs w:val="22"/>
        </w:rPr>
        <w:t xml:space="preserve">. Nevyužije-li </w:t>
      </w:r>
      <w:r w:rsidRPr="0013601F">
        <w:rPr>
          <w:rFonts w:ascii="Calibri" w:hAnsi="Calibri"/>
          <w:sz w:val="22"/>
          <w:szCs w:val="22"/>
        </w:rPr>
        <w:t xml:space="preserve">Kupující </w:t>
      </w:r>
      <w:r w:rsidR="00580140" w:rsidRPr="0013601F">
        <w:rPr>
          <w:rFonts w:ascii="Calibri" w:hAnsi="Calibri"/>
          <w:sz w:val="22"/>
          <w:szCs w:val="22"/>
        </w:rPr>
        <w:t xml:space="preserve">svého práva nepřevzít </w:t>
      </w:r>
      <w:r w:rsidR="004915B1" w:rsidRPr="0013601F">
        <w:rPr>
          <w:rFonts w:ascii="Calibri" w:hAnsi="Calibri"/>
          <w:sz w:val="22"/>
          <w:szCs w:val="22"/>
        </w:rPr>
        <w:t>Zboží</w:t>
      </w:r>
      <w:r w:rsidR="00580140" w:rsidRPr="0013601F">
        <w:rPr>
          <w:rFonts w:ascii="Calibri" w:hAnsi="Calibri"/>
          <w:sz w:val="22"/>
          <w:szCs w:val="22"/>
        </w:rPr>
        <w:t xml:space="preserve"> vykazující vady a nedodělky, uvedou </w:t>
      </w:r>
      <w:r w:rsidRPr="0013601F">
        <w:rPr>
          <w:rFonts w:ascii="Calibri" w:hAnsi="Calibri"/>
          <w:sz w:val="22"/>
          <w:szCs w:val="22"/>
        </w:rPr>
        <w:t xml:space="preserve">Prodávající </w:t>
      </w:r>
      <w:r w:rsidR="00580140" w:rsidRPr="0013601F">
        <w:rPr>
          <w:rFonts w:ascii="Calibri" w:hAnsi="Calibri"/>
          <w:sz w:val="22"/>
          <w:szCs w:val="22"/>
        </w:rPr>
        <w:t xml:space="preserve">a </w:t>
      </w:r>
      <w:r w:rsidRPr="0013601F">
        <w:rPr>
          <w:rFonts w:ascii="Calibri" w:hAnsi="Calibri"/>
          <w:sz w:val="22"/>
          <w:szCs w:val="22"/>
        </w:rPr>
        <w:t xml:space="preserve">Kupující </w:t>
      </w:r>
      <w:r w:rsidR="00580140" w:rsidRPr="0013601F">
        <w:rPr>
          <w:rFonts w:ascii="Calibri" w:hAnsi="Calibri"/>
          <w:sz w:val="22"/>
          <w:szCs w:val="22"/>
        </w:rPr>
        <w:t xml:space="preserve">v Předávacím protokolu soupis zjištěných vad a nedodělků, včetně způsobu a termínu jejich odstranění. </w:t>
      </w:r>
      <w:r w:rsidR="00F11C1B" w:rsidRPr="0013601F">
        <w:rPr>
          <w:rFonts w:ascii="Calibri" w:hAnsi="Calibri"/>
          <w:sz w:val="22"/>
          <w:szCs w:val="22"/>
        </w:rPr>
        <w:t xml:space="preserve">Nedojde-li v Předávacím protokolu k dohodě mezi Smluvními stranami o termínu odstranění vad, platí, že tyto vady mají být odstraněny ve lhůtě 48 hodin ode dne předání a převzetí </w:t>
      </w:r>
      <w:r w:rsidR="004915B1" w:rsidRPr="0013601F">
        <w:rPr>
          <w:rFonts w:ascii="Calibri" w:hAnsi="Calibri"/>
          <w:sz w:val="22"/>
          <w:szCs w:val="22"/>
        </w:rPr>
        <w:t>Zboží</w:t>
      </w:r>
      <w:r w:rsidR="00F11C1B" w:rsidRPr="0013601F">
        <w:rPr>
          <w:rFonts w:ascii="Calibri" w:hAnsi="Calibri"/>
          <w:sz w:val="22"/>
          <w:szCs w:val="22"/>
        </w:rPr>
        <w:t>.</w:t>
      </w:r>
    </w:p>
    <w:p w14:paraId="45E87924" w14:textId="77777777" w:rsidR="00580140" w:rsidRPr="0013601F" w:rsidRDefault="00580140" w:rsidP="00580140">
      <w:pPr>
        <w:pStyle w:val="Odstavecseseznamem1"/>
        <w:numPr>
          <w:ilvl w:val="0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13601F">
        <w:rPr>
          <w:rFonts w:ascii="Calibri" w:hAnsi="Calibri" w:cs="Calibri"/>
          <w:b/>
          <w:bCs/>
          <w:sz w:val="22"/>
          <w:szCs w:val="22"/>
          <w:u w:val="single"/>
        </w:rPr>
        <w:t xml:space="preserve">ZAJIŠTĚNÍ TECHNICKÉ PODPORY </w:t>
      </w:r>
    </w:p>
    <w:p w14:paraId="027C2AA1" w14:textId="7661C1D0" w:rsidR="00580140" w:rsidRPr="004A2960" w:rsidRDefault="005A2725" w:rsidP="00580140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13601F">
        <w:rPr>
          <w:rFonts w:ascii="Calibri" w:hAnsi="Calibri"/>
          <w:sz w:val="22"/>
          <w:szCs w:val="22"/>
        </w:rPr>
        <w:t xml:space="preserve">Prodávající </w:t>
      </w:r>
      <w:r w:rsidR="00580140" w:rsidRPr="0013601F">
        <w:rPr>
          <w:rFonts w:ascii="Calibri" w:hAnsi="Calibri" w:cs="Arial"/>
          <w:sz w:val="22"/>
          <w:szCs w:val="22"/>
        </w:rPr>
        <w:t xml:space="preserve">je povinen </w:t>
      </w:r>
      <w:r w:rsidR="00580140" w:rsidRPr="0013601F">
        <w:rPr>
          <w:rFonts w:asciiTheme="minorHAnsi" w:hAnsiTheme="minorHAnsi" w:cs="Arial"/>
          <w:sz w:val="22"/>
          <w:szCs w:val="22"/>
        </w:rPr>
        <w:t xml:space="preserve">poskytovat </w:t>
      </w:r>
      <w:r w:rsidRPr="0013601F">
        <w:rPr>
          <w:rFonts w:asciiTheme="minorHAnsi" w:hAnsiTheme="minorHAnsi" w:cs="Arial"/>
          <w:sz w:val="22"/>
          <w:szCs w:val="22"/>
        </w:rPr>
        <w:t xml:space="preserve">Kupujícímu </w:t>
      </w:r>
      <w:r w:rsidR="00150C3B">
        <w:rPr>
          <w:rFonts w:asciiTheme="minorHAnsi" w:hAnsiTheme="minorHAnsi" w:cs="Calibri"/>
          <w:sz w:val="22"/>
          <w:szCs w:val="22"/>
        </w:rPr>
        <w:t>za podmínek stanovených touto smlouvou</w:t>
      </w:r>
      <w:r w:rsidR="00150C3B" w:rsidRPr="0013601F">
        <w:rPr>
          <w:rFonts w:asciiTheme="minorHAnsi" w:hAnsiTheme="minorHAnsi" w:cs="Calibri"/>
          <w:sz w:val="22"/>
          <w:szCs w:val="22"/>
        </w:rPr>
        <w:t xml:space="preserve"> </w:t>
      </w:r>
      <w:r w:rsidR="004915B1" w:rsidRPr="0013601F">
        <w:rPr>
          <w:rFonts w:asciiTheme="minorHAnsi" w:hAnsiTheme="minorHAnsi" w:cs="Calibri"/>
          <w:sz w:val="22"/>
          <w:szCs w:val="22"/>
        </w:rPr>
        <w:t xml:space="preserve">podporu v českém jazyce po dobu </w:t>
      </w:r>
      <w:r w:rsidR="004915B1" w:rsidRPr="0013601F">
        <w:rPr>
          <w:rFonts w:asciiTheme="minorHAnsi" w:hAnsiTheme="minorHAnsi"/>
          <w:color w:val="000000"/>
          <w:sz w:val="22"/>
          <w:szCs w:val="22"/>
        </w:rPr>
        <w:t xml:space="preserve">5 let v režimu </w:t>
      </w:r>
      <w:r w:rsidR="00FD3E85">
        <w:rPr>
          <w:rFonts w:asciiTheme="minorHAnsi" w:hAnsiTheme="minorHAnsi"/>
          <w:color w:val="000000"/>
          <w:sz w:val="22"/>
          <w:szCs w:val="22"/>
        </w:rPr>
        <w:t>5</w:t>
      </w:r>
      <w:r w:rsidR="004915B1" w:rsidRPr="0013601F">
        <w:rPr>
          <w:rFonts w:asciiTheme="minorHAnsi" w:hAnsiTheme="minorHAnsi"/>
          <w:color w:val="000000"/>
          <w:sz w:val="22"/>
          <w:szCs w:val="22"/>
        </w:rPr>
        <w:t>x24 on-</w:t>
      </w:r>
      <w:proofErr w:type="spellStart"/>
      <w:r w:rsidR="004915B1" w:rsidRPr="0013601F">
        <w:rPr>
          <w:rFonts w:asciiTheme="minorHAnsi" w:hAnsiTheme="minorHAnsi"/>
          <w:color w:val="000000"/>
          <w:sz w:val="22"/>
          <w:szCs w:val="22"/>
        </w:rPr>
        <w:t>site</w:t>
      </w:r>
      <w:proofErr w:type="spellEnd"/>
      <w:r w:rsidR="004915B1" w:rsidRPr="0013601F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FD3E85">
        <w:rPr>
          <w:rFonts w:asciiTheme="minorHAnsi" w:hAnsiTheme="minorHAnsi"/>
          <w:color w:val="000000"/>
          <w:sz w:val="22"/>
          <w:szCs w:val="22"/>
        </w:rPr>
        <w:t>5</w:t>
      </w:r>
      <w:r w:rsidR="004915B1" w:rsidRPr="0013601F">
        <w:rPr>
          <w:rFonts w:asciiTheme="minorHAnsi" w:hAnsiTheme="minorHAnsi"/>
          <w:color w:val="000000"/>
          <w:sz w:val="22"/>
          <w:szCs w:val="22"/>
        </w:rPr>
        <w:t xml:space="preserve">x24 telefonní podpora, doba odezvy 2 hod, </w:t>
      </w:r>
      <w:r w:rsidR="004915B1" w:rsidRPr="00F46830">
        <w:rPr>
          <w:rFonts w:asciiTheme="minorHAnsi" w:hAnsiTheme="minorHAnsi"/>
          <w:color w:val="000000"/>
          <w:sz w:val="22"/>
          <w:szCs w:val="22"/>
        </w:rPr>
        <w:t>garantovaná doba opravy (zprovoznění systému) NBD</w:t>
      </w:r>
      <w:r w:rsidR="002A2B31" w:rsidRPr="00F4683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A2B31" w:rsidRPr="00F46830">
        <w:rPr>
          <w:rFonts w:asciiTheme="minorHAnsi" w:eastAsia="Times New Roman" w:hAnsiTheme="minorHAnsi"/>
          <w:sz w:val="22"/>
          <w:szCs w:val="22"/>
        </w:rPr>
        <w:t xml:space="preserve">(NBD = </w:t>
      </w:r>
      <w:proofErr w:type="spellStart"/>
      <w:r w:rsidR="002A2B31" w:rsidRPr="00F46830">
        <w:rPr>
          <w:rFonts w:asciiTheme="minorHAnsi" w:eastAsia="Times New Roman" w:hAnsiTheme="minorHAnsi"/>
          <w:sz w:val="22"/>
          <w:szCs w:val="22"/>
        </w:rPr>
        <w:t>Next</w:t>
      </w:r>
      <w:proofErr w:type="spellEnd"/>
      <w:r w:rsidR="002A2B31" w:rsidRPr="00F46830">
        <w:rPr>
          <w:rFonts w:asciiTheme="minorHAnsi" w:eastAsia="Times New Roman" w:hAnsiTheme="minorHAnsi"/>
          <w:sz w:val="22"/>
          <w:szCs w:val="22"/>
        </w:rPr>
        <w:t xml:space="preserve"> Business </w:t>
      </w:r>
      <w:proofErr w:type="spellStart"/>
      <w:r w:rsidR="002A2B31" w:rsidRPr="00F46830">
        <w:rPr>
          <w:rFonts w:asciiTheme="minorHAnsi" w:eastAsia="Times New Roman" w:hAnsiTheme="minorHAnsi"/>
          <w:sz w:val="22"/>
          <w:szCs w:val="22"/>
        </w:rPr>
        <w:t>Day</w:t>
      </w:r>
      <w:proofErr w:type="spellEnd"/>
      <w:r w:rsidR="002A2B31" w:rsidRPr="00F46830">
        <w:rPr>
          <w:rFonts w:asciiTheme="minorHAnsi" w:eastAsia="Times New Roman" w:hAnsiTheme="minorHAnsi"/>
          <w:sz w:val="22"/>
          <w:szCs w:val="22"/>
        </w:rPr>
        <w:t xml:space="preserve"> neboli následující pracovní den). Prodávající</w:t>
      </w:r>
      <w:r w:rsidR="002A2B31" w:rsidRPr="0013601F">
        <w:rPr>
          <w:rFonts w:asciiTheme="minorHAnsi" w:eastAsia="Times New Roman" w:hAnsiTheme="minorHAnsi"/>
          <w:sz w:val="22"/>
          <w:szCs w:val="22"/>
        </w:rPr>
        <w:t xml:space="preserve"> je povinen po dobu zakoupeného suportu v případě </w:t>
      </w:r>
      <w:r w:rsidR="00B810FB" w:rsidRPr="004A2960">
        <w:rPr>
          <w:rFonts w:asciiTheme="minorHAnsi" w:eastAsia="Times New Roman" w:hAnsiTheme="minorHAnsi"/>
          <w:sz w:val="22"/>
          <w:szCs w:val="22"/>
        </w:rPr>
        <w:t>vady Zboží</w:t>
      </w:r>
      <w:r w:rsidR="002A2B31" w:rsidRPr="004A2960">
        <w:rPr>
          <w:rFonts w:asciiTheme="minorHAnsi" w:eastAsia="Times New Roman" w:hAnsiTheme="minorHAnsi"/>
          <w:sz w:val="22"/>
          <w:szCs w:val="22"/>
        </w:rPr>
        <w:t xml:space="preserve"> dodat</w:t>
      </w:r>
      <w:r w:rsidR="00B810FB" w:rsidRPr="004A2960">
        <w:rPr>
          <w:rFonts w:asciiTheme="minorHAnsi" w:eastAsia="Times New Roman" w:hAnsiTheme="minorHAnsi"/>
          <w:sz w:val="22"/>
          <w:szCs w:val="22"/>
        </w:rPr>
        <w:t xml:space="preserve"> Kupujícímu</w:t>
      </w:r>
      <w:r w:rsidR="002A2B31" w:rsidRPr="004A2960">
        <w:rPr>
          <w:rFonts w:asciiTheme="minorHAnsi" w:eastAsia="Times New Roman" w:hAnsiTheme="minorHAnsi"/>
          <w:sz w:val="22"/>
          <w:szCs w:val="22"/>
        </w:rPr>
        <w:t xml:space="preserve"> náhradní </w:t>
      </w:r>
      <w:r w:rsidR="00B810FB" w:rsidRPr="004A2960">
        <w:rPr>
          <w:rFonts w:asciiTheme="minorHAnsi" w:eastAsia="Times New Roman" w:hAnsiTheme="minorHAnsi"/>
          <w:sz w:val="22"/>
          <w:szCs w:val="22"/>
        </w:rPr>
        <w:t xml:space="preserve">Zboží </w:t>
      </w:r>
      <w:r w:rsidR="002A2B31" w:rsidRPr="004A2960">
        <w:rPr>
          <w:rFonts w:asciiTheme="minorHAnsi" w:eastAsia="Times New Roman" w:hAnsiTheme="minorHAnsi"/>
          <w:sz w:val="22"/>
          <w:szCs w:val="22"/>
        </w:rPr>
        <w:t xml:space="preserve">předtím, než odebere </w:t>
      </w:r>
      <w:r w:rsidR="00B810FB" w:rsidRPr="004A2960">
        <w:rPr>
          <w:rFonts w:asciiTheme="minorHAnsi" w:eastAsia="Times New Roman" w:hAnsiTheme="minorHAnsi"/>
          <w:sz w:val="22"/>
          <w:szCs w:val="22"/>
        </w:rPr>
        <w:t>reklamované Zboží</w:t>
      </w:r>
      <w:r w:rsidR="00580140" w:rsidRPr="004A2960">
        <w:rPr>
          <w:rFonts w:asciiTheme="minorHAnsi" w:hAnsiTheme="minorHAnsi" w:cs="Arial"/>
          <w:sz w:val="22"/>
          <w:szCs w:val="22"/>
        </w:rPr>
        <w:t>.</w:t>
      </w:r>
    </w:p>
    <w:p w14:paraId="707C2014" w14:textId="77777777" w:rsidR="00580140" w:rsidRPr="00580140" w:rsidRDefault="00580140" w:rsidP="00580140">
      <w:pPr>
        <w:pStyle w:val="Odstavecseseznamem1"/>
        <w:numPr>
          <w:ilvl w:val="0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8B49B5">
        <w:rPr>
          <w:rFonts w:ascii="Calibri" w:hAnsi="Calibri" w:cs="Calibri"/>
          <w:b/>
          <w:bCs/>
          <w:sz w:val="22"/>
          <w:szCs w:val="22"/>
          <w:u w:val="single"/>
        </w:rPr>
        <w:t>ZÁSTUPCI, OZNAMOVÁNÍ:</w:t>
      </w:r>
    </w:p>
    <w:p w14:paraId="64E784F2" w14:textId="77777777" w:rsidR="00580140" w:rsidRPr="00580140" w:rsidRDefault="005A2725" w:rsidP="00580140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bookmarkStart w:id="11" w:name="_Ref380049948"/>
      <w:r>
        <w:rPr>
          <w:rFonts w:ascii="Calibri" w:hAnsi="Calibri" w:cs="Calibri"/>
          <w:sz w:val="22"/>
          <w:szCs w:val="22"/>
        </w:rPr>
        <w:t>Prodávající</w:t>
      </w:r>
      <w:r w:rsidRPr="008B49B5">
        <w:rPr>
          <w:rFonts w:ascii="Calibri" w:hAnsi="Calibri" w:cs="Calibri"/>
          <w:sz w:val="22"/>
          <w:szCs w:val="22"/>
        </w:rPr>
        <w:t xml:space="preserve"> </w:t>
      </w:r>
      <w:r w:rsidR="0013601F">
        <w:rPr>
          <w:rFonts w:ascii="Calibri" w:hAnsi="Calibri" w:cs="Calibri"/>
          <w:sz w:val="22"/>
          <w:szCs w:val="22"/>
        </w:rPr>
        <w:t xml:space="preserve">pověřil </w:t>
      </w:r>
      <w:r w:rsidR="00580140" w:rsidRPr="008B49B5">
        <w:rPr>
          <w:rFonts w:ascii="Calibri" w:hAnsi="Calibri" w:cs="Calibri"/>
          <w:sz w:val="22"/>
          <w:szCs w:val="22"/>
        </w:rPr>
        <w:t>tyto zástupce ke komunikaci s </w:t>
      </w:r>
      <w:r>
        <w:rPr>
          <w:rFonts w:ascii="Calibri" w:hAnsi="Calibri" w:cs="Calibri"/>
          <w:sz w:val="22"/>
          <w:szCs w:val="22"/>
        </w:rPr>
        <w:t>Kupujícím</w:t>
      </w:r>
      <w:r w:rsidR="00580140" w:rsidRPr="008B49B5">
        <w:rPr>
          <w:rFonts w:ascii="Calibri" w:hAnsi="Calibri" w:cs="Calibri"/>
          <w:sz w:val="22"/>
          <w:szCs w:val="22"/>
        </w:rPr>
        <w:t>:</w:t>
      </w:r>
      <w:bookmarkEnd w:id="11"/>
    </w:p>
    <w:p w14:paraId="20E4150D" w14:textId="135761D0" w:rsidR="00580140" w:rsidRPr="00580140" w:rsidRDefault="00F46830" w:rsidP="00580140">
      <w:pPr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Marek Venc, obchodní zástupce</w:t>
      </w:r>
    </w:p>
    <w:p w14:paraId="69086518" w14:textId="62C4F78E" w:rsidR="00580140" w:rsidRPr="00580140" w:rsidRDefault="00580140" w:rsidP="00580140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580140">
        <w:rPr>
          <w:rFonts w:ascii="Calibri" w:hAnsi="Calibri" w:cs="Calibri"/>
          <w:sz w:val="22"/>
          <w:szCs w:val="22"/>
        </w:rPr>
        <w:t xml:space="preserve">e-mail: </w:t>
      </w:r>
      <w:r w:rsidR="00F46830">
        <w:rPr>
          <w:rFonts w:ascii="Calibri" w:hAnsi="Calibri" w:cs="Calibri"/>
          <w:sz w:val="22"/>
          <w:szCs w:val="22"/>
        </w:rPr>
        <w:t>marek.venc@zmpartner.cz</w:t>
      </w:r>
    </w:p>
    <w:p w14:paraId="021B2D9A" w14:textId="3173078E" w:rsidR="00580140" w:rsidRPr="00580140" w:rsidRDefault="00580140" w:rsidP="00580140">
      <w:pPr>
        <w:spacing w:after="240"/>
        <w:ind w:left="567"/>
        <w:jc w:val="both"/>
        <w:rPr>
          <w:rFonts w:ascii="Calibri" w:hAnsi="Calibri" w:cs="Calibri"/>
          <w:sz w:val="22"/>
          <w:szCs w:val="22"/>
        </w:rPr>
      </w:pPr>
      <w:proofErr w:type="gramStart"/>
      <w:r w:rsidRPr="00580140">
        <w:rPr>
          <w:rFonts w:ascii="Calibri" w:hAnsi="Calibri" w:cs="Calibri"/>
          <w:sz w:val="22"/>
          <w:szCs w:val="22"/>
        </w:rPr>
        <w:t xml:space="preserve">tel. : </w:t>
      </w:r>
      <w:r w:rsidR="00F46830">
        <w:rPr>
          <w:rFonts w:ascii="Calibri" w:hAnsi="Calibri" w:cs="Calibri"/>
          <w:sz w:val="22"/>
          <w:szCs w:val="22"/>
        </w:rPr>
        <w:t>+420 731 517 842</w:t>
      </w:r>
      <w:proofErr w:type="gramEnd"/>
    </w:p>
    <w:p w14:paraId="67B1254A" w14:textId="77777777" w:rsidR="00580140" w:rsidRPr="00580140" w:rsidRDefault="005A2725" w:rsidP="00580140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bookmarkStart w:id="12" w:name="_Ref380049965"/>
      <w:r w:rsidRPr="00FF4AF3">
        <w:rPr>
          <w:rFonts w:ascii="Calibri" w:hAnsi="Calibri" w:cs="Calibri"/>
          <w:sz w:val="22"/>
          <w:szCs w:val="22"/>
        </w:rPr>
        <w:t xml:space="preserve">Kupující </w:t>
      </w:r>
      <w:r w:rsidR="004915B1">
        <w:rPr>
          <w:rFonts w:ascii="Calibri" w:hAnsi="Calibri" w:cs="Calibri"/>
          <w:sz w:val="22"/>
          <w:szCs w:val="22"/>
        </w:rPr>
        <w:t>pověřil</w:t>
      </w:r>
      <w:r w:rsidR="00580140" w:rsidRPr="00FF4AF3">
        <w:rPr>
          <w:rFonts w:ascii="Calibri" w:hAnsi="Calibri" w:cs="Calibri"/>
          <w:sz w:val="22"/>
          <w:szCs w:val="22"/>
        </w:rPr>
        <w:t xml:space="preserve"> tyto zástupce </w:t>
      </w:r>
      <w:r w:rsidR="0013601F">
        <w:rPr>
          <w:rFonts w:ascii="Calibri" w:hAnsi="Calibri" w:cs="Calibri"/>
          <w:sz w:val="22"/>
          <w:szCs w:val="22"/>
        </w:rPr>
        <w:t>ke</w:t>
      </w:r>
      <w:r w:rsidR="00580140" w:rsidRPr="00FF4AF3">
        <w:rPr>
          <w:rFonts w:ascii="Calibri" w:hAnsi="Calibri" w:cs="Calibri"/>
          <w:sz w:val="22"/>
          <w:szCs w:val="22"/>
        </w:rPr>
        <w:t xml:space="preserve"> komunikaci s </w:t>
      </w:r>
      <w:r w:rsidRPr="00FF4AF3">
        <w:rPr>
          <w:rFonts w:ascii="Calibri" w:hAnsi="Calibri" w:cs="Calibri"/>
          <w:sz w:val="22"/>
          <w:szCs w:val="22"/>
        </w:rPr>
        <w:t>Prodávajícím</w:t>
      </w:r>
      <w:r w:rsidR="00580140" w:rsidRPr="00FF4AF3">
        <w:rPr>
          <w:rFonts w:ascii="Calibri" w:hAnsi="Calibri" w:cs="Calibri"/>
          <w:sz w:val="22"/>
          <w:szCs w:val="22"/>
        </w:rPr>
        <w:t>:</w:t>
      </w:r>
      <w:bookmarkEnd w:id="12"/>
    </w:p>
    <w:p w14:paraId="11F07881" w14:textId="77777777" w:rsidR="004915B1" w:rsidRPr="004915B1" w:rsidRDefault="003052A5" w:rsidP="004915B1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4915B1">
        <w:rPr>
          <w:rFonts w:ascii="Calibri" w:hAnsi="Calibri" w:cs="Calibri"/>
          <w:sz w:val="22"/>
          <w:szCs w:val="22"/>
        </w:rPr>
        <w:t>P</w:t>
      </w:r>
      <w:r w:rsidR="004915B1" w:rsidRPr="004915B1">
        <w:rPr>
          <w:rFonts w:ascii="Calibri" w:hAnsi="Calibri" w:cs="Calibri"/>
          <w:sz w:val="22"/>
          <w:szCs w:val="22"/>
        </w:rPr>
        <w:t>an</w:t>
      </w:r>
      <w:r>
        <w:rPr>
          <w:rFonts w:ascii="Calibri" w:hAnsi="Calibri" w:cs="Calibri"/>
          <w:sz w:val="22"/>
          <w:szCs w:val="22"/>
        </w:rPr>
        <w:t xml:space="preserve"> </w:t>
      </w:r>
      <w:r w:rsidR="004915B1" w:rsidRPr="004915B1">
        <w:rPr>
          <w:rFonts w:ascii="Calibri" w:hAnsi="Calibri" w:cs="Calibri"/>
          <w:sz w:val="22"/>
          <w:szCs w:val="22"/>
        </w:rPr>
        <w:t>Tomáš Hilmar</w:t>
      </w:r>
    </w:p>
    <w:p w14:paraId="514BB791" w14:textId="77777777" w:rsidR="004915B1" w:rsidRPr="004915B1" w:rsidRDefault="004915B1" w:rsidP="004915B1">
      <w:pPr>
        <w:ind w:left="567"/>
        <w:jc w:val="both"/>
        <w:rPr>
          <w:rFonts w:ascii="Calibri" w:hAnsi="Calibri" w:cs="Calibri"/>
          <w:sz w:val="22"/>
          <w:szCs w:val="22"/>
        </w:rPr>
      </w:pPr>
      <w:proofErr w:type="spellStart"/>
      <w:r w:rsidRPr="004915B1">
        <w:rPr>
          <w:rFonts w:ascii="Calibri" w:hAnsi="Calibri" w:cs="Calibri"/>
          <w:sz w:val="22"/>
          <w:szCs w:val="22"/>
        </w:rPr>
        <w:t>e-Mail</w:t>
      </w:r>
      <w:proofErr w:type="spellEnd"/>
      <w:r w:rsidRPr="004915B1">
        <w:rPr>
          <w:rFonts w:ascii="Calibri" w:hAnsi="Calibri" w:cs="Calibri"/>
          <w:sz w:val="22"/>
          <w:szCs w:val="22"/>
        </w:rPr>
        <w:t>:</w:t>
      </w:r>
      <w:r w:rsidRPr="004915B1">
        <w:rPr>
          <w:rFonts w:ascii="Calibri" w:hAnsi="Calibri" w:cs="Calibri"/>
          <w:sz w:val="22"/>
          <w:szCs w:val="22"/>
        </w:rPr>
        <w:tab/>
        <w:t>tomash@praha3.cz</w:t>
      </w:r>
    </w:p>
    <w:p w14:paraId="60CE132F" w14:textId="77777777" w:rsidR="004915B1" w:rsidRPr="004915B1" w:rsidRDefault="004915B1" w:rsidP="004915B1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4915B1">
        <w:rPr>
          <w:rFonts w:ascii="Calibri" w:hAnsi="Calibri" w:cs="Calibri"/>
          <w:sz w:val="22"/>
          <w:szCs w:val="22"/>
        </w:rPr>
        <w:t>Telefon:</w:t>
      </w:r>
      <w:r w:rsidRPr="004915B1">
        <w:rPr>
          <w:rFonts w:ascii="Calibri" w:hAnsi="Calibri" w:cs="Calibri"/>
          <w:sz w:val="22"/>
          <w:szCs w:val="22"/>
        </w:rPr>
        <w:tab/>
        <w:t>+420 222116371</w:t>
      </w:r>
    </w:p>
    <w:p w14:paraId="5CC2E649" w14:textId="77777777" w:rsidR="00072F2C" w:rsidRPr="00072F2C" w:rsidRDefault="00072F2C" w:rsidP="00072F2C">
      <w:pPr>
        <w:ind w:left="567"/>
        <w:jc w:val="both"/>
        <w:rPr>
          <w:rFonts w:asciiTheme="minorHAnsi" w:hAnsiTheme="minorHAnsi"/>
          <w:sz w:val="22"/>
          <w:szCs w:val="22"/>
        </w:rPr>
      </w:pPr>
    </w:p>
    <w:p w14:paraId="3C097428" w14:textId="77777777" w:rsidR="00580140" w:rsidRPr="00580140" w:rsidRDefault="005A2725" w:rsidP="00580140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FF4AF3">
        <w:rPr>
          <w:rFonts w:ascii="Calibri" w:hAnsi="Calibri" w:cs="Calibri"/>
          <w:sz w:val="22"/>
          <w:szCs w:val="22"/>
        </w:rPr>
        <w:t>Veškerá oznámení učiněná mezi Smluvními stranami podle této Smlouvy musí být vyhotovena písemně a doručena druhé Smluvní straně osobně (s písemným potvrzením o převzetí) nebo</w:t>
      </w:r>
      <w:r w:rsidRPr="008B49B5">
        <w:rPr>
          <w:rFonts w:ascii="Calibri" w:hAnsi="Calibri" w:cs="Calibri"/>
          <w:sz w:val="22"/>
          <w:szCs w:val="22"/>
        </w:rPr>
        <w:t xml:space="preserve"> doporučeným dopisem </w:t>
      </w:r>
      <w:r w:rsidR="004915B1">
        <w:rPr>
          <w:rFonts w:ascii="Calibri" w:hAnsi="Calibri" w:cs="Calibri"/>
          <w:sz w:val="22"/>
          <w:szCs w:val="22"/>
        </w:rPr>
        <w:t>nebo prostřednictvím datové schránky</w:t>
      </w:r>
      <w:r w:rsidR="00580140" w:rsidRPr="008B49B5">
        <w:rPr>
          <w:rFonts w:ascii="Calibri" w:hAnsi="Calibri" w:cs="Calibri"/>
          <w:sz w:val="22"/>
          <w:szCs w:val="22"/>
        </w:rPr>
        <w:t>.</w:t>
      </w:r>
    </w:p>
    <w:p w14:paraId="51BA031D" w14:textId="77777777" w:rsidR="00580140" w:rsidRPr="004A2960" w:rsidRDefault="00580140" w:rsidP="00580140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8B49B5">
        <w:rPr>
          <w:rFonts w:ascii="Calibri" w:hAnsi="Calibri" w:cs="Calibri"/>
          <w:sz w:val="22"/>
          <w:szCs w:val="22"/>
        </w:rPr>
        <w:t>Ve věcech odborných nebo technických je přípustná elektronická komunikace prostřednictvím zástupců ve věcech technických na e</w:t>
      </w:r>
      <w:r>
        <w:rPr>
          <w:rFonts w:ascii="Calibri" w:hAnsi="Calibri" w:cs="Calibri"/>
          <w:sz w:val="22"/>
          <w:szCs w:val="22"/>
        </w:rPr>
        <w:t>-</w:t>
      </w:r>
      <w:r w:rsidRPr="008B49B5">
        <w:rPr>
          <w:rFonts w:ascii="Calibri" w:hAnsi="Calibri" w:cs="Calibri"/>
          <w:sz w:val="22"/>
          <w:szCs w:val="22"/>
        </w:rPr>
        <w:t xml:space="preserve">mailové adresy uvedené v odst. </w:t>
      </w:r>
      <w:r w:rsidR="00946736"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 xml:space="preserve"> REF _Ref380049948 \r \h </w:instrText>
      </w:r>
      <w:r w:rsidR="00946736">
        <w:rPr>
          <w:rFonts w:ascii="Calibri" w:hAnsi="Calibri" w:cs="Calibri"/>
          <w:sz w:val="22"/>
          <w:szCs w:val="22"/>
        </w:rPr>
      </w:r>
      <w:r w:rsidR="00946736">
        <w:rPr>
          <w:rFonts w:ascii="Calibri" w:hAnsi="Calibri" w:cs="Calibri"/>
          <w:sz w:val="22"/>
          <w:szCs w:val="22"/>
        </w:rPr>
        <w:fldChar w:fldCharType="separate"/>
      </w:r>
      <w:proofErr w:type="gramStart"/>
      <w:r w:rsidR="007F4D9B">
        <w:rPr>
          <w:rFonts w:ascii="Calibri" w:hAnsi="Calibri" w:cs="Calibri"/>
          <w:sz w:val="22"/>
          <w:szCs w:val="22"/>
        </w:rPr>
        <w:t>11.1</w:t>
      </w:r>
      <w:r w:rsidR="00946736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a </w:t>
      </w:r>
      <w:r w:rsidR="00946736"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 xml:space="preserve"> REF _Ref380049965 \r \h </w:instrText>
      </w:r>
      <w:r w:rsidR="00946736">
        <w:rPr>
          <w:rFonts w:ascii="Calibri" w:hAnsi="Calibri" w:cs="Calibri"/>
          <w:sz w:val="22"/>
          <w:szCs w:val="22"/>
        </w:rPr>
      </w:r>
      <w:r w:rsidR="00946736">
        <w:rPr>
          <w:rFonts w:ascii="Calibri" w:hAnsi="Calibri" w:cs="Calibri"/>
          <w:sz w:val="22"/>
          <w:szCs w:val="22"/>
        </w:rPr>
        <w:fldChar w:fldCharType="separate"/>
      </w:r>
      <w:r w:rsidR="007F4D9B">
        <w:rPr>
          <w:rFonts w:ascii="Calibri" w:hAnsi="Calibri" w:cs="Calibri"/>
          <w:sz w:val="22"/>
          <w:szCs w:val="22"/>
        </w:rPr>
        <w:t>11</w:t>
      </w:r>
      <w:proofErr w:type="gramEnd"/>
      <w:r w:rsidR="007F4D9B">
        <w:rPr>
          <w:rFonts w:ascii="Calibri" w:hAnsi="Calibri" w:cs="Calibri"/>
          <w:sz w:val="22"/>
          <w:szCs w:val="22"/>
        </w:rPr>
        <w:t>.2</w:t>
      </w:r>
      <w:r w:rsidR="00946736">
        <w:rPr>
          <w:rFonts w:ascii="Calibri" w:hAnsi="Calibri" w:cs="Calibri"/>
          <w:sz w:val="22"/>
          <w:szCs w:val="22"/>
        </w:rPr>
        <w:fldChar w:fldCharType="end"/>
      </w:r>
      <w:r w:rsidRPr="008B49B5">
        <w:rPr>
          <w:rFonts w:ascii="Calibri" w:hAnsi="Calibri" w:cs="Calibri"/>
          <w:sz w:val="22"/>
          <w:szCs w:val="22"/>
        </w:rPr>
        <w:t>.</w:t>
      </w:r>
      <w:r w:rsidR="004A2960">
        <w:rPr>
          <w:rFonts w:ascii="Calibri" w:hAnsi="Calibri" w:cs="Calibri"/>
          <w:sz w:val="22"/>
          <w:szCs w:val="22"/>
        </w:rPr>
        <w:t xml:space="preserve"> tohoto článku smlouvy.</w:t>
      </w:r>
    </w:p>
    <w:p w14:paraId="68164E8B" w14:textId="77777777" w:rsidR="00580140" w:rsidRPr="00580140" w:rsidRDefault="00580140" w:rsidP="00580140">
      <w:pPr>
        <w:pStyle w:val="Odstavecseseznamem1"/>
        <w:numPr>
          <w:ilvl w:val="0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8B49B5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UKONČENÍ SMLOUVY, VYŠŠÍ MOC</w:t>
      </w:r>
    </w:p>
    <w:p w14:paraId="3AD010A0" w14:textId="77777777" w:rsidR="00580140" w:rsidRPr="00580140" w:rsidRDefault="00580140" w:rsidP="00580140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8B49B5">
        <w:rPr>
          <w:rFonts w:ascii="Calibri" w:hAnsi="Calibri" w:cs="Calibri"/>
          <w:sz w:val="22"/>
          <w:szCs w:val="22"/>
        </w:rPr>
        <w:t>Tuto Smlouvu lze ukončit splněním, dohodou Smluvních stran nebo odstoupením od Smlouvy z důvodů stanovených v zákoně nebo ve Smlouvě.</w:t>
      </w:r>
    </w:p>
    <w:p w14:paraId="5B1A93B4" w14:textId="77777777" w:rsidR="00580140" w:rsidRPr="00580140" w:rsidRDefault="005A2725" w:rsidP="00580140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Kupující</w:t>
      </w:r>
      <w:r w:rsidRPr="008B49B5">
        <w:rPr>
          <w:rFonts w:ascii="Calibri" w:hAnsi="Calibri" w:cs="Calibri"/>
          <w:sz w:val="22"/>
          <w:szCs w:val="22"/>
        </w:rPr>
        <w:t xml:space="preserve"> </w:t>
      </w:r>
      <w:r w:rsidR="00580140" w:rsidRPr="008B49B5">
        <w:rPr>
          <w:rFonts w:ascii="Calibri" w:hAnsi="Calibri" w:cs="Calibri"/>
          <w:sz w:val="22"/>
          <w:szCs w:val="22"/>
        </w:rPr>
        <w:t>je oprávněn od Smlouvy odstoupit bez jakýchkoliv sankcí na jeho straně, nastane-li některá z níže uvedených skutečností:</w:t>
      </w:r>
    </w:p>
    <w:p w14:paraId="25A14878" w14:textId="77777777" w:rsidR="00580140" w:rsidRPr="006272F0" w:rsidRDefault="00A816B9" w:rsidP="00580140">
      <w:pPr>
        <w:pStyle w:val="Odstavecseseznamem1"/>
        <w:numPr>
          <w:ilvl w:val="2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Prodávající </w:t>
      </w:r>
      <w:r w:rsidR="00B810FB">
        <w:rPr>
          <w:rFonts w:ascii="Calibri" w:hAnsi="Calibri" w:cs="Calibri"/>
          <w:sz w:val="22"/>
          <w:szCs w:val="22"/>
        </w:rPr>
        <w:t>bude v prodlení s dodáním Zboží</w:t>
      </w:r>
      <w:r w:rsidR="00696924">
        <w:rPr>
          <w:rFonts w:ascii="Calibri" w:hAnsi="Calibri" w:cs="Calibri"/>
          <w:sz w:val="22"/>
          <w:szCs w:val="22"/>
        </w:rPr>
        <w:t xml:space="preserve"> </w:t>
      </w:r>
      <w:r w:rsidR="00B810FB">
        <w:rPr>
          <w:rFonts w:ascii="Calibri" w:hAnsi="Calibri" w:cs="Calibri"/>
          <w:sz w:val="22"/>
          <w:szCs w:val="22"/>
        </w:rPr>
        <w:t>ve lhůtě</w:t>
      </w:r>
      <w:r w:rsidR="0079465E">
        <w:rPr>
          <w:rFonts w:ascii="Calibri" w:hAnsi="Calibri" w:cs="Calibri"/>
          <w:sz w:val="22"/>
          <w:szCs w:val="22"/>
        </w:rPr>
        <w:t xml:space="preserve"> </w:t>
      </w:r>
      <w:r w:rsidR="00580140" w:rsidRPr="006272F0">
        <w:rPr>
          <w:rFonts w:ascii="Calibri" w:hAnsi="Calibri" w:cs="Calibri"/>
          <w:sz w:val="22"/>
          <w:szCs w:val="22"/>
        </w:rPr>
        <w:t xml:space="preserve">dle </w:t>
      </w:r>
      <w:proofErr w:type="gramStart"/>
      <w:r w:rsidR="00580140" w:rsidRPr="006272F0">
        <w:rPr>
          <w:rFonts w:ascii="Calibri" w:hAnsi="Calibri" w:cs="Calibri"/>
          <w:sz w:val="22"/>
          <w:szCs w:val="22"/>
        </w:rPr>
        <w:t xml:space="preserve">odst. </w:t>
      </w:r>
      <w:r w:rsidR="00C56E1E">
        <w:fldChar w:fldCharType="begin"/>
      </w:r>
      <w:r w:rsidR="00C56E1E">
        <w:instrText xml:space="preserve"> REF _Ref381969739 \r \h  \* MERGEFORMAT </w:instrText>
      </w:r>
      <w:r w:rsidR="00C56E1E">
        <w:fldChar w:fldCharType="separate"/>
      </w:r>
      <w:r w:rsidR="007F4D9B" w:rsidRPr="007F4D9B">
        <w:rPr>
          <w:rFonts w:ascii="Calibri" w:hAnsi="Calibri" w:cs="Calibri"/>
          <w:sz w:val="22"/>
          <w:szCs w:val="22"/>
        </w:rPr>
        <w:t>4.1</w:t>
      </w:r>
      <w:r w:rsidR="00C56E1E">
        <w:fldChar w:fldCharType="end"/>
      </w:r>
      <w:r w:rsidR="00580140" w:rsidRPr="006272F0">
        <w:rPr>
          <w:rFonts w:ascii="Calibri" w:hAnsi="Calibri" w:cs="Calibri"/>
          <w:sz w:val="22"/>
          <w:szCs w:val="22"/>
        </w:rPr>
        <w:t xml:space="preserve"> Smlouvy</w:t>
      </w:r>
      <w:proofErr w:type="gramEnd"/>
      <w:r w:rsidR="00580140" w:rsidRPr="006272F0">
        <w:rPr>
          <w:rFonts w:ascii="Calibri" w:hAnsi="Calibri" w:cs="Calibri"/>
          <w:sz w:val="22"/>
          <w:szCs w:val="22"/>
        </w:rPr>
        <w:t>,</w:t>
      </w:r>
    </w:p>
    <w:p w14:paraId="3765E289" w14:textId="77777777" w:rsidR="00580140" w:rsidRPr="006272F0" w:rsidRDefault="00B810FB" w:rsidP="00580140">
      <w:pPr>
        <w:pStyle w:val="Odstavecseseznamem1"/>
        <w:numPr>
          <w:ilvl w:val="2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bookmarkStart w:id="13" w:name="_Ref380048761"/>
      <w:r>
        <w:rPr>
          <w:rFonts w:ascii="Calibri" w:hAnsi="Calibri" w:cs="Calibri"/>
          <w:sz w:val="22"/>
          <w:szCs w:val="22"/>
        </w:rPr>
        <w:t>dodané Zboží nebude splňovat</w:t>
      </w:r>
      <w:r w:rsidR="00580140" w:rsidRPr="006272F0">
        <w:rPr>
          <w:rFonts w:ascii="Calibri" w:hAnsi="Calibri" w:cs="Calibri"/>
          <w:sz w:val="22"/>
          <w:szCs w:val="22"/>
        </w:rPr>
        <w:t xml:space="preserve"> technické parametry </w:t>
      </w:r>
      <w:r w:rsidR="007D58AA" w:rsidRPr="006272F0">
        <w:rPr>
          <w:rFonts w:ascii="Calibri" w:hAnsi="Calibri" w:cs="Calibri"/>
          <w:sz w:val="22"/>
          <w:szCs w:val="22"/>
        </w:rPr>
        <w:t>či</w:t>
      </w:r>
      <w:r w:rsidR="00580140" w:rsidRPr="006272F0">
        <w:rPr>
          <w:rFonts w:ascii="Calibri" w:hAnsi="Calibri" w:cs="Calibri"/>
          <w:sz w:val="22"/>
          <w:szCs w:val="22"/>
        </w:rPr>
        <w:t xml:space="preserve"> podmínky dle </w:t>
      </w:r>
      <w:r w:rsidR="005A2725" w:rsidRPr="006272F0">
        <w:rPr>
          <w:rFonts w:ascii="Calibri" w:hAnsi="Calibri" w:cs="Calibri"/>
          <w:sz w:val="22"/>
          <w:szCs w:val="22"/>
        </w:rPr>
        <w:t xml:space="preserve">požadované technické specifikace podle </w:t>
      </w:r>
      <w:r w:rsidR="00580140" w:rsidRPr="006272F0">
        <w:rPr>
          <w:rFonts w:ascii="Calibri" w:hAnsi="Calibri" w:cs="Calibri"/>
          <w:sz w:val="22"/>
          <w:szCs w:val="22"/>
        </w:rPr>
        <w:t xml:space="preserve">Příloh č. 1 a 2 a </w:t>
      </w:r>
      <w:r w:rsidR="007D58AA" w:rsidRPr="006272F0">
        <w:rPr>
          <w:rFonts w:ascii="Calibri" w:hAnsi="Calibri" w:cs="Calibri"/>
          <w:sz w:val="22"/>
          <w:szCs w:val="22"/>
        </w:rPr>
        <w:t xml:space="preserve">dle platných </w:t>
      </w:r>
      <w:r w:rsidR="00580140" w:rsidRPr="006272F0">
        <w:rPr>
          <w:rFonts w:ascii="Calibri" w:hAnsi="Calibri" w:cs="Calibri"/>
          <w:sz w:val="22"/>
          <w:szCs w:val="22"/>
        </w:rPr>
        <w:t>technických norem</w:t>
      </w:r>
      <w:r w:rsidR="004915B1">
        <w:rPr>
          <w:rFonts w:ascii="Calibri" w:hAnsi="Calibri" w:cs="Calibri"/>
          <w:sz w:val="22"/>
          <w:szCs w:val="22"/>
        </w:rPr>
        <w:t>.</w:t>
      </w:r>
      <w:bookmarkEnd w:id="13"/>
    </w:p>
    <w:p w14:paraId="5AB06B6C" w14:textId="77777777" w:rsidR="00580140" w:rsidRPr="00580140" w:rsidRDefault="006272F0" w:rsidP="00580140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Prodávající</w:t>
      </w:r>
      <w:r w:rsidRPr="008B49B5">
        <w:rPr>
          <w:rFonts w:ascii="Calibri" w:hAnsi="Calibri" w:cs="Calibri"/>
          <w:sz w:val="22"/>
          <w:szCs w:val="22"/>
        </w:rPr>
        <w:t xml:space="preserve"> je oprávněn od Smlouvy odstoupit v případě, že </w:t>
      </w:r>
      <w:r>
        <w:rPr>
          <w:rFonts w:ascii="Calibri" w:hAnsi="Calibri" w:cs="Calibri"/>
          <w:sz w:val="22"/>
          <w:szCs w:val="22"/>
        </w:rPr>
        <w:t>Kupující</w:t>
      </w:r>
      <w:r w:rsidRPr="008B49B5">
        <w:rPr>
          <w:rFonts w:ascii="Calibri" w:hAnsi="Calibri" w:cs="Calibri"/>
          <w:sz w:val="22"/>
          <w:szCs w:val="22"/>
        </w:rPr>
        <w:t xml:space="preserve"> je v prodlení se zaplacením </w:t>
      </w:r>
      <w:r w:rsidR="00B13DE8">
        <w:rPr>
          <w:rFonts w:ascii="Calibri" w:hAnsi="Calibri" w:cs="Calibri"/>
          <w:sz w:val="22"/>
          <w:szCs w:val="22"/>
        </w:rPr>
        <w:t>kupní ceny</w:t>
      </w:r>
      <w:r w:rsidR="00B13DE8" w:rsidRPr="008B49B5">
        <w:rPr>
          <w:rFonts w:ascii="Calibri" w:hAnsi="Calibri" w:cs="Calibri"/>
          <w:sz w:val="22"/>
          <w:szCs w:val="22"/>
        </w:rPr>
        <w:t xml:space="preserve"> </w:t>
      </w:r>
      <w:r w:rsidRPr="008E16F9">
        <w:rPr>
          <w:rFonts w:ascii="Calibri" w:hAnsi="Calibri" w:cs="Calibri"/>
          <w:sz w:val="22"/>
          <w:szCs w:val="22"/>
        </w:rPr>
        <w:t xml:space="preserve">delším než </w:t>
      </w:r>
      <w:r>
        <w:rPr>
          <w:rFonts w:ascii="Calibri" w:hAnsi="Calibri" w:cs="Calibri"/>
          <w:sz w:val="22"/>
          <w:szCs w:val="22"/>
        </w:rPr>
        <w:t xml:space="preserve">2 </w:t>
      </w:r>
      <w:r w:rsidRPr="008E16F9">
        <w:rPr>
          <w:rFonts w:ascii="Calibri" w:hAnsi="Calibri" w:cs="Calibri"/>
          <w:sz w:val="22"/>
          <w:szCs w:val="22"/>
        </w:rPr>
        <w:t>měsíce</w:t>
      </w:r>
      <w:r>
        <w:rPr>
          <w:rFonts w:ascii="Calibri" w:hAnsi="Calibri" w:cs="Calibri"/>
          <w:sz w:val="22"/>
          <w:szCs w:val="22"/>
        </w:rPr>
        <w:t xml:space="preserve"> s výjimkou případů, kdy Kupující nezaplatil </w:t>
      </w:r>
      <w:r w:rsidR="00B13DE8">
        <w:rPr>
          <w:rFonts w:ascii="Calibri" w:hAnsi="Calibri" w:cs="Calibri"/>
          <w:sz w:val="22"/>
          <w:szCs w:val="22"/>
        </w:rPr>
        <w:t xml:space="preserve">kupní </w:t>
      </w:r>
      <w:r w:rsidR="00B13DE8" w:rsidRPr="001D4C2F">
        <w:rPr>
          <w:rFonts w:ascii="Calibri" w:hAnsi="Calibri" w:cs="Calibri"/>
          <w:sz w:val="22"/>
          <w:szCs w:val="22"/>
        </w:rPr>
        <w:t xml:space="preserve">cenu </w:t>
      </w:r>
      <w:r w:rsidRPr="001D4C2F">
        <w:rPr>
          <w:rFonts w:ascii="Calibri" w:hAnsi="Calibri" w:cs="Calibri"/>
          <w:sz w:val="22"/>
          <w:szCs w:val="22"/>
        </w:rPr>
        <w:t>z </w:t>
      </w:r>
      <w:r w:rsidRPr="00C873A7">
        <w:rPr>
          <w:rFonts w:ascii="Calibri" w:hAnsi="Calibri" w:cs="Calibri"/>
          <w:sz w:val="22"/>
          <w:szCs w:val="22"/>
        </w:rPr>
        <w:t>důvodu vad dodaného Zboží nebo porušení smlouvy Prodávajícím</w:t>
      </w:r>
      <w:r w:rsidR="00580140" w:rsidRPr="00C873A7">
        <w:rPr>
          <w:rFonts w:ascii="Calibri" w:hAnsi="Calibri" w:cs="Calibri"/>
          <w:sz w:val="22"/>
          <w:szCs w:val="22"/>
        </w:rPr>
        <w:t>.</w:t>
      </w:r>
    </w:p>
    <w:p w14:paraId="3D15FD47" w14:textId="77777777" w:rsidR="00580140" w:rsidRPr="00580140" w:rsidRDefault="00580140" w:rsidP="00580140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8B49B5">
        <w:rPr>
          <w:rFonts w:ascii="Calibri" w:hAnsi="Calibri" w:cs="Calibri"/>
          <w:sz w:val="22"/>
          <w:szCs w:val="22"/>
        </w:rPr>
        <w:t>Účinky odstoupení od Smlouvy nastávají dnem doručení písemného oznámení jedné Smluvní strany o odstoupení od Smlouvy druhé Smluvní straně. Strana, které bylo před odstoupením od Smlouvy poskytnuto plnění druhou stranou, toto plnění vrátí.</w:t>
      </w:r>
    </w:p>
    <w:p w14:paraId="0FA26DFA" w14:textId="77777777" w:rsidR="00580140" w:rsidRPr="00580140" w:rsidRDefault="00C873A7" w:rsidP="00580140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Smluvní strany berou na vědomí, že povinnosti k náhradě škody způsobené porušením smluvní povinnosti se lze zprostit pouze za podmínek § 2913 OZ.</w:t>
      </w:r>
    </w:p>
    <w:p w14:paraId="6561D9D9" w14:textId="77777777" w:rsidR="00580140" w:rsidRPr="00580140" w:rsidRDefault="00580140" w:rsidP="00580140">
      <w:pPr>
        <w:pStyle w:val="Odstavecseseznamem1"/>
        <w:numPr>
          <w:ilvl w:val="0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bookmarkStart w:id="14" w:name="_Ref382208733"/>
      <w:r w:rsidRPr="008B49B5">
        <w:rPr>
          <w:rFonts w:ascii="Calibri" w:hAnsi="Calibri" w:cs="Calibri"/>
          <w:b/>
          <w:bCs/>
          <w:sz w:val="22"/>
          <w:szCs w:val="22"/>
          <w:u w:val="single"/>
        </w:rPr>
        <w:t>ZÁRUKA</w:t>
      </w:r>
      <w:bookmarkEnd w:id="14"/>
    </w:p>
    <w:p w14:paraId="75EF455A" w14:textId="73A19A0B" w:rsidR="00580140" w:rsidRPr="004A2960" w:rsidRDefault="006272F0" w:rsidP="00580140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bookmarkStart w:id="15" w:name="_Ref380048977"/>
      <w:bookmarkStart w:id="16" w:name="_Ref382905171"/>
      <w:r w:rsidRPr="00134F3A">
        <w:rPr>
          <w:rFonts w:ascii="Calibri" w:hAnsi="Calibri" w:cs="Calibri"/>
          <w:sz w:val="22"/>
          <w:szCs w:val="22"/>
        </w:rPr>
        <w:t xml:space="preserve">Prodávající poskytuje Kupujícímu </w:t>
      </w:r>
      <w:r w:rsidR="00580140" w:rsidRPr="00CD21BA">
        <w:rPr>
          <w:rFonts w:ascii="Calibri" w:hAnsi="Calibri" w:cs="Calibri"/>
          <w:sz w:val="22"/>
          <w:szCs w:val="22"/>
        </w:rPr>
        <w:t xml:space="preserve">záruku za jakost dodaného </w:t>
      </w:r>
      <w:r w:rsidR="004915B1" w:rsidRPr="004A2960">
        <w:rPr>
          <w:rFonts w:ascii="Calibri" w:hAnsi="Calibri" w:cs="Calibri"/>
          <w:sz w:val="22"/>
          <w:szCs w:val="22"/>
        </w:rPr>
        <w:t>Zboží</w:t>
      </w:r>
      <w:r w:rsidR="00580140" w:rsidRPr="004A2960">
        <w:rPr>
          <w:rFonts w:ascii="Calibri" w:hAnsi="Calibri" w:cs="Calibri"/>
          <w:sz w:val="22"/>
          <w:szCs w:val="22"/>
        </w:rPr>
        <w:t xml:space="preserve"> po </w:t>
      </w:r>
      <w:r w:rsidR="00072F2C" w:rsidRPr="004A2960">
        <w:rPr>
          <w:rFonts w:ascii="Calibri" w:hAnsi="Calibri" w:cs="Calibri"/>
          <w:sz w:val="22"/>
          <w:szCs w:val="22"/>
        </w:rPr>
        <w:t>dobu</w:t>
      </w:r>
      <w:r w:rsidR="003B4693">
        <w:rPr>
          <w:rFonts w:ascii="Calibri" w:hAnsi="Calibri" w:cs="Calibri"/>
          <w:sz w:val="22"/>
          <w:szCs w:val="22"/>
        </w:rPr>
        <w:t xml:space="preserve"> </w:t>
      </w:r>
      <w:r w:rsidR="00B17C91" w:rsidRPr="003B4693">
        <w:rPr>
          <w:rFonts w:ascii="Calibri" w:hAnsi="Calibri" w:cs="Calibri"/>
          <w:sz w:val="22"/>
          <w:szCs w:val="22"/>
        </w:rPr>
        <w:t>24</w:t>
      </w:r>
      <w:r w:rsidR="003B4693" w:rsidRPr="003B4693">
        <w:rPr>
          <w:rFonts w:ascii="Calibri" w:hAnsi="Calibri" w:cs="Calibri"/>
          <w:sz w:val="22"/>
          <w:szCs w:val="22"/>
        </w:rPr>
        <w:t xml:space="preserve"> </w:t>
      </w:r>
      <w:r w:rsidR="00C95FA3" w:rsidRPr="003B4693">
        <w:rPr>
          <w:rFonts w:ascii="Calibri" w:hAnsi="Calibri"/>
          <w:sz w:val="22"/>
          <w:szCs w:val="22"/>
        </w:rPr>
        <w:t xml:space="preserve"> </w:t>
      </w:r>
      <w:r w:rsidR="00072F2C" w:rsidRPr="004A2960">
        <w:rPr>
          <w:rFonts w:ascii="Calibri" w:hAnsi="Calibri" w:cs="Calibri"/>
          <w:sz w:val="22"/>
          <w:szCs w:val="22"/>
        </w:rPr>
        <w:t>měsíců</w:t>
      </w:r>
      <w:r w:rsidR="00580140" w:rsidRPr="004A2960">
        <w:rPr>
          <w:rFonts w:ascii="Calibri" w:hAnsi="Calibri" w:cs="Calibri"/>
          <w:sz w:val="22"/>
          <w:szCs w:val="22"/>
        </w:rPr>
        <w:t xml:space="preserve">. Záruka za jakost počíná běžet dnem následujícím </w:t>
      </w:r>
      <w:r w:rsidR="00580140" w:rsidRPr="004A2960">
        <w:rPr>
          <w:rFonts w:ascii="Calibri" w:hAnsi="Calibri"/>
          <w:sz w:val="22"/>
          <w:szCs w:val="22"/>
        </w:rPr>
        <w:t xml:space="preserve">po podpisu předávacího protokolu dle </w:t>
      </w:r>
      <w:proofErr w:type="gramStart"/>
      <w:r w:rsidR="00580140" w:rsidRPr="004A2960">
        <w:rPr>
          <w:rFonts w:ascii="Calibri" w:hAnsi="Calibri"/>
          <w:sz w:val="22"/>
          <w:szCs w:val="22"/>
        </w:rPr>
        <w:t xml:space="preserve">odst. </w:t>
      </w:r>
      <w:r w:rsidR="00C56E1E">
        <w:fldChar w:fldCharType="begin"/>
      </w:r>
      <w:r w:rsidR="00C56E1E">
        <w:instrText xml:space="preserve"> REF _Ref380049631 \r \h  \* MERGEFORMAT </w:instrText>
      </w:r>
      <w:r w:rsidR="00C56E1E">
        <w:fldChar w:fldCharType="separate"/>
      </w:r>
      <w:r w:rsidR="007F4D9B" w:rsidRPr="007F4D9B">
        <w:rPr>
          <w:rFonts w:ascii="Calibri" w:hAnsi="Calibri"/>
          <w:sz w:val="22"/>
          <w:szCs w:val="22"/>
        </w:rPr>
        <w:t>9.4</w:t>
      </w:r>
      <w:r w:rsidR="00C56E1E">
        <w:fldChar w:fldCharType="end"/>
      </w:r>
      <w:r w:rsidR="00580140" w:rsidRPr="004A2960">
        <w:rPr>
          <w:rFonts w:ascii="Calibri" w:hAnsi="Calibri"/>
          <w:sz w:val="22"/>
          <w:szCs w:val="22"/>
        </w:rPr>
        <w:t xml:space="preserve"> Smlouvy</w:t>
      </w:r>
      <w:proofErr w:type="gramEnd"/>
      <w:r w:rsidR="00580140" w:rsidRPr="004A2960">
        <w:rPr>
          <w:rFonts w:ascii="Calibri" w:hAnsi="Calibri" w:cs="Arial"/>
          <w:sz w:val="22"/>
          <w:szCs w:val="22"/>
        </w:rPr>
        <w:t>.</w:t>
      </w:r>
      <w:bookmarkEnd w:id="15"/>
      <w:r w:rsidR="001E367E" w:rsidRPr="004A2960">
        <w:rPr>
          <w:rFonts w:ascii="Calibri" w:hAnsi="Calibri" w:cs="Arial"/>
          <w:sz w:val="22"/>
          <w:szCs w:val="22"/>
        </w:rPr>
        <w:t xml:space="preserve"> </w:t>
      </w:r>
      <w:bookmarkEnd w:id="16"/>
    </w:p>
    <w:p w14:paraId="774480A2" w14:textId="77777777" w:rsidR="00233E08" w:rsidRPr="004A2960" w:rsidRDefault="00233E08" w:rsidP="00233E08">
      <w:pPr>
        <w:pStyle w:val="Odstavecseseznamem1"/>
        <w:numPr>
          <w:ilvl w:val="0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4A2960">
        <w:rPr>
          <w:rFonts w:ascii="Calibri" w:hAnsi="Calibri" w:cs="Calibri"/>
          <w:b/>
          <w:bCs/>
          <w:sz w:val="22"/>
          <w:szCs w:val="22"/>
          <w:u w:val="single"/>
        </w:rPr>
        <w:t>SMLUVNÍ POKUTY</w:t>
      </w:r>
    </w:p>
    <w:p w14:paraId="1A07B945" w14:textId="369482E4" w:rsidR="00233E08" w:rsidRPr="004A2960" w:rsidRDefault="006B3A16" w:rsidP="00233E08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4A2960">
        <w:rPr>
          <w:rFonts w:ascii="Calibri" w:hAnsi="Calibri" w:cs="Calibri"/>
          <w:sz w:val="22"/>
          <w:szCs w:val="22"/>
        </w:rPr>
        <w:t xml:space="preserve">Kupující  </w:t>
      </w:r>
      <w:r w:rsidR="00037F6B" w:rsidRPr="004A2960">
        <w:rPr>
          <w:rFonts w:ascii="Calibri" w:hAnsi="Calibri" w:cs="Calibri"/>
          <w:sz w:val="22"/>
          <w:szCs w:val="22"/>
        </w:rPr>
        <w:t xml:space="preserve">má </w:t>
      </w:r>
      <w:r w:rsidRPr="004A2960">
        <w:rPr>
          <w:rFonts w:ascii="Calibri" w:hAnsi="Calibri" w:cs="Calibri"/>
          <w:sz w:val="22"/>
          <w:szCs w:val="22"/>
        </w:rPr>
        <w:t xml:space="preserve">vůči Prodávajícímu </w:t>
      </w:r>
      <w:r w:rsidR="00037F6B" w:rsidRPr="004A2960">
        <w:rPr>
          <w:rFonts w:ascii="Calibri" w:hAnsi="Calibri" w:cs="Calibri"/>
          <w:sz w:val="22"/>
          <w:szCs w:val="22"/>
        </w:rPr>
        <w:t xml:space="preserve">právo na zaplacení </w:t>
      </w:r>
      <w:r w:rsidRPr="004A2960">
        <w:rPr>
          <w:rFonts w:ascii="Calibri" w:hAnsi="Calibri" w:cs="Calibri"/>
          <w:sz w:val="22"/>
          <w:szCs w:val="22"/>
        </w:rPr>
        <w:t xml:space="preserve">smluvní </w:t>
      </w:r>
      <w:r w:rsidR="00037F6B" w:rsidRPr="004A2960">
        <w:rPr>
          <w:rFonts w:ascii="Calibri" w:hAnsi="Calibri" w:cs="Calibri"/>
          <w:sz w:val="22"/>
          <w:szCs w:val="22"/>
        </w:rPr>
        <w:t xml:space="preserve">pokuty </w:t>
      </w:r>
      <w:r w:rsidRPr="004A2960">
        <w:rPr>
          <w:rFonts w:ascii="Calibri" w:hAnsi="Calibri" w:cs="Calibri"/>
          <w:sz w:val="22"/>
          <w:szCs w:val="22"/>
        </w:rPr>
        <w:t>ve výši 0,</w:t>
      </w:r>
      <w:r w:rsidR="00037F6B" w:rsidRPr="004A2960">
        <w:rPr>
          <w:rFonts w:ascii="Calibri" w:hAnsi="Calibri" w:cs="Calibri"/>
          <w:sz w:val="22"/>
          <w:szCs w:val="22"/>
        </w:rPr>
        <w:t xml:space="preserve">5 </w:t>
      </w:r>
      <w:r w:rsidRPr="004A2960">
        <w:rPr>
          <w:rFonts w:ascii="Calibri" w:hAnsi="Calibri" w:cs="Calibri"/>
          <w:sz w:val="22"/>
          <w:szCs w:val="22"/>
        </w:rPr>
        <w:t>% z Kupní Ceny za každý započatý den prodlení s</w:t>
      </w:r>
      <w:r w:rsidR="00696924" w:rsidRPr="004A2960">
        <w:rPr>
          <w:rFonts w:ascii="Calibri" w:hAnsi="Calibri" w:cs="Calibri"/>
          <w:sz w:val="22"/>
          <w:szCs w:val="22"/>
        </w:rPr>
        <w:t xml:space="preserve"> </w:t>
      </w:r>
      <w:r w:rsidRPr="004A2960">
        <w:rPr>
          <w:rFonts w:ascii="Calibri" w:hAnsi="Calibri" w:cs="Calibri"/>
          <w:sz w:val="22"/>
          <w:szCs w:val="22"/>
        </w:rPr>
        <w:t xml:space="preserve">plněním povinností dle </w:t>
      </w:r>
      <w:proofErr w:type="gramStart"/>
      <w:r w:rsidRPr="004A2960">
        <w:rPr>
          <w:rFonts w:ascii="Calibri" w:hAnsi="Calibri" w:cs="Calibri"/>
          <w:sz w:val="22"/>
          <w:szCs w:val="22"/>
        </w:rPr>
        <w:t xml:space="preserve">odst. </w:t>
      </w:r>
      <w:r w:rsidR="00C56E1E">
        <w:fldChar w:fldCharType="begin"/>
      </w:r>
      <w:r w:rsidR="00C56E1E">
        <w:instrText xml:space="preserve"> REF _Ref397681741 \r \h  \* MERGEFORMAT </w:instrText>
      </w:r>
      <w:r w:rsidR="00C56E1E">
        <w:fldChar w:fldCharType="separate"/>
      </w:r>
      <w:r w:rsidR="007F4D9B" w:rsidRPr="007F4D9B">
        <w:rPr>
          <w:rFonts w:ascii="Calibri" w:hAnsi="Calibri" w:cs="Calibri"/>
          <w:sz w:val="22"/>
          <w:szCs w:val="22"/>
        </w:rPr>
        <w:t>4.1</w:t>
      </w:r>
      <w:r w:rsidR="00C56E1E">
        <w:fldChar w:fldCharType="end"/>
      </w:r>
      <w:r w:rsidRPr="004A2960">
        <w:rPr>
          <w:rFonts w:ascii="Calibri" w:hAnsi="Calibri" w:cs="Calibri"/>
          <w:sz w:val="22"/>
          <w:szCs w:val="22"/>
        </w:rPr>
        <w:t xml:space="preserve"> Smlouvy</w:t>
      </w:r>
      <w:proofErr w:type="gramEnd"/>
      <w:r w:rsidRPr="004A2960">
        <w:rPr>
          <w:rFonts w:ascii="Calibri" w:hAnsi="Calibri" w:cs="Calibri"/>
          <w:sz w:val="22"/>
          <w:szCs w:val="22"/>
        </w:rPr>
        <w:t>.</w:t>
      </w:r>
      <w:r w:rsidR="00F142CA" w:rsidRPr="004A2960">
        <w:rPr>
          <w:rFonts w:ascii="Calibri" w:hAnsi="Calibri" w:cs="Calibri"/>
          <w:sz w:val="22"/>
          <w:szCs w:val="22"/>
        </w:rPr>
        <w:t xml:space="preserve"> </w:t>
      </w:r>
    </w:p>
    <w:p w14:paraId="355B4DA1" w14:textId="77777777" w:rsidR="00233E08" w:rsidRPr="0063623E" w:rsidRDefault="00233E08" w:rsidP="00233E08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4A2960">
        <w:rPr>
          <w:rFonts w:ascii="Calibri" w:hAnsi="Calibri" w:cs="Calibri"/>
          <w:sz w:val="22"/>
          <w:szCs w:val="22"/>
        </w:rPr>
        <w:t xml:space="preserve">V případě odstoupení od Smlouvy </w:t>
      </w:r>
      <w:r w:rsidR="00037F6B" w:rsidRPr="004A2960">
        <w:rPr>
          <w:rFonts w:ascii="Calibri" w:hAnsi="Calibri" w:cs="Calibri"/>
          <w:sz w:val="22"/>
          <w:szCs w:val="22"/>
        </w:rPr>
        <w:t xml:space="preserve">z důvodu </w:t>
      </w:r>
      <w:r w:rsidRPr="004A2960">
        <w:rPr>
          <w:rFonts w:ascii="Calibri" w:hAnsi="Calibri" w:cs="Calibri"/>
          <w:sz w:val="22"/>
          <w:szCs w:val="22"/>
        </w:rPr>
        <w:t xml:space="preserve">dle </w:t>
      </w:r>
      <w:r w:rsidR="00037F6B" w:rsidRPr="004A2960">
        <w:rPr>
          <w:rFonts w:ascii="Calibri" w:hAnsi="Calibri" w:cs="Calibri"/>
          <w:sz w:val="22"/>
          <w:szCs w:val="22"/>
        </w:rPr>
        <w:t xml:space="preserve">čl. 12 </w:t>
      </w:r>
      <w:r w:rsidRPr="004A2960">
        <w:rPr>
          <w:rFonts w:ascii="Calibri" w:hAnsi="Calibri" w:cs="Calibri"/>
          <w:sz w:val="22"/>
          <w:szCs w:val="22"/>
        </w:rPr>
        <w:t xml:space="preserve">odst. </w:t>
      </w:r>
      <w:r w:rsidR="00C56E1E">
        <w:fldChar w:fldCharType="begin"/>
      </w:r>
      <w:r w:rsidR="00C56E1E">
        <w:instrText xml:space="preserve"> REF _Ref380048761 \r \h  \* MERGEFORMAT </w:instrText>
      </w:r>
      <w:r w:rsidR="00C56E1E">
        <w:fldChar w:fldCharType="separate"/>
      </w:r>
      <w:proofErr w:type="gramStart"/>
      <w:r w:rsidR="007F4D9B" w:rsidRPr="007F4D9B">
        <w:rPr>
          <w:rFonts w:ascii="Calibri" w:hAnsi="Calibri" w:cs="Calibri"/>
          <w:sz w:val="22"/>
          <w:szCs w:val="22"/>
        </w:rPr>
        <w:t>12.2.2</w:t>
      </w:r>
      <w:proofErr w:type="gramEnd"/>
      <w:r w:rsidR="00C56E1E">
        <w:fldChar w:fldCharType="end"/>
      </w:r>
      <w:r w:rsidR="00037F6B" w:rsidRPr="004A2960">
        <w:t xml:space="preserve"> této smlouvy</w:t>
      </w:r>
      <w:r w:rsidR="007D58AA" w:rsidRPr="004A2960">
        <w:rPr>
          <w:rFonts w:ascii="Calibri" w:hAnsi="Calibri" w:cs="Calibri"/>
          <w:sz w:val="22"/>
          <w:szCs w:val="22"/>
        </w:rPr>
        <w:t xml:space="preserve"> </w:t>
      </w:r>
      <w:r w:rsidRPr="004A2960">
        <w:rPr>
          <w:rFonts w:ascii="Calibri" w:hAnsi="Calibri" w:cs="Calibri"/>
          <w:sz w:val="22"/>
          <w:szCs w:val="22"/>
        </w:rPr>
        <w:t xml:space="preserve">je </w:t>
      </w:r>
      <w:r w:rsidR="00571705" w:rsidRPr="004A2960">
        <w:rPr>
          <w:rFonts w:ascii="Calibri" w:hAnsi="Calibri" w:cs="Calibri"/>
          <w:sz w:val="22"/>
          <w:szCs w:val="22"/>
        </w:rPr>
        <w:t xml:space="preserve">Kupující </w:t>
      </w:r>
      <w:r w:rsidRPr="004A2960">
        <w:rPr>
          <w:rFonts w:ascii="Calibri" w:hAnsi="Calibri" w:cs="Calibri"/>
          <w:sz w:val="22"/>
          <w:szCs w:val="22"/>
        </w:rPr>
        <w:t xml:space="preserve">oprávněn uplatnit vůči </w:t>
      </w:r>
      <w:r w:rsidR="00571705" w:rsidRPr="004A2960">
        <w:rPr>
          <w:rFonts w:ascii="Calibri" w:hAnsi="Calibri" w:cs="Calibri"/>
          <w:sz w:val="22"/>
          <w:szCs w:val="22"/>
        </w:rPr>
        <w:t>Prodávajícímu</w:t>
      </w:r>
      <w:r w:rsidR="00037F6B" w:rsidRPr="004A2960">
        <w:rPr>
          <w:rFonts w:ascii="Calibri" w:hAnsi="Calibri" w:cs="Calibri"/>
          <w:sz w:val="22"/>
          <w:szCs w:val="22"/>
        </w:rPr>
        <w:t xml:space="preserve"> právo na zaplacení</w:t>
      </w:r>
      <w:r w:rsidR="00571705" w:rsidRPr="004A2960">
        <w:rPr>
          <w:rFonts w:ascii="Calibri" w:hAnsi="Calibri" w:cs="Calibri"/>
          <w:sz w:val="22"/>
          <w:szCs w:val="22"/>
        </w:rPr>
        <w:t xml:space="preserve"> </w:t>
      </w:r>
      <w:r w:rsidR="00C060BB" w:rsidRPr="004A2960">
        <w:rPr>
          <w:rFonts w:ascii="Calibri" w:hAnsi="Calibri" w:cs="Calibri"/>
          <w:sz w:val="22"/>
          <w:szCs w:val="22"/>
        </w:rPr>
        <w:t xml:space="preserve">smluvní </w:t>
      </w:r>
      <w:r w:rsidR="00037F6B" w:rsidRPr="004A2960">
        <w:rPr>
          <w:rFonts w:ascii="Calibri" w:hAnsi="Calibri" w:cs="Calibri"/>
          <w:sz w:val="22"/>
          <w:szCs w:val="22"/>
        </w:rPr>
        <w:t xml:space="preserve">pokuty </w:t>
      </w:r>
      <w:r w:rsidR="00C060BB" w:rsidRPr="004A2960">
        <w:rPr>
          <w:rFonts w:ascii="Calibri" w:hAnsi="Calibri" w:cs="Calibri"/>
          <w:sz w:val="22"/>
          <w:szCs w:val="22"/>
        </w:rPr>
        <w:t xml:space="preserve">ve výši </w:t>
      </w:r>
      <w:r w:rsidR="004915B1" w:rsidRPr="004A2960">
        <w:rPr>
          <w:rFonts w:ascii="Calibri" w:hAnsi="Calibri" w:cs="Calibri"/>
          <w:sz w:val="22"/>
          <w:szCs w:val="22"/>
        </w:rPr>
        <w:t>5</w:t>
      </w:r>
      <w:r w:rsidR="00571705" w:rsidRPr="004A2960">
        <w:rPr>
          <w:rFonts w:ascii="Calibri" w:hAnsi="Calibri" w:cs="Calibri"/>
          <w:sz w:val="22"/>
          <w:szCs w:val="22"/>
        </w:rPr>
        <w:t xml:space="preserve"> </w:t>
      </w:r>
      <w:r w:rsidRPr="004A2960">
        <w:rPr>
          <w:rFonts w:ascii="Calibri" w:hAnsi="Calibri" w:cs="Calibri"/>
          <w:sz w:val="22"/>
          <w:szCs w:val="22"/>
        </w:rPr>
        <w:t>% Kupní</w:t>
      </w:r>
      <w:r w:rsidRPr="0063623E">
        <w:rPr>
          <w:rFonts w:ascii="Calibri" w:hAnsi="Calibri" w:cs="Calibri"/>
          <w:sz w:val="22"/>
          <w:szCs w:val="22"/>
        </w:rPr>
        <w:t xml:space="preserve"> Ceny.</w:t>
      </w:r>
    </w:p>
    <w:p w14:paraId="0ABDF0DC" w14:textId="6FD1D589" w:rsidR="00C060BB" w:rsidRPr="00D948A7" w:rsidRDefault="00BB3EB4" w:rsidP="00233E08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D948A7">
        <w:rPr>
          <w:rFonts w:ascii="Calibri" w:hAnsi="Calibri" w:cs="Calibri"/>
          <w:sz w:val="22"/>
          <w:szCs w:val="22"/>
        </w:rPr>
        <w:t>Pro případ prodlení s úhradou kterékoli splatné pohledávky (peněžitého dluhu) dle Smlouvy je prodlévající Kupující či Prodávající (dlužník) povinen zaplatit druhé smluvní straně (věřiteli) úrok z prodlení ve výši 0,</w:t>
      </w:r>
      <w:r w:rsidR="002670D6">
        <w:rPr>
          <w:rFonts w:ascii="Calibri" w:hAnsi="Calibri" w:cs="Calibri"/>
          <w:sz w:val="22"/>
          <w:szCs w:val="22"/>
        </w:rPr>
        <w:t>05</w:t>
      </w:r>
      <w:r w:rsidR="002670D6" w:rsidRPr="00D948A7">
        <w:rPr>
          <w:rFonts w:ascii="Calibri" w:hAnsi="Calibri" w:cs="Calibri"/>
          <w:sz w:val="22"/>
          <w:szCs w:val="22"/>
        </w:rPr>
        <w:t xml:space="preserve"> </w:t>
      </w:r>
      <w:r w:rsidRPr="00D948A7">
        <w:rPr>
          <w:rFonts w:ascii="Calibri" w:hAnsi="Calibri" w:cs="Calibri"/>
          <w:sz w:val="22"/>
          <w:szCs w:val="22"/>
        </w:rPr>
        <w:t>% z dlužné částky za každý den prodlení</w:t>
      </w:r>
      <w:r w:rsidR="00233E08" w:rsidRPr="00D948A7">
        <w:rPr>
          <w:rFonts w:ascii="Calibri" w:hAnsi="Calibri" w:cs="Calibri"/>
          <w:sz w:val="22"/>
          <w:szCs w:val="22"/>
        </w:rPr>
        <w:t xml:space="preserve">. </w:t>
      </w:r>
    </w:p>
    <w:p w14:paraId="33CDD375" w14:textId="77777777" w:rsidR="00233E08" w:rsidRPr="001E367E" w:rsidRDefault="00233E08" w:rsidP="00233E08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1E367E">
        <w:rPr>
          <w:rFonts w:ascii="Calibri" w:hAnsi="Calibri" w:cs="Calibri"/>
          <w:sz w:val="22"/>
          <w:szCs w:val="22"/>
        </w:rPr>
        <w:t>Smluvní pokuta je splatná do 30 dnů ode dne</w:t>
      </w:r>
      <w:r w:rsidR="00037F6B">
        <w:rPr>
          <w:rFonts w:ascii="Calibri" w:hAnsi="Calibri" w:cs="Calibri"/>
          <w:sz w:val="22"/>
          <w:szCs w:val="22"/>
        </w:rPr>
        <w:t xml:space="preserve"> doručení</w:t>
      </w:r>
      <w:r w:rsidRPr="001E367E">
        <w:rPr>
          <w:rFonts w:ascii="Calibri" w:hAnsi="Calibri" w:cs="Calibri"/>
          <w:sz w:val="22"/>
          <w:szCs w:val="22"/>
        </w:rPr>
        <w:t xml:space="preserve"> výzvy k zaplacení.</w:t>
      </w:r>
    </w:p>
    <w:p w14:paraId="7A35F76F" w14:textId="77777777" w:rsidR="00233E08" w:rsidRPr="001E367E" w:rsidRDefault="00233E08" w:rsidP="00233E08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1E367E">
        <w:rPr>
          <w:rFonts w:ascii="Calibri" w:hAnsi="Calibri" w:cs="Calibri"/>
          <w:sz w:val="22"/>
          <w:szCs w:val="22"/>
        </w:rPr>
        <w:t xml:space="preserve">Zaplacením smluvní pokuty nejsou dotčeny nároky smluvních stran na náhradu škody, </w:t>
      </w:r>
      <w:r w:rsidRPr="001E367E">
        <w:rPr>
          <w:rFonts w:ascii="Calibri" w:hAnsi="Calibri"/>
          <w:sz w:val="22"/>
          <w:szCs w:val="22"/>
        </w:rPr>
        <w:t>použití ustanovení § 2050 OZ je vyloučeno.</w:t>
      </w:r>
    </w:p>
    <w:p w14:paraId="0362458E" w14:textId="77777777" w:rsidR="00233E08" w:rsidRPr="00233E08" w:rsidRDefault="00233E08" w:rsidP="00233E08">
      <w:pPr>
        <w:pStyle w:val="Odstavecseseznamem1"/>
        <w:numPr>
          <w:ilvl w:val="0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AKCEPTACE PRAVIDEL PROJEKTU</w:t>
      </w:r>
    </w:p>
    <w:p w14:paraId="6C12FF2C" w14:textId="77777777" w:rsidR="00233E08" w:rsidRPr="00233E08" w:rsidRDefault="00571705" w:rsidP="00233E08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bookmarkStart w:id="17" w:name="_Ref380055579"/>
      <w:r>
        <w:rPr>
          <w:rFonts w:ascii="Calibri" w:hAnsi="Calibri"/>
          <w:sz w:val="22"/>
          <w:szCs w:val="22"/>
        </w:rPr>
        <w:t>Prodávající</w:t>
      </w:r>
      <w:r w:rsidRPr="008964D0">
        <w:rPr>
          <w:rFonts w:ascii="Calibri" w:hAnsi="Calibri"/>
          <w:sz w:val="22"/>
          <w:szCs w:val="22"/>
        </w:rPr>
        <w:t xml:space="preserve"> </w:t>
      </w:r>
      <w:r w:rsidR="00233E08" w:rsidRPr="008964D0">
        <w:rPr>
          <w:rFonts w:ascii="Calibri" w:hAnsi="Calibri"/>
          <w:sz w:val="22"/>
          <w:szCs w:val="22"/>
        </w:rPr>
        <w:t xml:space="preserve">je povinen </w:t>
      </w:r>
      <w:r w:rsidR="007047E9">
        <w:rPr>
          <w:rFonts w:ascii="Calibri" w:hAnsi="Calibri"/>
          <w:sz w:val="22"/>
          <w:szCs w:val="22"/>
        </w:rPr>
        <w:t>Kupujícímu a kontrol</w:t>
      </w:r>
      <w:r w:rsidR="00573022">
        <w:rPr>
          <w:rFonts w:ascii="Calibri" w:hAnsi="Calibri"/>
          <w:sz w:val="22"/>
          <w:szCs w:val="22"/>
        </w:rPr>
        <w:t>ním orgánům poskytnout veškerou požadovanou součinnost</w:t>
      </w:r>
      <w:r w:rsidR="00573022" w:rsidRPr="008964D0">
        <w:rPr>
          <w:rFonts w:ascii="Calibri" w:hAnsi="Calibri"/>
          <w:sz w:val="22"/>
          <w:szCs w:val="22"/>
        </w:rPr>
        <w:t xml:space="preserve"> </w:t>
      </w:r>
      <w:r w:rsidR="00233E08" w:rsidRPr="008964D0">
        <w:rPr>
          <w:rFonts w:ascii="Calibri" w:hAnsi="Calibri"/>
          <w:sz w:val="22"/>
          <w:szCs w:val="22"/>
        </w:rPr>
        <w:t>při výkonu finanční kontroly dle § 2</w:t>
      </w:r>
      <w:r w:rsidR="00D43479">
        <w:rPr>
          <w:rFonts w:ascii="Calibri" w:hAnsi="Calibri"/>
          <w:sz w:val="22"/>
          <w:szCs w:val="22"/>
        </w:rPr>
        <w:t xml:space="preserve"> písmene </w:t>
      </w:r>
      <w:r w:rsidR="00233E08" w:rsidRPr="008964D0">
        <w:rPr>
          <w:rFonts w:ascii="Calibri" w:hAnsi="Calibri"/>
          <w:sz w:val="22"/>
          <w:szCs w:val="22"/>
        </w:rPr>
        <w:t>e) zákona č. 320/2001 Sb., o finanční kontrole, ve znění pozdějších předpisů.</w:t>
      </w:r>
      <w:bookmarkEnd w:id="17"/>
    </w:p>
    <w:p w14:paraId="2FD429BB" w14:textId="77777777" w:rsidR="00233E08" w:rsidRPr="00233E08" w:rsidRDefault="00571705" w:rsidP="00233E08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lastRenderedPageBreak/>
        <w:t>Prodávající</w:t>
      </w:r>
      <w:r w:rsidRPr="008964D0">
        <w:rPr>
          <w:rFonts w:ascii="Calibri" w:hAnsi="Calibri"/>
          <w:sz w:val="22"/>
          <w:szCs w:val="22"/>
        </w:rPr>
        <w:t xml:space="preserve"> </w:t>
      </w:r>
      <w:r w:rsidR="00233E08" w:rsidRPr="008964D0">
        <w:rPr>
          <w:rFonts w:ascii="Calibri" w:hAnsi="Calibri" w:cs="Arial"/>
          <w:snapToGrid w:val="0"/>
          <w:sz w:val="22"/>
          <w:szCs w:val="22"/>
        </w:rPr>
        <w:t xml:space="preserve">je povinen poskytnout </w:t>
      </w:r>
      <w:r>
        <w:rPr>
          <w:rFonts w:ascii="Calibri" w:hAnsi="Calibri" w:cs="Arial"/>
          <w:snapToGrid w:val="0"/>
          <w:sz w:val="22"/>
          <w:szCs w:val="22"/>
        </w:rPr>
        <w:t>Kupujícímu</w:t>
      </w:r>
      <w:r w:rsidR="00233E08" w:rsidRPr="008964D0">
        <w:rPr>
          <w:rFonts w:ascii="Calibri" w:hAnsi="Calibri" w:cs="Arial"/>
          <w:snapToGrid w:val="0"/>
          <w:sz w:val="22"/>
          <w:szCs w:val="22"/>
        </w:rPr>
        <w:t xml:space="preserve"> veškeré doklady související s</w:t>
      </w:r>
      <w:r w:rsidR="00B13DE8">
        <w:rPr>
          <w:rFonts w:ascii="Calibri" w:hAnsi="Calibri" w:cs="Arial"/>
          <w:snapToGrid w:val="0"/>
          <w:sz w:val="22"/>
          <w:szCs w:val="22"/>
        </w:rPr>
        <w:t> </w:t>
      </w:r>
      <w:r w:rsidR="00233E08">
        <w:rPr>
          <w:rFonts w:ascii="Calibri" w:hAnsi="Calibri" w:cs="Arial"/>
          <w:snapToGrid w:val="0"/>
          <w:sz w:val="22"/>
          <w:szCs w:val="22"/>
        </w:rPr>
        <w:t>předmětem</w:t>
      </w:r>
      <w:r w:rsidR="00B13DE8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233E08">
        <w:rPr>
          <w:rFonts w:ascii="Calibri" w:hAnsi="Calibri" w:cs="Arial"/>
          <w:snapToGrid w:val="0"/>
          <w:sz w:val="22"/>
          <w:szCs w:val="22"/>
        </w:rPr>
        <w:t>plnění dle této Smlouvy</w:t>
      </w:r>
      <w:r w:rsidR="00233E08" w:rsidRPr="008964D0">
        <w:rPr>
          <w:rFonts w:ascii="Calibri" w:hAnsi="Calibri" w:cs="Arial"/>
          <w:snapToGrid w:val="0"/>
          <w:sz w:val="22"/>
          <w:szCs w:val="22"/>
        </w:rPr>
        <w:t>, které si vyžádají kontrolní orgány.</w:t>
      </w:r>
    </w:p>
    <w:p w14:paraId="7951B064" w14:textId="77777777" w:rsidR="00233E08" w:rsidRPr="00233E08" w:rsidRDefault="00571705" w:rsidP="00233E08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bookmarkStart w:id="18" w:name="_Ref380055588"/>
      <w:r>
        <w:rPr>
          <w:rFonts w:ascii="Calibri" w:hAnsi="Calibri"/>
          <w:sz w:val="22"/>
          <w:szCs w:val="22"/>
        </w:rPr>
        <w:t>Prodávající</w:t>
      </w:r>
      <w:r w:rsidRPr="008964D0">
        <w:rPr>
          <w:rFonts w:ascii="Calibri" w:hAnsi="Calibri"/>
          <w:sz w:val="22"/>
          <w:szCs w:val="22"/>
        </w:rPr>
        <w:t xml:space="preserve"> </w:t>
      </w:r>
      <w:r w:rsidR="00233E08" w:rsidRPr="008964D0">
        <w:rPr>
          <w:rFonts w:ascii="Calibri" w:hAnsi="Calibri"/>
          <w:snapToGrid w:val="0"/>
          <w:sz w:val="22"/>
          <w:szCs w:val="22"/>
        </w:rPr>
        <w:t>je povinen umožnit vstup do objektů a na pozemky související s </w:t>
      </w:r>
      <w:r w:rsidR="00573022">
        <w:rPr>
          <w:rFonts w:ascii="Calibri" w:hAnsi="Calibri"/>
          <w:snapToGrid w:val="0"/>
          <w:sz w:val="22"/>
          <w:szCs w:val="22"/>
        </w:rPr>
        <w:t>předmětem plnění</w:t>
      </w:r>
      <w:r w:rsidR="00573022" w:rsidRPr="008964D0">
        <w:rPr>
          <w:rFonts w:ascii="Calibri" w:hAnsi="Calibri"/>
          <w:snapToGrid w:val="0"/>
          <w:sz w:val="22"/>
          <w:szCs w:val="22"/>
        </w:rPr>
        <w:t xml:space="preserve"> </w:t>
      </w:r>
      <w:r w:rsidR="00573022">
        <w:rPr>
          <w:rFonts w:ascii="Calibri" w:hAnsi="Calibri"/>
          <w:snapToGrid w:val="0"/>
          <w:sz w:val="22"/>
          <w:szCs w:val="22"/>
        </w:rPr>
        <w:t>dle této smlouvy</w:t>
      </w:r>
      <w:r w:rsidR="00233E08" w:rsidRPr="008964D0">
        <w:rPr>
          <w:rFonts w:ascii="Calibri" w:hAnsi="Calibri"/>
          <w:snapToGrid w:val="0"/>
          <w:sz w:val="22"/>
          <w:szCs w:val="22"/>
        </w:rPr>
        <w:t xml:space="preserve"> pověřeným osobám </w:t>
      </w:r>
      <w:r w:rsidR="0013601F">
        <w:rPr>
          <w:rFonts w:ascii="Calibri" w:hAnsi="Calibri"/>
          <w:snapToGrid w:val="0"/>
          <w:sz w:val="22"/>
          <w:szCs w:val="22"/>
        </w:rPr>
        <w:t>řídících orgánů</w:t>
      </w:r>
      <w:r w:rsidR="00957FF0">
        <w:rPr>
          <w:rFonts w:ascii="Calibri" w:hAnsi="Calibri"/>
          <w:snapToGrid w:val="0"/>
          <w:sz w:val="22"/>
          <w:szCs w:val="22"/>
        </w:rPr>
        <w:t xml:space="preserve"> po</w:t>
      </w:r>
      <w:r w:rsidR="00C873A7">
        <w:rPr>
          <w:rFonts w:ascii="Calibri" w:hAnsi="Calibri"/>
          <w:snapToGrid w:val="0"/>
          <w:sz w:val="22"/>
          <w:szCs w:val="22"/>
        </w:rPr>
        <w:t>v</w:t>
      </w:r>
      <w:r w:rsidR="00957FF0">
        <w:rPr>
          <w:rFonts w:ascii="Calibri" w:hAnsi="Calibri"/>
          <w:snapToGrid w:val="0"/>
          <w:sz w:val="22"/>
          <w:szCs w:val="22"/>
        </w:rPr>
        <w:t>ěřených kontrolou</w:t>
      </w:r>
      <w:r w:rsidR="0013601F" w:rsidRPr="008964D0">
        <w:rPr>
          <w:rFonts w:ascii="Calibri" w:hAnsi="Calibri"/>
          <w:snapToGrid w:val="0"/>
          <w:sz w:val="22"/>
          <w:szCs w:val="22"/>
        </w:rPr>
        <w:t xml:space="preserve"> </w:t>
      </w:r>
      <w:r w:rsidR="00957FF0" w:rsidRPr="008964D0">
        <w:rPr>
          <w:rFonts w:ascii="Calibri" w:hAnsi="Calibri"/>
          <w:snapToGrid w:val="0"/>
          <w:sz w:val="22"/>
          <w:szCs w:val="22"/>
        </w:rPr>
        <w:t>zařazený</w:t>
      </w:r>
      <w:r w:rsidR="00957FF0">
        <w:rPr>
          <w:rFonts w:ascii="Calibri" w:hAnsi="Calibri"/>
          <w:snapToGrid w:val="0"/>
          <w:sz w:val="22"/>
          <w:szCs w:val="22"/>
        </w:rPr>
        <w:t>ch</w:t>
      </w:r>
      <w:r w:rsidR="00957FF0" w:rsidRPr="008964D0">
        <w:rPr>
          <w:rFonts w:ascii="Calibri" w:hAnsi="Calibri"/>
          <w:snapToGrid w:val="0"/>
          <w:sz w:val="22"/>
          <w:szCs w:val="22"/>
        </w:rPr>
        <w:t xml:space="preserve"> </w:t>
      </w:r>
      <w:r w:rsidR="00233E08" w:rsidRPr="008964D0">
        <w:rPr>
          <w:rFonts w:ascii="Calibri" w:hAnsi="Calibri"/>
          <w:snapToGrid w:val="0"/>
          <w:sz w:val="22"/>
          <w:szCs w:val="22"/>
        </w:rPr>
        <w:t>do Magistrátu hl. m. Prahy, Ministerstva financí, Evropské komise, Evropského účetního dvora, Nejvyššího kontrolního úřadu a dalších oprávněných orgánů státní správy.</w:t>
      </w:r>
      <w:bookmarkEnd w:id="18"/>
    </w:p>
    <w:p w14:paraId="4DE8D4C7" w14:textId="77777777" w:rsidR="00233E08" w:rsidRPr="001E367E" w:rsidRDefault="00571705" w:rsidP="00233E08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1E367E">
        <w:rPr>
          <w:rFonts w:ascii="Calibri" w:hAnsi="Calibri"/>
          <w:sz w:val="22"/>
          <w:szCs w:val="22"/>
        </w:rPr>
        <w:t xml:space="preserve">Prodávající </w:t>
      </w:r>
      <w:r w:rsidR="00233E08" w:rsidRPr="001E367E">
        <w:rPr>
          <w:rFonts w:ascii="Calibri" w:hAnsi="Calibri" w:cs="Calibri"/>
          <w:sz w:val="22"/>
          <w:szCs w:val="22"/>
        </w:rPr>
        <w:t xml:space="preserve">je oprávněn za podmínek dle zákona č. 137/2006 Sb., o veřejných zakázkách, ve znění pozdějších předpisů, plnit kteroukoli část této Smlouvy pomocí subdodavatele. </w:t>
      </w:r>
      <w:r w:rsidR="00F11C1B" w:rsidRPr="001E367E">
        <w:rPr>
          <w:rFonts w:ascii="Calibri" w:hAnsi="Calibri" w:cs="Calibri"/>
          <w:sz w:val="22"/>
          <w:szCs w:val="22"/>
        </w:rPr>
        <w:t xml:space="preserve">V takovém případě </w:t>
      </w:r>
      <w:r w:rsidR="002670D6">
        <w:rPr>
          <w:rFonts w:ascii="Calibri" w:hAnsi="Calibri" w:cs="Calibri"/>
          <w:sz w:val="22"/>
          <w:szCs w:val="22"/>
        </w:rPr>
        <w:t xml:space="preserve">Prodávající odpovídá, jakoby plnil sám a současně </w:t>
      </w:r>
      <w:r w:rsidR="00F11C1B" w:rsidRPr="001E367E">
        <w:rPr>
          <w:rFonts w:ascii="Calibri" w:hAnsi="Calibri" w:cs="Calibri"/>
          <w:sz w:val="22"/>
          <w:szCs w:val="22"/>
        </w:rPr>
        <w:t xml:space="preserve">je </w:t>
      </w:r>
      <w:r w:rsidRPr="001E367E">
        <w:rPr>
          <w:rFonts w:ascii="Calibri" w:hAnsi="Calibri"/>
          <w:sz w:val="22"/>
          <w:szCs w:val="22"/>
        </w:rPr>
        <w:t xml:space="preserve">Prodávající </w:t>
      </w:r>
      <w:r w:rsidR="00F11C1B" w:rsidRPr="001E367E">
        <w:rPr>
          <w:rFonts w:ascii="Calibri" w:hAnsi="Calibri" w:cs="Calibri"/>
          <w:sz w:val="22"/>
          <w:szCs w:val="22"/>
        </w:rPr>
        <w:t>povinen zajistit, aby každý</w:t>
      </w:r>
      <w:r w:rsidR="00B16C69" w:rsidRPr="001E367E">
        <w:rPr>
          <w:rFonts w:ascii="Calibri" w:hAnsi="Calibri" w:cs="Calibri"/>
          <w:sz w:val="22"/>
          <w:szCs w:val="22"/>
        </w:rPr>
        <w:t xml:space="preserve"> z</w:t>
      </w:r>
      <w:r w:rsidR="00F11C1B" w:rsidRPr="001E367E">
        <w:rPr>
          <w:rFonts w:ascii="Calibri" w:hAnsi="Calibri" w:cs="Calibri"/>
          <w:sz w:val="22"/>
          <w:szCs w:val="22"/>
        </w:rPr>
        <w:t xml:space="preserve"> jeho subdodavatel</w:t>
      </w:r>
      <w:r w:rsidR="00B16C69" w:rsidRPr="001E367E">
        <w:rPr>
          <w:rFonts w:ascii="Calibri" w:hAnsi="Calibri" w:cs="Calibri"/>
          <w:sz w:val="22"/>
          <w:szCs w:val="22"/>
        </w:rPr>
        <w:t>ů</w:t>
      </w:r>
      <w:r w:rsidR="00F11C1B" w:rsidRPr="001E367E">
        <w:rPr>
          <w:rFonts w:ascii="Calibri" w:hAnsi="Calibri" w:cs="Calibri"/>
          <w:sz w:val="22"/>
          <w:szCs w:val="22"/>
        </w:rPr>
        <w:t xml:space="preserve"> </w:t>
      </w:r>
      <w:r w:rsidR="00B16C69" w:rsidRPr="001E367E">
        <w:rPr>
          <w:rFonts w:ascii="Calibri" w:hAnsi="Calibri" w:cs="Calibri"/>
          <w:sz w:val="22"/>
          <w:szCs w:val="22"/>
        </w:rPr>
        <w:t>splnil</w:t>
      </w:r>
      <w:r w:rsidR="00F11C1B" w:rsidRPr="001E367E">
        <w:rPr>
          <w:rFonts w:ascii="Calibri" w:hAnsi="Calibri" w:cs="Calibri"/>
          <w:sz w:val="22"/>
          <w:szCs w:val="22"/>
        </w:rPr>
        <w:t xml:space="preserve"> povinnosti dle odst. </w:t>
      </w:r>
      <w:r w:rsidR="00C56E1E">
        <w:fldChar w:fldCharType="begin"/>
      </w:r>
      <w:r w:rsidR="00C56E1E">
        <w:instrText xml:space="preserve"> REF _Ref380055579 \r \h  \* MERGEFORMAT </w:instrText>
      </w:r>
      <w:r w:rsidR="00C56E1E">
        <w:fldChar w:fldCharType="separate"/>
      </w:r>
      <w:proofErr w:type="gramStart"/>
      <w:r w:rsidR="007F4D9B" w:rsidRPr="007F4D9B">
        <w:rPr>
          <w:rFonts w:ascii="Calibri" w:hAnsi="Calibri" w:cs="Calibri"/>
          <w:sz w:val="22"/>
          <w:szCs w:val="22"/>
        </w:rPr>
        <w:t>15.1</w:t>
      </w:r>
      <w:r w:rsidR="00C56E1E">
        <w:fldChar w:fldCharType="end"/>
      </w:r>
      <w:r w:rsidR="00F11C1B" w:rsidRPr="001E367E">
        <w:rPr>
          <w:rFonts w:ascii="Calibri" w:hAnsi="Calibri" w:cs="Calibri"/>
          <w:sz w:val="22"/>
          <w:szCs w:val="22"/>
        </w:rPr>
        <w:t xml:space="preserve"> až</w:t>
      </w:r>
      <w:proofErr w:type="gramEnd"/>
      <w:r w:rsidR="00F11C1B" w:rsidRPr="001E367E">
        <w:rPr>
          <w:rFonts w:ascii="Calibri" w:hAnsi="Calibri" w:cs="Calibri"/>
          <w:sz w:val="22"/>
          <w:szCs w:val="22"/>
        </w:rPr>
        <w:t xml:space="preserve"> </w:t>
      </w:r>
      <w:r w:rsidR="00C56E1E">
        <w:fldChar w:fldCharType="begin"/>
      </w:r>
      <w:r w:rsidR="00C56E1E">
        <w:instrText xml:space="preserve"> REF _Ref380055588 \r \h  \* MERGEFORMAT </w:instrText>
      </w:r>
      <w:r w:rsidR="00C56E1E">
        <w:fldChar w:fldCharType="separate"/>
      </w:r>
      <w:r w:rsidR="007F4D9B" w:rsidRPr="007F4D9B">
        <w:rPr>
          <w:rFonts w:ascii="Calibri" w:hAnsi="Calibri" w:cs="Calibri"/>
          <w:sz w:val="22"/>
          <w:szCs w:val="22"/>
        </w:rPr>
        <w:t>15.3</w:t>
      </w:r>
      <w:r w:rsidR="00C56E1E">
        <w:fldChar w:fldCharType="end"/>
      </w:r>
      <w:r w:rsidR="00F11C1B" w:rsidRPr="001E367E">
        <w:rPr>
          <w:rFonts w:ascii="Calibri" w:hAnsi="Calibri" w:cs="Calibri"/>
          <w:sz w:val="22"/>
          <w:szCs w:val="22"/>
        </w:rPr>
        <w:t xml:space="preserve">. </w:t>
      </w:r>
      <w:r w:rsidR="00233E08" w:rsidRPr="001E367E">
        <w:rPr>
          <w:rFonts w:ascii="Calibri" w:hAnsi="Calibri" w:cs="Calibri"/>
          <w:sz w:val="22"/>
          <w:szCs w:val="22"/>
        </w:rPr>
        <w:t xml:space="preserve">Seznam subdodavatelů tvoří </w:t>
      </w:r>
      <w:r w:rsidR="00233E08" w:rsidRPr="0013601F">
        <w:rPr>
          <w:rFonts w:ascii="Calibri" w:hAnsi="Calibri" w:cs="Calibri"/>
          <w:sz w:val="22"/>
          <w:szCs w:val="22"/>
        </w:rPr>
        <w:t>Přílohu č. 3</w:t>
      </w:r>
      <w:r w:rsidR="00233E08" w:rsidRPr="001E367E">
        <w:rPr>
          <w:rFonts w:ascii="Calibri" w:hAnsi="Calibri" w:cs="Calibri"/>
          <w:sz w:val="22"/>
          <w:szCs w:val="22"/>
        </w:rPr>
        <w:t xml:space="preserve"> této Smlouvy, a to vč. souvisejících dokumentů.</w:t>
      </w:r>
    </w:p>
    <w:p w14:paraId="7837B839" w14:textId="77777777" w:rsidR="00233E08" w:rsidRPr="00233E08" w:rsidRDefault="00233E08" w:rsidP="00233E08">
      <w:pPr>
        <w:pStyle w:val="Odstavecseseznamem1"/>
        <w:numPr>
          <w:ilvl w:val="0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ZÁVĚREČNÁ </w:t>
      </w:r>
      <w:r w:rsidRPr="008B49B5">
        <w:rPr>
          <w:rFonts w:ascii="Calibri" w:hAnsi="Calibri" w:cs="Calibri"/>
          <w:b/>
          <w:bCs/>
          <w:sz w:val="22"/>
          <w:szCs w:val="22"/>
          <w:u w:val="single"/>
        </w:rPr>
        <w:t>A JINÁ UJEDNÁNÍ</w:t>
      </w:r>
    </w:p>
    <w:p w14:paraId="0CA34C0F" w14:textId="77777777" w:rsidR="00233E08" w:rsidRPr="001D4C2F" w:rsidRDefault="00233E08" w:rsidP="00233E08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957FF0">
        <w:rPr>
          <w:rFonts w:ascii="Calibri" w:hAnsi="Calibri" w:cs="Calibri"/>
          <w:sz w:val="22"/>
          <w:szCs w:val="22"/>
        </w:rPr>
        <w:t xml:space="preserve">Smlouva představuje úplnou a ucelenou </w:t>
      </w:r>
      <w:r w:rsidR="00573022" w:rsidRPr="001D4C2F">
        <w:rPr>
          <w:rFonts w:ascii="Calibri" w:hAnsi="Calibri" w:cs="Calibri"/>
          <w:sz w:val="22"/>
          <w:szCs w:val="22"/>
        </w:rPr>
        <w:t xml:space="preserve">dohodu </w:t>
      </w:r>
      <w:r w:rsidRPr="001D4C2F">
        <w:rPr>
          <w:rFonts w:ascii="Calibri" w:hAnsi="Calibri" w:cs="Calibri"/>
          <w:sz w:val="22"/>
          <w:szCs w:val="22"/>
        </w:rPr>
        <w:t xml:space="preserve">mezi </w:t>
      </w:r>
      <w:r w:rsidR="00571705" w:rsidRPr="001D4C2F">
        <w:rPr>
          <w:rFonts w:ascii="Calibri" w:hAnsi="Calibri" w:cs="Calibri"/>
          <w:sz w:val="22"/>
          <w:szCs w:val="22"/>
        </w:rPr>
        <w:t>Kupujícím a Prodávajícím</w:t>
      </w:r>
      <w:r w:rsidRPr="001D4C2F">
        <w:rPr>
          <w:rFonts w:ascii="Calibri" w:hAnsi="Calibri" w:cs="Calibri"/>
          <w:sz w:val="22"/>
          <w:szCs w:val="22"/>
        </w:rPr>
        <w:t>.</w:t>
      </w:r>
    </w:p>
    <w:p w14:paraId="6FA99DE8" w14:textId="77777777" w:rsidR="005D2F3C" w:rsidRPr="004A2960" w:rsidRDefault="005D2F3C" w:rsidP="00233E08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4A2960">
        <w:rPr>
          <w:rFonts w:asciiTheme="minorHAnsi" w:hAnsiTheme="minorHAnsi"/>
          <w:sz w:val="22"/>
          <w:szCs w:val="22"/>
        </w:rPr>
        <w:t>Prodávající výslovně souhlasí s tím, aby tato smlouva byla uvedena v centrální evidenci smluv vedené Městskou částí Prahou 3, která je veřejně přístupná a obsahuje údaje o smluvních stranách, předmětu smlouvy, číselné označení této smlouvy a datum jejího podpisu, či aby byl celý její obsah ze strany Městské části Prahy 3 zveřejněn, zejména v Registru smluv na portálu veřejné správy. Smluvní strany prohlašují, že veškeré informace uvedené v této smlouvě nepovažují za obchodní tajemství ve smyslu § 504 zákona č. 89/2012 Sb., občanského zákoníku a udělují svolení k jejich užití a zveřejnění bez stanovení jakýchkoliv dalších podmínek</w:t>
      </w:r>
    </w:p>
    <w:p w14:paraId="591BD1E7" w14:textId="77777777" w:rsidR="00233E08" w:rsidRPr="00233E08" w:rsidRDefault="00233E08" w:rsidP="00233E08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8B49B5">
        <w:rPr>
          <w:rFonts w:ascii="Calibri" w:hAnsi="Calibri" w:cs="Calibri"/>
          <w:sz w:val="22"/>
          <w:szCs w:val="22"/>
        </w:rPr>
        <w:t xml:space="preserve">Tato Smlouva nabývá platnosti a účinnosti dnem </w:t>
      </w:r>
      <w:r>
        <w:rPr>
          <w:rFonts w:ascii="Calibri" w:hAnsi="Calibri" w:cs="Calibri"/>
          <w:sz w:val="22"/>
          <w:szCs w:val="22"/>
        </w:rPr>
        <w:t>svého</w:t>
      </w:r>
      <w:r w:rsidRPr="008B49B5">
        <w:rPr>
          <w:rFonts w:ascii="Calibri" w:hAnsi="Calibri" w:cs="Calibri"/>
          <w:sz w:val="22"/>
          <w:szCs w:val="22"/>
        </w:rPr>
        <w:t xml:space="preserve"> podpisu oprávněnými osobami obou Smluvních stran.</w:t>
      </w:r>
    </w:p>
    <w:p w14:paraId="1B50783E" w14:textId="77777777" w:rsidR="00233E08" w:rsidRPr="00233E08" w:rsidRDefault="00233E08" w:rsidP="00233E08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8B49B5">
        <w:rPr>
          <w:rFonts w:ascii="Calibri" w:hAnsi="Calibri" w:cs="Calibri"/>
          <w:sz w:val="22"/>
          <w:szCs w:val="22"/>
        </w:rPr>
        <w:t xml:space="preserve">Tuto Smlouvu lze doplnit nebo měnit výlučně formou písemných očíslovaných dodatků, opatřených časovým a místním určením a podepsaných oprávněnými zástupci Smluvních stran. </w:t>
      </w:r>
      <w:r w:rsidRPr="00CE268F">
        <w:rPr>
          <w:rFonts w:ascii="Calibri" w:hAnsi="Calibri" w:cs="Calibri"/>
          <w:sz w:val="22"/>
          <w:szCs w:val="22"/>
        </w:rPr>
        <w:t>Smluvní strany ve smyslu ustanovení § 564 OZ výslovně vylučují provedení změn Smlouvy v jiné formě.</w:t>
      </w:r>
    </w:p>
    <w:p w14:paraId="79219685" w14:textId="77777777" w:rsidR="00233E08" w:rsidRPr="00233E08" w:rsidRDefault="00233E08" w:rsidP="00233E08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8B49B5">
        <w:rPr>
          <w:rFonts w:ascii="Calibri" w:hAnsi="Calibri" w:cs="Calibri"/>
          <w:sz w:val="22"/>
          <w:szCs w:val="22"/>
        </w:rPr>
        <w:t>Tato Smlouva je sepsána ve čtyřech (4) vyhotoveních, z nichž každé vyhotovení má povahu originálu. Každá ze Smluvních stran obdrží po dvou (2) vyhotoveních.</w:t>
      </w:r>
    </w:p>
    <w:p w14:paraId="18986EC5" w14:textId="77777777" w:rsidR="00233E08" w:rsidRPr="00233E08" w:rsidRDefault="00233E08" w:rsidP="00233E08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8B49B5">
        <w:rPr>
          <w:rFonts w:ascii="Calibri" w:hAnsi="Calibri" w:cs="Calibri"/>
          <w:sz w:val="22"/>
          <w:szCs w:val="22"/>
        </w:rPr>
        <w:t>Nedílnou součástí Smlouvy jsou tyto přílohy:</w:t>
      </w:r>
    </w:p>
    <w:p w14:paraId="2ADE382F" w14:textId="77777777" w:rsidR="00233E08" w:rsidRPr="00233E08" w:rsidRDefault="00233E08" w:rsidP="004A6C47">
      <w:pPr>
        <w:pStyle w:val="Odstavecseseznamem1"/>
        <w:ind w:left="567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Příloha č. 1:</w:t>
      </w:r>
      <w:r>
        <w:rPr>
          <w:rFonts w:ascii="Calibri" w:hAnsi="Calibri" w:cs="Calibri"/>
          <w:sz w:val="22"/>
          <w:szCs w:val="22"/>
        </w:rPr>
        <w:tab/>
      </w:r>
      <w:r w:rsidRPr="0035417B">
        <w:rPr>
          <w:rFonts w:ascii="Calibri" w:hAnsi="Calibri" w:cs="Arial"/>
          <w:sz w:val="22"/>
          <w:szCs w:val="22"/>
        </w:rPr>
        <w:t xml:space="preserve">Technická </w:t>
      </w:r>
      <w:r w:rsidRPr="00571705">
        <w:rPr>
          <w:rFonts w:ascii="Calibri" w:hAnsi="Calibri" w:cs="Arial"/>
          <w:sz w:val="22"/>
          <w:szCs w:val="22"/>
        </w:rPr>
        <w:t xml:space="preserve">specifikace </w:t>
      </w:r>
      <w:r w:rsidR="00571705" w:rsidRPr="00571705">
        <w:rPr>
          <w:rFonts w:ascii="Calibri" w:hAnsi="Calibri" w:cs="Arial"/>
          <w:sz w:val="22"/>
          <w:szCs w:val="22"/>
        </w:rPr>
        <w:t xml:space="preserve">Kupujícího </w:t>
      </w:r>
    </w:p>
    <w:p w14:paraId="2A1E3AE4" w14:textId="77777777" w:rsidR="00233E08" w:rsidRDefault="00233E08" w:rsidP="004A6C47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233E08">
        <w:rPr>
          <w:rFonts w:ascii="Calibri" w:hAnsi="Calibri" w:cs="Arial"/>
          <w:sz w:val="22"/>
          <w:szCs w:val="22"/>
        </w:rPr>
        <w:t>Příloha č. 2:</w:t>
      </w:r>
      <w:r>
        <w:rPr>
          <w:rFonts w:ascii="Calibri" w:hAnsi="Calibri" w:cs="Arial"/>
          <w:sz w:val="22"/>
          <w:szCs w:val="22"/>
        </w:rPr>
        <w:tab/>
      </w:r>
      <w:r w:rsidR="00D33EC5" w:rsidRPr="00233E08">
        <w:rPr>
          <w:rFonts w:ascii="Calibri" w:hAnsi="Calibri" w:cs="Calibri"/>
          <w:sz w:val="22"/>
          <w:szCs w:val="22"/>
        </w:rPr>
        <w:t xml:space="preserve">Nabídka </w:t>
      </w:r>
      <w:r w:rsidR="00D33EC5">
        <w:rPr>
          <w:rFonts w:ascii="Calibri" w:hAnsi="Calibri" w:cs="Calibri"/>
          <w:sz w:val="22"/>
          <w:szCs w:val="22"/>
        </w:rPr>
        <w:t>Prodávajícího</w:t>
      </w:r>
      <w:r w:rsidR="00D33EC5" w:rsidRPr="008B49B5">
        <w:rPr>
          <w:rFonts w:ascii="Calibri" w:hAnsi="Calibri" w:cs="Calibri"/>
          <w:sz w:val="22"/>
          <w:szCs w:val="22"/>
        </w:rPr>
        <w:t xml:space="preserve"> </w:t>
      </w:r>
      <w:r w:rsidR="00D33EC5" w:rsidRPr="00233E08">
        <w:rPr>
          <w:rFonts w:ascii="Calibri" w:hAnsi="Calibri" w:cs="Calibri"/>
          <w:sz w:val="22"/>
          <w:szCs w:val="22"/>
        </w:rPr>
        <w:t>v rozsahu části, která technicky popisuje</w:t>
      </w:r>
      <w:r w:rsidR="00D33EC5">
        <w:rPr>
          <w:rFonts w:ascii="Calibri" w:hAnsi="Calibri" w:cs="Calibri"/>
          <w:sz w:val="22"/>
          <w:szCs w:val="22"/>
        </w:rPr>
        <w:t xml:space="preserve"> Zboží</w:t>
      </w:r>
    </w:p>
    <w:p w14:paraId="64C6122B" w14:textId="77777777" w:rsidR="0013601F" w:rsidRDefault="0013601F" w:rsidP="004A6C47">
      <w:pPr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3</w:t>
      </w:r>
      <w:r w:rsidR="006C536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Seznam subdodavatelů</w:t>
      </w:r>
    </w:p>
    <w:p w14:paraId="1DB3F78E" w14:textId="7679488D" w:rsidR="003B4693" w:rsidRDefault="003B4693">
      <w:pPr>
        <w:widowControl/>
        <w:suppressAutoHyphens w:val="0"/>
        <w:spacing w:after="200" w:line="276" w:lineRule="auto"/>
        <w:rPr>
          <w:rFonts w:asciiTheme="minorHAnsi" w:hAnsiTheme="minorHAnsi" w:cs="Calibri"/>
          <w:b/>
          <w:bCs/>
          <w:sz w:val="22"/>
          <w:szCs w:val="22"/>
          <w:u w:val="single"/>
        </w:rPr>
      </w:pPr>
      <w:r>
        <w:rPr>
          <w:rFonts w:asciiTheme="minorHAnsi" w:hAnsiTheme="minorHAnsi" w:cs="Calibri"/>
          <w:b/>
          <w:bCs/>
          <w:sz w:val="22"/>
          <w:szCs w:val="22"/>
          <w:u w:val="single"/>
        </w:rPr>
        <w:br w:type="page"/>
      </w:r>
    </w:p>
    <w:p w14:paraId="1C2CC6B3" w14:textId="77777777" w:rsidR="00233E08" w:rsidRPr="00233E08" w:rsidRDefault="00233E08" w:rsidP="00233E08">
      <w:pPr>
        <w:pStyle w:val="Odstavecseseznamem1"/>
        <w:numPr>
          <w:ilvl w:val="1"/>
          <w:numId w:val="2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8B49B5">
        <w:rPr>
          <w:rFonts w:ascii="Calibri" w:hAnsi="Calibri" w:cs="Calibri"/>
          <w:sz w:val="22"/>
          <w:szCs w:val="22"/>
        </w:rPr>
        <w:lastRenderedPageBreak/>
        <w:t>Smluvní strany stvrzují Smlouvu podpisem na důkaz souhlasu s celým jejím obsahem.</w:t>
      </w:r>
    </w:p>
    <w:p w14:paraId="7CCF78C5" w14:textId="77777777" w:rsidR="00EE03A3" w:rsidRDefault="00EE03A3" w:rsidP="00EE03A3"/>
    <w:p w14:paraId="3E59232A" w14:textId="77777777" w:rsidR="00EE03A3" w:rsidRPr="005714D6" w:rsidRDefault="00EE03A3" w:rsidP="00EE03A3">
      <w:pPr>
        <w:sectPr w:rsidR="00EE03A3" w:rsidRPr="005714D6" w:rsidSect="001D316F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A6D700" w14:textId="77777777" w:rsidR="00EE03A3" w:rsidRPr="001061FE" w:rsidRDefault="004A6C47" w:rsidP="00EE03A3">
      <w:pPr>
        <w:pStyle w:val="Nadpis7"/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Praze dne ____________</w:t>
      </w:r>
    </w:p>
    <w:p w14:paraId="2793058D" w14:textId="77777777" w:rsidR="00EE03A3" w:rsidRPr="008B49B5" w:rsidRDefault="00EE03A3" w:rsidP="00EE03A3">
      <w:pPr>
        <w:rPr>
          <w:rFonts w:ascii="Calibri" w:hAnsi="Calibri" w:cs="Calibri"/>
          <w:sz w:val="22"/>
          <w:szCs w:val="22"/>
        </w:rPr>
      </w:pPr>
    </w:p>
    <w:p w14:paraId="4E48B116" w14:textId="77777777" w:rsidR="00EE03A3" w:rsidRPr="008B49B5" w:rsidRDefault="00EE03A3" w:rsidP="00EE03A3">
      <w:pPr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Za: </w:t>
      </w:r>
      <w:r w:rsidR="00D33EC5">
        <w:rPr>
          <w:rFonts w:ascii="Calibri" w:hAnsi="Calibri" w:cs="Calibri"/>
          <w:sz w:val="22"/>
          <w:szCs w:val="22"/>
        </w:rPr>
        <w:t>Městská část Praha 3</w:t>
      </w:r>
    </w:p>
    <w:p w14:paraId="0AE4EEEC" w14:textId="23077F94" w:rsidR="00233E08" w:rsidRDefault="00233E08" w:rsidP="00EE03A3">
      <w:pPr>
        <w:jc w:val="both"/>
        <w:rPr>
          <w:rFonts w:ascii="Calibri" w:hAnsi="Calibri" w:cs="Calibri"/>
          <w:sz w:val="22"/>
          <w:szCs w:val="22"/>
        </w:rPr>
      </w:pPr>
    </w:p>
    <w:p w14:paraId="71B60DE8" w14:textId="77777777" w:rsidR="00701656" w:rsidRDefault="00701656" w:rsidP="00EE03A3">
      <w:pPr>
        <w:jc w:val="both"/>
        <w:rPr>
          <w:rFonts w:ascii="Calibri" w:hAnsi="Calibri" w:cs="Calibri"/>
          <w:sz w:val="22"/>
          <w:szCs w:val="22"/>
        </w:rPr>
      </w:pPr>
    </w:p>
    <w:p w14:paraId="4439BD17" w14:textId="1566FC7C" w:rsidR="003B4693" w:rsidRDefault="003B4693" w:rsidP="00EE03A3">
      <w:pPr>
        <w:jc w:val="both"/>
        <w:rPr>
          <w:rFonts w:ascii="Calibri" w:hAnsi="Calibri" w:cs="Calibri"/>
          <w:sz w:val="22"/>
          <w:szCs w:val="22"/>
        </w:rPr>
      </w:pPr>
    </w:p>
    <w:p w14:paraId="2AF0E23C" w14:textId="77777777" w:rsidR="003B4693" w:rsidRPr="008B49B5" w:rsidRDefault="003B4693" w:rsidP="00EE03A3">
      <w:pPr>
        <w:jc w:val="both"/>
        <w:rPr>
          <w:rFonts w:ascii="Calibri" w:hAnsi="Calibri" w:cs="Calibri"/>
          <w:sz w:val="22"/>
          <w:szCs w:val="22"/>
        </w:rPr>
      </w:pPr>
    </w:p>
    <w:p w14:paraId="0BAE7AED" w14:textId="77777777" w:rsidR="00EE03A3" w:rsidRPr="008B49B5" w:rsidRDefault="00EE03A3" w:rsidP="00EE03A3">
      <w:pPr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__________________________</w:t>
      </w:r>
    </w:p>
    <w:p w14:paraId="3FAE8980" w14:textId="4718622F" w:rsidR="00EE03A3" w:rsidRPr="008B49B5" w:rsidRDefault="00EE03A3" w:rsidP="00EE03A3">
      <w:pPr>
        <w:tabs>
          <w:tab w:val="left" w:pos="993"/>
        </w:tabs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Jméno:</w:t>
      </w:r>
      <w:r w:rsidRPr="008B49B5">
        <w:rPr>
          <w:rFonts w:ascii="Calibri" w:hAnsi="Calibri" w:cs="Calibri"/>
          <w:sz w:val="22"/>
          <w:szCs w:val="22"/>
        </w:rPr>
        <w:tab/>
      </w:r>
      <w:r w:rsidR="00D33EC5">
        <w:rPr>
          <w:rFonts w:ascii="Calibri" w:hAnsi="Calibri" w:cs="Calibri"/>
          <w:sz w:val="22"/>
          <w:szCs w:val="22"/>
        </w:rPr>
        <w:t>Ing. Vladislava Hujová</w:t>
      </w:r>
    </w:p>
    <w:p w14:paraId="25DDBE35" w14:textId="77777777" w:rsidR="00EE03A3" w:rsidRPr="008B49B5" w:rsidRDefault="00EE03A3" w:rsidP="00EE03A3">
      <w:pPr>
        <w:tabs>
          <w:tab w:val="left" w:pos="993"/>
        </w:tabs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Funkce:</w:t>
      </w:r>
      <w:r w:rsidRPr="008B49B5">
        <w:rPr>
          <w:rFonts w:ascii="Calibri" w:hAnsi="Calibri" w:cs="Calibri"/>
          <w:sz w:val="22"/>
          <w:szCs w:val="22"/>
        </w:rPr>
        <w:tab/>
      </w:r>
      <w:r w:rsidR="00D33EC5">
        <w:rPr>
          <w:rFonts w:ascii="Calibri" w:hAnsi="Calibri" w:cs="Calibri"/>
          <w:sz w:val="22"/>
          <w:szCs w:val="22"/>
        </w:rPr>
        <w:t>starostka</w:t>
      </w:r>
    </w:p>
    <w:p w14:paraId="46D6AE67" w14:textId="77777777" w:rsidR="00EE03A3" w:rsidRPr="008B49B5" w:rsidRDefault="00EE03A3" w:rsidP="00EE03A3">
      <w:pPr>
        <w:rPr>
          <w:rFonts w:ascii="Calibri" w:hAnsi="Calibri" w:cs="Calibri"/>
          <w:sz w:val="22"/>
          <w:szCs w:val="22"/>
        </w:rPr>
      </w:pPr>
    </w:p>
    <w:p w14:paraId="5DDC8094" w14:textId="77777777" w:rsidR="003B4693" w:rsidRDefault="003B4693" w:rsidP="00EE03A3">
      <w:pPr>
        <w:rPr>
          <w:rFonts w:ascii="Calibri" w:hAnsi="Calibri" w:cs="Calibri"/>
          <w:sz w:val="22"/>
          <w:szCs w:val="22"/>
        </w:rPr>
      </w:pPr>
    </w:p>
    <w:p w14:paraId="519DFAC8" w14:textId="77777777" w:rsidR="003B4693" w:rsidRDefault="003B4693" w:rsidP="00EE03A3">
      <w:pPr>
        <w:rPr>
          <w:rFonts w:ascii="Calibri" w:hAnsi="Calibri" w:cs="Calibri"/>
          <w:sz w:val="22"/>
          <w:szCs w:val="22"/>
        </w:rPr>
      </w:pPr>
    </w:p>
    <w:p w14:paraId="0DA0AFFE" w14:textId="77777777" w:rsidR="003B4693" w:rsidRDefault="003B4693" w:rsidP="00EE03A3">
      <w:pPr>
        <w:rPr>
          <w:rFonts w:ascii="Calibri" w:hAnsi="Calibri" w:cs="Calibri"/>
          <w:sz w:val="22"/>
          <w:szCs w:val="22"/>
        </w:rPr>
      </w:pPr>
    </w:p>
    <w:p w14:paraId="4056FDC1" w14:textId="77777777" w:rsidR="00701656" w:rsidRDefault="00701656" w:rsidP="00EE03A3">
      <w:pPr>
        <w:rPr>
          <w:rFonts w:ascii="Calibri" w:hAnsi="Calibri" w:cs="Calibri"/>
          <w:sz w:val="22"/>
          <w:szCs w:val="22"/>
        </w:rPr>
      </w:pPr>
    </w:p>
    <w:p w14:paraId="34ED7345" w14:textId="6FCD2A52" w:rsidR="00EE03A3" w:rsidRPr="008B49B5" w:rsidRDefault="00EE03A3" w:rsidP="00EE03A3">
      <w:pPr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V</w:t>
      </w:r>
      <w:r w:rsidR="00F46830">
        <w:rPr>
          <w:rFonts w:ascii="Calibri" w:hAnsi="Calibri" w:cs="Calibri"/>
          <w:sz w:val="22"/>
          <w:szCs w:val="22"/>
        </w:rPr>
        <w:t xml:space="preserve"> Ostravě </w:t>
      </w:r>
      <w:r w:rsidRPr="008B49B5">
        <w:rPr>
          <w:rFonts w:ascii="Calibri" w:hAnsi="Calibri" w:cs="Calibri"/>
          <w:sz w:val="22"/>
          <w:szCs w:val="22"/>
        </w:rPr>
        <w:t xml:space="preserve"> dne </w:t>
      </w:r>
      <w:r w:rsidR="006318D9">
        <w:rPr>
          <w:rFonts w:ascii="Calibri" w:hAnsi="Calibri" w:cs="Calibri"/>
          <w:sz w:val="22"/>
          <w:szCs w:val="22"/>
        </w:rPr>
        <w:t>30.8</w:t>
      </w:r>
      <w:bookmarkStart w:id="19" w:name="_GoBack"/>
      <w:bookmarkEnd w:id="19"/>
      <w:r w:rsidR="00F46830">
        <w:rPr>
          <w:rFonts w:ascii="Calibri" w:hAnsi="Calibri" w:cs="Calibri"/>
          <w:sz w:val="22"/>
          <w:szCs w:val="22"/>
        </w:rPr>
        <w:t>.2016</w:t>
      </w:r>
      <w:r w:rsidRPr="008B49B5">
        <w:rPr>
          <w:rFonts w:ascii="Calibri" w:hAnsi="Calibri" w:cs="Calibri"/>
          <w:sz w:val="22"/>
          <w:szCs w:val="22"/>
        </w:rPr>
        <w:t xml:space="preserve"> </w:t>
      </w:r>
    </w:p>
    <w:p w14:paraId="146BED58" w14:textId="77777777" w:rsidR="00EE03A3" w:rsidRPr="008B49B5" w:rsidRDefault="00EE03A3" w:rsidP="00EE03A3">
      <w:pPr>
        <w:rPr>
          <w:rFonts w:ascii="Calibri" w:hAnsi="Calibri" w:cs="Calibri"/>
          <w:sz w:val="22"/>
          <w:szCs w:val="22"/>
        </w:rPr>
      </w:pPr>
    </w:p>
    <w:p w14:paraId="0B7D0331" w14:textId="58C0D049" w:rsidR="00EE03A3" w:rsidRPr="008B49B5" w:rsidRDefault="00EE03A3" w:rsidP="00EE03A3">
      <w:pPr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Za: </w:t>
      </w:r>
      <w:r w:rsidR="00F46830">
        <w:rPr>
          <w:rFonts w:ascii="Calibri" w:hAnsi="Calibri" w:cs="Calibri"/>
          <w:sz w:val="22"/>
          <w:szCs w:val="22"/>
        </w:rPr>
        <w:t>Z+M Partner, spol. s r.o.</w:t>
      </w:r>
    </w:p>
    <w:p w14:paraId="55F02772" w14:textId="77777777" w:rsidR="00EE03A3" w:rsidRPr="008B49B5" w:rsidRDefault="00EE03A3" w:rsidP="00EE03A3">
      <w:pPr>
        <w:jc w:val="both"/>
        <w:rPr>
          <w:rFonts w:ascii="Calibri" w:hAnsi="Calibri" w:cs="Calibri"/>
          <w:sz w:val="22"/>
          <w:szCs w:val="22"/>
        </w:rPr>
      </w:pPr>
    </w:p>
    <w:p w14:paraId="7926268A" w14:textId="77777777" w:rsidR="00EE03A3" w:rsidRPr="008B49B5" w:rsidRDefault="00EE03A3" w:rsidP="00EE03A3">
      <w:pPr>
        <w:jc w:val="both"/>
        <w:rPr>
          <w:rFonts w:ascii="Calibri" w:hAnsi="Calibri" w:cs="Calibri"/>
          <w:sz w:val="22"/>
          <w:szCs w:val="22"/>
        </w:rPr>
      </w:pPr>
    </w:p>
    <w:p w14:paraId="47A16C13" w14:textId="77777777" w:rsidR="00EE03A3" w:rsidRPr="008B49B5" w:rsidRDefault="00EE03A3" w:rsidP="00EE03A3">
      <w:pPr>
        <w:jc w:val="both"/>
        <w:rPr>
          <w:rFonts w:ascii="Calibri" w:hAnsi="Calibri" w:cs="Calibri"/>
          <w:sz w:val="22"/>
          <w:szCs w:val="22"/>
        </w:rPr>
      </w:pPr>
    </w:p>
    <w:p w14:paraId="16BBFD21" w14:textId="77777777" w:rsidR="00EE03A3" w:rsidRPr="008B49B5" w:rsidRDefault="00EE03A3" w:rsidP="00EE03A3">
      <w:pPr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________________________</w:t>
      </w:r>
    </w:p>
    <w:p w14:paraId="44EAA7DD" w14:textId="6BF87C97" w:rsidR="00EE03A3" w:rsidRPr="008B49B5" w:rsidRDefault="00EE03A3" w:rsidP="00EE03A3">
      <w:pPr>
        <w:tabs>
          <w:tab w:val="left" w:pos="993"/>
        </w:tabs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Jméno: </w:t>
      </w:r>
      <w:r w:rsidR="00611D6B" w:rsidRPr="00611D6B">
        <w:rPr>
          <w:rFonts w:ascii="Calibri" w:hAnsi="Calibri" w:cs="Calibri"/>
          <w:sz w:val="22"/>
          <w:szCs w:val="22"/>
        </w:rPr>
        <w:t>David Ševčík</w:t>
      </w:r>
      <w:r w:rsidRPr="008B49B5">
        <w:rPr>
          <w:rFonts w:ascii="Calibri" w:hAnsi="Calibri" w:cs="Calibri"/>
          <w:sz w:val="22"/>
          <w:szCs w:val="22"/>
        </w:rPr>
        <w:tab/>
      </w:r>
    </w:p>
    <w:p w14:paraId="7936B10F" w14:textId="780359AE" w:rsidR="00EE03A3" w:rsidRPr="008B49B5" w:rsidRDefault="00EE03A3" w:rsidP="00EE03A3">
      <w:pPr>
        <w:tabs>
          <w:tab w:val="left" w:pos="993"/>
        </w:tabs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Funkce: </w:t>
      </w:r>
      <w:r w:rsidR="00611D6B" w:rsidRPr="00611D6B">
        <w:rPr>
          <w:rFonts w:ascii="Calibri" w:hAnsi="Calibri" w:cs="Calibri"/>
          <w:sz w:val="22"/>
          <w:szCs w:val="22"/>
        </w:rPr>
        <w:t xml:space="preserve">jednatel společnosti </w:t>
      </w:r>
    </w:p>
    <w:p w14:paraId="42337C3E" w14:textId="77777777" w:rsidR="00EE03A3" w:rsidRPr="008B49B5" w:rsidRDefault="00EE03A3" w:rsidP="00EE03A3">
      <w:pPr>
        <w:rPr>
          <w:rFonts w:ascii="Calibri" w:hAnsi="Calibri" w:cs="Calibri"/>
          <w:sz w:val="22"/>
          <w:szCs w:val="22"/>
        </w:rPr>
      </w:pPr>
    </w:p>
    <w:p w14:paraId="4C3230A9" w14:textId="77777777" w:rsidR="00EE03A3" w:rsidRPr="008B49B5" w:rsidRDefault="00EE03A3" w:rsidP="00EE03A3">
      <w:pPr>
        <w:rPr>
          <w:rFonts w:ascii="Calibri" w:hAnsi="Calibri"/>
          <w:sz w:val="22"/>
          <w:szCs w:val="22"/>
        </w:rPr>
        <w:sectPr w:rsidR="00EE03A3" w:rsidRPr="008B49B5" w:rsidSect="003B469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81B0F1" w14:textId="77777777" w:rsidR="00EE03A3" w:rsidRPr="008B49B5" w:rsidRDefault="00EE03A3" w:rsidP="00EE03A3">
      <w:pPr>
        <w:rPr>
          <w:rFonts w:ascii="Calibri" w:hAnsi="Calibri"/>
          <w:sz w:val="22"/>
          <w:szCs w:val="22"/>
        </w:rPr>
      </w:pPr>
    </w:p>
    <w:p w14:paraId="4C8A3899" w14:textId="77777777" w:rsidR="003B4693" w:rsidRDefault="00EE03A3" w:rsidP="00EE03A3">
      <w:pPr>
        <w:tabs>
          <w:tab w:val="left" w:pos="4200"/>
        </w:tabs>
        <w:spacing w:line="280" w:lineRule="atLeast"/>
        <w:outlineLvl w:val="0"/>
        <w:rPr>
          <w:rFonts w:ascii="Calibri" w:hAnsi="Calibri" w:cs="Arial"/>
          <w:b/>
          <w:sz w:val="22"/>
          <w:szCs w:val="22"/>
        </w:rPr>
        <w:sectPr w:rsidR="003B4693" w:rsidSect="003B4693">
          <w:type w:val="continuous"/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  <w:r w:rsidRPr="008B49B5">
        <w:rPr>
          <w:rFonts w:ascii="Calibri" w:hAnsi="Calibri" w:cs="Arial"/>
          <w:b/>
          <w:sz w:val="22"/>
          <w:szCs w:val="22"/>
        </w:rPr>
        <w:br w:type="page"/>
      </w:r>
    </w:p>
    <w:p w14:paraId="566DD674" w14:textId="59E8A18B" w:rsidR="00EE03A3" w:rsidRPr="005B0C4B" w:rsidRDefault="00EE03A3" w:rsidP="00EE03A3">
      <w:pPr>
        <w:tabs>
          <w:tab w:val="left" w:pos="4200"/>
        </w:tabs>
        <w:spacing w:line="280" w:lineRule="atLeast"/>
        <w:outlineLvl w:val="0"/>
        <w:rPr>
          <w:rFonts w:ascii="Calibri" w:hAnsi="Calibri" w:cs="Arial"/>
          <w:b/>
          <w:sz w:val="22"/>
          <w:szCs w:val="22"/>
        </w:rPr>
      </w:pPr>
      <w:r w:rsidRPr="005B0C4B">
        <w:rPr>
          <w:rFonts w:ascii="Calibri" w:hAnsi="Calibri" w:cs="Arial"/>
          <w:b/>
          <w:sz w:val="22"/>
          <w:szCs w:val="22"/>
        </w:rPr>
        <w:lastRenderedPageBreak/>
        <w:t xml:space="preserve">Příloha č. 1 – </w:t>
      </w:r>
      <w:r w:rsidR="00385043">
        <w:rPr>
          <w:rFonts w:ascii="Calibri" w:hAnsi="Calibri" w:cs="Arial"/>
          <w:b/>
          <w:sz w:val="22"/>
          <w:szCs w:val="22"/>
        </w:rPr>
        <w:t>Technické specifikace</w:t>
      </w:r>
    </w:p>
    <w:p w14:paraId="4EC9163A" w14:textId="77777777" w:rsidR="00EE03A3" w:rsidRPr="00D33EC5" w:rsidRDefault="00EE03A3" w:rsidP="00D33EC5">
      <w:pPr>
        <w:rPr>
          <w:rFonts w:asciiTheme="minorHAnsi" w:hAnsiTheme="minorHAnsi" w:cs="Arial"/>
          <w:b/>
          <w:sz w:val="22"/>
          <w:szCs w:val="22"/>
        </w:rPr>
      </w:pPr>
    </w:p>
    <w:p w14:paraId="1366931A" w14:textId="77777777" w:rsidR="003C713B" w:rsidRPr="00D33EC5" w:rsidRDefault="003C713B" w:rsidP="00D33EC5">
      <w:pPr>
        <w:ind w:left="705" w:hanging="705"/>
        <w:rPr>
          <w:rFonts w:asciiTheme="minorHAnsi" w:hAnsiTheme="minorHAnsi"/>
          <w:b/>
          <w:sz w:val="22"/>
          <w:szCs w:val="22"/>
        </w:rPr>
      </w:pPr>
      <w:r w:rsidRPr="00D33EC5">
        <w:rPr>
          <w:rFonts w:asciiTheme="minorHAnsi" w:hAnsiTheme="minorHAnsi"/>
          <w:b/>
          <w:sz w:val="22"/>
          <w:szCs w:val="22"/>
        </w:rPr>
        <w:t>Závazné požadavky:</w:t>
      </w:r>
    </w:p>
    <w:p w14:paraId="612612BA" w14:textId="77777777" w:rsidR="003C713B" w:rsidRPr="00D33EC5" w:rsidRDefault="003C713B" w:rsidP="00D33EC5">
      <w:pPr>
        <w:rPr>
          <w:rFonts w:asciiTheme="minorHAnsi" w:hAnsiTheme="minorHAnsi"/>
          <w:sz w:val="22"/>
          <w:szCs w:val="22"/>
        </w:rPr>
      </w:pPr>
    </w:p>
    <w:p w14:paraId="0CA951F3" w14:textId="77777777" w:rsidR="009107EA" w:rsidRPr="001340E2" w:rsidRDefault="009107EA" w:rsidP="009107EA">
      <w:pPr>
        <w:pStyle w:val="Nadpis2"/>
        <w:jc w:val="center"/>
        <w:rPr>
          <w:rFonts w:cs="Arial"/>
        </w:rPr>
      </w:pPr>
      <w:bookmarkStart w:id="20" w:name="_Toc446597323"/>
      <w:r w:rsidRPr="001340E2">
        <w:rPr>
          <w:rFonts w:cs="Arial"/>
        </w:rPr>
        <w:t>Detailní parametry nabízeného diskového pole</w:t>
      </w:r>
      <w:bookmarkEnd w:id="20"/>
    </w:p>
    <w:tbl>
      <w:tblPr>
        <w:tblW w:w="8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5434"/>
      </w:tblGrid>
      <w:tr w:rsidR="00FD3E85" w:rsidRPr="00FD3E85" w14:paraId="4D855BFD" w14:textId="77777777" w:rsidTr="00A9694A">
        <w:trPr>
          <w:cantSplit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8BBA" w14:textId="77777777" w:rsidR="00FD3E85" w:rsidRPr="00FD3E85" w:rsidRDefault="00FD3E85" w:rsidP="00A9694A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Architektura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3E1B" w14:textId="77777777" w:rsidR="00FD3E85" w:rsidRPr="00FD3E85" w:rsidRDefault="00FD3E85" w:rsidP="00FD3E85">
            <w:pPr>
              <w:widowControl/>
              <w:numPr>
                <w:ilvl w:val="0"/>
                <w:numId w:val="44"/>
              </w:numPr>
              <w:suppressAutoHyphens w:val="0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 xml:space="preserve">modulární, minimálně dvou řadičové diskové pole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active-active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designu (</w:t>
            </w:r>
            <w:proofErr w:type="gramStart"/>
            <w:r w:rsidRPr="00FD3E85">
              <w:rPr>
                <w:rFonts w:asciiTheme="minorHAnsi" w:hAnsiTheme="minorHAnsi"/>
                <w:color w:val="000000"/>
                <w:sz w:val="22"/>
                <w:szCs w:val="22"/>
              </w:rPr>
              <w:t>tzn.</w:t>
            </w:r>
            <w:proofErr w:type="gramEnd"/>
            <w:r w:rsidRPr="00FD3E8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přístup ke každému LUN </w:t>
            </w:r>
            <w:proofErr w:type="gramStart"/>
            <w:r w:rsidRPr="00FD3E85">
              <w:rPr>
                <w:rFonts w:asciiTheme="minorHAnsi" w:hAnsiTheme="minorHAnsi"/>
                <w:color w:val="000000"/>
                <w:sz w:val="22"/>
                <w:szCs w:val="22"/>
              </w:rPr>
              <w:t>musí</w:t>
            </w:r>
            <w:proofErr w:type="gramEnd"/>
            <w:r w:rsidRPr="00FD3E8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být symetrický, rovnocenný současně přes všechny instalované a budoucí instalované kontroléry)</w:t>
            </w:r>
            <w:r w:rsidRPr="00FD3E85">
              <w:rPr>
                <w:rFonts w:asciiTheme="minorHAnsi" w:hAnsiTheme="minorHAnsi"/>
                <w:sz w:val="22"/>
                <w:szCs w:val="22"/>
              </w:rPr>
              <w:t xml:space="preserve"> pro všechny podporované SW funkce (např. </w:t>
            </w:r>
            <w:r w:rsidRPr="00FD3E8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tenký </w:t>
            </w:r>
            <w:proofErr w:type="spellStart"/>
            <w:r w:rsidRPr="00FD3E85">
              <w:rPr>
                <w:rFonts w:asciiTheme="minorHAnsi" w:hAnsiTheme="minorHAnsi"/>
                <w:color w:val="000000"/>
                <w:sz w:val="22"/>
                <w:szCs w:val="22"/>
              </w:rPr>
              <w:t>provisioning</w:t>
            </w:r>
            <w:proofErr w:type="spellEnd"/>
            <w:r w:rsidRPr="00FD3E8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automatický </w:t>
            </w:r>
            <w:proofErr w:type="spellStart"/>
            <w:r w:rsidRPr="00FD3E85">
              <w:rPr>
                <w:rFonts w:asciiTheme="minorHAnsi" w:hAnsiTheme="minorHAnsi"/>
                <w:color w:val="000000"/>
                <w:sz w:val="22"/>
                <w:szCs w:val="22"/>
              </w:rPr>
              <w:t>tiering</w:t>
            </w:r>
            <w:proofErr w:type="spellEnd"/>
            <w:r w:rsidRPr="00FD3E8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klony, </w:t>
            </w:r>
            <w:proofErr w:type="spellStart"/>
            <w:r w:rsidRPr="00FD3E85">
              <w:rPr>
                <w:rFonts w:asciiTheme="minorHAnsi" w:hAnsiTheme="minorHAnsi"/>
                <w:color w:val="000000"/>
                <w:sz w:val="22"/>
                <w:szCs w:val="22"/>
              </w:rPr>
              <w:t>snapshoty</w:t>
            </w:r>
            <w:proofErr w:type="spellEnd"/>
            <w:r w:rsidRPr="00FD3E8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 replikace (synchronní/asynchronní))</w:t>
            </w:r>
            <w:r w:rsidRPr="00FD3E85">
              <w:rPr>
                <w:rFonts w:asciiTheme="minorHAnsi" w:hAnsiTheme="minorHAnsi"/>
                <w:sz w:val="22"/>
                <w:szCs w:val="22"/>
              </w:rPr>
              <w:t xml:space="preserve"> založené na 12Gbit SAS3.0, min. 8x SAS link, řešení je koncipováno jako HW, SW a FW od jednoho výrobce</w:t>
            </w:r>
          </w:p>
        </w:tc>
      </w:tr>
      <w:tr w:rsidR="00FD3E85" w:rsidRPr="00FD3E85" w14:paraId="0701271B" w14:textId="77777777" w:rsidTr="00A9694A">
        <w:trPr>
          <w:cantSplit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CC02" w14:textId="77777777" w:rsidR="00FD3E85" w:rsidRPr="00FD3E85" w:rsidRDefault="00FD3E85" w:rsidP="00A9694A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Výkonnost</w:t>
            </w:r>
          </w:p>
          <w:p w14:paraId="3B6D2D10" w14:textId="77777777" w:rsidR="00FD3E85" w:rsidRPr="00FD3E85" w:rsidRDefault="00FD3E85" w:rsidP="00A9694A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8B76" w14:textId="77777777" w:rsidR="00FD3E85" w:rsidRPr="00FD3E85" w:rsidRDefault="00FD3E85" w:rsidP="00FD3E85">
            <w:pPr>
              <w:widowControl/>
              <w:numPr>
                <w:ilvl w:val="0"/>
                <w:numId w:val="45"/>
              </w:numPr>
              <w:suppressAutoHyphens w:val="0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Požadovaná výkonnost řadičů je 200000 IOPS</w:t>
            </w:r>
          </w:p>
        </w:tc>
      </w:tr>
      <w:tr w:rsidR="00FD3E85" w:rsidRPr="00FD3E85" w14:paraId="74012954" w14:textId="77777777" w:rsidTr="00A9694A">
        <w:trPr>
          <w:cantSplit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E63D" w14:textId="77777777" w:rsidR="00FD3E85" w:rsidRPr="00FD3E85" w:rsidRDefault="00FD3E85" w:rsidP="00A9694A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Rozšiřitelnost, podporované HDD</w:t>
            </w:r>
          </w:p>
          <w:p w14:paraId="5E9E8B2C" w14:textId="77777777" w:rsidR="00FD3E85" w:rsidRPr="00FD3E85" w:rsidRDefault="00FD3E85" w:rsidP="00A9694A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0F19" w14:textId="77777777" w:rsidR="00FD3E85" w:rsidRPr="00FD3E85" w:rsidRDefault="00FD3E85" w:rsidP="00FD3E85">
            <w:pPr>
              <w:widowControl/>
              <w:numPr>
                <w:ilvl w:val="0"/>
                <w:numId w:val="45"/>
              </w:numPr>
              <w:suppressAutoHyphens w:val="0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 xml:space="preserve">celková velikost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cache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typu RAM v řadičích je minimálně 32GB s možností rozšíření na 64GB.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Cache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musí být v případě výpadku napájení automaticky zálohovaná do SSD nebo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Flash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paměti</w:t>
            </w:r>
          </w:p>
          <w:p w14:paraId="64A5EC13" w14:textId="77777777" w:rsidR="00FD3E85" w:rsidRPr="00FD3E85" w:rsidRDefault="00FD3E85" w:rsidP="00FD3E85">
            <w:pPr>
              <w:widowControl/>
              <w:numPr>
                <w:ilvl w:val="0"/>
                <w:numId w:val="45"/>
              </w:numPr>
              <w:suppressAutoHyphens w:val="0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celková minimální rozšiřitelnost je na 260 disků</w:t>
            </w:r>
          </w:p>
          <w:p w14:paraId="4C5E855F" w14:textId="77777777" w:rsidR="00FD3E85" w:rsidRPr="00FD3E85" w:rsidRDefault="00FD3E85" w:rsidP="00FD3E85">
            <w:pPr>
              <w:widowControl/>
              <w:numPr>
                <w:ilvl w:val="0"/>
                <w:numId w:val="45"/>
              </w:numPr>
              <w:suppressAutoHyphens w:val="0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 xml:space="preserve">podpora 2,5” a 3,5” disků, SAS 7,2/10/15tis. </w:t>
            </w:r>
            <w:proofErr w:type="spellStart"/>
            <w:proofErr w:type="gramStart"/>
            <w:r w:rsidRPr="00FD3E85">
              <w:rPr>
                <w:rFonts w:asciiTheme="minorHAnsi" w:hAnsiTheme="minorHAnsi"/>
                <w:sz w:val="22"/>
                <w:szCs w:val="22"/>
              </w:rPr>
              <w:t>ot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>. a SSD</w:t>
            </w:r>
            <w:proofErr w:type="gram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disků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enterprise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úrovně tzn.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eMLC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, SLC nebo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eSLC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nebo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enterprise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flash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modulů</w:t>
            </w:r>
          </w:p>
          <w:p w14:paraId="612F70A4" w14:textId="77777777" w:rsidR="00FD3E85" w:rsidRPr="00FD3E85" w:rsidRDefault="00FD3E85" w:rsidP="00FD3E85">
            <w:pPr>
              <w:widowControl/>
              <w:numPr>
                <w:ilvl w:val="0"/>
                <w:numId w:val="45"/>
              </w:numPr>
              <w:suppressAutoHyphens w:val="0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podpora následujících režimů RAID - 5, 6, 10 a distribuovaný RAID 5 a 6</w:t>
            </w:r>
          </w:p>
        </w:tc>
      </w:tr>
      <w:tr w:rsidR="00FD3E85" w:rsidRPr="00FD3E85" w14:paraId="67F149B5" w14:textId="77777777" w:rsidTr="00A9694A">
        <w:trPr>
          <w:cantSplit/>
          <w:trHeight w:val="1208"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6EFA" w14:textId="77777777" w:rsidR="00FD3E85" w:rsidRPr="00FD3E85" w:rsidRDefault="00FD3E85" w:rsidP="00A9694A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Minimální požadovaná čistá binární kapacita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6993" w14:textId="77777777" w:rsidR="00FD3E85" w:rsidRPr="00FD3E85" w:rsidRDefault="00FD3E85" w:rsidP="00FD3E85">
            <w:pPr>
              <w:widowControl/>
              <w:numPr>
                <w:ilvl w:val="0"/>
                <w:numId w:val="45"/>
              </w:numPr>
              <w:suppressAutoHyphens w:val="0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Tier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0: minimálně 19TiB na SSD /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Flash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, minimální požadavek na ochranu je RAID5 v max. přípustné konfiguraci 7+1 (velikost jednoho disku / modulu maximálně 3,2TB) </w:t>
            </w:r>
          </w:p>
          <w:p w14:paraId="48C816E0" w14:textId="77777777" w:rsidR="00FD3E85" w:rsidRPr="00FD3E85" w:rsidRDefault="00FD3E85" w:rsidP="00FD3E85">
            <w:pPr>
              <w:widowControl/>
              <w:numPr>
                <w:ilvl w:val="0"/>
                <w:numId w:val="45"/>
              </w:numPr>
              <w:suppressAutoHyphens w:val="0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Tier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1: minimálně 66TiB na SAS discích 2,5” velikosti min. 10krpm, minimální požadavek na ochranu je RAID6 v max. přípustné konfiguraci 6+2 (velikost jednoho disku maximálně 1,8TB)  </w:t>
            </w:r>
          </w:p>
          <w:p w14:paraId="3F226D7C" w14:textId="77777777" w:rsidR="00FD3E85" w:rsidRPr="00FD3E85" w:rsidRDefault="00FD3E85" w:rsidP="00FD3E85">
            <w:pPr>
              <w:widowControl/>
              <w:numPr>
                <w:ilvl w:val="0"/>
                <w:numId w:val="45"/>
              </w:numPr>
              <w:suppressAutoHyphens w:val="0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Tier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2: minimálně 64TiB na NL-SAS discích 3,5” velikosti min. 7,2krpm, minimální požadavek na ochranu je RAID6 v max. přípustné konfiguraci 6+2 (velikost jednoho disku maximálně 8TB) </w:t>
            </w:r>
          </w:p>
          <w:p w14:paraId="26CF0D48" w14:textId="77777777" w:rsidR="00FD3E85" w:rsidRPr="00FD3E85" w:rsidRDefault="00FD3E85" w:rsidP="00FD3E85">
            <w:pPr>
              <w:widowControl/>
              <w:numPr>
                <w:ilvl w:val="0"/>
                <w:numId w:val="45"/>
              </w:numPr>
              <w:suppressAutoHyphens w:val="0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color w:val="000000"/>
                <w:sz w:val="22"/>
                <w:szCs w:val="22"/>
              </w:rPr>
              <w:t>Veškeré nabízené disky SSD/</w:t>
            </w:r>
            <w:proofErr w:type="spellStart"/>
            <w:r w:rsidRPr="00FD3E85">
              <w:rPr>
                <w:rFonts w:asciiTheme="minorHAnsi" w:hAnsiTheme="minorHAnsi"/>
                <w:color w:val="000000"/>
                <w:sz w:val="22"/>
                <w:szCs w:val="22"/>
              </w:rPr>
              <w:t>Flash</w:t>
            </w:r>
            <w:proofErr w:type="spellEnd"/>
            <w:r w:rsidRPr="00FD3E8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SAS, NL-SAS musí být v provedení </w:t>
            </w:r>
            <w:proofErr w:type="spellStart"/>
            <w:r w:rsidRPr="00FD3E85">
              <w:rPr>
                <w:rFonts w:asciiTheme="minorHAnsi" w:hAnsiTheme="minorHAnsi"/>
                <w:color w:val="000000"/>
                <w:sz w:val="22"/>
                <w:szCs w:val="22"/>
              </w:rPr>
              <w:t>dualport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03D57D3" w14:textId="77777777" w:rsidR="00FD3E85" w:rsidRPr="00FD3E85" w:rsidRDefault="00FD3E85" w:rsidP="00FD3E85">
            <w:pPr>
              <w:widowControl/>
              <w:numPr>
                <w:ilvl w:val="0"/>
                <w:numId w:val="45"/>
              </w:numPr>
              <w:suppressAutoHyphens w:val="0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 xml:space="preserve">Disky jednotlivých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TIERů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mají stejnou velikost</w:t>
            </w:r>
          </w:p>
          <w:p w14:paraId="7C5F1D3B" w14:textId="77777777" w:rsidR="00FD3E85" w:rsidRPr="00FD3E85" w:rsidRDefault="00FD3E85" w:rsidP="00FD3E85">
            <w:pPr>
              <w:widowControl/>
              <w:numPr>
                <w:ilvl w:val="0"/>
                <w:numId w:val="45"/>
              </w:numPr>
              <w:suppressAutoHyphens w:val="0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Maximální velikost diskového pole je 10RU</w:t>
            </w:r>
          </w:p>
        </w:tc>
      </w:tr>
      <w:tr w:rsidR="00FD3E85" w:rsidRPr="00FD3E85" w14:paraId="38CB02A1" w14:textId="77777777" w:rsidTr="00A9694A">
        <w:trPr>
          <w:cantSplit/>
          <w:trHeight w:val="1208"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8689" w14:textId="77777777" w:rsidR="00FD3E85" w:rsidRPr="00FD3E85" w:rsidRDefault="00FD3E85" w:rsidP="00A9694A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lastRenderedPageBreak/>
              <w:t>Konektivita k hostitelským serverům (front-end)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112F" w14:textId="77777777" w:rsidR="00FD3E85" w:rsidRPr="00FD3E85" w:rsidRDefault="00FD3E85" w:rsidP="00FD3E85">
            <w:pPr>
              <w:widowControl/>
              <w:numPr>
                <w:ilvl w:val="0"/>
                <w:numId w:val="45"/>
              </w:numPr>
              <w:suppressAutoHyphens w:val="0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 xml:space="preserve">diskové pole obsahuje připojení diskového pole blokovým přístupem pomocí 4x 16Gbit FC a 4x 10Gbit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iSCSI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FD3E85" w:rsidRPr="00FD3E85" w14:paraId="43DD5DEF" w14:textId="77777777" w:rsidTr="00A9694A">
        <w:trPr>
          <w:cantSplit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AA10" w14:textId="77777777" w:rsidR="00FD3E85" w:rsidRPr="00FD3E85" w:rsidRDefault="00FD3E85" w:rsidP="00A9694A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Požadované funkcionality pro efektivní ukládání a správu dat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FDE7" w14:textId="77777777" w:rsidR="00FD3E85" w:rsidRPr="00FD3E85" w:rsidRDefault="00FD3E85" w:rsidP="00FD3E85">
            <w:pPr>
              <w:widowControl/>
              <w:numPr>
                <w:ilvl w:val="0"/>
                <w:numId w:val="45"/>
              </w:numPr>
              <w:suppressAutoHyphens w:val="0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vytváření virtuálních logických disků</w:t>
            </w:r>
          </w:p>
          <w:p w14:paraId="33317BCF" w14:textId="77777777" w:rsidR="00FD3E85" w:rsidRPr="00FD3E85" w:rsidRDefault="00FD3E85" w:rsidP="00FD3E85">
            <w:pPr>
              <w:widowControl/>
              <w:numPr>
                <w:ilvl w:val="0"/>
                <w:numId w:val="45"/>
              </w:numPr>
              <w:suppressAutoHyphens w:val="0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  <w:lang w:val="en-US"/>
              </w:rPr>
              <w:t>thin provisioning (plus</w:t>
            </w:r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zero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detect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space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reclamation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0C677577" w14:textId="77777777" w:rsidR="00FD3E85" w:rsidRPr="00FD3E85" w:rsidRDefault="00FD3E85" w:rsidP="00FD3E85">
            <w:pPr>
              <w:widowControl/>
              <w:numPr>
                <w:ilvl w:val="0"/>
                <w:numId w:val="45"/>
              </w:numPr>
              <w:suppressAutoHyphens w:val="0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komprese dat v reálném čase bez nutnosti dedikování dodatečného diskového prostoru pro post-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processing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pro celou nabízenou kapacitu bez dopadu na výkonnost řadičů</w:t>
            </w:r>
          </w:p>
          <w:p w14:paraId="781211B8" w14:textId="77777777" w:rsidR="00FD3E85" w:rsidRPr="00FD3E85" w:rsidRDefault="00FD3E85" w:rsidP="00FD3E85">
            <w:pPr>
              <w:widowControl/>
              <w:numPr>
                <w:ilvl w:val="0"/>
                <w:numId w:val="45"/>
              </w:numPr>
              <w:suppressAutoHyphens w:val="0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šifrování dat bez nutnosti přítomnosti speciálních pevných disků</w:t>
            </w:r>
          </w:p>
          <w:p w14:paraId="683EC896" w14:textId="77777777" w:rsidR="00FD3E85" w:rsidRPr="00FD3E85" w:rsidRDefault="00FD3E85" w:rsidP="00FD3E85">
            <w:pPr>
              <w:widowControl/>
              <w:numPr>
                <w:ilvl w:val="0"/>
                <w:numId w:val="45"/>
              </w:numPr>
              <w:suppressAutoHyphens w:val="0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 xml:space="preserve">inteligentní správa výkonnostních charakteristik (pro minimálně 3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tiery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virtualizovaných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diskových prostorů (automatická migrace více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utilizovaných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dat na rychlejší disky nebo SSD v reálném čase)</w:t>
            </w:r>
          </w:p>
          <w:p w14:paraId="4BA20F5D" w14:textId="77777777" w:rsidR="00FD3E85" w:rsidRPr="00FD3E85" w:rsidRDefault="00FD3E85" w:rsidP="00FD3E85">
            <w:pPr>
              <w:widowControl/>
              <w:numPr>
                <w:ilvl w:val="0"/>
                <w:numId w:val="45"/>
              </w:numPr>
              <w:suppressAutoHyphens w:val="0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podpora externí</w:t>
            </w:r>
            <w:r w:rsidRPr="00FD3E85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storage virtualizace. </w:t>
            </w:r>
            <w:r w:rsidRPr="00FD3E85">
              <w:rPr>
                <w:rFonts w:asciiTheme="minorHAnsi" w:hAnsiTheme="minorHAnsi"/>
                <w:sz w:val="22"/>
                <w:szCs w:val="22"/>
              </w:rPr>
              <w:t>Tzn. připojení externích diskových polí od různých výrobců. Seznam podporovaných diskových systému je veřejně dostupný</w:t>
            </w:r>
          </w:p>
          <w:p w14:paraId="233439B4" w14:textId="77777777" w:rsidR="00FD3E85" w:rsidRPr="00FD3E85" w:rsidRDefault="00FD3E85" w:rsidP="00FD3E85">
            <w:pPr>
              <w:widowControl/>
              <w:numPr>
                <w:ilvl w:val="0"/>
                <w:numId w:val="45"/>
              </w:numPr>
              <w:suppressAutoHyphens w:val="0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Online přesouvání dat mezi jednotlivými typy diskových polí bez nutnosti rekonfigurace serverů</w:t>
            </w:r>
          </w:p>
          <w:p w14:paraId="25967CD8" w14:textId="77777777" w:rsidR="00FD3E85" w:rsidRPr="00FD3E85" w:rsidRDefault="00FD3E85" w:rsidP="00FD3E85">
            <w:pPr>
              <w:widowControl/>
              <w:numPr>
                <w:ilvl w:val="0"/>
                <w:numId w:val="45"/>
              </w:numPr>
              <w:suppressAutoHyphens w:val="0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Microsoft VSS podpora</w:t>
            </w:r>
          </w:p>
          <w:p w14:paraId="194024C4" w14:textId="77777777" w:rsidR="00FD3E85" w:rsidRPr="00FD3E85" w:rsidRDefault="00FD3E85" w:rsidP="00FD3E85">
            <w:pPr>
              <w:widowControl/>
              <w:numPr>
                <w:ilvl w:val="0"/>
                <w:numId w:val="45"/>
              </w:numPr>
              <w:suppressAutoHyphens w:val="0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VMware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VAAI a VASA podpora</w:t>
            </w:r>
          </w:p>
          <w:p w14:paraId="4CCF32D1" w14:textId="77777777" w:rsidR="00FD3E85" w:rsidRPr="00FD3E85" w:rsidRDefault="00FD3E85" w:rsidP="00FD3E85">
            <w:pPr>
              <w:widowControl/>
              <w:numPr>
                <w:ilvl w:val="0"/>
                <w:numId w:val="45"/>
              </w:numPr>
              <w:suppressAutoHyphens w:val="0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Všechny tyto funkcionality musí být pokryty SW licencemi bez omezení kapacity</w:t>
            </w:r>
          </w:p>
        </w:tc>
      </w:tr>
      <w:tr w:rsidR="00FD3E85" w:rsidRPr="00FD3E85" w14:paraId="5C8B2E87" w14:textId="77777777" w:rsidTr="00A9694A">
        <w:trPr>
          <w:cantSplit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63C8" w14:textId="77777777" w:rsidR="00FD3E85" w:rsidRPr="00FD3E85" w:rsidRDefault="00FD3E85" w:rsidP="00A9694A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Typ přístupu k datům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ADD9" w14:textId="77777777" w:rsidR="00FD3E85" w:rsidRPr="00FD3E85" w:rsidRDefault="00FD3E85" w:rsidP="00FD3E85">
            <w:pPr>
              <w:widowControl/>
              <w:numPr>
                <w:ilvl w:val="0"/>
                <w:numId w:val="45"/>
              </w:numPr>
              <w:suppressAutoHyphens w:val="0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 xml:space="preserve">blokový, standard FCP a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iSCSI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FD3E85" w:rsidRPr="00FD3E85" w14:paraId="61CB31A9" w14:textId="77777777" w:rsidTr="00A9694A">
        <w:trPr>
          <w:cantSplit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E2EF" w14:textId="77777777" w:rsidR="00FD3E85" w:rsidRPr="00FD3E85" w:rsidRDefault="00FD3E85" w:rsidP="00A9694A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lastRenderedPageBreak/>
              <w:t>Kopírovací funkce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C843" w14:textId="77777777" w:rsidR="00FD3E85" w:rsidRPr="00FD3E85" w:rsidRDefault="00FD3E85" w:rsidP="00FD3E85">
            <w:pPr>
              <w:widowControl/>
              <w:numPr>
                <w:ilvl w:val="0"/>
                <w:numId w:val="46"/>
              </w:numPr>
              <w:suppressAutoHyphens w:val="0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 xml:space="preserve">zrcadlení virtuálního disku tzn. ochrana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virtualizovaných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dat v režimu RAID1 (s možností zdvojení dat virtuálního disku i na dvě pole)</w:t>
            </w:r>
          </w:p>
          <w:p w14:paraId="48C97939" w14:textId="77777777" w:rsidR="00FD3E85" w:rsidRPr="00FD3E85" w:rsidRDefault="00FD3E85" w:rsidP="00FD3E85">
            <w:pPr>
              <w:widowControl/>
              <w:numPr>
                <w:ilvl w:val="0"/>
                <w:numId w:val="46"/>
              </w:numPr>
              <w:suppressAutoHyphens w:val="0"/>
              <w:spacing w:before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 xml:space="preserve">možnost vytváření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snapshotů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a klonů v následujících režimech:</w:t>
            </w:r>
          </w:p>
          <w:p w14:paraId="743C5319" w14:textId="77777777" w:rsidR="00FD3E85" w:rsidRPr="00FD3E85" w:rsidRDefault="00FD3E85" w:rsidP="00FD3E85">
            <w:pPr>
              <w:widowControl/>
              <w:numPr>
                <w:ilvl w:val="0"/>
                <w:numId w:val="42"/>
              </w:numPr>
              <w:suppressAutoHyphens w:val="0"/>
              <w:spacing w:before="12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snapshot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se po určité době může automaticky stát klonem </w:t>
            </w:r>
          </w:p>
          <w:p w14:paraId="494CECA7" w14:textId="77777777" w:rsidR="00FD3E85" w:rsidRPr="00FD3E85" w:rsidRDefault="00FD3E85" w:rsidP="00FD3E85">
            <w:pPr>
              <w:widowControl/>
              <w:numPr>
                <w:ilvl w:val="0"/>
                <w:numId w:val="42"/>
              </w:numPr>
              <w:suppressAutoHyphens w:val="0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 xml:space="preserve">inkrementální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snapshoty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gramStart"/>
            <w:r w:rsidRPr="00FD3E85">
              <w:rPr>
                <w:rFonts w:asciiTheme="minorHAnsi" w:hAnsiTheme="minorHAnsi"/>
                <w:sz w:val="22"/>
                <w:szCs w:val="22"/>
              </w:rPr>
              <w:t>tzn. že</w:t>
            </w:r>
            <w:proofErr w:type="gram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se kopírují jen rozdílová data mezi dvěma okamžiky iniciace klonu</w:t>
            </w:r>
          </w:p>
          <w:p w14:paraId="271FA533" w14:textId="77777777" w:rsidR="00FD3E85" w:rsidRPr="00FD3E85" w:rsidRDefault="00FD3E85" w:rsidP="00FD3E85">
            <w:pPr>
              <w:widowControl/>
              <w:numPr>
                <w:ilvl w:val="0"/>
                <w:numId w:val="42"/>
              </w:numPr>
              <w:suppressAutoHyphens w:val="0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 xml:space="preserve">reverzní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snapshoty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- lze provést zpětné přesunutí dat z klonu do původního originálního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Volume</w:t>
            </w:r>
            <w:proofErr w:type="spellEnd"/>
          </w:p>
          <w:p w14:paraId="041169E7" w14:textId="77777777" w:rsidR="00FD3E85" w:rsidRPr="00FD3E85" w:rsidRDefault="00FD3E85" w:rsidP="00FD3E85">
            <w:pPr>
              <w:widowControl/>
              <w:numPr>
                <w:ilvl w:val="0"/>
                <w:numId w:val="42"/>
              </w:numPr>
              <w:suppressAutoHyphens w:val="0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 xml:space="preserve">lze udržovat až 4 inkrementálně pořizované klony z jednoho originálu (s možností reverzních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snapshotů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2B186443" w14:textId="77777777" w:rsidR="00FD3E85" w:rsidRPr="00FD3E85" w:rsidRDefault="00FD3E85" w:rsidP="00FD3E85">
            <w:pPr>
              <w:widowControl/>
              <w:numPr>
                <w:ilvl w:val="0"/>
                <w:numId w:val="43"/>
              </w:numPr>
              <w:suppressAutoHyphens w:val="0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interní/externí zrcadlení logického (virtuálního) disku z jednoho zdroje do dvou cílů pro zvýšení dostupnosti v případě výpadku jednoho cíle</w:t>
            </w:r>
          </w:p>
        </w:tc>
      </w:tr>
      <w:tr w:rsidR="00FD3E85" w:rsidRPr="00FD3E85" w14:paraId="0BEA8713" w14:textId="77777777" w:rsidTr="00A9694A">
        <w:trPr>
          <w:cantSplit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F9A2" w14:textId="77777777" w:rsidR="00FD3E85" w:rsidRPr="00FD3E85" w:rsidRDefault="00FD3E85" w:rsidP="00A9694A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Zajištění kontinuální dostupnosti dat (DR a HA řešení)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A280" w14:textId="77777777" w:rsidR="00FD3E85" w:rsidRPr="00FD3E85" w:rsidRDefault="00FD3E85" w:rsidP="00FD3E85">
            <w:pPr>
              <w:widowControl/>
              <w:numPr>
                <w:ilvl w:val="0"/>
                <w:numId w:val="43"/>
              </w:numPr>
              <w:suppressAutoHyphens w:val="0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upgrade software a hardware u řadičů je proveditelný za chodu bez odstávky řadiče, tzn. bez ztráty přístupu hostitelských serverů k datům přes všechny datové cesty</w:t>
            </w:r>
          </w:p>
          <w:p w14:paraId="5A0402DB" w14:textId="77777777" w:rsidR="00FD3E85" w:rsidRPr="00FD3E85" w:rsidRDefault="00FD3E85" w:rsidP="00FD3E85">
            <w:pPr>
              <w:widowControl/>
              <w:numPr>
                <w:ilvl w:val="0"/>
                <w:numId w:val="43"/>
              </w:numPr>
              <w:suppressAutoHyphens w:val="0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jednotlivá disková je možné spojit do clusteru, který umožňuje vytvoření jednoho funkčního celku, zrcadlení dat mezi jednotlivými poli apod.</w:t>
            </w:r>
          </w:p>
          <w:p w14:paraId="66EE7D39" w14:textId="77777777" w:rsidR="00FD3E85" w:rsidRPr="00FD3E85" w:rsidRDefault="00FD3E85" w:rsidP="00FD3E85">
            <w:pPr>
              <w:widowControl/>
              <w:numPr>
                <w:ilvl w:val="0"/>
                <w:numId w:val="43"/>
              </w:numPr>
              <w:suppressAutoHyphens w:val="0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zrcadlení mezi diskovými poli na synchronní nebo asynchronní bázi po FC nebo IP s možností vytváření konzistentních skupin</w:t>
            </w:r>
          </w:p>
          <w:p w14:paraId="6646E299" w14:textId="77777777" w:rsidR="00FD3E85" w:rsidRPr="00FD3E85" w:rsidRDefault="00FD3E85" w:rsidP="00FD3E85">
            <w:pPr>
              <w:widowControl/>
              <w:numPr>
                <w:ilvl w:val="0"/>
                <w:numId w:val="43"/>
              </w:numPr>
              <w:suppressAutoHyphens w:val="0"/>
              <w:spacing w:before="12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 xml:space="preserve">možnost vytvoření HA řešení s automatickým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failover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bez dalších vícenákladů, které je navíc nezávislé na OS nebo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virtualizační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platformě</w:t>
            </w:r>
          </w:p>
          <w:p w14:paraId="48700131" w14:textId="77777777" w:rsidR="00FD3E85" w:rsidRPr="00FD3E85" w:rsidRDefault="00FD3E85" w:rsidP="00FD3E85">
            <w:pPr>
              <w:widowControl/>
              <w:numPr>
                <w:ilvl w:val="0"/>
                <w:numId w:val="43"/>
              </w:numPr>
              <w:suppressAutoHyphens w:val="0"/>
              <w:spacing w:before="12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SW pro redundantní datové cesty v ceně řešení</w:t>
            </w:r>
          </w:p>
        </w:tc>
      </w:tr>
      <w:tr w:rsidR="00FD3E85" w:rsidRPr="00FD3E85" w14:paraId="45428053" w14:textId="77777777" w:rsidTr="00A9694A">
        <w:trPr>
          <w:cantSplit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A850" w14:textId="77777777" w:rsidR="00FD3E85" w:rsidRPr="00FD3E85" w:rsidRDefault="00FD3E85" w:rsidP="00A9694A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Migrace dat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D8AE" w14:textId="77777777" w:rsidR="00FD3E85" w:rsidRPr="00FD3E85" w:rsidRDefault="00FD3E85" w:rsidP="00FD3E85">
            <w:pPr>
              <w:widowControl/>
              <w:numPr>
                <w:ilvl w:val="0"/>
                <w:numId w:val="43"/>
              </w:numPr>
              <w:suppressAutoHyphens w:val="0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transparentní migrace (tzn. možnost zdarma migrovat data ze stávajícího/jiného diskové pole na nové diskové úložiště) s možnosti rozšíření o synchronní a asynchronní zrcadlení logických (virtuálních) disků v případě více lokalit</w:t>
            </w:r>
          </w:p>
        </w:tc>
      </w:tr>
      <w:tr w:rsidR="00FD3E85" w:rsidRPr="00FD3E85" w14:paraId="13EAD08E" w14:textId="77777777" w:rsidTr="00A9694A">
        <w:trPr>
          <w:cantSplit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C666" w14:textId="77777777" w:rsidR="00FD3E85" w:rsidRPr="00FD3E85" w:rsidRDefault="00FD3E85" w:rsidP="00A9694A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Počet hostitelských serverů připojovaných k diskovému poli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ED28" w14:textId="77777777" w:rsidR="00FD3E85" w:rsidRPr="00FD3E85" w:rsidRDefault="00FD3E85" w:rsidP="00FD3E85">
            <w:pPr>
              <w:widowControl/>
              <w:numPr>
                <w:ilvl w:val="0"/>
                <w:numId w:val="43"/>
              </w:numPr>
              <w:suppressAutoHyphens w:val="0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 xml:space="preserve">řešení obsahuje licence na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multipath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připojení hostitelských serverů v min. počtu 500</w:t>
            </w:r>
          </w:p>
        </w:tc>
      </w:tr>
      <w:tr w:rsidR="00FD3E85" w:rsidRPr="00FD3E85" w14:paraId="25BAB4EF" w14:textId="77777777" w:rsidTr="00A9694A">
        <w:trPr>
          <w:cantSplit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93D4" w14:textId="77777777" w:rsidR="00FD3E85" w:rsidRPr="00FD3E85" w:rsidRDefault="00FD3E85" w:rsidP="00A9694A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lastRenderedPageBreak/>
              <w:t>Správa diskového pole a další dostupné funkcionality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075B" w14:textId="77777777" w:rsidR="00FD3E85" w:rsidRPr="00FD3E85" w:rsidRDefault="00FD3E85" w:rsidP="00FD3E85">
            <w:pPr>
              <w:widowControl/>
              <w:numPr>
                <w:ilvl w:val="0"/>
                <w:numId w:val="43"/>
              </w:numPr>
              <w:suppressAutoHyphens w:val="0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 xml:space="preserve">SW pro plnohodnotnou správu diskového pole a diskových subsystémů, možnost ovládání přes CLI, GUI (ze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std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>. web browseru)</w:t>
            </w:r>
          </w:p>
          <w:p w14:paraId="0711F1A6" w14:textId="77777777" w:rsidR="00FD3E85" w:rsidRPr="00FD3E85" w:rsidRDefault="00FD3E85" w:rsidP="00FD3E85">
            <w:pPr>
              <w:widowControl/>
              <w:numPr>
                <w:ilvl w:val="0"/>
                <w:numId w:val="43"/>
              </w:numPr>
              <w:suppressAutoHyphens w:val="0"/>
              <w:spacing w:before="12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Remote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Service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(call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home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>) v ceně řešení</w:t>
            </w:r>
          </w:p>
          <w:p w14:paraId="56701AA3" w14:textId="77777777" w:rsidR="00FD3E85" w:rsidRPr="00FD3E85" w:rsidRDefault="00FD3E85" w:rsidP="00FD3E85">
            <w:pPr>
              <w:widowControl/>
              <w:numPr>
                <w:ilvl w:val="0"/>
                <w:numId w:val="43"/>
              </w:numPr>
              <w:suppressAutoHyphens w:val="0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Příkazy prováděné v GUI jsou uchovávány v tzv. "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AuditLogu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>" v podobě standardních CLI příkazů, které lze později snadno zkopírovat a aplikovat při programování uživatelských skriptů např. pro podporu automatizace zálohování atd.</w:t>
            </w:r>
          </w:p>
        </w:tc>
      </w:tr>
      <w:tr w:rsidR="00FD3E85" w:rsidRPr="00FD3E85" w14:paraId="5A847BE1" w14:textId="77777777" w:rsidTr="00A9694A">
        <w:trPr>
          <w:cantSplit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06E0" w14:textId="77777777" w:rsidR="00FD3E85" w:rsidRPr="00FD3E85" w:rsidRDefault="00FD3E85" w:rsidP="00A9694A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Podpora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6EE0" w14:textId="77777777" w:rsidR="00FD3E85" w:rsidRPr="00FD3E85" w:rsidRDefault="00FD3E85" w:rsidP="00FD3E85">
            <w:pPr>
              <w:pStyle w:val="Textbody"/>
              <w:numPr>
                <w:ilvl w:val="0"/>
                <w:numId w:val="43"/>
              </w:numPr>
              <w:tabs>
                <w:tab w:val="clear" w:pos="709"/>
              </w:tabs>
              <w:suppressAutoHyphens w:val="0"/>
              <w:autoSpaceDN w:val="0"/>
              <w:spacing w:after="140" w:line="288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 xml:space="preserve">u SSD/flash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médií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nebude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uplatňováno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FD3E85">
              <w:rPr>
                <w:rFonts w:asciiTheme="minorHAnsi" w:hAnsiTheme="minorHAnsi"/>
                <w:sz w:val="22"/>
                <w:szCs w:val="22"/>
              </w:rPr>
              <w:t>vybydlení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>“</w:t>
            </w:r>
            <w:proofErr w:type="gram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tzv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. wear out,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jako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argument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opotřebení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v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záručních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podmínkách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>, „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vybydlené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“ medium je pro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zadavatele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vadné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medium a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požaduje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jeho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bezplatnou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výměnu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v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rámci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podpory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– maintenance</w:t>
            </w:r>
          </w:p>
          <w:p w14:paraId="6C8A8DB8" w14:textId="77777777" w:rsidR="00FD3E85" w:rsidRPr="00FD3E85" w:rsidRDefault="00FD3E85" w:rsidP="00FD3E85">
            <w:pPr>
              <w:pStyle w:val="Textbody"/>
              <w:numPr>
                <w:ilvl w:val="0"/>
                <w:numId w:val="43"/>
              </w:numPr>
              <w:tabs>
                <w:tab w:val="clear" w:pos="709"/>
              </w:tabs>
              <w:suppressAutoHyphens w:val="0"/>
              <w:autoSpaceDN w:val="0"/>
              <w:spacing w:after="140" w:line="288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podpora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(maintenance)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musí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obsahovat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vzdálený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dohled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nad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úložištěm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včetně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proaktivního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dohledu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pro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včasné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rozpoznání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a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předcházení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poruchám</w:t>
            </w:r>
            <w:proofErr w:type="spellEnd"/>
          </w:p>
          <w:p w14:paraId="1A6BBFE9" w14:textId="77777777" w:rsidR="00FD3E85" w:rsidRPr="00FD3E85" w:rsidRDefault="00FD3E85" w:rsidP="00FD3E85">
            <w:pPr>
              <w:pStyle w:val="Textbody"/>
              <w:numPr>
                <w:ilvl w:val="0"/>
                <w:numId w:val="43"/>
              </w:numPr>
              <w:tabs>
                <w:tab w:val="clear" w:pos="709"/>
              </w:tabs>
              <w:suppressAutoHyphens w:val="0"/>
              <w:autoSpaceDN w:val="0"/>
              <w:spacing w:after="140" w:line="288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podpora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(maintenance)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bude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po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dobu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5 let a to v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režimu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24 x 5 s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reakční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dobou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2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hodiny</w:t>
            </w:r>
            <w:proofErr w:type="spellEnd"/>
          </w:p>
          <w:p w14:paraId="32AE0F0F" w14:textId="77777777" w:rsidR="00FD3E85" w:rsidRPr="00FD3E85" w:rsidRDefault="00FD3E85" w:rsidP="00FD3E85">
            <w:pPr>
              <w:pStyle w:val="Textbody"/>
              <w:numPr>
                <w:ilvl w:val="0"/>
                <w:numId w:val="43"/>
              </w:numPr>
              <w:tabs>
                <w:tab w:val="clear" w:pos="709"/>
              </w:tabs>
              <w:suppressAutoHyphens w:val="0"/>
              <w:autoSpaceDN w:val="0"/>
              <w:spacing w:after="140" w:line="288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Podpora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musí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být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poskytována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v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českém</w:t>
            </w:r>
            <w:proofErr w:type="spellEnd"/>
            <w:r w:rsidRPr="00FD3E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3E85">
              <w:rPr>
                <w:rFonts w:asciiTheme="minorHAnsi" w:hAnsiTheme="minorHAnsi"/>
                <w:sz w:val="22"/>
                <w:szCs w:val="22"/>
              </w:rPr>
              <w:t>jazyce</w:t>
            </w:r>
            <w:proofErr w:type="spellEnd"/>
          </w:p>
        </w:tc>
      </w:tr>
      <w:tr w:rsidR="00FD3E85" w:rsidRPr="00FD3E85" w14:paraId="4DA45F4D" w14:textId="77777777" w:rsidTr="00A9694A">
        <w:trPr>
          <w:cantSplit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40E1" w14:textId="77777777" w:rsidR="00FD3E85" w:rsidRPr="00FD3E85" w:rsidRDefault="00FD3E85" w:rsidP="00A9694A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Instalace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EEC" w14:textId="77777777" w:rsidR="00FD3E85" w:rsidRPr="00FD3E85" w:rsidRDefault="00FD3E85" w:rsidP="00FD3E85">
            <w:pPr>
              <w:widowControl/>
              <w:numPr>
                <w:ilvl w:val="0"/>
                <w:numId w:val="43"/>
              </w:numPr>
              <w:suppressAutoHyphens w:val="0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doprava na místo, montáž, instalace, proškolení obsluhy v délce 2 člověkodny</w:t>
            </w:r>
          </w:p>
          <w:p w14:paraId="6F132CA3" w14:textId="77777777" w:rsidR="00FD3E85" w:rsidRPr="00FD3E85" w:rsidRDefault="00FD3E85" w:rsidP="00FD3E85">
            <w:pPr>
              <w:widowControl/>
              <w:numPr>
                <w:ilvl w:val="0"/>
                <w:numId w:val="43"/>
              </w:numPr>
              <w:suppressAutoHyphens w:val="0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D3E85">
              <w:rPr>
                <w:rFonts w:asciiTheme="minorHAnsi" w:hAnsiTheme="minorHAnsi"/>
                <w:sz w:val="22"/>
                <w:szCs w:val="22"/>
              </w:rPr>
              <w:t>potřebná kabeláž pro připojení diskového pole</w:t>
            </w:r>
          </w:p>
        </w:tc>
      </w:tr>
    </w:tbl>
    <w:p w14:paraId="35E8F101" w14:textId="77777777" w:rsidR="009107EA" w:rsidRDefault="009107EA" w:rsidP="009107EA">
      <w:pPr>
        <w:rPr>
          <w:rFonts w:ascii="Arial" w:hAnsi="Arial" w:cs="Arial"/>
        </w:rPr>
      </w:pPr>
    </w:p>
    <w:p w14:paraId="447279A5" w14:textId="77777777" w:rsidR="009107EA" w:rsidRDefault="009107EA" w:rsidP="009107EA">
      <w:pPr>
        <w:rPr>
          <w:rFonts w:ascii="Arial" w:hAnsi="Arial" w:cs="Arial"/>
        </w:rPr>
      </w:pPr>
    </w:p>
    <w:p w14:paraId="76B19750" w14:textId="77777777" w:rsidR="00D33EC5" w:rsidRPr="00D33EC5" w:rsidRDefault="00D33EC5" w:rsidP="00D33EC5">
      <w:pPr>
        <w:rPr>
          <w:rFonts w:asciiTheme="minorHAnsi" w:hAnsiTheme="minorHAnsi"/>
          <w:sz w:val="22"/>
          <w:szCs w:val="22"/>
        </w:rPr>
      </w:pPr>
    </w:p>
    <w:p w14:paraId="1606D93E" w14:textId="77777777" w:rsidR="00EE03A3" w:rsidRPr="0063623E" w:rsidRDefault="00EE03A3" w:rsidP="00522683">
      <w:pPr>
        <w:numPr>
          <w:ilvl w:val="0"/>
          <w:numId w:val="41"/>
        </w:numPr>
        <w:tabs>
          <w:tab w:val="left" w:pos="4200"/>
        </w:tabs>
        <w:spacing w:line="280" w:lineRule="atLeast"/>
        <w:outlineLvl w:val="0"/>
        <w:rPr>
          <w:rFonts w:ascii="Verdana" w:eastAsia="Times New Roman" w:hAnsi="Verdana"/>
          <w:sz w:val="20"/>
          <w:szCs w:val="20"/>
        </w:rPr>
      </w:pPr>
      <w:r w:rsidRPr="0063623E">
        <w:rPr>
          <w:rFonts w:ascii="Calibri" w:hAnsi="Calibri" w:cs="Arial"/>
          <w:b/>
          <w:sz w:val="22"/>
          <w:szCs w:val="22"/>
        </w:rPr>
        <w:br w:type="page"/>
      </w:r>
    </w:p>
    <w:p w14:paraId="1FC8D8B2" w14:textId="513529FE" w:rsidR="00EE03A3" w:rsidRDefault="00EE03A3" w:rsidP="00D33EC5">
      <w:pPr>
        <w:tabs>
          <w:tab w:val="left" w:pos="4200"/>
        </w:tabs>
        <w:spacing w:line="280" w:lineRule="atLeast"/>
        <w:outlineLvl w:val="0"/>
        <w:rPr>
          <w:rFonts w:ascii="Calibri" w:hAnsi="Calibri" w:cs="Arial"/>
          <w:b/>
          <w:sz w:val="22"/>
          <w:szCs w:val="22"/>
        </w:rPr>
      </w:pPr>
      <w:r w:rsidRPr="00EB7B9E">
        <w:rPr>
          <w:rFonts w:ascii="Calibri" w:hAnsi="Calibri" w:cs="Arial"/>
          <w:b/>
          <w:sz w:val="22"/>
          <w:szCs w:val="22"/>
        </w:rPr>
        <w:lastRenderedPageBreak/>
        <w:t xml:space="preserve">Příloha č. 2 </w:t>
      </w:r>
      <w:r w:rsidRPr="00414801">
        <w:rPr>
          <w:rFonts w:ascii="Calibri" w:hAnsi="Calibri" w:cs="Arial"/>
          <w:b/>
          <w:sz w:val="22"/>
          <w:szCs w:val="22"/>
        </w:rPr>
        <w:t xml:space="preserve">- Nabídka </w:t>
      </w:r>
      <w:r w:rsidR="00E06B19">
        <w:rPr>
          <w:rFonts w:ascii="Calibri" w:hAnsi="Calibri" w:cs="Arial"/>
          <w:b/>
          <w:sz w:val="22"/>
          <w:szCs w:val="22"/>
        </w:rPr>
        <w:t>Prodá</w:t>
      </w:r>
      <w:r w:rsidR="00682755">
        <w:rPr>
          <w:rFonts w:ascii="Calibri" w:hAnsi="Calibri" w:cs="Arial"/>
          <w:b/>
          <w:sz w:val="22"/>
          <w:szCs w:val="22"/>
        </w:rPr>
        <w:t>v</w:t>
      </w:r>
      <w:r w:rsidR="00E06B19">
        <w:rPr>
          <w:rFonts w:ascii="Calibri" w:hAnsi="Calibri" w:cs="Arial"/>
          <w:b/>
          <w:sz w:val="22"/>
          <w:szCs w:val="22"/>
        </w:rPr>
        <w:t>ajícího</w:t>
      </w:r>
      <w:r w:rsidRPr="00414801">
        <w:rPr>
          <w:rFonts w:ascii="Calibri" w:hAnsi="Calibri" w:cs="Arial"/>
          <w:b/>
          <w:sz w:val="22"/>
          <w:szCs w:val="22"/>
        </w:rPr>
        <w:t xml:space="preserve"> v rozsahu části, která technicky popisuje </w:t>
      </w:r>
      <w:r w:rsidR="00D33EC5">
        <w:rPr>
          <w:rFonts w:ascii="Calibri" w:hAnsi="Calibri" w:cs="Arial"/>
          <w:b/>
          <w:sz w:val="22"/>
          <w:szCs w:val="22"/>
        </w:rPr>
        <w:t>Zboží</w:t>
      </w:r>
    </w:p>
    <w:p w14:paraId="7F98E331" w14:textId="4AD3D385" w:rsidR="00A40429" w:rsidRDefault="00A40429" w:rsidP="00D33EC5">
      <w:pPr>
        <w:tabs>
          <w:tab w:val="left" w:pos="4200"/>
        </w:tabs>
        <w:spacing w:line="280" w:lineRule="atLeast"/>
        <w:outlineLvl w:val="0"/>
        <w:rPr>
          <w:rFonts w:ascii="Calibri" w:hAnsi="Calibri" w:cs="Arial"/>
          <w:b/>
          <w:sz w:val="22"/>
          <w:szCs w:val="22"/>
        </w:rPr>
      </w:pPr>
    </w:p>
    <w:p w14:paraId="3B667BE5" w14:textId="2D88DC12" w:rsidR="00A40429" w:rsidRDefault="00A40429" w:rsidP="00D33EC5">
      <w:pPr>
        <w:tabs>
          <w:tab w:val="left" w:pos="4200"/>
        </w:tabs>
        <w:spacing w:line="280" w:lineRule="atLeast"/>
        <w:outlineLvl w:val="0"/>
        <w:rPr>
          <w:rFonts w:ascii="Calibri" w:hAnsi="Calibri" w:cs="Arial"/>
          <w:b/>
          <w:sz w:val="22"/>
          <w:szCs w:val="22"/>
        </w:rPr>
      </w:pPr>
    </w:p>
    <w:tbl>
      <w:tblPr>
        <w:tblW w:w="921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5280"/>
        <w:gridCol w:w="2174"/>
      </w:tblGrid>
      <w:tr w:rsidR="00A40429" w:rsidRPr="00A40429" w14:paraId="17138052" w14:textId="77777777" w:rsidTr="00A40429">
        <w:trPr>
          <w:trHeight w:val="271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F1C43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Architektura</w:t>
            </w:r>
          </w:p>
        </w:tc>
        <w:tc>
          <w:tcPr>
            <w:tcW w:w="5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C0B29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modulární, minimálně dvou řadičové diskové pole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active-active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designu (</w:t>
            </w:r>
            <w:proofErr w:type="gram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tzn.</w:t>
            </w:r>
            <w:proofErr w:type="gram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přístup ke každému LUN </w:t>
            </w:r>
            <w:proofErr w:type="gram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musí</w:t>
            </w:r>
            <w:proofErr w:type="gram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být symetrický, rovnocenný současně přes všechny instalované a budoucí instalované kontroléry) pro všechny podporované SW funkce (např. tenký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provisioning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, automatický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tiering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, klony,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snapshoty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a replikace (synchronní/asynchronní)) založené na 12Gbit SAS3.0, min. 8x SAS link, řešení je koncipováno jako HW, SW a FW od jednoho výrobce</w:t>
            </w:r>
          </w:p>
        </w:tc>
        <w:tc>
          <w:tcPr>
            <w:tcW w:w="2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4EF0C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4A8DB264" w14:textId="77777777" w:rsidTr="00A40429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E7EE9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Výkonnost</w:t>
            </w:r>
          </w:p>
        </w:tc>
        <w:tc>
          <w:tcPr>
            <w:tcW w:w="5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7A888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Požadovaná výkonnost řadičů je 200000 IOPS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934DD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40429" w:rsidRPr="00A40429" w14:paraId="783248B9" w14:textId="77777777" w:rsidTr="00A40429">
        <w:trPr>
          <w:trHeight w:val="315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017156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65B3E8" w14:textId="77777777" w:rsidR="00A40429" w:rsidRPr="00A40429" w:rsidRDefault="00A40429" w:rsidP="00A40429">
            <w:pPr>
              <w:widowControl/>
              <w:suppressAutoHyphens w:val="0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37F94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až 730000 IOPS</w:t>
            </w:r>
          </w:p>
        </w:tc>
      </w:tr>
      <w:tr w:rsidR="00A40429" w:rsidRPr="00A40429" w14:paraId="01DFA695" w14:textId="77777777" w:rsidTr="00A40429">
        <w:trPr>
          <w:trHeight w:val="12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CD9FE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Rozšiřitelnost, podporované HDD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3B79F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celková velikost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cache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typu RAM v řadičích je minimálně 32GB s možností rozšíření na 64GB.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Cache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musí být v případě výpadku napájení automaticky zálohovaná do SSD nebo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Flash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paměti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81A23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64 GB</w:t>
            </w:r>
          </w:p>
        </w:tc>
      </w:tr>
      <w:tr w:rsidR="00A40429" w:rsidRPr="00A40429" w14:paraId="370FDB01" w14:textId="77777777" w:rsidTr="00A40429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64AF6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6BF5A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celková minimální rozšiřitelnost je na 260 disků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78D2E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až 504 disků</w:t>
            </w:r>
          </w:p>
        </w:tc>
      </w:tr>
      <w:tr w:rsidR="00A40429" w:rsidRPr="00A40429" w14:paraId="13B69C3A" w14:textId="77777777" w:rsidTr="00A40429">
        <w:trPr>
          <w:trHeight w:val="9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17F2A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86B3D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podpora 2,5” a 3,5” disků, SAS 7,2/10/15tis. </w:t>
            </w:r>
            <w:proofErr w:type="spellStart"/>
            <w:proofErr w:type="gram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ot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. a SSD</w:t>
            </w:r>
            <w:proofErr w:type="gram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disků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enterprise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úrovně tzn.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eMLC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, SLC nebo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eSLC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nebo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enterprise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flash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modulů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6DC1A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podpora všech poptávaných HDD</w:t>
            </w:r>
          </w:p>
        </w:tc>
      </w:tr>
      <w:tr w:rsidR="00A40429" w:rsidRPr="00A40429" w14:paraId="68B76B20" w14:textId="77777777" w:rsidTr="00A40429">
        <w:trPr>
          <w:trHeight w:val="615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941B2F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3CA2B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podpora následujících režimů RAID - 5, 6, 10 a distribuovaný RAID 5 a 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FA344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3D7B4860" w14:textId="77777777" w:rsidTr="00A40429">
        <w:trPr>
          <w:trHeight w:val="12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59B8A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Minimální požadovaná čistá binární kapacita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CF313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Tier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0: minimálně 19TiB na SSD /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Flash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, minimální požadavek na ochranu je RAID5 v max. přípustné konfiguraci 7+1 (velikost jednoho disku / modulu maximálně 3,2TB) 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5CFA2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Tier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0: 20,4TiB</w:t>
            </w:r>
          </w:p>
        </w:tc>
      </w:tr>
      <w:tr w:rsidR="00A40429" w:rsidRPr="00A40429" w14:paraId="6E70D07C" w14:textId="77777777" w:rsidTr="00A40429">
        <w:trPr>
          <w:trHeight w:val="12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947280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97A5C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Tier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1: minimálně 66TiB na SAS discích 2,5” velikosti min. 10krpm, minimální požadavek na ochranu je RAID6 v max. přípustné konfiguraci 6+2 (velikost jednoho disku maximálně 1,8TB)  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7D771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Tier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1: 68,2TiB</w:t>
            </w:r>
          </w:p>
        </w:tc>
      </w:tr>
      <w:tr w:rsidR="00A40429" w:rsidRPr="00A40429" w14:paraId="2109152C" w14:textId="77777777" w:rsidTr="00A40429">
        <w:trPr>
          <w:trHeight w:val="12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B0BFF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825A7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Tier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2: minimálně 64TiB na NL-SAS discích 3,5” velikosti min. 7,2krpm, minimální požadavek na ochranu je RAID6 v max. přípustné konfiguraci 6+2 (velikost jednoho disku maximálně 8TB) 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966CA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Tier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2: 72,1TiB</w:t>
            </w:r>
          </w:p>
        </w:tc>
      </w:tr>
      <w:tr w:rsidR="00A40429" w:rsidRPr="00A40429" w14:paraId="15F61BCA" w14:textId="77777777" w:rsidTr="00A40429">
        <w:trPr>
          <w:trHeight w:val="6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7DFEE4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85CBA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Veškeré nabízené disky SSD/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Flash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, SAS, NL-SAS musí být v provedení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dualport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A149F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0CE5C8A7" w14:textId="77777777" w:rsidTr="00A40429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4C9F5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490F8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Disky jednotlivých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TIERů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mají stejnou velikost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A798C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172937AC" w14:textId="77777777" w:rsidTr="00A40429">
        <w:trPr>
          <w:trHeight w:val="315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F6B82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C46F3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Maximální velikost diskového pole je 10RU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AA143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10RU</w:t>
            </w:r>
          </w:p>
        </w:tc>
      </w:tr>
      <w:tr w:rsidR="00A40429" w:rsidRPr="00A40429" w14:paraId="63E414D4" w14:textId="77777777" w:rsidTr="00A40429">
        <w:trPr>
          <w:trHeight w:val="121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97B08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Konektivita k hostitelským serverům (front-end)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1A890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diskové pole obsahuje připojení diskového pole blokovým přístupem pomocí 4x 16Gbit FC a 4x 10Gbit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iSCSI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C812B" w14:textId="684DE0D4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ano </w:t>
            </w:r>
          </w:p>
        </w:tc>
      </w:tr>
      <w:tr w:rsidR="00A40429" w:rsidRPr="00A40429" w14:paraId="0B04665C" w14:textId="77777777" w:rsidTr="00A40429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FEA6C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Požadované funkcionality pro efektivní ukládání a správu dat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1102B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vytváření virtuálních logických disků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620C9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2E9E979B" w14:textId="77777777" w:rsidTr="00A40429">
        <w:trPr>
          <w:trHeight w:val="6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D798C2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C334D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thin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provisioning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(plus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zero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detect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space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reclamation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8EF3C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60CF830C" w14:textId="77777777" w:rsidTr="00A40429">
        <w:trPr>
          <w:trHeight w:val="12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2AE1BD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2CDA1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komprese dat v reálném čase bez nutnosti dedikování dodatečného diskového prostoru pro post-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processing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pro celou nabízenou kapacitu bez dopadu na výkonnost řadičů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75548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034C9C4B" w14:textId="77777777" w:rsidTr="00A40429">
        <w:trPr>
          <w:trHeight w:val="6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33FAD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E7AEF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šifrování dat bez nutnosti přítomnosti speciálních pevných disků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EE750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106EB25A" w14:textId="77777777" w:rsidTr="00A40429">
        <w:trPr>
          <w:trHeight w:val="12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48D83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5B123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inteligentní správa výkonnostních charakteristik (pro minimálně 3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tiery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)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virtualizovaných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diskových prostorů (automatická migrace více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utilizovaných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dat na rychlejší disky nebo SSD v reálném čase)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94E54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33B25379" w14:textId="77777777" w:rsidTr="00A40429">
        <w:trPr>
          <w:trHeight w:val="12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BCE544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40884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podpora externí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storage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virtualizace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. Tzn. připojení externích diskových polí od různých výrobců. Seznam podporovaných diskových systému je veřejně dostupný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78D3F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3FB3E5EB" w14:textId="77777777" w:rsidTr="00A40429">
        <w:trPr>
          <w:trHeight w:val="6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91B87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1EA54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Online přesouvání dat mezi jednotlivými typy diskových polí bez nutnosti rekonfigurace serverů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75BA7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186F5679" w14:textId="77777777" w:rsidTr="00A40429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83073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7A1F0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Microsoft VSS podpora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C5F44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2AE08568" w14:textId="77777777" w:rsidTr="00A40429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551E3B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55F61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VMware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VAAI a VASA podpora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8CA95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10001825" w14:textId="77777777" w:rsidTr="00A40429">
        <w:trPr>
          <w:trHeight w:val="615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AA101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F5C02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Všechny tyto funkcionality musí být pokryty SW licencemi bez omezení kapacity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99EDC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7BB1240C" w14:textId="77777777" w:rsidTr="00A40429">
        <w:trPr>
          <w:trHeight w:val="61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AFC16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Typ přístupu k datům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5BE1F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blokový, standard FCP a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iSCSI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B74EA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4127DC95" w14:textId="77777777" w:rsidTr="00A40429">
        <w:trPr>
          <w:trHeight w:val="9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0E80E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Kopírovací funkce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33920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zrcadlení virtuálního disku tzn. ochrana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virtualizovaných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dat v režimu RAID1 (s možností zdvojení dat virtuálního disku i na dvě pole)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36ADF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108FA5E4" w14:textId="77777777" w:rsidTr="00A40429">
        <w:trPr>
          <w:trHeight w:val="6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60570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B7433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možnost vytváření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snapshotů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a klonů v následujících režimech: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5B28C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6A8B21F7" w14:textId="77777777" w:rsidTr="00A40429">
        <w:trPr>
          <w:trHeight w:val="6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BC735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642FA" w14:textId="77777777" w:rsidR="00A40429" w:rsidRPr="00A40429" w:rsidRDefault="00A40429" w:rsidP="00A40429">
            <w:pPr>
              <w:widowControl/>
              <w:suppressAutoHyphens w:val="0"/>
              <w:ind w:firstLineChars="700" w:firstLine="154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  <w:t>-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      </w:t>
            </w:r>
            <w:proofErr w:type="spellStart"/>
            <w:r w:rsidRPr="00A40429"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</w:rPr>
              <w:t>snapshot</w:t>
            </w:r>
            <w:proofErr w:type="spellEnd"/>
            <w:r w:rsidRPr="00A40429"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</w:rPr>
              <w:t xml:space="preserve"> se po určité době může automaticky stát klonem 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43B13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1120D2ED" w14:textId="77777777" w:rsidTr="00A40429">
        <w:trPr>
          <w:trHeight w:val="9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2E74E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08EB9" w14:textId="77777777" w:rsidR="00A40429" w:rsidRPr="00A40429" w:rsidRDefault="00A40429" w:rsidP="00A40429">
            <w:pPr>
              <w:widowControl/>
              <w:suppressAutoHyphens w:val="0"/>
              <w:ind w:firstLineChars="700" w:firstLine="154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  <w:t>-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      </w:t>
            </w:r>
            <w:r w:rsidRPr="00A40429"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</w:rPr>
              <w:t xml:space="preserve">inkrementální </w:t>
            </w:r>
            <w:proofErr w:type="spellStart"/>
            <w:r w:rsidRPr="00A40429"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</w:rPr>
              <w:t>snapshoty</w:t>
            </w:r>
            <w:proofErr w:type="spellEnd"/>
            <w:r w:rsidRPr="00A40429"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</w:rPr>
              <w:t xml:space="preserve">, </w:t>
            </w:r>
            <w:proofErr w:type="gramStart"/>
            <w:r w:rsidRPr="00A40429"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</w:rPr>
              <w:t>tzn. že</w:t>
            </w:r>
            <w:proofErr w:type="gramEnd"/>
            <w:r w:rsidRPr="00A40429"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</w:rPr>
              <w:t xml:space="preserve"> se kopírují jen rozdílová data mezi dvěma okamžiky iniciace klonu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044EB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5A27FE62" w14:textId="77777777" w:rsidTr="00A40429">
        <w:trPr>
          <w:trHeight w:val="9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4882A0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7F443" w14:textId="77777777" w:rsidR="00A40429" w:rsidRPr="00A40429" w:rsidRDefault="00A40429" w:rsidP="00A40429">
            <w:pPr>
              <w:widowControl/>
              <w:suppressAutoHyphens w:val="0"/>
              <w:ind w:firstLineChars="700" w:firstLine="154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  <w:t>-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      </w:t>
            </w:r>
            <w:r w:rsidRPr="00A40429"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</w:rPr>
              <w:t xml:space="preserve">reverzní </w:t>
            </w:r>
            <w:proofErr w:type="spellStart"/>
            <w:r w:rsidRPr="00A40429"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</w:rPr>
              <w:t>snapshoty</w:t>
            </w:r>
            <w:proofErr w:type="spellEnd"/>
            <w:r w:rsidRPr="00A40429"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</w:rPr>
              <w:t xml:space="preserve"> - lze provést zpětné přesunutí dat z klonu do původního originálního </w:t>
            </w:r>
            <w:proofErr w:type="spellStart"/>
            <w:r w:rsidRPr="00A40429"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</w:rPr>
              <w:t>Volume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29AC3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64DB77C1" w14:textId="77777777" w:rsidTr="00A40429">
        <w:trPr>
          <w:trHeight w:val="9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6E3BF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BF0AC" w14:textId="77777777" w:rsidR="00A40429" w:rsidRPr="00A40429" w:rsidRDefault="00A40429" w:rsidP="00A40429">
            <w:pPr>
              <w:widowControl/>
              <w:suppressAutoHyphens w:val="0"/>
              <w:ind w:firstLineChars="700" w:firstLine="154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  <w:t>-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      </w:t>
            </w:r>
            <w:r w:rsidRPr="00A40429"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</w:rPr>
              <w:t xml:space="preserve">lze udržovat až 4 inkrementálně pořizované klony z jednoho originálu (s možností reverzních </w:t>
            </w:r>
            <w:proofErr w:type="spellStart"/>
            <w:r w:rsidRPr="00A40429"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</w:rPr>
              <w:t>snapshotů</w:t>
            </w:r>
            <w:proofErr w:type="spellEnd"/>
            <w:r w:rsidRPr="00A40429"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CF1F7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192B1ED7" w14:textId="77777777" w:rsidTr="00A40429">
        <w:trPr>
          <w:trHeight w:val="1215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E1DF3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FD044" w14:textId="77777777" w:rsidR="00A40429" w:rsidRPr="00A40429" w:rsidRDefault="00A40429" w:rsidP="00A40429">
            <w:pPr>
              <w:widowControl/>
              <w:suppressAutoHyphens w:val="0"/>
              <w:ind w:firstLineChars="500" w:firstLine="1100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interní/externí zrcadlení logického (virtuálního) disku z jednoho zdroje do dvou cílů pro zvýšení dostupnosti v případě výpadku jednoho cíle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58424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7893F6A9" w14:textId="77777777" w:rsidTr="00A40429">
        <w:trPr>
          <w:trHeight w:val="12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AD5B4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lastRenderedPageBreak/>
              <w:t>Zajištění kontinuální dostupnosti dat (DR a HA řešení)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52BB1" w14:textId="77777777" w:rsidR="00A40429" w:rsidRPr="00A40429" w:rsidRDefault="00A40429" w:rsidP="00A40429">
            <w:pPr>
              <w:widowControl/>
              <w:suppressAutoHyphens w:val="0"/>
              <w:ind w:firstLineChars="500" w:firstLine="1100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upgrade software a hardware u řadičů je proveditelný za chodu bez odstávky řadiče, tzn. bez ztráty přístupu hostitelských serverů k datům přes všechny datové cesty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9DBDA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392B542E" w14:textId="77777777" w:rsidTr="00A40429">
        <w:trPr>
          <w:trHeight w:val="12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AA1A3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7C7F4" w14:textId="77777777" w:rsidR="00A40429" w:rsidRPr="00A40429" w:rsidRDefault="00A40429" w:rsidP="00A40429">
            <w:pPr>
              <w:widowControl/>
              <w:suppressAutoHyphens w:val="0"/>
              <w:ind w:firstLineChars="500" w:firstLine="1100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jednotlivá disková je možné spojit do clusteru, který umožňuje vytvoření jednoho funkčního celku, zrcadlení dat mezi jednotlivými poli apod.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E9808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6A1D95CB" w14:textId="77777777" w:rsidTr="00A40429">
        <w:trPr>
          <w:trHeight w:val="9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94A6B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8BF50" w14:textId="77777777" w:rsidR="00A40429" w:rsidRPr="00A40429" w:rsidRDefault="00A40429" w:rsidP="00A40429">
            <w:pPr>
              <w:widowControl/>
              <w:suppressAutoHyphens w:val="0"/>
              <w:ind w:firstLineChars="500" w:firstLine="1100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zrcadlení mezi diskovými poli na synchronní nebo asynchronní bázi po FC nebo IP s možností vytváření konzistentních skupin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0551B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13ABC1A4" w14:textId="77777777" w:rsidTr="00A40429">
        <w:trPr>
          <w:trHeight w:val="12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8744D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2627F" w14:textId="77777777" w:rsidR="00A40429" w:rsidRPr="00A40429" w:rsidRDefault="00A40429" w:rsidP="00A40429">
            <w:pPr>
              <w:widowControl/>
              <w:suppressAutoHyphens w:val="0"/>
              <w:ind w:firstLineChars="500" w:firstLine="1100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možnost vytvoření HA řešení s automatickým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failover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bez dalších vícenákladů, které je navíc nezávislé na OS nebo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virtualizační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platformě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988A3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677D7EA3" w14:textId="77777777" w:rsidTr="00A40429">
        <w:trPr>
          <w:trHeight w:val="615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05DAF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6E9C0" w14:textId="77777777" w:rsidR="00A40429" w:rsidRPr="00A40429" w:rsidRDefault="00A40429" w:rsidP="00A40429">
            <w:pPr>
              <w:widowControl/>
              <w:suppressAutoHyphens w:val="0"/>
              <w:ind w:firstLineChars="500" w:firstLine="1100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SW pro redundantní datové cesty v ceně řešení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24928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53E09A5E" w14:textId="77777777" w:rsidTr="00A40429">
        <w:trPr>
          <w:trHeight w:val="181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01DD6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Migrace dat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586C9" w14:textId="77777777" w:rsidR="00A40429" w:rsidRPr="00A40429" w:rsidRDefault="00A40429" w:rsidP="00A40429">
            <w:pPr>
              <w:widowControl/>
              <w:suppressAutoHyphens w:val="0"/>
              <w:ind w:firstLineChars="500" w:firstLine="1100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transparentní migrace (tzn. možnost zdarma migrovat data ze stávajícího/jiného diskové pole na nové diskové úložiště) s možnosti rozšíření o synchronní a asynchronní zrcadlení logických (virtuálních) disků v případě více lokalit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0CA60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5480B7B3" w14:textId="77777777" w:rsidTr="00A40429">
        <w:trPr>
          <w:trHeight w:val="151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EEBA7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Počet hostitelských serverů připojovaných k diskovému poli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347E7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řešení obsahuje licence na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multipath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připojení hostitelských serverů v min. počtu 500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A216B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neomezeně</w:t>
            </w:r>
          </w:p>
        </w:tc>
      </w:tr>
      <w:tr w:rsidR="00A40429" w:rsidRPr="00A40429" w14:paraId="05CBED3E" w14:textId="77777777" w:rsidTr="00A40429">
        <w:trPr>
          <w:trHeight w:val="9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41FD9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Správa diskového pole a další dostupné funkcionality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6AF29" w14:textId="77777777" w:rsidR="00A40429" w:rsidRPr="00A40429" w:rsidRDefault="00A40429" w:rsidP="00A40429">
            <w:pPr>
              <w:widowControl/>
              <w:suppressAutoHyphens w:val="0"/>
              <w:ind w:firstLineChars="500" w:firstLine="1100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SW pro plnohodnotnou správu diskového pole a diskových subsystémů, možnost ovládání přes CLI, GUI (ze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std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. web browseru)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A7DE1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4E5A8DB7" w14:textId="77777777" w:rsidTr="00A40429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92874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1EE8A" w14:textId="77777777" w:rsidR="00A40429" w:rsidRPr="00A40429" w:rsidRDefault="00A40429" w:rsidP="00A40429">
            <w:pPr>
              <w:widowControl/>
              <w:suppressAutoHyphens w:val="0"/>
              <w:ind w:firstLineChars="500" w:firstLine="1100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Remote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Service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 xml:space="preserve"> (call 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home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) v ceně řešení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8FC78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169B6DCC" w14:textId="77777777" w:rsidTr="00A40429">
        <w:trPr>
          <w:trHeight w:val="1815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B84B8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F3527" w14:textId="77777777" w:rsidR="00A40429" w:rsidRPr="00A40429" w:rsidRDefault="00A40429" w:rsidP="00A40429">
            <w:pPr>
              <w:widowControl/>
              <w:suppressAutoHyphens w:val="0"/>
              <w:ind w:firstLineChars="500" w:firstLine="1100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Příkazy prováděné v GUI jsou uchovávány v tzv. "</w:t>
            </w:r>
            <w:proofErr w:type="spellStart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AuditLogu</w:t>
            </w:r>
            <w:proofErr w:type="spellEnd"/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" v podobě standardních CLI příkazů, které lze později snadno zkopírovat a aplikovat při programování uživatelských skriptů např. pro podporu automatizace zálohování atd.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6D662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40626D15" w14:textId="77777777" w:rsidTr="00A40429">
        <w:trPr>
          <w:trHeight w:val="15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FED92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Podpora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9D84D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A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A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A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A"/>
                <w:kern w:val="0"/>
                <w:sz w:val="22"/>
                <w:szCs w:val="22"/>
              </w:rPr>
              <w:t>u SSD/</w:t>
            </w:r>
            <w:proofErr w:type="spellStart"/>
            <w:r w:rsidRPr="00A40429">
              <w:rPr>
                <w:rFonts w:ascii="Calibri" w:eastAsia="Times New Roman" w:hAnsi="Calibri"/>
                <w:color w:val="00000A"/>
                <w:kern w:val="0"/>
                <w:sz w:val="22"/>
                <w:szCs w:val="22"/>
              </w:rPr>
              <w:t>flash</w:t>
            </w:r>
            <w:proofErr w:type="spellEnd"/>
            <w:r w:rsidRPr="00A40429">
              <w:rPr>
                <w:rFonts w:ascii="Calibri" w:eastAsia="Times New Roman" w:hAnsi="Calibri"/>
                <w:color w:val="00000A"/>
                <w:kern w:val="0"/>
                <w:sz w:val="22"/>
                <w:szCs w:val="22"/>
              </w:rPr>
              <w:t xml:space="preserve"> médií nebude uplatňováno „vybydlení“, tzv. </w:t>
            </w:r>
            <w:proofErr w:type="spellStart"/>
            <w:r w:rsidRPr="00A40429">
              <w:rPr>
                <w:rFonts w:ascii="Calibri" w:eastAsia="Times New Roman" w:hAnsi="Calibri"/>
                <w:color w:val="00000A"/>
                <w:kern w:val="0"/>
                <w:sz w:val="22"/>
                <w:szCs w:val="22"/>
              </w:rPr>
              <w:t>wear</w:t>
            </w:r>
            <w:proofErr w:type="spellEnd"/>
            <w:r w:rsidRPr="00A40429">
              <w:rPr>
                <w:rFonts w:ascii="Calibri" w:eastAsia="Times New Roman" w:hAnsi="Calibri"/>
                <w:color w:val="00000A"/>
                <w:kern w:val="0"/>
                <w:sz w:val="22"/>
                <w:szCs w:val="22"/>
              </w:rPr>
              <w:t xml:space="preserve"> </w:t>
            </w:r>
            <w:proofErr w:type="spellStart"/>
            <w:r w:rsidRPr="00A40429">
              <w:rPr>
                <w:rFonts w:ascii="Calibri" w:eastAsia="Times New Roman" w:hAnsi="Calibri"/>
                <w:color w:val="00000A"/>
                <w:kern w:val="0"/>
                <w:sz w:val="22"/>
                <w:szCs w:val="22"/>
              </w:rPr>
              <w:t>out</w:t>
            </w:r>
            <w:proofErr w:type="spellEnd"/>
            <w:r w:rsidRPr="00A40429">
              <w:rPr>
                <w:rFonts w:ascii="Calibri" w:eastAsia="Times New Roman" w:hAnsi="Calibri"/>
                <w:color w:val="00000A"/>
                <w:kern w:val="0"/>
                <w:sz w:val="22"/>
                <w:szCs w:val="22"/>
              </w:rPr>
              <w:t xml:space="preserve">, jako argument opotřebení v záručních podmínkách, „vybydlené“ medium je pro zadavatele vadné medium a požaduje jeho bezplatnou výměnu v rámci podpory – </w:t>
            </w:r>
            <w:proofErr w:type="spellStart"/>
            <w:r w:rsidRPr="00A40429">
              <w:rPr>
                <w:rFonts w:ascii="Calibri" w:eastAsia="Times New Roman" w:hAnsi="Calibri"/>
                <w:color w:val="00000A"/>
                <w:kern w:val="0"/>
                <w:sz w:val="22"/>
                <w:szCs w:val="22"/>
              </w:rPr>
              <w:t>maintenance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BC8C7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24ECD255" w14:textId="77777777" w:rsidTr="00A40429">
        <w:trPr>
          <w:trHeight w:val="9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FA2F6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B7329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A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A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A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A"/>
                <w:kern w:val="0"/>
                <w:sz w:val="22"/>
                <w:szCs w:val="22"/>
              </w:rPr>
              <w:t>podpora (</w:t>
            </w:r>
            <w:proofErr w:type="spellStart"/>
            <w:r w:rsidRPr="00A40429">
              <w:rPr>
                <w:rFonts w:ascii="Calibri" w:eastAsia="Times New Roman" w:hAnsi="Calibri"/>
                <w:color w:val="00000A"/>
                <w:kern w:val="0"/>
                <w:sz w:val="22"/>
                <w:szCs w:val="22"/>
              </w:rPr>
              <w:t>maintenance</w:t>
            </w:r>
            <w:proofErr w:type="spellEnd"/>
            <w:r w:rsidRPr="00A40429">
              <w:rPr>
                <w:rFonts w:ascii="Calibri" w:eastAsia="Times New Roman" w:hAnsi="Calibri"/>
                <w:color w:val="00000A"/>
                <w:kern w:val="0"/>
                <w:sz w:val="22"/>
                <w:szCs w:val="22"/>
              </w:rPr>
              <w:t>) musí obsahovat vzdálený dohled nad úložištěm včetně proaktivního dohledu pro včasné rozpoznání a předcházení poruchám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DC3CA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7187487B" w14:textId="77777777" w:rsidTr="00A40429">
        <w:trPr>
          <w:trHeight w:val="6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DD854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0D300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A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A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A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A"/>
                <w:kern w:val="0"/>
                <w:sz w:val="22"/>
                <w:szCs w:val="22"/>
              </w:rPr>
              <w:t>podpora (</w:t>
            </w:r>
            <w:proofErr w:type="spellStart"/>
            <w:r w:rsidRPr="00A40429">
              <w:rPr>
                <w:rFonts w:ascii="Calibri" w:eastAsia="Times New Roman" w:hAnsi="Calibri"/>
                <w:color w:val="00000A"/>
                <w:kern w:val="0"/>
                <w:sz w:val="22"/>
                <w:szCs w:val="22"/>
              </w:rPr>
              <w:t>maintenance</w:t>
            </w:r>
            <w:proofErr w:type="spellEnd"/>
            <w:r w:rsidRPr="00A40429">
              <w:rPr>
                <w:rFonts w:ascii="Calibri" w:eastAsia="Times New Roman" w:hAnsi="Calibri"/>
                <w:color w:val="00000A"/>
                <w:kern w:val="0"/>
                <w:sz w:val="22"/>
                <w:szCs w:val="22"/>
              </w:rPr>
              <w:t>) bude po dobu 5 let a to v režimu 24 x 5 s reakční dobou 2 hodiny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B8197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701A06DF" w14:textId="77777777" w:rsidTr="00A40429">
        <w:trPr>
          <w:trHeight w:val="315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49396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ED9E7" w14:textId="77777777" w:rsidR="00A40429" w:rsidRPr="00A40429" w:rsidRDefault="00A40429" w:rsidP="00A40429">
            <w:pPr>
              <w:widowControl/>
              <w:suppressAutoHyphens w:val="0"/>
              <w:jc w:val="both"/>
              <w:rPr>
                <w:rFonts w:ascii="Wingdings" w:eastAsia="Times New Roman" w:hAnsi="Wingdings"/>
                <w:color w:val="00000A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A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A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A"/>
                <w:kern w:val="0"/>
                <w:sz w:val="22"/>
                <w:szCs w:val="22"/>
              </w:rPr>
              <w:t>Podpora musí být poskytována v českém jazyce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A48DC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71204F5C" w14:textId="77777777" w:rsidTr="00A40429">
        <w:trPr>
          <w:trHeight w:val="6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688E2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Instalace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E00EC" w14:textId="77777777" w:rsidR="00A40429" w:rsidRPr="00A40429" w:rsidRDefault="00A40429" w:rsidP="00A40429">
            <w:pPr>
              <w:widowControl/>
              <w:suppressAutoHyphens w:val="0"/>
              <w:ind w:firstLineChars="500" w:firstLine="1100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doprava na místo, montáž, instalace, proškolení obsluhy v délce 2 člověkodny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627C4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  <w:tr w:rsidR="00A40429" w:rsidRPr="00A40429" w14:paraId="4A0DEA7D" w14:textId="77777777" w:rsidTr="00A40429">
        <w:trPr>
          <w:trHeight w:val="615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16F5C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A0ED7" w14:textId="77777777" w:rsidR="00A40429" w:rsidRPr="00A40429" w:rsidRDefault="00A40429" w:rsidP="00A40429">
            <w:pPr>
              <w:widowControl/>
              <w:suppressAutoHyphens w:val="0"/>
              <w:ind w:firstLineChars="500" w:firstLine="1100"/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Wingdings" w:eastAsia="Times New Roman" w:hAnsi="Wingdings"/>
                <w:color w:val="000000"/>
                <w:kern w:val="0"/>
                <w:sz w:val="22"/>
                <w:szCs w:val="22"/>
              </w:rPr>
              <w:t></w:t>
            </w:r>
            <w:r w:rsidRPr="00A40429"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potřebná kabeláž pro připojení diskového pole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80FAB" w14:textId="77777777" w:rsidR="00A40429" w:rsidRPr="00A40429" w:rsidRDefault="00A40429" w:rsidP="00A4042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A40429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ano</w:t>
            </w:r>
          </w:p>
        </w:tc>
      </w:tr>
    </w:tbl>
    <w:p w14:paraId="766F5D40" w14:textId="7AC3B6E3" w:rsidR="00A40429" w:rsidRDefault="00A40429" w:rsidP="00D33EC5">
      <w:pPr>
        <w:tabs>
          <w:tab w:val="left" w:pos="4200"/>
        </w:tabs>
        <w:spacing w:line="280" w:lineRule="atLeast"/>
        <w:outlineLvl w:val="0"/>
        <w:rPr>
          <w:rFonts w:ascii="Calibri" w:hAnsi="Calibri" w:cs="Arial"/>
          <w:b/>
          <w:sz w:val="22"/>
          <w:szCs w:val="22"/>
        </w:rPr>
      </w:pPr>
    </w:p>
    <w:p w14:paraId="414C096B" w14:textId="2CC602E7" w:rsidR="00A40429" w:rsidRDefault="00A40429" w:rsidP="00D33EC5">
      <w:pPr>
        <w:tabs>
          <w:tab w:val="left" w:pos="4200"/>
        </w:tabs>
        <w:spacing w:line="280" w:lineRule="atLeast"/>
        <w:outlineLvl w:val="0"/>
        <w:rPr>
          <w:rFonts w:ascii="Calibri" w:hAnsi="Calibri" w:cs="Arial"/>
          <w:b/>
          <w:sz w:val="22"/>
          <w:szCs w:val="22"/>
        </w:rPr>
      </w:pPr>
    </w:p>
    <w:p w14:paraId="436A1463" w14:textId="34A79D64" w:rsidR="00A40429" w:rsidRDefault="00A40429" w:rsidP="00D33EC5">
      <w:pPr>
        <w:tabs>
          <w:tab w:val="left" w:pos="4200"/>
        </w:tabs>
        <w:spacing w:line="280" w:lineRule="atLeast"/>
        <w:outlineLvl w:val="0"/>
        <w:rPr>
          <w:rFonts w:ascii="Calibri" w:hAnsi="Calibri" w:cs="Arial"/>
          <w:b/>
          <w:sz w:val="22"/>
          <w:szCs w:val="22"/>
        </w:rPr>
      </w:pPr>
    </w:p>
    <w:p w14:paraId="1D4DD474" w14:textId="137B6933" w:rsidR="00A40429" w:rsidRDefault="00A40429" w:rsidP="00D33EC5">
      <w:pPr>
        <w:tabs>
          <w:tab w:val="left" w:pos="4200"/>
        </w:tabs>
        <w:spacing w:line="280" w:lineRule="atLeast"/>
        <w:outlineLvl w:val="0"/>
        <w:rPr>
          <w:rFonts w:ascii="Calibri" w:hAnsi="Calibri" w:cs="Arial"/>
          <w:b/>
          <w:sz w:val="22"/>
          <w:szCs w:val="22"/>
        </w:rPr>
      </w:pPr>
    </w:p>
    <w:p w14:paraId="007F852D" w14:textId="1A0DD136" w:rsidR="00A40429" w:rsidRDefault="00A40429" w:rsidP="00D33EC5">
      <w:pPr>
        <w:tabs>
          <w:tab w:val="left" w:pos="4200"/>
        </w:tabs>
        <w:spacing w:line="280" w:lineRule="atLeast"/>
        <w:outlineLvl w:val="0"/>
        <w:rPr>
          <w:rFonts w:ascii="Calibri" w:hAnsi="Calibri" w:cs="Arial"/>
          <w:b/>
          <w:sz w:val="22"/>
          <w:szCs w:val="22"/>
        </w:rPr>
      </w:pPr>
    </w:p>
    <w:p w14:paraId="1F1FC907" w14:textId="77777777" w:rsidR="00A40429" w:rsidRDefault="00A40429">
      <w:pPr>
        <w:widowControl/>
        <w:suppressAutoHyphens w:val="0"/>
        <w:spacing w:after="200"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</w:p>
    <w:p w14:paraId="48F92BB0" w14:textId="287E99C4" w:rsidR="00A40429" w:rsidRPr="00050D97" w:rsidRDefault="00A40429" w:rsidP="00D33EC5">
      <w:pPr>
        <w:tabs>
          <w:tab w:val="left" w:pos="4200"/>
        </w:tabs>
        <w:spacing w:line="280" w:lineRule="atLeast"/>
        <w:outlineLvl w:val="0"/>
        <w:rPr>
          <w:rFonts w:ascii="Calibri" w:hAnsi="Calibri" w:cs="Arial"/>
          <w:b/>
          <w:sz w:val="22"/>
          <w:szCs w:val="22"/>
        </w:rPr>
      </w:pPr>
      <w:r w:rsidRPr="00A40429">
        <w:rPr>
          <w:noProof/>
        </w:rPr>
        <w:lastRenderedPageBreak/>
        <w:drawing>
          <wp:inline distT="0" distB="0" distL="0" distR="0" wp14:anchorId="49E46EDB" wp14:editId="203154E0">
            <wp:extent cx="5760720" cy="8721762"/>
            <wp:effectExtent l="0" t="0" r="0" b="31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2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DEED7" w14:textId="4F6363CC" w:rsidR="00EE03A3" w:rsidRPr="008B49B5" w:rsidRDefault="00A40429" w:rsidP="00EE03A3">
      <w:pPr>
        <w:spacing w:line="280" w:lineRule="atLeast"/>
        <w:rPr>
          <w:rFonts w:ascii="Calibri" w:hAnsi="Calibri" w:cs="Arial"/>
          <w:sz w:val="22"/>
          <w:szCs w:val="22"/>
        </w:rPr>
      </w:pPr>
      <w:r w:rsidRPr="00A40429">
        <w:rPr>
          <w:noProof/>
        </w:rPr>
        <w:lastRenderedPageBreak/>
        <w:drawing>
          <wp:inline distT="0" distB="0" distL="0" distR="0" wp14:anchorId="52B9B060" wp14:editId="53CA33C0">
            <wp:extent cx="5760720" cy="5663901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6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92A16" w14:textId="77777777" w:rsidR="0013601F" w:rsidRDefault="0013601F" w:rsidP="00EE03A3">
      <w:pPr>
        <w:ind w:left="4956" w:firstLine="708"/>
        <w:rPr>
          <w:rFonts w:ascii="Calibri" w:hAnsi="Calibri"/>
          <w:sz w:val="22"/>
          <w:szCs w:val="22"/>
        </w:rPr>
      </w:pPr>
    </w:p>
    <w:p w14:paraId="37F0619D" w14:textId="77777777" w:rsidR="0013601F" w:rsidRDefault="0013601F">
      <w:pPr>
        <w:widowControl/>
        <w:suppressAutoHyphens w:val="0"/>
        <w:spacing w:after="20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1BDD92CA" w14:textId="77777777" w:rsidR="0013601F" w:rsidRPr="004A2960" w:rsidRDefault="0013601F" w:rsidP="004A2960">
      <w:pPr>
        <w:rPr>
          <w:rFonts w:ascii="Calibri" w:hAnsi="Calibri"/>
          <w:b/>
          <w:sz w:val="22"/>
          <w:szCs w:val="22"/>
        </w:rPr>
      </w:pPr>
      <w:r w:rsidRPr="004A2960">
        <w:rPr>
          <w:rFonts w:ascii="Calibri" w:hAnsi="Calibri"/>
          <w:b/>
          <w:sz w:val="22"/>
          <w:szCs w:val="22"/>
        </w:rPr>
        <w:lastRenderedPageBreak/>
        <w:t>Příloha č. 3: Seznam subdodavatelů</w:t>
      </w:r>
    </w:p>
    <w:p w14:paraId="1E54FF30" w14:textId="77777777" w:rsidR="0013601F" w:rsidRDefault="0013601F" w:rsidP="004A2960">
      <w:pPr>
        <w:rPr>
          <w:rFonts w:ascii="Calibri" w:hAnsi="Calibri"/>
          <w:sz w:val="22"/>
          <w:szCs w:val="22"/>
        </w:rPr>
      </w:pPr>
    </w:p>
    <w:p w14:paraId="3C59F2F7" w14:textId="793540BC" w:rsidR="0013601F" w:rsidRDefault="00A47090" w:rsidP="004A296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Subdodavatel:</w:t>
      </w:r>
    </w:p>
    <w:p w14:paraId="0B016EE7" w14:textId="4A5EAB84" w:rsidR="00A47090" w:rsidRDefault="00A47090" w:rsidP="004A2960">
      <w:pPr>
        <w:rPr>
          <w:rFonts w:ascii="Calibri" w:hAnsi="Calibri"/>
          <w:sz w:val="22"/>
          <w:szCs w:val="22"/>
        </w:rPr>
      </w:pPr>
    </w:p>
    <w:p w14:paraId="2CE6BE19" w14:textId="318FF07F" w:rsidR="00A47090" w:rsidRPr="008B49B5" w:rsidRDefault="00A47090" w:rsidP="004A296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COMTESYS, spol. s r.o., Pod Pramenem 1633/3, 140 00 Praha 4, IČ: 26490234</w:t>
      </w:r>
    </w:p>
    <w:sectPr w:rsidR="00A47090" w:rsidRPr="008B49B5" w:rsidSect="00C423F4">
      <w:type w:val="continuous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EE960" w14:textId="77777777" w:rsidR="006F7C3D" w:rsidRDefault="006F7C3D" w:rsidP="00ED3F53">
      <w:r>
        <w:separator/>
      </w:r>
    </w:p>
  </w:endnote>
  <w:endnote w:type="continuationSeparator" w:id="0">
    <w:p w14:paraId="59CEFB27" w14:textId="77777777" w:rsidR="006F7C3D" w:rsidRDefault="006F7C3D" w:rsidP="00ED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FBAC1" w14:textId="4D043933" w:rsidR="0044489F" w:rsidRDefault="00946736">
    <w:pPr>
      <w:pStyle w:val="Zpat"/>
      <w:jc w:val="right"/>
    </w:pPr>
    <w:r>
      <w:fldChar w:fldCharType="begin"/>
    </w:r>
    <w:r w:rsidR="0091145E">
      <w:instrText xml:space="preserve"> PAGE   \* MERGEFORMAT </w:instrText>
    </w:r>
    <w:r>
      <w:fldChar w:fldCharType="separate"/>
    </w:r>
    <w:r w:rsidR="006318D9">
      <w:rPr>
        <w:noProof/>
      </w:rPr>
      <w:t>20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E481" w14:textId="77777777" w:rsidR="006F7C3D" w:rsidRDefault="006F7C3D" w:rsidP="00ED3F53">
      <w:r>
        <w:separator/>
      </w:r>
    </w:p>
  </w:footnote>
  <w:footnote w:type="continuationSeparator" w:id="0">
    <w:p w14:paraId="0FDED1A1" w14:textId="77777777" w:rsidR="006F7C3D" w:rsidRDefault="006F7C3D" w:rsidP="00ED3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F00"/>
    <w:multiLevelType w:val="hybridMultilevel"/>
    <w:tmpl w:val="695A39D2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6D64DB"/>
    <w:multiLevelType w:val="multilevel"/>
    <w:tmpl w:val="03ECD7F6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4"/>
        <w:szCs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asciiTheme="minorHAnsi" w:hAnsiTheme="minorHAnsi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01A54B76"/>
    <w:multiLevelType w:val="hybridMultilevel"/>
    <w:tmpl w:val="4A1EC5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5A3177"/>
    <w:multiLevelType w:val="multilevel"/>
    <w:tmpl w:val="52504E9C"/>
    <w:lvl w:ilvl="0">
      <w:start w:val="11"/>
      <w:numFmt w:val="none"/>
      <w:lvlText w:val="12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12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" w15:restartNumberingAfterBreak="0">
    <w:nsid w:val="0B281EB7"/>
    <w:multiLevelType w:val="multilevel"/>
    <w:tmpl w:val="014AE028"/>
    <w:styleLink w:val="Styl1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0FDD3889"/>
    <w:multiLevelType w:val="multilevel"/>
    <w:tmpl w:val="D6A4049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6" w15:restartNumberingAfterBreak="0">
    <w:nsid w:val="240A4AD7"/>
    <w:multiLevelType w:val="hybridMultilevel"/>
    <w:tmpl w:val="D1AE9B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87F58"/>
    <w:multiLevelType w:val="hybridMultilevel"/>
    <w:tmpl w:val="65ECAA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22A8F"/>
    <w:multiLevelType w:val="multilevel"/>
    <w:tmpl w:val="FDC03FCA"/>
    <w:lvl w:ilvl="0">
      <w:start w:val="1"/>
      <w:numFmt w:val="decimal"/>
      <w:lvlText w:val="%1."/>
      <w:lvlJc w:val="left"/>
      <w:pPr>
        <w:ind w:left="1080" w:hanging="720"/>
      </w:pPr>
      <w:rPr>
        <w:rFonts w:ascii="Calibri" w:hAnsi="Calibri" w:cs="Times New Roman" w:hint="default"/>
        <w:b/>
        <w:sz w:val="24"/>
        <w:szCs w:val="24"/>
        <w:u w:val="single"/>
      </w:rPr>
    </w:lvl>
    <w:lvl w:ilvl="1">
      <w:start w:val="1"/>
      <w:numFmt w:val="decimal"/>
      <w:lvlText w:val="9.%2."/>
      <w:lvlJc w:val="left"/>
      <w:pPr>
        <w:ind w:left="1440" w:hanging="360"/>
      </w:pPr>
      <w:rPr>
        <w:rFonts w:cs="Times New Roman" w:hint="default"/>
      </w:rPr>
    </w:lvl>
    <w:lvl w:ilvl="2">
      <w:numFmt w:val="none"/>
      <w:lvlText w:val="9.1.1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" w15:restartNumberingAfterBreak="0">
    <w:nsid w:val="2A7C0867"/>
    <w:multiLevelType w:val="hybridMultilevel"/>
    <w:tmpl w:val="F5846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E0860"/>
    <w:multiLevelType w:val="hybridMultilevel"/>
    <w:tmpl w:val="FD16CE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68108C"/>
    <w:multiLevelType w:val="hybridMultilevel"/>
    <w:tmpl w:val="81449B2C"/>
    <w:lvl w:ilvl="0" w:tplc="1796509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2F213CB9"/>
    <w:multiLevelType w:val="multilevel"/>
    <w:tmpl w:val="525C18B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3" w15:restartNumberingAfterBreak="0">
    <w:nsid w:val="2F465C34"/>
    <w:multiLevelType w:val="multilevel"/>
    <w:tmpl w:val="21D6880E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4" w15:restartNumberingAfterBreak="0">
    <w:nsid w:val="34F25485"/>
    <w:multiLevelType w:val="multilevel"/>
    <w:tmpl w:val="4F90BAE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5" w15:restartNumberingAfterBreak="0">
    <w:nsid w:val="36B03F8F"/>
    <w:multiLevelType w:val="multilevel"/>
    <w:tmpl w:val="014AE0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6" w15:restartNumberingAfterBreak="0">
    <w:nsid w:val="36EC35EB"/>
    <w:multiLevelType w:val="multilevel"/>
    <w:tmpl w:val="7A684C04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8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7" w15:restartNumberingAfterBreak="0">
    <w:nsid w:val="3ABD20C0"/>
    <w:multiLevelType w:val="multilevel"/>
    <w:tmpl w:val="AB42A03C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5.%2"/>
      <w:lvlJc w:val="left"/>
      <w:pPr>
        <w:ind w:left="801" w:hanging="37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 w15:restartNumberingAfterBreak="0">
    <w:nsid w:val="3E3A7830"/>
    <w:multiLevelType w:val="hybridMultilevel"/>
    <w:tmpl w:val="4C941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F41AA"/>
    <w:multiLevelType w:val="hybridMultilevel"/>
    <w:tmpl w:val="BE8480F8"/>
    <w:lvl w:ilvl="0" w:tplc="5C9E7A0E">
      <w:start w:val="5"/>
      <w:numFmt w:val="bullet"/>
      <w:lvlText w:val="-"/>
      <w:lvlJc w:val="left"/>
      <w:pPr>
        <w:ind w:left="1069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3BF26F5"/>
    <w:multiLevelType w:val="multilevel"/>
    <w:tmpl w:val="211814B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6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B053983"/>
    <w:multiLevelType w:val="multilevel"/>
    <w:tmpl w:val="88A6ACE6"/>
    <w:lvl w:ilvl="0">
      <w:start w:val="2"/>
      <w:numFmt w:val="none"/>
      <w:lvlText w:val="V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5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C872A18"/>
    <w:multiLevelType w:val="multilevel"/>
    <w:tmpl w:val="014AE028"/>
    <w:numStyleLink w:val="Styl1"/>
  </w:abstractNum>
  <w:abstractNum w:abstractNumId="23" w15:restartNumberingAfterBreak="0">
    <w:nsid w:val="50A04A4F"/>
    <w:multiLevelType w:val="multilevel"/>
    <w:tmpl w:val="72EC3ECE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4" w15:restartNumberingAfterBreak="0">
    <w:nsid w:val="50BB4BF3"/>
    <w:multiLevelType w:val="singleLevel"/>
    <w:tmpl w:val="A40602BE"/>
    <w:lvl w:ilvl="0">
      <w:start w:val="1"/>
      <w:numFmt w:val="decimal"/>
      <w:lvlText w:val="18.%1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 w:hint="default"/>
        <w:b w:val="0"/>
      </w:rPr>
    </w:lvl>
  </w:abstractNum>
  <w:abstractNum w:abstractNumId="25" w15:restartNumberingAfterBreak="0">
    <w:nsid w:val="520852FD"/>
    <w:multiLevelType w:val="multilevel"/>
    <w:tmpl w:val="0000000C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64B4270"/>
    <w:multiLevelType w:val="hybridMultilevel"/>
    <w:tmpl w:val="EF72A0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44352"/>
    <w:multiLevelType w:val="multilevel"/>
    <w:tmpl w:val="5262E728"/>
    <w:lvl w:ilvl="0">
      <w:start w:val="2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1.%2"/>
      <w:lvlJc w:val="left"/>
      <w:pPr>
        <w:tabs>
          <w:tab w:val="num" w:pos="720"/>
        </w:tabs>
        <w:ind w:left="720" w:hanging="720"/>
      </w:pPr>
      <w:rPr>
        <w:rFonts w:hint="default"/>
        <w:strike w:val="0"/>
        <w:kern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B7A2161"/>
    <w:multiLevelType w:val="multilevel"/>
    <w:tmpl w:val="78F02EEE"/>
    <w:lvl w:ilvl="0">
      <w:start w:val="2"/>
      <w:numFmt w:val="none"/>
      <w:lvlText w:val="III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3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60A13FE1"/>
    <w:multiLevelType w:val="multilevel"/>
    <w:tmpl w:val="66A42698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800" w:hanging="375"/>
      </w:pPr>
      <w:rPr>
        <w:rFonts w:ascii="Calibri" w:eastAsia="Times New Roman" w:hAnsi="Calibri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0" w15:restartNumberingAfterBreak="0">
    <w:nsid w:val="624128A2"/>
    <w:multiLevelType w:val="hybridMultilevel"/>
    <w:tmpl w:val="1BE43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A3473"/>
    <w:multiLevelType w:val="multilevel"/>
    <w:tmpl w:val="88A6ACE6"/>
    <w:lvl w:ilvl="0">
      <w:start w:val="2"/>
      <w:numFmt w:val="none"/>
      <w:lvlText w:val="V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5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00E1392"/>
    <w:multiLevelType w:val="hybridMultilevel"/>
    <w:tmpl w:val="16B803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048FE"/>
    <w:multiLevelType w:val="multilevel"/>
    <w:tmpl w:val="FE746104"/>
    <w:lvl w:ilvl="0">
      <w:start w:val="2"/>
      <w:numFmt w:val="decimal"/>
      <w:lvlText w:val="%1."/>
      <w:lvlJc w:val="left"/>
      <w:pPr>
        <w:ind w:left="851" w:hanging="491"/>
      </w:pPr>
      <w:rPr>
        <w:rFonts w:ascii="Calibri" w:hAnsi="Calibri" w:cs="Times New Roman" w:hint="default"/>
        <w:b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ind w:left="851" w:firstLine="229"/>
      </w:pPr>
      <w:rPr>
        <w:rFonts w:cs="Times New Roman" w:hint="default"/>
        <w:b w:val="0"/>
      </w:rPr>
    </w:lvl>
    <w:lvl w:ilvl="2">
      <w:start w:val="1"/>
      <w:numFmt w:val="ordinal"/>
      <w:lvlRestart w:val="1"/>
      <w:lvlText w:val="%1%2.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4" w15:restartNumberingAfterBreak="0">
    <w:nsid w:val="7369591C"/>
    <w:multiLevelType w:val="hybridMultilevel"/>
    <w:tmpl w:val="1638AAAE"/>
    <w:lvl w:ilvl="0" w:tplc="0405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B3598"/>
    <w:multiLevelType w:val="hybridMultilevel"/>
    <w:tmpl w:val="4934CFD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48020E0"/>
    <w:multiLevelType w:val="multilevel"/>
    <w:tmpl w:val="E586F19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0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7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7923795C"/>
    <w:multiLevelType w:val="multilevel"/>
    <w:tmpl w:val="5262E728"/>
    <w:lvl w:ilvl="0">
      <w:start w:val="2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1.%2"/>
      <w:lvlJc w:val="left"/>
      <w:pPr>
        <w:tabs>
          <w:tab w:val="num" w:pos="720"/>
        </w:tabs>
        <w:ind w:left="720" w:hanging="720"/>
      </w:pPr>
      <w:rPr>
        <w:rFonts w:hint="default"/>
        <w:strike w:val="0"/>
        <w:kern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7AFA2004"/>
    <w:multiLevelType w:val="multilevel"/>
    <w:tmpl w:val="9A0C3D56"/>
    <w:lvl w:ilvl="0">
      <w:start w:val="2"/>
      <w:numFmt w:val="none"/>
      <w:lvlText w:val="VIII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8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7C5222B7"/>
    <w:multiLevelType w:val="hybridMultilevel"/>
    <w:tmpl w:val="1EC84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5B13C0"/>
    <w:multiLevelType w:val="hybridMultilevel"/>
    <w:tmpl w:val="D6CC1022"/>
    <w:lvl w:ilvl="0" w:tplc="CA2C852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61351A"/>
    <w:multiLevelType w:val="hybridMultilevel"/>
    <w:tmpl w:val="BAAC02E8"/>
    <w:lvl w:ilvl="0" w:tplc="AC8C2328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37"/>
  </w:num>
  <w:num w:numId="4">
    <w:abstractNumId w:val="0"/>
  </w:num>
  <w:num w:numId="5">
    <w:abstractNumId w:val="27"/>
  </w:num>
  <w:num w:numId="6">
    <w:abstractNumId w:val="28"/>
  </w:num>
  <w:num w:numId="7">
    <w:abstractNumId w:val="31"/>
  </w:num>
  <w:num w:numId="8">
    <w:abstractNumId w:val="2"/>
  </w:num>
  <w:num w:numId="9">
    <w:abstractNumId w:val="40"/>
  </w:num>
  <w:num w:numId="10">
    <w:abstractNumId w:val="15"/>
  </w:num>
  <w:num w:numId="11">
    <w:abstractNumId w:val="12"/>
  </w:num>
  <w:num w:numId="12">
    <w:abstractNumId w:val="14"/>
  </w:num>
  <w:num w:numId="13">
    <w:abstractNumId w:val="5"/>
  </w:num>
  <w:num w:numId="14">
    <w:abstractNumId w:val="13"/>
  </w:num>
  <w:num w:numId="15">
    <w:abstractNumId w:val="17"/>
  </w:num>
  <w:num w:numId="16">
    <w:abstractNumId w:val="16"/>
  </w:num>
  <w:num w:numId="17">
    <w:abstractNumId w:val="29"/>
  </w:num>
  <w:num w:numId="18">
    <w:abstractNumId w:val="3"/>
  </w:num>
  <w:num w:numId="19">
    <w:abstractNumId w:val="42"/>
  </w:num>
  <w:num w:numId="20">
    <w:abstractNumId w:val="24"/>
  </w:num>
  <w:num w:numId="21">
    <w:abstractNumId w:val="35"/>
  </w:num>
  <w:num w:numId="22">
    <w:abstractNumId w:val="9"/>
  </w:num>
  <w:num w:numId="23">
    <w:abstractNumId w:val="23"/>
  </w:num>
  <w:num w:numId="24">
    <w:abstractNumId w:val="38"/>
  </w:num>
  <w:num w:numId="25">
    <w:abstractNumId w:val="34"/>
  </w:num>
  <w:num w:numId="26">
    <w:abstractNumId w:val="30"/>
  </w:num>
  <w:num w:numId="27">
    <w:abstractNumId w:val="36"/>
  </w:num>
  <w:num w:numId="28">
    <w:abstractNumId w:val="20"/>
  </w:num>
  <w:num w:numId="29">
    <w:abstractNumId w:val="21"/>
  </w:num>
  <w:num w:numId="30">
    <w:abstractNumId w:val="4"/>
  </w:num>
  <w:num w:numId="31">
    <w:abstractNumId w:val="22"/>
  </w:num>
  <w:num w:numId="32">
    <w:abstractNumId w:val="8"/>
  </w:num>
  <w:num w:numId="33">
    <w:abstractNumId w:val="1"/>
    <w:lvlOverride w:ilvl="0">
      <w:lvl w:ilvl="0">
        <w:start w:val="1"/>
        <w:numFmt w:val="decimal"/>
        <w:lvlText w:val="%1."/>
        <w:lvlJc w:val="left"/>
        <w:pPr>
          <w:ind w:left="1080" w:hanging="720"/>
        </w:pPr>
        <w:rPr>
          <w:rFonts w:ascii="Calibri" w:hAnsi="Calibri" w:cs="Times New Roman" w:hint="default"/>
          <w:b/>
          <w:sz w:val="24"/>
          <w:szCs w:val="24"/>
          <w:u w:val="singl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440" w:hanging="360"/>
        </w:pPr>
        <w:rPr>
          <w:rFonts w:cs="Times New Roman" w:hint="default"/>
        </w:rPr>
      </w:lvl>
    </w:lvlOverride>
    <w:lvlOverride w:ilvl="2">
      <w:lvl w:ilvl="2">
        <w:numFmt w:val="bullet"/>
        <w:lvlText w:val="-"/>
        <w:lvlJc w:val="left"/>
        <w:pPr>
          <w:ind w:left="2340" w:hanging="360"/>
        </w:pPr>
        <w:rPr>
          <w:rFonts w:ascii="Arial" w:eastAsia="Calibri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34">
    <w:abstractNumId w:val="1"/>
    <w:lvlOverride w:ilvl="0">
      <w:lvl w:ilvl="0">
        <w:start w:val="1"/>
        <w:numFmt w:val="decimal"/>
        <w:lvlText w:val="%1."/>
        <w:lvlJc w:val="left"/>
        <w:pPr>
          <w:ind w:left="1080" w:hanging="720"/>
        </w:pPr>
        <w:rPr>
          <w:rFonts w:ascii="Calibri" w:hAnsi="Calibri" w:cs="Times New Roman" w:hint="default"/>
          <w:b/>
          <w:sz w:val="24"/>
          <w:szCs w:val="24"/>
          <w:u w:val="single"/>
        </w:rPr>
      </w:lvl>
    </w:lvlOverride>
    <w:lvlOverride w:ilvl="1">
      <w:lvl w:ilvl="1">
        <w:start w:val="1"/>
        <w:numFmt w:val="decimal"/>
        <w:lvlText w:val="%1%2."/>
        <w:lvlJc w:val="left"/>
        <w:pPr>
          <w:ind w:left="851" w:firstLine="229"/>
        </w:pPr>
        <w:rPr>
          <w:rFonts w:cs="Times New Roman" w:hint="default"/>
        </w:rPr>
      </w:lvl>
    </w:lvlOverride>
    <w:lvlOverride w:ilvl="2">
      <w:lvl w:ilvl="2">
        <w:numFmt w:val="bullet"/>
        <w:lvlText w:val="-"/>
        <w:lvlJc w:val="left"/>
        <w:pPr>
          <w:ind w:left="2340" w:hanging="360"/>
        </w:pPr>
        <w:rPr>
          <w:rFonts w:ascii="Arial" w:eastAsia="Calibri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35">
    <w:abstractNumId w:val="39"/>
  </w:num>
  <w:num w:numId="36">
    <w:abstractNumId w:val="33"/>
  </w:num>
  <w:num w:numId="37">
    <w:abstractNumId w:val="1"/>
    <w:lvlOverride w:ilvl="0">
      <w:lvl w:ilvl="0">
        <w:start w:val="1"/>
        <w:numFmt w:val="decimal"/>
        <w:lvlText w:val="%1."/>
        <w:lvlJc w:val="left"/>
        <w:pPr>
          <w:ind w:left="851" w:hanging="491"/>
        </w:pPr>
        <w:rPr>
          <w:rFonts w:ascii="Calibri" w:hAnsi="Calibri" w:cs="Times New Roman" w:hint="default"/>
          <w:b/>
          <w:sz w:val="24"/>
          <w:szCs w:val="24"/>
          <w:u w:val="singl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1" w:firstLine="229"/>
        </w:pPr>
        <w:rPr>
          <w:rFonts w:cs="Times New Roman" w:hint="default"/>
          <w:b w:val="0"/>
        </w:rPr>
      </w:lvl>
    </w:lvlOverride>
    <w:lvlOverride w:ilvl="2">
      <w:lvl w:ilvl="2">
        <w:numFmt w:val="bullet"/>
        <w:lvlText w:val="-"/>
        <w:lvlJc w:val="left"/>
        <w:pPr>
          <w:ind w:left="2340" w:hanging="360"/>
        </w:pPr>
        <w:rPr>
          <w:rFonts w:ascii="Arial" w:eastAsia="Calibri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38">
    <w:abstractNumId w:val="18"/>
  </w:num>
  <w:num w:numId="39">
    <w:abstractNumId w:val="10"/>
  </w:num>
  <w:num w:numId="40">
    <w:abstractNumId w:val="11"/>
  </w:num>
  <w:num w:numId="41">
    <w:abstractNumId w:val="41"/>
  </w:num>
  <w:num w:numId="42">
    <w:abstractNumId w:val="19"/>
  </w:num>
  <w:num w:numId="43">
    <w:abstractNumId w:val="32"/>
  </w:num>
  <w:num w:numId="44">
    <w:abstractNumId w:val="6"/>
  </w:num>
  <w:num w:numId="45">
    <w:abstractNumId w:val="7"/>
  </w:num>
  <w:num w:numId="46">
    <w:abstractNumId w:val="26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A3"/>
    <w:rsid w:val="0000087E"/>
    <w:rsid w:val="0003243C"/>
    <w:rsid w:val="000342CB"/>
    <w:rsid w:val="00036AF2"/>
    <w:rsid w:val="00037F6B"/>
    <w:rsid w:val="000422EF"/>
    <w:rsid w:val="00050166"/>
    <w:rsid w:val="000553D8"/>
    <w:rsid w:val="0006095A"/>
    <w:rsid w:val="00072F2C"/>
    <w:rsid w:val="00085DEC"/>
    <w:rsid w:val="0009180F"/>
    <w:rsid w:val="000B5C53"/>
    <w:rsid w:val="000D0A0C"/>
    <w:rsid w:val="000D1246"/>
    <w:rsid w:val="00135979"/>
    <w:rsid w:val="0013601F"/>
    <w:rsid w:val="00145F37"/>
    <w:rsid w:val="00150C3B"/>
    <w:rsid w:val="00177105"/>
    <w:rsid w:val="00183C95"/>
    <w:rsid w:val="00186E37"/>
    <w:rsid w:val="001A0820"/>
    <w:rsid w:val="001C1FA5"/>
    <w:rsid w:val="001C2273"/>
    <w:rsid w:val="001C7C4E"/>
    <w:rsid w:val="001D1C8F"/>
    <w:rsid w:val="001D316F"/>
    <w:rsid w:val="001D4C2F"/>
    <w:rsid w:val="001D5713"/>
    <w:rsid w:val="001D58FE"/>
    <w:rsid w:val="001E367E"/>
    <w:rsid w:val="001F164E"/>
    <w:rsid w:val="001F5C82"/>
    <w:rsid w:val="002207C5"/>
    <w:rsid w:val="002220E3"/>
    <w:rsid w:val="00233061"/>
    <w:rsid w:val="00233E08"/>
    <w:rsid w:val="0026413A"/>
    <w:rsid w:val="002670D6"/>
    <w:rsid w:val="00271CE6"/>
    <w:rsid w:val="002759CF"/>
    <w:rsid w:val="002A2B31"/>
    <w:rsid w:val="002A3497"/>
    <w:rsid w:val="002B1F69"/>
    <w:rsid w:val="002B5B86"/>
    <w:rsid w:val="002D2730"/>
    <w:rsid w:val="002D38B3"/>
    <w:rsid w:val="002E1A2F"/>
    <w:rsid w:val="002E35AD"/>
    <w:rsid w:val="003052A5"/>
    <w:rsid w:val="003105B2"/>
    <w:rsid w:val="00311F0A"/>
    <w:rsid w:val="00313817"/>
    <w:rsid w:val="00317D4A"/>
    <w:rsid w:val="0033524F"/>
    <w:rsid w:val="00345B99"/>
    <w:rsid w:val="0035417B"/>
    <w:rsid w:val="003704AF"/>
    <w:rsid w:val="0038018D"/>
    <w:rsid w:val="003801D3"/>
    <w:rsid w:val="00385043"/>
    <w:rsid w:val="003B0B2A"/>
    <w:rsid w:val="003B4693"/>
    <w:rsid w:val="003C713B"/>
    <w:rsid w:val="003E767D"/>
    <w:rsid w:val="004251BD"/>
    <w:rsid w:val="00443FF5"/>
    <w:rsid w:val="0044489F"/>
    <w:rsid w:val="00447A1D"/>
    <w:rsid w:val="00453F69"/>
    <w:rsid w:val="00460B82"/>
    <w:rsid w:val="00463E85"/>
    <w:rsid w:val="00473E88"/>
    <w:rsid w:val="00474E4C"/>
    <w:rsid w:val="00481F16"/>
    <w:rsid w:val="004915B1"/>
    <w:rsid w:val="00493509"/>
    <w:rsid w:val="004947BD"/>
    <w:rsid w:val="004A2960"/>
    <w:rsid w:val="004A3DD2"/>
    <w:rsid w:val="004A6C47"/>
    <w:rsid w:val="004B23AB"/>
    <w:rsid w:val="004B41A7"/>
    <w:rsid w:val="004B7E9B"/>
    <w:rsid w:val="004C2F1D"/>
    <w:rsid w:val="004C5DCB"/>
    <w:rsid w:val="004D4D8F"/>
    <w:rsid w:val="004E2403"/>
    <w:rsid w:val="00522683"/>
    <w:rsid w:val="00526031"/>
    <w:rsid w:val="00527275"/>
    <w:rsid w:val="0053188C"/>
    <w:rsid w:val="00531D76"/>
    <w:rsid w:val="005335B4"/>
    <w:rsid w:val="00563444"/>
    <w:rsid w:val="005636AA"/>
    <w:rsid w:val="005649F0"/>
    <w:rsid w:val="005651E0"/>
    <w:rsid w:val="005663F2"/>
    <w:rsid w:val="00571705"/>
    <w:rsid w:val="00573022"/>
    <w:rsid w:val="00577B9E"/>
    <w:rsid w:val="00580140"/>
    <w:rsid w:val="00593E21"/>
    <w:rsid w:val="005A2725"/>
    <w:rsid w:val="005D2EC8"/>
    <w:rsid w:val="005D2F3C"/>
    <w:rsid w:val="005D4A8F"/>
    <w:rsid w:val="005E083F"/>
    <w:rsid w:val="005E0EC2"/>
    <w:rsid w:val="005F5B8E"/>
    <w:rsid w:val="00611D6B"/>
    <w:rsid w:val="00612E17"/>
    <w:rsid w:val="006272F0"/>
    <w:rsid w:val="006318D9"/>
    <w:rsid w:val="0063261B"/>
    <w:rsid w:val="0063623E"/>
    <w:rsid w:val="006373B7"/>
    <w:rsid w:val="00643BA0"/>
    <w:rsid w:val="006449DE"/>
    <w:rsid w:val="00645EEA"/>
    <w:rsid w:val="00650197"/>
    <w:rsid w:val="006814AB"/>
    <w:rsid w:val="00682755"/>
    <w:rsid w:val="006930E6"/>
    <w:rsid w:val="00696924"/>
    <w:rsid w:val="006A781F"/>
    <w:rsid w:val="006B3A16"/>
    <w:rsid w:val="006C16D7"/>
    <w:rsid w:val="006C28D0"/>
    <w:rsid w:val="006C536E"/>
    <w:rsid w:val="006D13C3"/>
    <w:rsid w:val="006D7877"/>
    <w:rsid w:val="006F7C3D"/>
    <w:rsid w:val="00701656"/>
    <w:rsid w:val="007047E9"/>
    <w:rsid w:val="00743EA7"/>
    <w:rsid w:val="0075450C"/>
    <w:rsid w:val="00764583"/>
    <w:rsid w:val="0079465E"/>
    <w:rsid w:val="00795263"/>
    <w:rsid w:val="007A4E32"/>
    <w:rsid w:val="007D58AA"/>
    <w:rsid w:val="007E0A5E"/>
    <w:rsid w:val="007F4D9B"/>
    <w:rsid w:val="00830A4E"/>
    <w:rsid w:val="008402E0"/>
    <w:rsid w:val="0084262F"/>
    <w:rsid w:val="0085033C"/>
    <w:rsid w:val="00866FFC"/>
    <w:rsid w:val="00872CD5"/>
    <w:rsid w:val="00877A8E"/>
    <w:rsid w:val="00882C74"/>
    <w:rsid w:val="0089307A"/>
    <w:rsid w:val="008955CC"/>
    <w:rsid w:val="0089737B"/>
    <w:rsid w:val="008C2716"/>
    <w:rsid w:val="008C6C75"/>
    <w:rsid w:val="008E3F41"/>
    <w:rsid w:val="009017C9"/>
    <w:rsid w:val="009041B1"/>
    <w:rsid w:val="009107EA"/>
    <w:rsid w:val="0091145E"/>
    <w:rsid w:val="00923F16"/>
    <w:rsid w:val="009427D9"/>
    <w:rsid w:val="00943CAE"/>
    <w:rsid w:val="0094435E"/>
    <w:rsid w:val="00946736"/>
    <w:rsid w:val="00951D07"/>
    <w:rsid w:val="009541F6"/>
    <w:rsid w:val="00957FF0"/>
    <w:rsid w:val="009678E8"/>
    <w:rsid w:val="009740D5"/>
    <w:rsid w:val="00976EB0"/>
    <w:rsid w:val="009810FF"/>
    <w:rsid w:val="00985CA5"/>
    <w:rsid w:val="00991163"/>
    <w:rsid w:val="009964FB"/>
    <w:rsid w:val="009A40F9"/>
    <w:rsid w:val="009B21DF"/>
    <w:rsid w:val="009C5F28"/>
    <w:rsid w:val="009D1258"/>
    <w:rsid w:val="009D44AE"/>
    <w:rsid w:val="009F3DFB"/>
    <w:rsid w:val="00A1343E"/>
    <w:rsid w:val="00A26456"/>
    <w:rsid w:val="00A3493F"/>
    <w:rsid w:val="00A40429"/>
    <w:rsid w:val="00A47090"/>
    <w:rsid w:val="00A65C74"/>
    <w:rsid w:val="00A816B9"/>
    <w:rsid w:val="00A97B11"/>
    <w:rsid w:val="00AA7599"/>
    <w:rsid w:val="00AB2229"/>
    <w:rsid w:val="00AB3AFD"/>
    <w:rsid w:val="00AB5222"/>
    <w:rsid w:val="00AC6788"/>
    <w:rsid w:val="00AD0609"/>
    <w:rsid w:val="00AD0933"/>
    <w:rsid w:val="00AD2E06"/>
    <w:rsid w:val="00AE196A"/>
    <w:rsid w:val="00AE5167"/>
    <w:rsid w:val="00AE7F04"/>
    <w:rsid w:val="00AF5C09"/>
    <w:rsid w:val="00B0184E"/>
    <w:rsid w:val="00B13DE8"/>
    <w:rsid w:val="00B16C69"/>
    <w:rsid w:val="00B17C91"/>
    <w:rsid w:val="00B22E65"/>
    <w:rsid w:val="00B41293"/>
    <w:rsid w:val="00B44701"/>
    <w:rsid w:val="00B4678C"/>
    <w:rsid w:val="00B47C9E"/>
    <w:rsid w:val="00B60367"/>
    <w:rsid w:val="00B6656F"/>
    <w:rsid w:val="00B810FB"/>
    <w:rsid w:val="00B8440B"/>
    <w:rsid w:val="00BA13E3"/>
    <w:rsid w:val="00BA36DE"/>
    <w:rsid w:val="00BA6432"/>
    <w:rsid w:val="00BB3EB4"/>
    <w:rsid w:val="00BB5304"/>
    <w:rsid w:val="00BC13B7"/>
    <w:rsid w:val="00BD3A80"/>
    <w:rsid w:val="00BD5403"/>
    <w:rsid w:val="00BE6430"/>
    <w:rsid w:val="00C060BB"/>
    <w:rsid w:val="00C163C5"/>
    <w:rsid w:val="00C423F4"/>
    <w:rsid w:val="00C42FE6"/>
    <w:rsid w:val="00C450C1"/>
    <w:rsid w:val="00C56E1E"/>
    <w:rsid w:val="00C64034"/>
    <w:rsid w:val="00C70D72"/>
    <w:rsid w:val="00C873A7"/>
    <w:rsid w:val="00C95FA3"/>
    <w:rsid w:val="00CA3F35"/>
    <w:rsid w:val="00CB39A1"/>
    <w:rsid w:val="00CC757F"/>
    <w:rsid w:val="00D13497"/>
    <w:rsid w:val="00D248BF"/>
    <w:rsid w:val="00D27B36"/>
    <w:rsid w:val="00D33EC5"/>
    <w:rsid w:val="00D43479"/>
    <w:rsid w:val="00D5217E"/>
    <w:rsid w:val="00D61D8E"/>
    <w:rsid w:val="00D80830"/>
    <w:rsid w:val="00D828A3"/>
    <w:rsid w:val="00D948A7"/>
    <w:rsid w:val="00DB152C"/>
    <w:rsid w:val="00DC3F6E"/>
    <w:rsid w:val="00DD32D6"/>
    <w:rsid w:val="00DE03E7"/>
    <w:rsid w:val="00DE6F5E"/>
    <w:rsid w:val="00E06B19"/>
    <w:rsid w:val="00E07433"/>
    <w:rsid w:val="00E17798"/>
    <w:rsid w:val="00E208A7"/>
    <w:rsid w:val="00E37BFC"/>
    <w:rsid w:val="00E52CC4"/>
    <w:rsid w:val="00E81CDD"/>
    <w:rsid w:val="00E820A3"/>
    <w:rsid w:val="00E90BA7"/>
    <w:rsid w:val="00E933DC"/>
    <w:rsid w:val="00EB4433"/>
    <w:rsid w:val="00ED3F53"/>
    <w:rsid w:val="00EE03A3"/>
    <w:rsid w:val="00EE1D6D"/>
    <w:rsid w:val="00EE5159"/>
    <w:rsid w:val="00EF5C7E"/>
    <w:rsid w:val="00F06546"/>
    <w:rsid w:val="00F11C1B"/>
    <w:rsid w:val="00F142CA"/>
    <w:rsid w:val="00F240B9"/>
    <w:rsid w:val="00F27A7C"/>
    <w:rsid w:val="00F420A1"/>
    <w:rsid w:val="00F44BA2"/>
    <w:rsid w:val="00F46830"/>
    <w:rsid w:val="00F60AAA"/>
    <w:rsid w:val="00F63150"/>
    <w:rsid w:val="00F7167C"/>
    <w:rsid w:val="00F74C4E"/>
    <w:rsid w:val="00F9278E"/>
    <w:rsid w:val="00F94E96"/>
    <w:rsid w:val="00FB689E"/>
    <w:rsid w:val="00FB7713"/>
    <w:rsid w:val="00FC4545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4F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03A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E03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E03A3"/>
    <w:pPr>
      <w:keepNext/>
      <w:spacing w:before="240" w:after="60"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link w:val="Nadpis3Char"/>
    <w:qFormat/>
    <w:rsid w:val="00EE03A3"/>
    <w:pPr>
      <w:widowControl/>
      <w:tabs>
        <w:tab w:val="num" w:pos="6674"/>
      </w:tabs>
      <w:suppressAutoHyphens w:val="0"/>
      <w:spacing w:before="60"/>
      <w:ind w:left="6674" w:hanging="720"/>
      <w:jc w:val="both"/>
      <w:outlineLvl w:val="2"/>
    </w:pPr>
    <w:rPr>
      <w:rFonts w:ascii="Arial" w:eastAsia="Times New Roman" w:hAnsi="Arial"/>
      <w:bCs/>
      <w:kern w:val="0"/>
      <w:sz w:val="22"/>
      <w:szCs w:val="26"/>
    </w:rPr>
  </w:style>
  <w:style w:type="paragraph" w:styleId="Nadpis5">
    <w:name w:val="heading 5"/>
    <w:basedOn w:val="Normln"/>
    <w:next w:val="Normln"/>
    <w:link w:val="Nadpis5Char"/>
    <w:qFormat/>
    <w:rsid w:val="00EE03A3"/>
    <w:pPr>
      <w:widowControl/>
      <w:tabs>
        <w:tab w:val="num" w:pos="1008"/>
      </w:tabs>
      <w:suppressAutoHyphens w:val="0"/>
      <w:spacing w:before="240" w:after="60"/>
      <w:ind w:left="1008" w:hanging="1008"/>
      <w:outlineLvl w:val="4"/>
    </w:pPr>
    <w:rPr>
      <w:rFonts w:ascii="Tahoma" w:eastAsia="Times New Roman" w:hAnsi="Tahoma"/>
      <w:b/>
      <w:bCs/>
      <w:i/>
      <w:iCs/>
      <w:kern w:val="0"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EE03A3"/>
    <w:pPr>
      <w:spacing w:before="240" w:after="60"/>
      <w:outlineLvl w:val="6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E03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EE03A3"/>
    <w:rPr>
      <w:rFonts w:ascii="Times New Roman" w:eastAsia="Calibri" w:hAnsi="Times New Roman" w:cs="Times New Roman"/>
      <w:b/>
      <w:bCs/>
      <w:i/>
      <w:iCs/>
      <w:kern w:val="1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EE03A3"/>
    <w:rPr>
      <w:rFonts w:ascii="Arial" w:eastAsia="Times New Roman" w:hAnsi="Arial" w:cs="Times New Roman"/>
      <w:bCs/>
      <w:szCs w:val="26"/>
    </w:rPr>
  </w:style>
  <w:style w:type="character" w:customStyle="1" w:styleId="Nadpis5Char">
    <w:name w:val="Nadpis 5 Char"/>
    <w:basedOn w:val="Standardnpsmoodstavce"/>
    <w:link w:val="Nadpis5"/>
    <w:rsid w:val="00EE03A3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rsid w:val="00EE03A3"/>
    <w:rPr>
      <w:rFonts w:ascii="Times New Roman" w:eastAsia="Calibri" w:hAnsi="Times New Roman" w:cs="Times New Roman"/>
      <w:kern w:val="1"/>
      <w:sz w:val="20"/>
      <w:szCs w:val="20"/>
      <w:lang w:eastAsia="cs-CZ"/>
    </w:rPr>
  </w:style>
  <w:style w:type="character" w:styleId="Zdraznn">
    <w:name w:val="Emphasis"/>
    <w:qFormat/>
    <w:rsid w:val="00EE03A3"/>
    <w:rPr>
      <w:rFonts w:ascii="Arial" w:hAnsi="Arial" w:cs="Times New Roman"/>
      <w:b/>
      <w:sz w:val="20"/>
    </w:rPr>
  </w:style>
  <w:style w:type="paragraph" w:styleId="Zkladntext">
    <w:name w:val="Body Text"/>
    <w:basedOn w:val="Normln"/>
    <w:link w:val="ZkladntextChar"/>
    <w:rsid w:val="00EE03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E03A3"/>
    <w:rPr>
      <w:rFonts w:ascii="Times New Roman" w:eastAsia="Calibri" w:hAnsi="Times New Roman" w:cs="Times New Roman"/>
      <w:kern w:val="1"/>
      <w:sz w:val="24"/>
      <w:szCs w:val="24"/>
      <w:lang w:eastAsia="cs-CZ"/>
    </w:rPr>
  </w:style>
  <w:style w:type="paragraph" w:customStyle="1" w:styleId="ListParagraph1">
    <w:name w:val="List Paragraph1"/>
    <w:basedOn w:val="Normln"/>
    <w:rsid w:val="00EE03A3"/>
    <w:pPr>
      <w:ind w:left="708"/>
    </w:pPr>
  </w:style>
  <w:style w:type="paragraph" w:customStyle="1" w:styleId="Odstavecseseznamem1">
    <w:name w:val="Odstavec se seznamem1"/>
    <w:basedOn w:val="Normln"/>
    <w:rsid w:val="00EE03A3"/>
    <w:pPr>
      <w:ind w:left="720"/>
    </w:pPr>
  </w:style>
  <w:style w:type="paragraph" w:styleId="Zpat">
    <w:name w:val="footer"/>
    <w:basedOn w:val="Normln"/>
    <w:link w:val="ZpatChar"/>
    <w:uiPriority w:val="99"/>
    <w:rsid w:val="00EE03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03A3"/>
    <w:rPr>
      <w:rFonts w:ascii="Times New Roman" w:eastAsia="Calibri" w:hAnsi="Times New Roman" w:cs="Times New Roman"/>
      <w:kern w:val="1"/>
      <w:sz w:val="24"/>
      <w:szCs w:val="24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EE03A3"/>
    <w:pPr>
      <w:widowControl/>
      <w:tabs>
        <w:tab w:val="left" w:pos="1531"/>
        <w:tab w:val="left" w:pos="2325"/>
      </w:tabs>
      <w:suppressAutoHyphens w:val="0"/>
      <w:spacing w:line="200" w:lineRule="atLeast"/>
    </w:pPr>
    <w:rPr>
      <w:rFonts w:ascii="Arial" w:hAnsi="Arial" w:cs="Arial"/>
      <w:kern w:val="0"/>
      <w:sz w:val="20"/>
      <w:szCs w:val="20"/>
      <w:lang w:eastAsia="en-US"/>
    </w:rPr>
  </w:style>
  <w:style w:type="paragraph" w:styleId="Zhlav">
    <w:name w:val="header"/>
    <w:basedOn w:val="Normln"/>
    <w:link w:val="ZhlavChar"/>
    <w:semiHidden/>
    <w:rsid w:val="00EE03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EE03A3"/>
    <w:rPr>
      <w:rFonts w:ascii="Times New Roman" w:eastAsia="Calibri" w:hAnsi="Times New Roman" w:cs="Times New Roman"/>
      <w:kern w:val="1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EE03A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E03A3"/>
    <w:rPr>
      <w:rFonts w:ascii="Tahoma" w:eastAsia="Calibri" w:hAnsi="Tahoma" w:cs="Times New Roman"/>
      <w:kern w:val="1"/>
      <w:sz w:val="16"/>
      <w:szCs w:val="16"/>
      <w:lang w:eastAsia="cs-CZ"/>
    </w:rPr>
  </w:style>
  <w:style w:type="character" w:customStyle="1" w:styleId="WW8Num8z0">
    <w:name w:val="WW8Num8z0"/>
    <w:rsid w:val="00EE03A3"/>
    <w:rPr>
      <w:rFonts w:ascii="Arial" w:hAnsi="Arial"/>
      <w:sz w:val="18"/>
    </w:rPr>
  </w:style>
  <w:style w:type="character" w:styleId="Odkaznakoment">
    <w:name w:val="annotation reference"/>
    <w:rsid w:val="00EE03A3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EE03A3"/>
    <w:pPr>
      <w:widowControl/>
      <w:ind w:firstLine="284"/>
      <w:jc w:val="both"/>
    </w:pPr>
    <w:rPr>
      <w:rFonts w:ascii="Arial" w:hAnsi="Arial"/>
      <w:kern w:val="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EE03A3"/>
    <w:rPr>
      <w:rFonts w:ascii="Arial" w:eastAsia="Calibri" w:hAnsi="Arial" w:cs="Times New Roman"/>
      <w:sz w:val="20"/>
      <w:szCs w:val="20"/>
      <w:lang w:eastAsia="ar-SA"/>
    </w:rPr>
  </w:style>
  <w:style w:type="paragraph" w:customStyle="1" w:styleId="Text">
    <w:name w:val="Text"/>
    <w:basedOn w:val="Normln"/>
    <w:rsid w:val="00EE03A3"/>
    <w:pPr>
      <w:widowControl/>
      <w:suppressAutoHyphens w:val="0"/>
      <w:overflowPunct w:val="0"/>
      <w:autoSpaceDE w:val="0"/>
      <w:autoSpaceDN w:val="0"/>
      <w:adjustRightInd w:val="0"/>
    </w:pPr>
    <w:rPr>
      <w:kern w:val="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EE03A3"/>
    <w:pPr>
      <w:widowControl w:val="0"/>
      <w:ind w:firstLine="0"/>
      <w:jc w:val="left"/>
    </w:pPr>
    <w:rPr>
      <w:rFonts w:ascii="Times New Roman" w:hAnsi="Times New Roman"/>
      <w:b/>
      <w:bCs/>
      <w:kern w:val="1"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EE03A3"/>
    <w:rPr>
      <w:rFonts w:ascii="Times New Roman" w:eastAsia="Calibri" w:hAnsi="Times New Roman" w:cs="Times New Roman"/>
      <w:b/>
      <w:bCs/>
      <w:kern w:val="1"/>
      <w:sz w:val="20"/>
      <w:szCs w:val="20"/>
      <w:lang w:eastAsia="cs-CZ"/>
    </w:rPr>
  </w:style>
  <w:style w:type="character" w:styleId="Hypertextovodkaz">
    <w:name w:val="Hyperlink"/>
    <w:rsid w:val="00EE03A3"/>
    <w:rPr>
      <w:rFonts w:cs="Times New Roman"/>
      <w:color w:val="0000FF"/>
      <w:u w:val="single"/>
    </w:rPr>
  </w:style>
  <w:style w:type="paragraph" w:customStyle="1" w:styleId="Bezmezer1">
    <w:name w:val="Bez mezer1"/>
    <w:link w:val="NoSpacingChar"/>
    <w:rsid w:val="00EE03A3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">
    <w:name w:val="No Spacing Char"/>
    <w:link w:val="Bezmezer1"/>
    <w:locked/>
    <w:rsid w:val="00EE03A3"/>
    <w:rPr>
      <w:rFonts w:ascii="Calibri" w:eastAsia="Times New Roman" w:hAnsi="Calibri" w:cs="Times New Roman"/>
      <w:szCs w:val="20"/>
    </w:rPr>
  </w:style>
  <w:style w:type="paragraph" w:customStyle="1" w:styleId="ODSTAVEC">
    <w:name w:val="ODSTAVEC"/>
    <w:basedOn w:val="Bezmezer1"/>
    <w:uiPriority w:val="99"/>
    <w:rsid w:val="00EE03A3"/>
    <w:pPr>
      <w:numPr>
        <w:ilvl w:val="1"/>
        <w:numId w:val="3"/>
      </w:numPr>
      <w:tabs>
        <w:tab w:val="clear" w:pos="360"/>
      </w:tabs>
      <w:spacing w:before="120"/>
      <w:ind w:left="1788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1"/>
    <w:uiPriority w:val="99"/>
    <w:rsid w:val="00EE03A3"/>
    <w:pPr>
      <w:numPr>
        <w:numId w:val="3"/>
      </w:numPr>
      <w:tabs>
        <w:tab w:val="clear" w:pos="360"/>
      </w:tabs>
      <w:spacing w:before="360"/>
      <w:ind w:left="1068"/>
      <w:jc w:val="center"/>
    </w:pPr>
    <w:rPr>
      <w:rFonts w:ascii="Arial" w:hAnsi="Arial" w:cs="Arial"/>
      <w:b/>
    </w:rPr>
  </w:style>
  <w:style w:type="paragraph" w:customStyle="1" w:styleId="Textbody">
    <w:name w:val="Text body"/>
    <w:basedOn w:val="Normln"/>
    <w:rsid w:val="00EE03A3"/>
    <w:pPr>
      <w:widowControl/>
      <w:tabs>
        <w:tab w:val="left" w:pos="709"/>
      </w:tabs>
      <w:jc w:val="center"/>
    </w:pPr>
    <w:rPr>
      <w:rFonts w:ascii="Verdana" w:hAnsi="Verdana"/>
      <w:color w:val="00000A"/>
      <w:kern w:val="0"/>
      <w:lang w:val="en-US"/>
    </w:rPr>
  </w:style>
  <w:style w:type="paragraph" w:customStyle="1" w:styleId="Revize1">
    <w:name w:val="Revize1"/>
    <w:hidden/>
    <w:semiHidden/>
    <w:rsid w:val="00EE03A3"/>
    <w:pPr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cs-CZ"/>
    </w:rPr>
  </w:style>
  <w:style w:type="paragraph" w:customStyle="1" w:styleId="Zkladntext0">
    <w:name w:val="Základní text~~~"/>
    <w:basedOn w:val="Normln"/>
    <w:rsid w:val="00EE03A3"/>
    <w:pPr>
      <w:suppressAutoHyphens w:val="0"/>
      <w:spacing w:line="288" w:lineRule="auto"/>
    </w:pPr>
    <w:rPr>
      <w:rFonts w:ascii="Arial" w:eastAsia="Times New Roman" w:hAnsi="Arial"/>
      <w:kern w:val="0"/>
      <w:szCs w:val="20"/>
    </w:rPr>
  </w:style>
  <w:style w:type="character" w:customStyle="1" w:styleId="platne1">
    <w:name w:val="platne1"/>
    <w:uiPriority w:val="99"/>
    <w:rsid w:val="00EE03A3"/>
  </w:style>
  <w:style w:type="paragraph" w:styleId="Odstavecseseznamem">
    <w:name w:val="List Paragraph"/>
    <w:basedOn w:val="Normln"/>
    <w:uiPriority w:val="34"/>
    <w:qFormat/>
    <w:rsid w:val="00EE03A3"/>
    <w:pPr>
      <w:ind w:left="720"/>
    </w:pPr>
    <w:rPr>
      <w:rFonts w:eastAsia="Times New Roman"/>
    </w:rPr>
  </w:style>
  <w:style w:type="paragraph" w:styleId="Bezmezer">
    <w:name w:val="No Spacing"/>
    <w:link w:val="BezmezerChar"/>
    <w:uiPriority w:val="1"/>
    <w:qFormat/>
    <w:rsid w:val="00EE03A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mezerChar">
    <w:name w:val="Bez mezer Char"/>
    <w:link w:val="Bezmezer"/>
    <w:uiPriority w:val="99"/>
    <w:locked/>
    <w:rsid w:val="00EE03A3"/>
    <w:rPr>
      <w:rFonts w:ascii="Calibri" w:eastAsia="Times New Roman" w:hAnsi="Calibri" w:cs="Times New Roman"/>
    </w:rPr>
  </w:style>
  <w:style w:type="paragraph" w:styleId="Revize">
    <w:name w:val="Revision"/>
    <w:hidden/>
    <w:uiPriority w:val="99"/>
    <w:semiHidden/>
    <w:rsid w:val="00EE03A3"/>
    <w:pPr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cs-CZ"/>
    </w:rPr>
  </w:style>
  <w:style w:type="paragraph" w:customStyle="1" w:styleId="normln0">
    <w:name w:val="normální"/>
    <w:basedOn w:val="Normln"/>
    <w:rsid w:val="00EE03A3"/>
    <w:pPr>
      <w:widowControl/>
    </w:pPr>
    <w:rPr>
      <w:rFonts w:ascii="Arial" w:eastAsia="Times New Roman" w:hAnsi="Arial" w:cs="Arial"/>
      <w:kern w:val="0"/>
      <w:sz w:val="20"/>
      <w:szCs w:val="20"/>
      <w:lang w:eastAsia="ar-SA"/>
    </w:rPr>
  </w:style>
  <w:style w:type="paragraph" w:customStyle="1" w:styleId="Default">
    <w:name w:val="Default"/>
    <w:uiPriority w:val="99"/>
    <w:rsid w:val="00EE03A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EE03A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E03A3"/>
    <w:rPr>
      <w:rFonts w:ascii="Times New Roman" w:eastAsia="Calibri" w:hAnsi="Times New Roman" w:cs="Times New Roman"/>
      <w:kern w:val="1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E03A3"/>
    <w:pPr>
      <w:widowControl/>
      <w:suppressAutoHyphens w:val="0"/>
      <w:jc w:val="center"/>
    </w:pPr>
    <w:rPr>
      <w:rFonts w:eastAsia="Times New Roman"/>
      <w:b/>
      <w:kern w:val="0"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EE03A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numbering" w:customStyle="1" w:styleId="Styl1">
    <w:name w:val="Styl1"/>
    <w:rsid w:val="005D4A8F"/>
    <w:pPr>
      <w:numPr>
        <w:numId w:val="30"/>
      </w:numPr>
    </w:pPr>
  </w:style>
  <w:style w:type="paragraph" w:customStyle="1" w:styleId="SmlouvaUvod">
    <w:name w:val="SmlouvaUvod"/>
    <w:basedOn w:val="Normln"/>
    <w:rsid w:val="00D33EC5"/>
    <w:pPr>
      <w:widowControl/>
      <w:tabs>
        <w:tab w:val="left" w:pos="3402"/>
      </w:tabs>
      <w:suppressAutoHyphens w:val="0"/>
      <w:spacing w:after="60"/>
      <w:ind w:left="3403" w:hanging="2552"/>
    </w:pPr>
    <w:rPr>
      <w:rFonts w:ascii="Tahoma" w:eastAsia="Times New Roman" w:hAnsi="Tahoma" w:cs="Tahoma"/>
      <w:kern w:val="0"/>
      <w:szCs w:val="20"/>
      <w:lang w:eastAsia="en-US"/>
    </w:rPr>
  </w:style>
  <w:style w:type="table" w:styleId="Mkatabulky">
    <w:name w:val="Table Grid"/>
    <w:basedOn w:val="Normlntabulka"/>
    <w:rsid w:val="00951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EEAA7-A6A6-4464-B777-9E1045486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4401</Words>
  <Characters>25970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2016-06-29T13:11:00Z</dcterms:created>
  <dcterms:modified xsi:type="dcterms:W3CDTF">2016-09-02T07:51:00Z</dcterms:modified>
</cp:coreProperties>
</file>