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1143000</wp:posOffset>
                </wp:positionV>
                <wp:extent cx="1697990" cy="40474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7990" cy="404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„objednáte?)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„zhotovíte?)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pt;margin-top:90.pt;width:133.69999999999999pt;height:318.6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„objednáte?)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„zhotovíte?)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6"/>
        </w:rPr>
        <w:t>2023000678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CharStyle11"/>
          <w:b/>
          <w:bCs/>
        </w:rPr>
        <w:t>SMLOUVA O DÍLO</w:t>
        <w:br/>
      </w:r>
      <w:r>
        <w:rPr>
          <w:rStyle w:val="CharStyle11"/>
        </w:rPr>
        <w:t>uzavřená v souladu s ust. § 2586 a násl. zákona č. 89/2012 Sb„ občanský zákoník,</w:t>
        <w:br/>
        <w:t>mezi níže uvedenými smluvními stranami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680" w:right="0" w:firstLine="20"/>
        <w:jc w:val="left"/>
      </w:pP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680" w:right="0" w:firstLine="20"/>
        <w:jc w:val="left"/>
      </w:pPr>
      <w:r>
        <w:rPr>
          <w:rStyle w:val="CharStyle3"/>
        </w:rPr>
        <w:t>Kamenice 798/1 d, Brno 625 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680" w:right="0" w:firstLine="2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left"/>
      </w:pPr>
      <w:r>
        <w:rPr>
          <w:rStyle w:val="CharStyle3"/>
          <w:spacing w:val="13"/>
          <w:shd w:val="clear" w:color="auto" w:fill="000000"/>
        </w:rPr>
        <w:t>..</w:t>
      </w:r>
      <w:r>
        <w:rPr>
          <w:rStyle w:val="CharStyle3"/>
          <w:spacing w:val="14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..​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pacing w:val="2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</w:t>
      </w:r>
      <w:r>
        <w:rPr>
          <w:rStyle w:val="CharStyle3"/>
          <w:spacing w:val="4"/>
          <w:shd w:val="clear" w:color="auto" w:fill="000000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left"/>
      </w:pP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</w:t>
      </w:r>
      <w:r>
        <w:rPr>
          <w:rStyle w:val="CharStyle3"/>
          <w:spacing w:val="8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​.......</w:t>
      </w:r>
      <w:r>
        <w:rPr>
          <w:rStyle w:val="CharStyle3"/>
          <w:spacing w:val="1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</w:t>
      </w:r>
      <w:r>
        <w:rPr>
          <w:rStyle w:val="CharStyle3"/>
          <w:spacing w:val="9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6"/>
          <w:shd w:val="clear" w:color="auto" w:fill="000000"/>
        </w:rPr>
        <w:t>....</w:t>
      </w:r>
      <w:r>
        <w:rPr>
          <w:rStyle w:val="CharStyle3"/>
          <w:spacing w:val="7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0"/>
          <w:shd w:val="clear" w:color="auto" w:fill="000000"/>
        </w:rPr>
        <w:t>..</w:t>
      </w:r>
      <w:r>
        <w:rPr>
          <w:rStyle w:val="CharStyle3"/>
          <w:spacing w:val="11"/>
          <w:shd w:val="clear" w:color="auto" w:fill="000000"/>
        </w:rPr>
        <w:t>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8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62" w:lineRule="auto"/>
        <w:ind w:left="0" w:right="0" w:firstLine="680"/>
        <w:jc w:val="left"/>
      </w:pPr>
      <w:r>
        <w:rPr>
          <w:rStyle w:val="CharStyle3"/>
        </w:rPr>
        <w:t>MONETA Money Bank, a s., č. ú. 117203514/0600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  <w:b/>
          <w:bCs/>
        </w:rPr>
        <w:t>Tomáš Berger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</w:rPr>
        <w:t>Jezeřany-Maršovice 289, 671 75 Jezeřany-Maršovice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</w:rPr>
        <w:t>Tomáš Berger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  <w:spacing w:val="2"/>
          <w:shd w:val="clear" w:color="auto" w:fill="000000"/>
        </w:rPr>
        <w:t>....</w:t>
      </w:r>
      <w:r>
        <w:rPr>
          <w:rStyle w:val="CharStyle3"/>
          <w:spacing w:val="3"/>
          <w:shd w:val="clear" w:color="auto" w:fill="000000"/>
        </w:rPr>
        <w:t>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4"/>
          <w:shd w:val="clear" w:color="auto" w:fill="000000"/>
        </w:rPr>
        <w:t>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</w:rPr>
        <w:t>74784889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</w:rPr>
        <w:t>CZ8703145209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80" w:line="240" w:lineRule="auto"/>
        <w:ind w:left="0" w:right="0" w:firstLine="680"/>
        <w:jc w:val="left"/>
      </w:pPr>
      <w:r>
        <w:rPr>
          <w:rStyle w:val="CharStyle3"/>
        </w:rPr>
        <w:t>670100-2205400269/6210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Zhotovitel se zavazuje, že pro objednatele provede dílo, spočívající ve vybavení výjezdové základny Miroslav klimatizačními jednotkami, a to způsobem a v rozsahu dle specifikace s rozpočtem, která je jako příloha č. 1 nedílnou součástí této smlouvy. Tato výjezdová základna je zároveň místem plnění závazku zhotovitele k provedení díla 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left"/>
      </w:pPr>
      <w:r>
        <w:rPr>
          <w:rStyle w:val="CharStyle3"/>
        </w:rPr>
        <w:t>Při provádění díla se pak zhotovitel zavazuje postupovat s náležitou odbornou péčí, podle příslušných právních předpisů a podle průběžných pokynů objednatele, vydávaných k provedení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36" w:right="1489" w:bottom="1036" w:left="1291" w:header="608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 xml:space="preserve">Zhotovitel se zavazuje provést dílo podle čl. 1 této smlouvy ve lhůtě nejpozději do </w:t>
      </w:r>
      <w:r>
        <w:rPr>
          <w:rStyle w:val="CharStyle3"/>
          <w:b/>
          <w:bCs/>
        </w:rPr>
        <w:t xml:space="preserve">31. 3. 2023. </w:t>
      </w:r>
      <w:r>
        <w:rPr>
          <w:rStyle w:val="CharStyle3"/>
        </w:rPr>
        <w:t>Závazek zhotovitele k provedení díla v dohodnutém rozsahu se považuje za splněný dokončením všech prací spojených se zhotovením díla, a pořízením písemného protokolu o předání a převzetí tohoto díla, prostého všech vad a nedodělků, podepsaného oběma smluvními stranami.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Pro případ prodlení se splněním svého závazku podle čl. 1 této smlouvy ve lhůtě podle čl. 3 této smlouvy se zhotovitel zavazuje zaplatit objednateli smluvní pokutu ve výši 0,1% z celkové ceny díla podle čl. 5 této smlouvy za každý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 xml:space="preserve">Objednatel se zavazuje zaplatit zhotoviteli za dílo podle čl. 1 této smlouvy cenu díla ve výši </w:t>
      </w:r>
      <w:r>
        <w:rPr>
          <w:rStyle w:val="CharStyle3"/>
          <w:b/>
          <w:bCs/>
        </w:rPr>
        <w:t xml:space="preserve">156 070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188844,70 </w:t>
      </w:r>
      <w:r>
        <w:rPr>
          <w:rStyle w:val="CharStyle3"/>
        </w:rPr>
        <w:t>Kč včetně DPH, s tím, že součástí této ceny jsou veškeré náklady zhotovitele, spojené s plněním závazku zhotovitele k provedení díla v místě plnění podle čl. 1 této smlouvy. Tato cena je stanovena podle rozpočtu, obsaženého v příloze č. 1 ktéto smlouvě, u něhož se zaručuje úplnost.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rStyle w:val="CharStyle3"/>
        </w:rPr>
        <w:t>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 xml:space="preserve">Cena díla podle čl. 5 této smlouvy je splatná po splnění závazku k provedení díla způsobem podle čl. 3 této smlouvy ve lhůtě do 30-ti dnů od předložení jeho písemného vyhotovení (faktury/daňového dokladu).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7"/>
          <w:shd w:val="clear" w:color="auto" w:fill="000000"/>
        </w:rPr>
        <w:t>.</w:t>
      </w:r>
      <w:r>
        <w:rPr>
          <w:rStyle w:val="CharStyle3"/>
          <w:spacing w:val="28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1"/>
          <w:u w:val="single"/>
          <w:shd w:val="clear" w:color="auto" w:fill="000000"/>
        </w:rPr>
        <w:t>........................</w:t>
      </w:r>
      <w:r>
        <w:rPr>
          <w:rStyle w:val="CharStyle3"/>
          <w:spacing w:val="2"/>
          <w:u w:val="single"/>
          <w:shd w:val="clear" w:color="auto" w:fill="000000"/>
        </w:rPr>
        <w:t>..........</w:t>
      </w:r>
      <w:r>
        <w:rPr>
          <w:rStyle w:val="CharStyle3"/>
          <w:color w:val="7DAADA"/>
        </w:rPr>
        <w:t xml:space="preserve">. </w:t>
      </w:r>
      <w:r>
        <w:rPr>
          <w:rStyle w:val="CharStyle3"/>
        </w:rPr>
        <w:t xml:space="preserve">Na faktuře musí být mimo jiné uvedeno toto číslo veřejné zakázky, ke které se faktura vztahuje: </w:t>
      </w:r>
      <w:r>
        <w:rPr>
          <w:rStyle w:val="CharStyle3"/>
          <w:b/>
          <w:bCs/>
        </w:rPr>
        <w:t xml:space="preserve">P22V00004246.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Pro případ prodlení s úhradou ceny díla ve lhůtě podle čl. 5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71" w:lineRule="auto"/>
        <w:ind w:left="0" w:right="0" w:firstLine="0"/>
        <w:jc w:val="both"/>
      </w:pPr>
      <w:r>
        <w:rPr>
          <w:rStyle w:val="CharStyle3"/>
        </w:rPr>
        <w:t>Zhotovitel se zavazuje zajistit na svůj náklad provedení všech předepsaných a obvyklých měření a zkoušek.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době, která činí 24 měsíců ode dne splnění závazku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Zhotovitel se zavazuje odstraňovat reklamované vady ve lhůtě do 7 dnů od doručení jejich písemné reklamace,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884" w:right="989" w:bottom="1373" w:left="1029" w:header="0" w:footer="3" w:gutter="0"/>
          <w:pgNumType w:start="4"/>
          <w:cols w:space="720"/>
          <w:noEndnote/>
          <w:rtlGutter w:val="0"/>
          <w:docGrid w:linePitch="360"/>
        </w:sectPr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Nepřikročí-li zhotovitel k odstranění vady ve lhůtě podle čl. 10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Pro případ prodlení zhotovitele se splněním jeho povinností podle čl. 10 této smlouvy ve lhůtě podle čl. 10 této smlouvy se zhotovitel zavazuje zaplatit objednateli smluvní pokutu ve výši 1.000,-Kč za každý započatý dne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Zhotovitel je oprávněn provedení části díla zadat i jiné osobě, aniž tím je nějak dotčena jeho odpovědnost za dílo jako celek.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0"/>
        <w:jc w:val="both"/>
      </w:pPr>
      <w:r>
        <w:rPr>
          <w:rStyle w:val="CharStyle3"/>
        </w:rPr>
        <w:t>Objednatel je oprávněn odstoupit od této smlouvy o dílo, bude-li zhotovitel v prodlení se splněním svého závazku podle čl. 1 této smlouvy ve lhůtě podle čl. 3 této smlouvy o více, než 14 dnů.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left"/>
      </w:pPr>
      <w:r>
        <w:rPr>
          <w:rStyle w:val="CharStyle3"/>
        </w:rPr>
        <w:t>Zaplacením smluvní pokuty podle této smlouvy není dotčeno právo objednatele na náhradu případné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Není-li touto smlouvou ujednáno jinak, řídí se vzájemný právní vztah mezi zhotovitelem a objednatelem podle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22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left"/>
      </w:pPr>
      <w:r>
        <w:rPr>
          <w:rStyle w:val="CharStyle3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884" w:right="989" w:bottom="1373" w:left="1029" w:header="0" w:footer="945" w:gutter="0"/>
          <w:pgNumType w:start="12"/>
          <w:cols w:space="720"/>
          <w:noEndnote/>
          <w:rtlGutter w:val="0"/>
          <w:docGrid w:linePitch="360"/>
        </w:sectPr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380" w:right="0" w:firstLine="20"/>
        <w:jc w:val="both"/>
      </w:pPr>
      <w:r>
        <w:rPr>
          <w:rStyle w:val="CharStyle3"/>
        </w:rPr>
        <w:t>Tato smlouva nabývá platnosti okamžikem jejího podpisu oběma smluvními stranami a účinnosti dnem jejího uveřejnění v registru smluv ve smyslu ust. § 6 odst. 1 zákona č. 340/2015 Sb. o registru smluv. Smluvní strany se dohodly, že uveřejnění smlouvy zajistí objednatel.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83" w:lineRule="auto"/>
        <w:ind w:left="0" w:right="0" w:firstLine="0"/>
        <w:jc w:val="center"/>
      </w:pPr>
      <w:r>
        <w:rPr>
          <w:rStyle w:val="CharStyle3"/>
        </w:rPr>
        <w:t>22.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86" w:lineRule="auto"/>
        <w:ind w:left="380" w:right="0" w:firstLine="2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137" w:val="left"/>
        </w:tabs>
        <w:bidi w:val="0"/>
        <w:spacing w:before="0" w:after="2160" w:line="120" w:lineRule="auto"/>
        <w:ind w:left="380" w:right="0" w:firstLine="20"/>
        <w:jc w:val="left"/>
      </w:pPr>
      <w:r>
        <mc:AlternateContent>
          <mc:Choice Requires="wps">
            <w:drawing>
              <wp:anchor distT="0" distB="1210310" distL="114300" distR="114300" simplePos="0" relativeHeight="125829380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114300</wp:posOffset>
                </wp:positionV>
                <wp:extent cx="2377440" cy="12192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744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Jezeřanech-Maršovicích dne 18.1.2023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1.25pt;margin-top:9.pt;width:187.20000000000002pt;height:9.5999999999999996pt;z-index:-125829373;mso-wrap-distance-left:9.pt;mso-wrap-distance-right:9.pt;mso-wrap-distance-bottom:95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Jezeřanech-Maršovicích dne 18.1.2023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67130" distB="635" distL="114300" distR="1644650" simplePos="0" relativeHeight="125829382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1281430</wp:posOffset>
                </wp:positionV>
                <wp:extent cx="847090" cy="16446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Tomáš Berger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1.25pt;margin-top:100.90000000000001pt;width:66.700000000000003pt;height:12.950000000000001pt;z-index:-125829371;mso-wrap-distance-left:9.pt;mso-wrap-distance-top:91.900000000000006pt;mso-wrap-distance-right:129.5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Tomáš Berger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810260" distB="143510" distL="565150" distR="876300" simplePos="0" relativeHeight="125829384" behindDoc="0" locked="0" layoutInCell="1" allowOverlap="1">
            <wp:simplePos x="0" y="0"/>
            <wp:positionH relativeFrom="page">
              <wp:posOffset>4657725</wp:posOffset>
            </wp:positionH>
            <wp:positionV relativeFrom="paragraph">
              <wp:posOffset>924560</wp:posOffset>
            </wp:positionV>
            <wp:extent cx="1164590" cy="377825"/>
            <wp:wrapSquare wrapText="lef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16459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336550</wp:posOffset>
                </wp:positionV>
                <wp:extent cx="2377440" cy="62484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7440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0"/>
                                <w:b/>
                                <w:bCs/>
                                <w:sz w:val="20"/>
                                <w:szCs w:val="20"/>
                              </w:rPr>
                              <w:t>Tomáš Berger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1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0"/>
                                <w:b/>
                                <w:bCs/>
                                <w:sz w:val="20"/>
                                <w:szCs w:val="20"/>
                              </w:rPr>
                              <w:t>KLIMATIZACE BERGER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160" w:right="0"/>
                              <w:jc w:val="left"/>
                            </w:pPr>
                            <w:r>
                              <w:rPr>
                                <w:rStyle w:val="CharStyle30"/>
                              </w:rPr>
                              <w:t>671 75 Jezeřany - Maršovice 289 !Č: 74784889, DIČ: CZ8703145209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800"/>
                              <w:jc w:val="left"/>
                            </w:pPr>
                            <w:r>
                              <w:rPr>
                                <w:rStyle w:val="CharStyle3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0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4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0"/>
                                <w:spacing w:val="1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0"/>
                                <w:spacing w:val="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0"/>
                                <w:spacing w:val="8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1.25pt;margin-top:26.5pt;width:187.20000000000002pt;height:49.2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0"/>
                          <w:b/>
                          <w:bCs/>
                          <w:sz w:val="20"/>
                          <w:szCs w:val="20"/>
                        </w:rPr>
                        <w:t>Tomáš Berger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1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0"/>
                          <w:b/>
                          <w:bCs/>
                          <w:sz w:val="20"/>
                          <w:szCs w:val="20"/>
                        </w:rPr>
                        <w:t>KLIMATIZACE BERGER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160" w:right="0"/>
                        <w:jc w:val="left"/>
                      </w:pPr>
                      <w:r>
                        <w:rPr>
                          <w:rStyle w:val="CharStyle30"/>
                        </w:rPr>
                        <w:t>671 75 Jezeřany - Maršovice 289 !Č: 74784889, DIČ: CZ8703145209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800"/>
                        <w:jc w:val="left"/>
                      </w:pPr>
                      <w:r>
                        <w:rPr>
                          <w:rStyle w:val="CharStyle30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0"/>
                          <w:spacing w:val="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4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0"/>
                          <w:spacing w:val="1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0"/>
                          <w:spacing w:val="7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0"/>
                          <w:spacing w:val="8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697865" distL="144780" distR="114300" simplePos="0" relativeHeight="125829385" behindDoc="0" locked="0" layoutInCell="1" allowOverlap="1">
            <wp:simplePos x="0" y="0"/>
            <wp:positionH relativeFrom="page">
              <wp:posOffset>936625</wp:posOffset>
            </wp:positionH>
            <wp:positionV relativeFrom="paragraph">
              <wp:posOffset>609600</wp:posOffset>
            </wp:positionV>
            <wp:extent cx="2060575" cy="640080"/>
            <wp:wrapSquare wrapText="righ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060575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1271270</wp:posOffset>
                </wp:positionV>
                <wp:extent cx="1444625" cy="67373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673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0"/>
                                <w:sz w:val="20"/>
                                <w:szCs w:val="20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0"/>
                                <w:b/>
                                <w:bCs/>
                                <w:sz w:val="20"/>
                                <w:szCs w:val="20"/>
                              </w:rPr>
                              <w:t>Objednatel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738" w:val="left"/>
                              </w:tabs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0"/>
                                <w:sz w:val="20"/>
                                <w:szCs w:val="20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1.350000000000009pt;margin-top:100.10000000000001pt;width:113.75pt;height:53.05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0"/>
                          <w:sz w:val="20"/>
                          <w:szCs w:val="20"/>
                        </w:rPr>
                        <w:t>MUDr. Hana Albrechtová ředitelka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0"/>
                          <w:b/>
                          <w:bCs/>
                          <w:sz w:val="20"/>
                          <w:szCs w:val="20"/>
                        </w:rPr>
                        <w:t>Objednatel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738" w:val="left"/>
                        </w:tabs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0"/>
                          <w:sz w:val="20"/>
                          <w:szCs w:val="20"/>
                        </w:rPr>
                        <w:t>V Brně dne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  <w:vertAlign w:val="subscript"/>
        </w:rPr>
        <w:t>u</w:t>
      </w:r>
      <w:r>
        <w:rPr>
          <w:rStyle w:val="CharStyle3"/>
        </w:rPr>
        <w:t xml:space="preserve"> „ . . </w:t>
      </w:r>
      <w:r>
        <w:rPr>
          <w:rStyle w:val="CharStyle3"/>
          <w:color w:val="6366B8"/>
        </w:rPr>
        <w:t xml:space="preserve">Jr z </w:t>
      </w:r>
      <w:r>
        <w:rPr>
          <w:rStyle w:val="CharStyle3"/>
          <w:i/>
          <w:iCs/>
          <w:color w:val="6366B8"/>
          <w:sz w:val="19"/>
          <w:szCs w:val="19"/>
        </w:rPr>
        <w:t xml:space="preserve">wi </w:t>
      </w:r>
      <w:r>
        <w:rPr>
          <w:rStyle w:val="CharStyle3"/>
        </w:rPr>
        <w:t xml:space="preserve">V Brně dne </w:t>
      </w:r>
      <w:r>
        <w:rPr>
          <w:rStyle w:val="CharStyle3"/>
          <w:color w:val="6366B8"/>
        </w:rPr>
        <w:t>&amp;■.</w:t>
      </w:r>
      <w:r>
        <w:rPr>
          <w:rStyle w:val="CharStyle3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</w:pPr>
      <w:r>
        <w:rPr>
          <w:rStyle w:val="CharStyle3"/>
          <w:b/>
          <w:bCs/>
        </w:rPr>
        <w:t>Zhotovitel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86" w:lineRule="auto"/>
        <w:ind w:left="5660" w:right="0" w:hanging="3920"/>
        <w:jc w:val="left"/>
      </w:pPr>
      <w:r>
        <w:rPr>
          <w:rStyle w:val="CharStyle3"/>
        </w:rPr>
        <w:t>V Jezeřanech-Maršovicích. Dne 18.1.2023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headerReference w:type="default" r:id="rId14"/>
          <w:footerReference w:type="default" r:id="rId15"/>
          <w:footnotePr>
            <w:pos w:val="pageBottom"/>
            <w:numFmt w:val="decimal"/>
            <w:numRestart w:val="continuous"/>
          </w:footnotePr>
          <w:pgSz w:w="11900" w:h="16840"/>
          <w:pgMar w:top="1884" w:right="989" w:bottom="1373" w:left="1029" w:header="0" w:footer="3" w:gutter="0"/>
          <w:pgNumType w:start="2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 xml:space="preserve">Příloha č. 1 </w:t>
      </w:r>
      <w:r>
        <w:rPr>
          <w:rStyle w:val="CharStyle3"/>
        </w:rPr>
        <w:t>Specifikace a rozpočet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rStyle w:val="CharStyle50"/>
          <w:b/>
          <w:bCs/>
        </w:rPr>
        <w:t>Příloha č. 1 Specifikace a rozpočet</w:t>
      </w:r>
    </w:p>
    <w:tbl>
      <w:tblPr>
        <w:tblOverlap w:val="never"/>
        <w:jc w:val="center"/>
        <w:tblLayout w:type="fixed"/>
      </w:tblPr>
      <w:tblGrid>
        <w:gridCol w:w="4190"/>
        <w:gridCol w:w="542"/>
        <w:gridCol w:w="490"/>
        <w:gridCol w:w="1008"/>
        <w:gridCol w:w="1051"/>
        <w:gridCol w:w="1181"/>
        <w:gridCol w:w="1354"/>
      </w:tblGrid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Jednotková 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Jednotková cena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Cena celkem vč.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DPH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Klimatizace server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Nástěnná splitová klimatizace, výkon 3,5 kW - Samsung Cebu AR 12TXFYAWKNEU/AR12TXFYAWKXEU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26 712,00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32 321,52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26 712,00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32 321,52 Kč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Konzole sklopná 550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550,00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665,50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550,00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665,50 Kč</w:t>
            </w:r>
          </w:p>
        </w:tc>
      </w:tr>
      <w:tr>
        <w:trPr>
          <w:trHeight w:val="206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52"/>
                <w:b/>
                <w:bCs/>
                <w:sz w:val="15"/>
                <w:szCs w:val="15"/>
              </w:rPr>
              <w:t>Klimatizace pobytové místnosti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Nástěnná klimatizace, výkon 2,5 kW - Samsung Cebu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AR09TXFYAWKNEU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9 612,00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11 630,52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28 836,00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34 891,56 Kč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Nástěnná klimatizace, výkon 3,5 kW - Samsung Cebu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AR12TXFYAWKNEU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10 683,00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12 926,43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10 683,00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12 926,43 Kč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Venkovní multisplitová jednotka, výkon 8 kW - Samsung AJ080TXJ4KG/EU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74 239,00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89 829,19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74 239,00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89 829,19 Kč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Konzole sklopná 550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550,00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665,50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550,00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665,50 Kč</w:t>
            </w:r>
          </w:p>
        </w:tc>
      </w:tr>
      <w:tr>
        <w:trPr>
          <w:trHeight w:val="211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Drobný montážní a spojovací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2 420,00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2 420,00 Kč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Montážní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12 100,00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10 000,00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12 100,00 Kč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Doprava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3 025,00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2 500,00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rStyle w:val="CharStyle52"/>
                <w:sz w:val="14"/>
                <w:szCs w:val="14"/>
              </w:rPr>
              <w:t>3 025,00 Kč</w:t>
            </w:r>
          </w:p>
        </w:tc>
      </w:tr>
    </w:tbl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0"/>
          <w:b/>
          <w:bCs/>
        </w:rPr>
        <w:t>|Cena celkem bez DPI?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35" w:right="0" w:firstLine="0"/>
        <w:jc w:val="left"/>
      </w:pPr>
      <w:r>
        <w:rPr>
          <w:rStyle w:val="CharStyle50"/>
          <w:b/>
          <w:bCs/>
        </w:rPr>
        <w:t>156 070,00 Kč 188 844,70 Kč|</w:t>
      </w:r>
    </w:p>
    <w:sectPr>
      <w:headerReference w:type="default" r:id="rId16"/>
      <w:footerReference w:type="default" r:id="rId17"/>
      <w:footnotePr>
        <w:pos w:val="pageBottom"/>
        <w:numFmt w:val="decimal"/>
        <w:numRestart w:val="continuous"/>
      </w:footnotePr>
      <w:pgSz w:w="11900" w:h="16840"/>
      <w:pgMar w:top="1211" w:right="968" w:bottom="851" w:left="1049" w:header="783" w:footer="423" w:gutter="0"/>
      <w:pgNumType w:start="5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10191750</wp:posOffset>
              </wp:positionV>
              <wp:extent cx="1865630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563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color w:val="C4C8D2"/>
                              <w:sz w:val="19"/>
                              <w:szCs w:val="19"/>
                            </w:rPr>
                            <w:t>VZ 56_2022 Klimatizace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7.400000000000006pt;margin-top:802.5pt;width:146.90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color w:val="C4C8D2"/>
                        <w:sz w:val="19"/>
                        <w:szCs w:val="19"/>
                      </w:rPr>
                      <w:t>VZ 56_2022 Klimatizace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10220960</wp:posOffset>
              </wp:positionV>
              <wp:extent cx="1868170" cy="946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81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color w:val="C4C8D2"/>
                              <w:sz w:val="19"/>
                              <w:szCs w:val="19"/>
                            </w:rPr>
                            <w:t>VZ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color w:val="C4C8D2"/>
                            </w:rPr>
                            <w:t xml:space="preserve"> 56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color w:val="C4C8D2"/>
                              <w:sz w:val="19"/>
                              <w:szCs w:val="19"/>
                            </w:rPr>
                            <w:t>2022 Klimatizace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2.799999999999997pt;margin-top:804.80000000000007pt;width:147.09999999999999pt;height:7.4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color w:val="C4C8D2"/>
                        <w:sz w:val="19"/>
                        <w:szCs w:val="19"/>
                      </w:rPr>
                      <w:t>VZ</w:t>
                    </w:r>
                    <w:r>
                      <w:rPr>
                        <w:rStyle w:val="CharStyle8"/>
                        <w:rFonts w:ascii="Arial" w:eastAsia="Arial" w:hAnsi="Arial" w:cs="Arial"/>
                        <w:color w:val="C4C8D2"/>
                      </w:rPr>
                      <w:t xml:space="preserve"> 56 </w:t>
                    </w: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color w:val="C4C8D2"/>
                        <w:sz w:val="19"/>
                        <w:szCs w:val="19"/>
                      </w:rPr>
                      <w:t>2022 Klimatizace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930275</wp:posOffset>
              </wp:positionH>
              <wp:positionV relativeFrom="page">
                <wp:posOffset>10190480</wp:posOffset>
              </wp:positionV>
              <wp:extent cx="1868170" cy="11874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81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color w:val="C4C8D2"/>
                              <w:sz w:val="19"/>
                              <w:szCs w:val="19"/>
                            </w:rPr>
                            <w:t>VZ 56_2022 Klimatizace Miroslav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3.25pt;margin-top:802.39999999999998pt;width:147.09999999999999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color w:val="C4C8D2"/>
                        <w:sz w:val="19"/>
                        <w:szCs w:val="19"/>
                      </w:rPr>
                      <w:t>VZ 56_2022 Klimatizace Miroslav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988695</wp:posOffset>
              </wp:positionV>
              <wp:extent cx="8255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5.05000000000001pt;margin-top:77.850000000000009pt;width:6.5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1035050</wp:posOffset>
              </wp:positionV>
              <wp:extent cx="146050" cy="977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2.15000000000003pt;margin-top:81.5pt;width:11.5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988695</wp:posOffset>
              </wp:positionV>
              <wp:extent cx="155575" cy="9144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557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2.40000000000003pt;margin-top:77.850000000000009pt;width:12.25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5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Titulek obrázku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0">
    <w:name w:val="Titulek tabulky_"/>
    <w:basedOn w:val="DefaultParagraphFont"/>
    <w:link w:val="Style4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2">
    <w:name w:val="Jiné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spacing w:after="120"/>
      <w:ind w:right="6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580" w:line="276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Titulek obrázku"/>
    <w:basedOn w:val="Normal"/>
    <w:link w:val="CharStyle30"/>
    <w:pPr>
      <w:widowControl w:val="0"/>
      <w:shd w:val="clear" w:color="auto" w:fill="auto"/>
      <w:spacing w:line="262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9">
    <w:name w:val="Titulek tabulky"/>
    <w:basedOn w:val="Normal"/>
    <w:link w:val="CharStyle5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51">
    <w:name w:val="Jiné"/>
    <w:basedOn w:val="Normal"/>
    <w:link w:val="CharStyle52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/Relationships>
</file>