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6BF2" w:rsidRDefault="005C6BF2" w:rsidP="005C6BF2">
      <w:pPr>
        <w:pStyle w:val="Nzev"/>
        <w:rPr>
          <w:sz w:val="28"/>
        </w:rPr>
      </w:pPr>
      <w:r>
        <w:rPr>
          <w:sz w:val="28"/>
        </w:rPr>
        <w:t xml:space="preserve">DODATEK č. </w:t>
      </w:r>
      <w:r w:rsidR="001E36E3">
        <w:rPr>
          <w:sz w:val="28"/>
        </w:rPr>
        <w:t>3</w:t>
      </w:r>
      <w:r w:rsidR="00E847E0">
        <w:rPr>
          <w:sz w:val="28"/>
        </w:rPr>
        <w:t>3</w:t>
      </w:r>
    </w:p>
    <w:p w:rsidR="005C6BF2" w:rsidRDefault="005C6BF2" w:rsidP="005C6BF2">
      <w:pPr>
        <w:widowControl w:val="0"/>
        <w:jc w:val="center"/>
        <w:outlineLvl w:val="0"/>
        <w:rPr>
          <w:b/>
          <w:snapToGrid w:val="0"/>
        </w:rPr>
      </w:pPr>
      <w:r>
        <w:rPr>
          <w:b/>
          <w:snapToGrid w:val="0"/>
        </w:rPr>
        <w:t>ke smlouvě č. 113 o dodávce a odběru tepla a teplé užitkové vody ze dne 29.4.2002</w:t>
      </w:r>
    </w:p>
    <w:p w:rsidR="005C6BF2" w:rsidRDefault="005C6BF2" w:rsidP="005C6BF2">
      <w:pPr>
        <w:widowControl w:val="0"/>
        <w:outlineLvl w:val="0"/>
        <w:rPr>
          <w:b/>
          <w:snapToGrid w:val="0"/>
          <w:sz w:val="22"/>
        </w:rPr>
      </w:pPr>
    </w:p>
    <w:p w:rsidR="005C6BF2" w:rsidRDefault="005C6BF2" w:rsidP="005C6BF2">
      <w:pPr>
        <w:widowControl w:val="0"/>
        <w:jc w:val="center"/>
        <w:outlineLvl w:val="0"/>
        <w:rPr>
          <w:b/>
          <w:snapToGrid w:val="0"/>
          <w:sz w:val="22"/>
        </w:rPr>
      </w:pPr>
      <w:r>
        <w:rPr>
          <w:b/>
          <w:snapToGrid w:val="0"/>
          <w:sz w:val="22"/>
        </w:rPr>
        <w:t>A.</w:t>
      </w:r>
    </w:p>
    <w:p w:rsidR="005C6BF2" w:rsidRDefault="005C6BF2" w:rsidP="005C6BF2">
      <w:pPr>
        <w:pStyle w:val="Nadpis2"/>
        <w:rPr>
          <w:b w:val="0"/>
          <w:bCs/>
        </w:rPr>
      </w:pPr>
      <w:r>
        <w:rPr>
          <w:b w:val="0"/>
          <w:bCs/>
        </w:rPr>
        <w:t>Smluvní strany:</w:t>
      </w:r>
    </w:p>
    <w:p w:rsidR="005C6BF2" w:rsidRDefault="005C6BF2" w:rsidP="005C6BF2">
      <w:pPr>
        <w:widowControl w:val="0"/>
        <w:jc w:val="both"/>
        <w:rPr>
          <w:snapToGrid w:val="0"/>
          <w:sz w:val="22"/>
          <w:u w:val="single"/>
        </w:rPr>
      </w:pPr>
    </w:p>
    <w:p w:rsidR="005C6BF2" w:rsidRDefault="005C6BF2" w:rsidP="005C6BF2">
      <w:pPr>
        <w:widowControl w:val="0"/>
        <w:jc w:val="both"/>
        <w:rPr>
          <w:b/>
          <w:snapToGrid w:val="0"/>
        </w:rPr>
      </w:pPr>
      <w:r>
        <w:rPr>
          <w:snapToGrid w:val="0"/>
          <w:sz w:val="22"/>
          <w:u w:val="single"/>
        </w:rPr>
        <w:t>Prodávající</w:t>
      </w:r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 xml:space="preserve">            </w:t>
      </w:r>
      <w:r w:rsidR="00561159">
        <w:rPr>
          <w:snapToGrid w:val="0"/>
          <w:sz w:val="22"/>
        </w:rPr>
        <w:tab/>
      </w:r>
      <w:r>
        <w:rPr>
          <w:b/>
          <w:snapToGrid w:val="0"/>
          <w:sz w:val="22"/>
        </w:rPr>
        <w:t>Domovní správa Prostějov, s.r.o.</w:t>
      </w:r>
    </w:p>
    <w:p w:rsidR="00561159" w:rsidRDefault="005C6BF2" w:rsidP="00561159">
      <w:pPr>
        <w:pStyle w:val="Nadpis1"/>
        <w:rPr>
          <w:vanish/>
        </w:rPr>
      </w:pPr>
      <w:r>
        <w:tab/>
      </w:r>
      <w:r>
        <w:tab/>
      </w:r>
      <w:r>
        <w:tab/>
      </w:r>
      <w:r w:rsidR="00561159">
        <w:t>Pernštýnské nám. 176/8,</w:t>
      </w:r>
    </w:p>
    <w:p w:rsidR="00561159" w:rsidRDefault="00561159" w:rsidP="00561159">
      <w:pPr>
        <w:rPr>
          <w:vanish/>
          <w:sz w:val="22"/>
        </w:rPr>
      </w:pPr>
    </w:p>
    <w:p w:rsidR="00561159" w:rsidRDefault="00561159" w:rsidP="00561159">
      <w:pPr>
        <w:rPr>
          <w:vanish/>
          <w:sz w:val="22"/>
        </w:rPr>
      </w:pPr>
    </w:p>
    <w:p w:rsidR="00561159" w:rsidRDefault="00561159" w:rsidP="00561159">
      <w:pPr>
        <w:rPr>
          <w:vanish/>
          <w:sz w:val="22"/>
        </w:rPr>
      </w:pPr>
    </w:p>
    <w:p w:rsidR="00561159" w:rsidRDefault="00561159" w:rsidP="00561159">
      <w:pPr>
        <w:rPr>
          <w:vanish/>
          <w:sz w:val="22"/>
        </w:rPr>
      </w:pPr>
    </w:p>
    <w:p w:rsidR="00561159" w:rsidRDefault="00561159" w:rsidP="00561159">
      <w:pPr>
        <w:rPr>
          <w:b/>
          <w:bCs/>
          <w:sz w:val="22"/>
        </w:rPr>
      </w:pPr>
      <w:r>
        <w:rPr>
          <w:sz w:val="22"/>
        </w:rPr>
        <w:t xml:space="preserve"> </w:t>
      </w:r>
      <w:r>
        <w:rPr>
          <w:b/>
          <w:bCs/>
          <w:sz w:val="22"/>
        </w:rPr>
        <w:t>796 01 Prostějov</w:t>
      </w:r>
    </w:p>
    <w:p w:rsidR="005C6BF2" w:rsidRDefault="005C6BF2" w:rsidP="005C6BF2">
      <w:pPr>
        <w:pStyle w:val="Nadpis1"/>
        <w:rPr>
          <w:vanish/>
        </w:rPr>
      </w:pPr>
    </w:p>
    <w:p w:rsidR="005C6BF2" w:rsidRDefault="005C6BF2" w:rsidP="005C6BF2">
      <w:pPr>
        <w:rPr>
          <w:vanish/>
          <w:sz w:val="22"/>
        </w:rPr>
      </w:pPr>
    </w:p>
    <w:p w:rsidR="005C6BF2" w:rsidRDefault="005C6BF2" w:rsidP="005C6BF2">
      <w:pPr>
        <w:rPr>
          <w:vanish/>
          <w:sz w:val="22"/>
        </w:rPr>
      </w:pPr>
    </w:p>
    <w:p w:rsidR="005C6BF2" w:rsidRDefault="005C6BF2" w:rsidP="005C6BF2">
      <w:pPr>
        <w:rPr>
          <w:vanish/>
          <w:sz w:val="22"/>
        </w:rPr>
      </w:pPr>
    </w:p>
    <w:p w:rsidR="005C6BF2" w:rsidRDefault="005C6BF2" w:rsidP="005C6BF2">
      <w:pPr>
        <w:rPr>
          <w:vanish/>
          <w:sz w:val="22"/>
        </w:rPr>
      </w:pPr>
    </w:p>
    <w:p w:rsidR="005C6BF2" w:rsidRDefault="005C6BF2" w:rsidP="005C6BF2">
      <w:pPr>
        <w:widowControl w:val="0"/>
        <w:jc w:val="both"/>
        <w:rPr>
          <w:snapToGrid w:val="0"/>
          <w:sz w:val="22"/>
        </w:rPr>
      </w:pPr>
    </w:p>
    <w:p w:rsidR="0027390D" w:rsidRDefault="0027390D" w:rsidP="0027390D">
      <w:pPr>
        <w:widowControl w:val="0"/>
        <w:jc w:val="both"/>
        <w:rPr>
          <w:b/>
          <w:snapToGrid w:val="0"/>
          <w:sz w:val="22"/>
        </w:rPr>
      </w:pPr>
      <w:proofErr w:type="gramStart"/>
      <w:r>
        <w:rPr>
          <w:snapToGrid w:val="0"/>
          <w:sz w:val="22"/>
        </w:rPr>
        <w:t>zastoupený :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46620F">
        <w:rPr>
          <w:b/>
          <w:snapToGrid w:val="0"/>
          <w:sz w:val="22"/>
        </w:rPr>
        <w:t>Ing. Vladimírem Průšou, jednatelem společnosti</w:t>
      </w:r>
    </w:p>
    <w:p w:rsidR="005C6BF2" w:rsidRDefault="005C6BF2" w:rsidP="005C6BF2">
      <w:pPr>
        <w:widowControl w:val="0"/>
        <w:jc w:val="both"/>
        <w:rPr>
          <w:snapToGrid w:val="0"/>
          <w:sz w:val="22"/>
        </w:rPr>
      </w:pPr>
    </w:p>
    <w:p w:rsidR="005C6BF2" w:rsidRDefault="005C6BF2" w:rsidP="005C6BF2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Společnost prodávajícího je registrovaná v obchodním rejstříku Krajského soudu v Brně, oddíl C, číslo vložky 40603.</w:t>
      </w:r>
    </w:p>
    <w:p w:rsidR="005C6BF2" w:rsidRDefault="005C6BF2" w:rsidP="005C6BF2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Licence k podnikání ve smyslu zákona č. 458/2000 Sb. - skupina(y): </w:t>
      </w:r>
    </w:p>
    <w:p w:rsidR="005C6BF2" w:rsidRDefault="005C6BF2" w:rsidP="005C6BF2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č. 310100520 – skupina 31 – výroba tepelné energie</w:t>
      </w:r>
    </w:p>
    <w:p w:rsidR="005C6BF2" w:rsidRDefault="005C6BF2" w:rsidP="005C6BF2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0"/>
        </w:rPr>
        <w:t>č. 320100531 – skupina 32 – rozvod tepelné energie</w:t>
      </w:r>
    </w:p>
    <w:p w:rsidR="005C6BF2" w:rsidRDefault="005C6BF2" w:rsidP="005C6BF2">
      <w:pPr>
        <w:widowControl w:val="0"/>
        <w:jc w:val="both"/>
        <w:outlineLvl w:val="0"/>
        <w:rPr>
          <w:snapToGrid w:val="0"/>
          <w:sz w:val="22"/>
        </w:rPr>
      </w:pPr>
      <w:r>
        <w:rPr>
          <w:snapToGrid w:val="0"/>
          <w:sz w:val="22"/>
        </w:rPr>
        <w:t xml:space="preserve">IČ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26259893</w:t>
      </w:r>
      <w:r>
        <w:rPr>
          <w:snapToGrid w:val="0"/>
          <w:sz w:val="22"/>
        </w:rPr>
        <w:tab/>
      </w:r>
    </w:p>
    <w:p w:rsidR="005C6BF2" w:rsidRDefault="005C6BF2" w:rsidP="005C6BF2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DIČ :</w:t>
      </w:r>
      <w:proofErr w:type="gramEnd"/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CZ26259893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:rsidR="005C6BF2" w:rsidRDefault="005C6BF2" w:rsidP="005C6BF2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</w:t>
      </w:r>
      <w:proofErr w:type="gramStart"/>
      <w:r>
        <w:rPr>
          <w:snapToGrid w:val="0"/>
          <w:sz w:val="22"/>
        </w:rPr>
        <w:t>spojení :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>ČSOB, a.s., pobočka Prostějov</w:t>
      </w:r>
    </w:p>
    <w:p w:rsidR="005C6BF2" w:rsidRDefault="005C6BF2" w:rsidP="005C6BF2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číslo </w:t>
      </w:r>
      <w:proofErr w:type="gramStart"/>
      <w:r>
        <w:rPr>
          <w:snapToGrid w:val="0"/>
          <w:sz w:val="22"/>
        </w:rPr>
        <w:t>účtu :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183538195/0300</w:t>
      </w:r>
    </w:p>
    <w:p w:rsidR="005C6BF2" w:rsidRDefault="005C6BF2" w:rsidP="005C6BF2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 xml:space="preserve"> (dále jen „dodavatel“)</w:t>
      </w:r>
    </w:p>
    <w:p w:rsidR="005C6BF2" w:rsidRDefault="005C6BF2" w:rsidP="005C6BF2">
      <w:pPr>
        <w:pStyle w:val="Zkladntext2"/>
        <w:rPr>
          <w:b/>
        </w:rPr>
      </w:pPr>
      <w:r>
        <w:rPr>
          <w:u w:val="single"/>
        </w:rPr>
        <w:t>Kupující</w:t>
      </w:r>
      <w:r>
        <w:t xml:space="preserve">                 </w:t>
      </w:r>
      <w:r>
        <w:tab/>
      </w:r>
      <w:r>
        <w:rPr>
          <w:b/>
          <w:bCs/>
        </w:rPr>
        <w:t>ČR-Okresní soud</w:t>
      </w:r>
    </w:p>
    <w:p w:rsidR="005C6BF2" w:rsidRDefault="005C6BF2" w:rsidP="005C6BF2">
      <w:pPr>
        <w:pStyle w:val="Zkladntext2"/>
        <w:rPr>
          <w:b/>
        </w:rPr>
      </w:pPr>
      <w:r>
        <w:t>se sídlem v:</w:t>
      </w:r>
      <w:r>
        <w:rPr>
          <w:b/>
        </w:rPr>
        <w:t xml:space="preserve">                   Prostějov, Havlíčkova 16</w:t>
      </w:r>
      <w:r w:rsidR="00861C17">
        <w:rPr>
          <w:b/>
        </w:rPr>
        <w:t>,</w:t>
      </w:r>
      <w:r>
        <w:rPr>
          <w:b/>
        </w:rPr>
        <w:t xml:space="preserve"> PSČ  797 09</w:t>
      </w:r>
    </w:p>
    <w:p w:rsidR="005C6BF2" w:rsidRDefault="005C6BF2" w:rsidP="005C6BF2">
      <w:pPr>
        <w:widowControl w:val="0"/>
        <w:jc w:val="both"/>
        <w:rPr>
          <w:b/>
          <w:snapToGrid w:val="0"/>
          <w:sz w:val="22"/>
        </w:rPr>
      </w:pPr>
    </w:p>
    <w:p w:rsidR="005C6BF2" w:rsidRPr="004612A6" w:rsidRDefault="005C6BF2" w:rsidP="005C6BF2">
      <w:pPr>
        <w:widowControl w:val="0"/>
        <w:jc w:val="both"/>
        <w:rPr>
          <w:b/>
          <w:snapToGrid w:val="0"/>
          <w:sz w:val="22"/>
        </w:rPr>
      </w:pPr>
      <w:r>
        <w:rPr>
          <w:snapToGrid w:val="0"/>
          <w:sz w:val="22"/>
        </w:rPr>
        <w:t xml:space="preserve">zastoupený:                   </w:t>
      </w:r>
      <w:r w:rsidR="00B04019">
        <w:rPr>
          <w:b/>
          <w:bCs/>
          <w:snapToGrid w:val="0"/>
          <w:sz w:val="22"/>
        </w:rPr>
        <w:t xml:space="preserve">Mgr. Františkem </w:t>
      </w:r>
      <w:proofErr w:type="spellStart"/>
      <w:r w:rsidR="00B04019">
        <w:rPr>
          <w:b/>
          <w:bCs/>
          <w:snapToGrid w:val="0"/>
          <w:sz w:val="22"/>
        </w:rPr>
        <w:t>Jurtíkem</w:t>
      </w:r>
      <w:proofErr w:type="spellEnd"/>
      <w:r>
        <w:rPr>
          <w:b/>
          <w:bCs/>
          <w:snapToGrid w:val="0"/>
          <w:sz w:val="22"/>
        </w:rPr>
        <w:t>, předsedou soudu</w:t>
      </w:r>
    </w:p>
    <w:p w:rsidR="005C6BF2" w:rsidRDefault="005C6BF2" w:rsidP="005C6BF2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registrován kde/</w:t>
      </w:r>
      <w:proofErr w:type="gramStart"/>
      <w:r>
        <w:rPr>
          <w:snapToGrid w:val="0"/>
          <w:sz w:val="22"/>
        </w:rPr>
        <w:t xml:space="preserve">pod:   </w:t>
      </w:r>
      <w:proofErr w:type="gramEnd"/>
      <w:r>
        <w:rPr>
          <w:snapToGrid w:val="0"/>
          <w:sz w:val="22"/>
        </w:rPr>
        <w:t xml:space="preserve">  vznik ze zákona č. 220/2000, Sb.-</w:t>
      </w:r>
      <w:proofErr w:type="spellStart"/>
      <w:r>
        <w:rPr>
          <w:snapToGrid w:val="0"/>
          <w:sz w:val="22"/>
        </w:rPr>
        <w:t>org</w:t>
      </w:r>
      <w:proofErr w:type="spellEnd"/>
      <w:r>
        <w:rPr>
          <w:snapToGrid w:val="0"/>
          <w:sz w:val="22"/>
        </w:rPr>
        <w:t>. složka státu</w:t>
      </w:r>
    </w:p>
    <w:p w:rsidR="005C6BF2" w:rsidRDefault="005C6BF2" w:rsidP="005C6BF2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IČ :                            </w:t>
      </w:r>
      <w:r w:rsidR="004C2E1D">
        <w:rPr>
          <w:snapToGrid w:val="0"/>
          <w:sz w:val="22"/>
        </w:rPr>
        <w:tab/>
      </w:r>
      <w:r>
        <w:rPr>
          <w:snapToGrid w:val="0"/>
          <w:sz w:val="22"/>
        </w:rPr>
        <w:t>025135</w:t>
      </w:r>
    </w:p>
    <w:p w:rsidR="005C6BF2" w:rsidRDefault="005C6BF2" w:rsidP="00561159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DIČ :</w:t>
      </w:r>
      <w:proofErr w:type="gramEnd"/>
      <w:r>
        <w:rPr>
          <w:snapToGrid w:val="0"/>
          <w:sz w:val="22"/>
        </w:rPr>
        <w:t xml:space="preserve">                             </w:t>
      </w:r>
      <w:r w:rsidR="00561159">
        <w:rPr>
          <w:snapToGrid w:val="0"/>
          <w:sz w:val="22"/>
        </w:rPr>
        <w:t>CZ025135</w:t>
      </w:r>
    </w:p>
    <w:p w:rsidR="005C6BF2" w:rsidRDefault="005C6BF2" w:rsidP="005C6BF2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bankovní spojení:         ČNB Brno</w:t>
      </w:r>
    </w:p>
    <w:p w:rsidR="005C6BF2" w:rsidRDefault="005C6BF2" w:rsidP="005C6BF2">
      <w:pPr>
        <w:widowControl w:val="0"/>
        <w:jc w:val="both"/>
        <w:rPr>
          <w:b/>
          <w:snapToGrid w:val="0"/>
          <w:sz w:val="22"/>
        </w:rPr>
      </w:pPr>
      <w:r>
        <w:rPr>
          <w:snapToGrid w:val="0"/>
          <w:sz w:val="22"/>
        </w:rPr>
        <w:t>číslo účtu:                     727701/0710</w:t>
      </w:r>
    </w:p>
    <w:p w:rsidR="005C6BF2" w:rsidRDefault="005C6BF2" w:rsidP="005C6BF2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>(dále jen „odběratel“)</w:t>
      </w:r>
    </w:p>
    <w:p w:rsidR="005C6BF2" w:rsidRDefault="005C6BF2" w:rsidP="005C6BF2">
      <w:pPr>
        <w:rPr>
          <w:b/>
          <w:sz w:val="22"/>
          <w:szCs w:val="22"/>
        </w:rPr>
      </w:pPr>
    </w:p>
    <w:p w:rsidR="005C6BF2" w:rsidRPr="004612A6" w:rsidRDefault="005C6BF2" w:rsidP="004612A6">
      <w:pPr>
        <w:jc w:val="center"/>
        <w:rPr>
          <w:b/>
          <w:sz w:val="22"/>
          <w:szCs w:val="22"/>
        </w:rPr>
      </w:pPr>
      <w:r w:rsidRPr="00290623">
        <w:rPr>
          <w:b/>
          <w:sz w:val="22"/>
          <w:szCs w:val="22"/>
        </w:rPr>
        <w:t>B.</w:t>
      </w:r>
    </w:p>
    <w:p w:rsidR="005C6BF2" w:rsidRPr="00220CBA" w:rsidRDefault="005C6BF2" w:rsidP="005C6BF2">
      <w:pPr>
        <w:rPr>
          <w:sz w:val="22"/>
          <w:szCs w:val="22"/>
        </w:rPr>
      </w:pPr>
      <w:r w:rsidRPr="00220CBA">
        <w:rPr>
          <w:sz w:val="22"/>
          <w:szCs w:val="22"/>
        </w:rPr>
        <w:t>Mění se:</w:t>
      </w:r>
    </w:p>
    <w:p w:rsidR="005C6BF2" w:rsidRPr="00F342C4" w:rsidRDefault="005C6BF2" w:rsidP="005C6BF2">
      <w:pPr>
        <w:rPr>
          <w:sz w:val="22"/>
          <w:szCs w:val="22"/>
        </w:rPr>
      </w:pPr>
      <w:r w:rsidRPr="00F342C4">
        <w:rPr>
          <w:sz w:val="22"/>
          <w:szCs w:val="22"/>
        </w:rPr>
        <w:t>Příloha č. 3 ke smlouvě „Dohoda o ceně, platebních podmínkách a odběrovém diagramu“</w:t>
      </w:r>
    </w:p>
    <w:p w:rsidR="005C6BF2" w:rsidRPr="00220CBA" w:rsidRDefault="005C6BF2" w:rsidP="005C6BF2">
      <w:pPr>
        <w:rPr>
          <w:sz w:val="22"/>
          <w:szCs w:val="22"/>
        </w:rPr>
      </w:pPr>
      <w:r w:rsidRPr="00F342C4">
        <w:rPr>
          <w:bCs/>
          <w:sz w:val="22"/>
          <w:szCs w:val="22"/>
        </w:rPr>
        <w:t>takto:</w:t>
      </w:r>
    </w:p>
    <w:p w:rsidR="009E17DB" w:rsidRPr="00BA2586" w:rsidRDefault="009E17DB" w:rsidP="009E17DB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Čl.2</w:t>
      </w:r>
    </w:p>
    <w:p w:rsidR="009E17DB" w:rsidRPr="00BA2586" w:rsidRDefault="009E17DB" w:rsidP="009E17DB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Cena tepelné energie, produktů a služeb</w:t>
      </w:r>
    </w:p>
    <w:p w:rsidR="009E17DB" w:rsidRDefault="009E17DB" w:rsidP="009E17D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2.1 Při dodávce tepelné energie pro odběrná místa a dodávková množství, sjednaná výše uvedenou smlouvou, budou uplatněny tarifní ceny za dodávku (ve sjednaném místě předání): </w:t>
      </w:r>
    </w:p>
    <w:p w:rsidR="009E17DB" w:rsidRDefault="009E17DB" w:rsidP="009E17D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Komodita/tarif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jednotka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cena za jednotku</w:t>
      </w:r>
    </w:p>
    <w:p w:rsidR="00E24C75" w:rsidRPr="002A77EC" w:rsidRDefault="00E24C75" w:rsidP="00E24C75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- teplo pro vytápění</w:t>
      </w:r>
      <w:r w:rsidRPr="002A77EC">
        <w:rPr>
          <w:sz w:val="22"/>
          <w:szCs w:val="22"/>
        </w:rPr>
        <w:tab/>
      </w:r>
      <w:proofErr w:type="gramStart"/>
      <w:r w:rsidRPr="002A77EC">
        <w:rPr>
          <w:sz w:val="22"/>
          <w:szCs w:val="22"/>
        </w:rPr>
        <w:tab/>
        <w:t xml:space="preserve">  </w:t>
      </w:r>
      <w:r w:rsidRPr="002A77EC">
        <w:rPr>
          <w:sz w:val="22"/>
          <w:szCs w:val="22"/>
        </w:rPr>
        <w:tab/>
      </w:r>
      <w:proofErr w:type="gramEnd"/>
      <w:r w:rsidRPr="002A77EC">
        <w:rPr>
          <w:sz w:val="22"/>
          <w:szCs w:val="22"/>
        </w:rPr>
        <w:t>GJ</w:t>
      </w:r>
      <w:r w:rsidRPr="002A77EC">
        <w:rPr>
          <w:sz w:val="22"/>
          <w:szCs w:val="22"/>
        </w:rPr>
        <w:tab/>
      </w:r>
      <w:r w:rsidRPr="002A77EC">
        <w:rPr>
          <w:sz w:val="22"/>
          <w:szCs w:val="22"/>
        </w:rPr>
        <w:tab/>
      </w:r>
      <w:r>
        <w:rPr>
          <w:sz w:val="22"/>
          <w:szCs w:val="22"/>
        </w:rPr>
        <w:t>1 566,79</w:t>
      </w:r>
      <w:r w:rsidRPr="002A77EC">
        <w:rPr>
          <w:sz w:val="22"/>
          <w:szCs w:val="22"/>
        </w:rPr>
        <w:t xml:space="preserve"> Kč vč.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10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%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DPH</w:t>
      </w:r>
    </w:p>
    <w:p w:rsidR="00E24C75" w:rsidRPr="002A77EC" w:rsidRDefault="00E24C75" w:rsidP="00E24C75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- teplo pro přípravu teplé vody</w:t>
      </w:r>
      <w:r w:rsidRPr="002A77E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A77EC">
        <w:rPr>
          <w:sz w:val="22"/>
          <w:szCs w:val="22"/>
        </w:rPr>
        <w:t>GJ</w:t>
      </w:r>
      <w:r w:rsidRPr="002A77EC">
        <w:rPr>
          <w:sz w:val="22"/>
          <w:szCs w:val="22"/>
        </w:rPr>
        <w:tab/>
      </w:r>
      <w:r w:rsidRPr="002A77EC">
        <w:rPr>
          <w:sz w:val="22"/>
          <w:szCs w:val="22"/>
        </w:rPr>
        <w:tab/>
      </w:r>
      <w:r>
        <w:rPr>
          <w:sz w:val="22"/>
          <w:szCs w:val="22"/>
        </w:rPr>
        <w:t>1 566,79</w:t>
      </w:r>
      <w:r w:rsidRPr="002A77EC">
        <w:rPr>
          <w:sz w:val="22"/>
          <w:szCs w:val="22"/>
        </w:rPr>
        <w:t xml:space="preserve"> Kč vč. 10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% DPH</w:t>
      </w:r>
    </w:p>
    <w:p w:rsidR="00E24C75" w:rsidRPr="002A77EC" w:rsidRDefault="00E24C75" w:rsidP="00E24C75">
      <w:pPr>
        <w:pStyle w:val="Zkladntext2"/>
        <w:outlineLvl w:val="0"/>
        <w:rPr>
          <w:szCs w:val="22"/>
        </w:rPr>
      </w:pPr>
      <w:r w:rsidRPr="002A77EC">
        <w:rPr>
          <w:szCs w:val="22"/>
        </w:rPr>
        <w:t xml:space="preserve">- voda pro přípravu teplé vody    </w:t>
      </w:r>
      <w:r w:rsidRPr="002A77EC">
        <w:rPr>
          <w:szCs w:val="22"/>
        </w:rPr>
        <w:tab/>
        <w:t>m</w:t>
      </w:r>
      <w:r w:rsidRPr="002A77EC">
        <w:rPr>
          <w:szCs w:val="22"/>
          <w:vertAlign w:val="superscript"/>
        </w:rPr>
        <w:t>3</w:t>
      </w:r>
      <w:r w:rsidRPr="002A77EC">
        <w:rPr>
          <w:szCs w:val="22"/>
        </w:rPr>
        <w:t xml:space="preserve"> </w:t>
      </w:r>
      <w:r w:rsidRPr="002A77EC">
        <w:rPr>
          <w:szCs w:val="22"/>
        </w:rPr>
        <w:tab/>
      </w:r>
      <w:r w:rsidRPr="002A77EC">
        <w:rPr>
          <w:szCs w:val="22"/>
        </w:rPr>
        <w:tab/>
        <w:t xml:space="preserve">  </w:t>
      </w:r>
      <w:r>
        <w:rPr>
          <w:szCs w:val="22"/>
        </w:rPr>
        <w:t xml:space="preserve"> 115,25</w:t>
      </w:r>
      <w:r w:rsidRPr="002A77EC">
        <w:rPr>
          <w:szCs w:val="22"/>
        </w:rPr>
        <w:t xml:space="preserve"> Kč vč. 10</w:t>
      </w:r>
      <w:r>
        <w:rPr>
          <w:szCs w:val="22"/>
        </w:rPr>
        <w:t xml:space="preserve"> </w:t>
      </w:r>
      <w:r w:rsidRPr="002A77EC">
        <w:rPr>
          <w:szCs w:val="22"/>
        </w:rPr>
        <w:t>% DPH</w:t>
      </w:r>
      <w:r w:rsidRPr="002A77EC">
        <w:rPr>
          <w:szCs w:val="22"/>
        </w:rPr>
        <w:tab/>
        <w:t xml:space="preserve">                       </w:t>
      </w:r>
    </w:p>
    <w:p w:rsidR="00E24C75" w:rsidRPr="002A77EC" w:rsidRDefault="00E24C75" w:rsidP="00E24C75">
      <w:pPr>
        <w:widowControl w:val="0"/>
        <w:jc w:val="both"/>
        <w:rPr>
          <w:sz w:val="22"/>
          <w:szCs w:val="22"/>
        </w:rPr>
      </w:pPr>
      <w:proofErr w:type="gramStart"/>
      <w:r w:rsidRPr="002A77EC">
        <w:rPr>
          <w:sz w:val="22"/>
          <w:szCs w:val="22"/>
        </w:rPr>
        <w:t>2.2  Cenová</w:t>
      </w:r>
      <w:proofErr w:type="gramEnd"/>
      <w:r w:rsidRPr="002A77EC">
        <w:rPr>
          <w:sz w:val="22"/>
          <w:szCs w:val="22"/>
        </w:rPr>
        <w:t xml:space="preserve"> doložka </w:t>
      </w:r>
    </w:p>
    <w:p w:rsidR="00E24C75" w:rsidRPr="002A77EC" w:rsidRDefault="00E24C75" w:rsidP="00E24C75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Cenová doložka pro rok 202</w:t>
      </w:r>
      <w:r>
        <w:rPr>
          <w:sz w:val="22"/>
          <w:szCs w:val="22"/>
        </w:rPr>
        <w:t>3</w:t>
      </w:r>
      <w:r w:rsidRPr="002A77EC">
        <w:rPr>
          <w:sz w:val="22"/>
          <w:szCs w:val="22"/>
        </w:rPr>
        <w:t>:</w:t>
      </w:r>
    </w:p>
    <w:p w:rsidR="00E24C75" w:rsidRPr="002A77EC" w:rsidRDefault="00E24C75" w:rsidP="00E24C75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a) Uvedené ceny tepla jsou ceny předběžné.</w:t>
      </w:r>
    </w:p>
    <w:p w:rsidR="00E24C75" w:rsidRPr="002A77EC" w:rsidRDefault="00E24C75" w:rsidP="00E24C75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b) V předběžných cenách jsou zahrnuty náklady na palivo (zemní plyn) a elektrickou energii v cenách platných k 1.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Pr="002A77EC">
        <w:rPr>
          <w:sz w:val="22"/>
          <w:szCs w:val="22"/>
        </w:rPr>
        <w:t>. V případě výrazné změny cen paliva a elektrické energie v průběhu roku budou předběžné ceny úměrně tomu změněny a promítnuty do fakturace dodávky tepla za příslušný měsíc a měsíce další podle článku 6.2 smlouvy.</w:t>
      </w:r>
    </w:p>
    <w:p w:rsidR="00E24C75" w:rsidRPr="002A77EC" w:rsidRDefault="00E24C75" w:rsidP="00E24C75">
      <w:pPr>
        <w:pStyle w:val="Zkladntext2"/>
        <w:rPr>
          <w:szCs w:val="22"/>
        </w:rPr>
      </w:pPr>
      <w:r w:rsidRPr="002A77EC">
        <w:rPr>
          <w:szCs w:val="22"/>
        </w:rPr>
        <w:t xml:space="preserve">c)  Předběžné ceny jsou stanoveny za předpokladu celkové dodávky </w:t>
      </w:r>
      <w:r>
        <w:rPr>
          <w:szCs w:val="22"/>
        </w:rPr>
        <w:t>135 000</w:t>
      </w:r>
      <w:r w:rsidRPr="002A77EC">
        <w:rPr>
          <w:szCs w:val="22"/>
        </w:rPr>
        <w:t xml:space="preserve"> GJ pro všechny odběratele za rok 202</w:t>
      </w:r>
      <w:r>
        <w:rPr>
          <w:szCs w:val="22"/>
        </w:rPr>
        <w:t>3</w:t>
      </w:r>
      <w:r w:rsidRPr="002A77EC">
        <w:rPr>
          <w:szCs w:val="22"/>
        </w:rPr>
        <w:t>. V případě, že po skončení roku 202</w:t>
      </w:r>
      <w:r>
        <w:rPr>
          <w:szCs w:val="22"/>
        </w:rPr>
        <w:t>3</w:t>
      </w:r>
      <w:r w:rsidRPr="002A77EC">
        <w:rPr>
          <w:szCs w:val="22"/>
        </w:rPr>
        <w:t xml:space="preserve"> bude skutečné množství dodávek tepla odchylné, budou ceny tepla úměrně tomu změněny.</w:t>
      </w:r>
    </w:p>
    <w:p w:rsidR="00E24C75" w:rsidRDefault="00E24C75" w:rsidP="00E24C75">
      <w:pPr>
        <w:widowControl w:val="0"/>
        <w:jc w:val="both"/>
        <w:rPr>
          <w:sz w:val="22"/>
          <w:szCs w:val="22"/>
        </w:rPr>
      </w:pPr>
    </w:p>
    <w:p w:rsidR="00E24C75" w:rsidRPr="002A77EC" w:rsidRDefault="00E24C75" w:rsidP="00E24C75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lastRenderedPageBreak/>
        <w:t>d)  Vyrovnání předběžných cen na ceny reálné (definitivní), vypočtené podle výše uvedených zásad, bude provedeno do 28.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2A77EC">
        <w:rPr>
          <w:sz w:val="22"/>
          <w:szCs w:val="22"/>
        </w:rPr>
        <w:t>.</w:t>
      </w:r>
    </w:p>
    <w:p w:rsidR="00E24C75" w:rsidRPr="002A77EC" w:rsidRDefault="00E24C75" w:rsidP="00E24C75">
      <w:pPr>
        <w:jc w:val="center"/>
        <w:rPr>
          <w:sz w:val="22"/>
          <w:szCs w:val="22"/>
        </w:rPr>
      </w:pPr>
      <w:r w:rsidRPr="002A77EC">
        <w:rPr>
          <w:sz w:val="22"/>
          <w:szCs w:val="22"/>
        </w:rPr>
        <w:t>Čl. 4</w:t>
      </w:r>
    </w:p>
    <w:p w:rsidR="00E24C75" w:rsidRPr="00EB3ADA" w:rsidRDefault="00E24C75" w:rsidP="00E24C75">
      <w:pPr>
        <w:jc w:val="center"/>
        <w:rPr>
          <w:b/>
          <w:sz w:val="22"/>
          <w:szCs w:val="22"/>
        </w:rPr>
      </w:pPr>
      <w:r w:rsidRPr="00EB3ADA">
        <w:rPr>
          <w:b/>
          <w:sz w:val="22"/>
          <w:szCs w:val="22"/>
        </w:rPr>
        <w:t>Sjednané množství dodávky tepla</w:t>
      </w:r>
    </w:p>
    <w:p w:rsidR="00E24C75" w:rsidRPr="002A77EC" w:rsidRDefault="00E24C75" w:rsidP="00E24C75">
      <w:pPr>
        <w:widowControl w:val="0"/>
        <w:jc w:val="both"/>
        <w:rPr>
          <w:sz w:val="22"/>
          <w:szCs w:val="22"/>
        </w:rPr>
      </w:pPr>
      <w:proofErr w:type="gramStart"/>
      <w:r w:rsidRPr="002A77EC">
        <w:rPr>
          <w:sz w:val="22"/>
          <w:szCs w:val="22"/>
        </w:rPr>
        <w:t>4.1  Množství</w:t>
      </w:r>
      <w:proofErr w:type="gramEnd"/>
      <w:r w:rsidRPr="002A77EC">
        <w:rPr>
          <w:sz w:val="22"/>
          <w:szCs w:val="22"/>
        </w:rPr>
        <w:t xml:space="preserve"> tepla sjednáno pro období </w:t>
      </w:r>
      <w:r w:rsidRPr="002A77EC">
        <w:rPr>
          <w:sz w:val="22"/>
          <w:szCs w:val="22"/>
        </w:rPr>
        <w:tab/>
      </w:r>
      <w:r w:rsidRPr="002A77EC">
        <w:rPr>
          <w:sz w:val="22"/>
          <w:szCs w:val="22"/>
        </w:rPr>
        <w:tab/>
        <w:t>rok 202</w:t>
      </w:r>
      <w:r>
        <w:rPr>
          <w:sz w:val="22"/>
          <w:szCs w:val="22"/>
        </w:rPr>
        <w:t>3</w:t>
      </w:r>
    </w:p>
    <w:p w:rsidR="00607AA9" w:rsidRPr="00220CBA" w:rsidRDefault="00607AA9" w:rsidP="00607AA9">
      <w:pPr>
        <w:rPr>
          <w:snapToGrid w:val="0"/>
          <w:sz w:val="22"/>
          <w:szCs w:val="22"/>
        </w:rPr>
      </w:pPr>
      <w:proofErr w:type="gramStart"/>
      <w:r w:rsidRPr="00220CBA">
        <w:rPr>
          <w:snapToGrid w:val="0"/>
          <w:sz w:val="22"/>
          <w:szCs w:val="22"/>
        </w:rPr>
        <w:t>4.2  Množství</w:t>
      </w:r>
      <w:proofErr w:type="gramEnd"/>
      <w:r w:rsidRPr="00220CBA">
        <w:rPr>
          <w:snapToGrid w:val="0"/>
          <w:sz w:val="22"/>
          <w:szCs w:val="22"/>
        </w:rPr>
        <w:t xml:space="preserve"> tepla celkem</w:t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1</w:t>
      </w:r>
      <w:r w:rsidR="00E24C75">
        <w:rPr>
          <w:snapToGrid w:val="0"/>
          <w:sz w:val="22"/>
          <w:szCs w:val="22"/>
        </w:rPr>
        <w:t>18</w:t>
      </w:r>
      <w:r>
        <w:rPr>
          <w:snapToGrid w:val="0"/>
          <w:sz w:val="22"/>
          <w:szCs w:val="22"/>
        </w:rPr>
        <w:t xml:space="preserve"> </w:t>
      </w:r>
      <w:r w:rsidRPr="00220CBA">
        <w:rPr>
          <w:snapToGrid w:val="0"/>
          <w:sz w:val="22"/>
          <w:szCs w:val="22"/>
        </w:rPr>
        <w:t>GJ</w:t>
      </w:r>
    </w:p>
    <w:p w:rsidR="00607AA9" w:rsidRDefault="00607AA9" w:rsidP="00607AA9">
      <w:pPr>
        <w:rPr>
          <w:sz w:val="22"/>
          <w:szCs w:val="22"/>
        </w:rPr>
      </w:pPr>
    </w:p>
    <w:p w:rsidR="00607AA9" w:rsidRDefault="00607AA9" w:rsidP="00607AA9">
      <w:pPr>
        <w:rPr>
          <w:sz w:val="22"/>
          <w:szCs w:val="22"/>
        </w:rPr>
      </w:pPr>
      <w:proofErr w:type="gramStart"/>
      <w:r w:rsidRPr="00220CBA">
        <w:rPr>
          <w:sz w:val="22"/>
          <w:szCs w:val="22"/>
        </w:rPr>
        <w:t>4.4  Časové</w:t>
      </w:r>
      <w:proofErr w:type="gramEnd"/>
      <w:r w:rsidRPr="00220CBA">
        <w:rPr>
          <w:sz w:val="22"/>
          <w:szCs w:val="22"/>
        </w:rPr>
        <w:t xml:space="preserve"> rozlišení dodávky tepla (odběrový diagram)</w:t>
      </w:r>
      <w:r>
        <w:rPr>
          <w:sz w:val="22"/>
          <w:szCs w:val="22"/>
        </w:rPr>
        <w:t xml:space="preserve"> </w:t>
      </w:r>
    </w:p>
    <w:p w:rsidR="005C6BF2" w:rsidRDefault="005C6BF2" w:rsidP="005C6BF2">
      <w:pPr>
        <w:rPr>
          <w:sz w:val="22"/>
          <w:szCs w:val="22"/>
        </w:rPr>
      </w:pPr>
    </w:p>
    <w:bookmarkStart w:id="0" w:name="_MON_1479721720"/>
    <w:bookmarkStart w:id="1" w:name="_MON_1417022880"/>
    <w:bookmarkEnd w:id="0"/>
    <w:bookmarkEnd w:id="1"/>
    <w:bookmarkStart w:id="2" w:name="_MON_1417022919"/>
    <w:bookmarkEnd w:id="2"/>
    <w:p w:rsidR="005C6BF2" w:rsidRPr="00220CBA" w:rsidRDefault="00E24C75" w:rsidP="009E17DB">
      <w:pPr>
        <w:jc w:val="center"/>
        <w:rPr>
          <w:sz w:val="22"/>
          <w:szCs w:val="22"/>
        </w:rPr>
      </w:pPr>
      <w:r w:rsidRPr="009E17DB">
        <w:rPr>
          <w:sz w:val="22"/>
          <w:szCs w:val="22"/>
        </w:rPr>
        <w:object w:dxaOrig="8189" w:dyaOrig="44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09.5pt;height:221.25pt" o:ole="">
            <v:imagedata r:id="rId6" o:title=""/>
          </v:shape>
          <o:OLEObject Type="Embed" ProgID="Excel.Sheet.8" ShapeID="_x0000_i1036" DrawAspect="Content" ObjectID="_1730887983" r:id="rId7"/>
        </w:object>
      </w:r>
    </w:p>
    <w:p w:rsidR="005C6BF2" w:rsidRDefault="005C6BF2" w:rsidP="005C6BF2">
      <w:pPr>
        <w:rPr>
          <w:b/>
          <w:bCs/>
          <w:snapToGrid w:val="0"/>
          <w:sz w:val="22"/>
          <w:szCs w:val="22"/>
        </w:rPr>
      </w:pPr>
    </w:p>
    <w:p w:rsidR="005C6BF2" w:rsidRPr="00220CBA" w:rsidRDefault="005C6BF2" w:rsidP="005C6BF2">
      <w:pPr>
        <w:jc w:val="center"/>
        <w:rPr>
          <w:b/>
          <w:bCs/>
          <w:snapToGrid w:val="0"/>
          <w:sz w:val="22"/>
          <w:szCs w:val="22"/>
        </w:rPr>
      </w:pPr>
      <w:r w:rsidRPr="00220CBA">
        <w:rPr>
          <w:b/>
          <w:bCs/>
          <w:snapToGrid w:val="0"/>
          <w:sz w:val="22"/>
          <w:szCs w:val="22"/>
        </w:rPr>
        <w:t>C.</w:t>
      </w:r>
    </w:p>
    <w:p w:rsidR="005C6BF2" w:rsidRPr="00220CBA" w:rsidRDefault="005C6BF2" w:rsidP="005C6BF2">
      <w:pPr>
        <w:rPr>
          <w:snapToGrid w:val="0"/>
          <w:sz w:val="22"/>
          <w:szCs w:val="22"/>
        </w:rPr>
      </w:pPr>
    </w:p>
    <w:p w:rsidR="005C6BF2" w:rsidRPr="00220CBA" w:rsidRDefault="005C6BF2" w:rsidP="005C6BF2">
      <w:pPr>
        <w:rPr>
          <w:snapToGrid w:val="0"/>
          <w:sz w:val="22"/>
          <w:szCs w:val="22"/>
        </w:rPr>
      </w:pPr>
      <w:r w:rsidRPr="00220CBA">
        <w:rPr>
          <w:snapToGrid w:val="0"/>
          <w:sz w:val="22"/>
          <w:szCs w:val="22"/>
        </w:rPr>
        <w:t>1.1 Ostatní části smlouvy a všech příloh zůstávají beze změn.</w:t>
      </w:r>
    </w:p>
    <w:p w:rsidR="005C6BF2" w:rsidRPr="005C6BF2" w:rsidRDefault="005C6BF2" w:rsidP="005C6BF2">
      <w:pPr>
        <w:rPr>
          <w:snapToGrid w:val="0"/>
          <w:sz w:val="22"/>
          <w:szCs w:val="22"/>
        </w:rPr>
      </w:pPr>
      <w:r w:rsidRPr="00220CBA">
        <w:rPr>
          <w:snapToGrid w:val="0"/>
          <w:sz w:val="22"/>
          <w:szCs w:val="22"/>
        </w:rPr>
        <w:t xml:space="preserve">1.2 Tento dodatek o </w:t>
      </w:r>
      <w:r>
        <w:rPr>
          <w:snapToGrid w:val="0"/>
          <w:sz w:val="22"/>
          <w:szCs w:val="22"/>
        </w:rPr>
        <w:t xml:space="preserve">2 </w:t>
      </w:r>
      <w:r w:rsidRPr="00220CBA">
        <w:rPr>
          <w:snapToGrid w:val="0"/>
          <w:sz w:val="22"/>
          <w:szCs w:val="22"/>
        </w:rPr>
        <w:t>stranách je vyhotoven ve dvou stejnopisech. Každá ze smluvních stran obdrží po jednom stejnopisu.</w:t>
      </w:r>
    </w:p>
    <w:p w:rsidR="005C6BF2" w:rsidRPr="00220CBA" w:rsidRDefault="005C6BF2" w:rsidP="005C6BF2">
      <w:pPr>
        <w:jc w:val="center"/>
        <w:rPr>
          <w:b/>
          <w:bCs/>
          <w:snapToGrid w:val="0"/>
          <w:sz w:val="22"/>
          <w:szCs w:val="22"/>
        </w:rPr>
      </w:pPr>
      <w:r w:rsidRPr="00220CBA">
        <w:rPr>
          <w:b/>
          <w:bCs/>
          <w:snapToGrid w:val="0"/>
          <w:sz w:val="22"/>
          <w:szCs w:val="22"/>
        </w:rPr>
        <w:t>D.</w:t>
      </w:r>
    </w:p>
    <w:p w:rsidR="00E24C75" w:rsidRPr="00C5426B" w:rsidRDefault="00E24C75" w:rsidP="00E24C75">
      <w:pPr>
        <w:widowControl w:val="0"/>
        <w:rPr>
          <w:sz w:val="22"/>
          <w:szCs w:val="22"/>
        </w:rPr>
      </w:pPr>
      <w:r w:rsidRPr="00C5426B">
        <w:rPr>
          <w:sz w:val="22"/>
          <w:szCs w:val="22"/>
        </w:rPr>
        <w:t xml:space="preserve">Tento dodatek nabývá platnosti </w:t>
      </w:r>
      <w:r>
        <w:rPr>
          <w:sz w:val="22"/>
          <w:szCs w:val="22"/>
        </w:rPr>
        <w:t xml:space="preserve">dnem </w:t>
      </w:r>
      <w:r w:rsidRPr="00C5426B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C5426B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C5426B">
        <w:rPr>
          <w:sz w:val="22"/>
          <w:szCs w:val="22"/>
        </w:rPr>
        <w:t>20</w:t>
      </w:r>
      <w:r>
        <w:rPr>
          <w:sz w:val="22"/>
          <w:szCs w:val="22"/>
        </w:rPr>
        <w:t>23</w:t>
      </w:r>
      <w:r w:rsidRPr="00C5426B">
        <w:rPr>
          <w:sz w:val="22"/>
          <w:szCs w:val="22"/>
        </w:rPr>
        <w:t>.</w:t>
      </w:r>
    </w:p>
    <w:p w:rsidR="00E24C75" w:rsidRPr="00C5426B" w:rsidRDefault="00E24C75" w:rsidP="00E24C75">
      <w:pPr>
        <w:jc w:val="both"/>
        <w:rPr>
          <w:sz w:val="22"/>
          <w:szCs w:val="22"/>
        </w:rPr>
      </w:pPr>
    </w:p>
    <w:p w:rsidR="00E24C75" w:rsidRPr="00C5426B" w:rsidRDefault="00E24C75" w:rsidP="00E24C75">
      <w:pPr>
        <w:jc w:val="both"/>
        <w:rPr>
          <w:sz w:val="22"/>
          <w:szCs w:val="22"/>
        </w:rPr>
      </w:pPr>
    </w:p>
    <w:p w:rsidR="00E24C75" w:rsidRPr="00C5426B" w:rsidRDefault="00E24C75" w:rsidP="00E24C75">
      <w:pPr>
        <w:ind w:left="4956" w:firstLine="708"/>
        <w:rPr>
          <w:sz w:val="22"/>
          <w:szCs w:val="22"/>
        </w:rPr>
      </w:pPr>
      <w:r w:rsidRPr="00C5426B">
        <w:rPr>
          <w:sz w:val="22"/>
          <w:szCs w:val="22"/>
        </w:rPr>
        <w:t xml:space="preserve">Prostějov </w:t>
      </w:r>
      <w:r>
        <w:rPr>
          <w:sz w:val="22"/>
          <w:szCs w:val="22"/>
        </w:rPr>
        <w:t>25. 11. 2022</w:t>
      </w:r>
    </w:p>
    <w:p w:rsidR="00905A02" w:rsidRDefault="00905A02" w:rsidP="005C6BF2">
      <w:pPr>
        <w:pStyle w:val="Zkladntext2"/>
        <w:rPr>
          <w:szCs w:val="24"/>
        </w:rPr>
      </w:pPr>
    </w:p>
    <w:p w:rsidR="00905A02" w:rsidRDefault="00905A02" w:rsidP="005C6BF2">
      <w:pPr>
        <w:pStyle w:val="Zkladntext2"/>
        <w:rPr>
          <w:szCs w:val="24"/>
        </w:rPr>
      </w:pPr>
    </w:p>
    <w:p w:rsidR="005C6BF2" w:rsidRDefault="005C6BF2" w:rsidP="005C6BF2">
      <w:pPr>
        <w:pStyle w:val="Zkladntext2"/>
        <w:rPr>
          <w:szCs w:val="24"/>
        </w:rPr>
      </w:pPr>
      <w:r>
        <w:rPr>
          <w:szCs w:val="24"/>
        </w:rPr>
        <w:t>za odběratele: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4C2E1D">
        <w:rPr>
          <w:szCs w:val="24"/>
        </w:rPr>
        <w:tab/>
      </w:r>
      <w:r>
        <w:rPr>
          <w:szCs w:val="24"/>
        </w:rPr>
        <w:t>za dodavatele:</w:t>
      </w:r>
    </w:p>
    <w:p w:rsidR="005C6BF2" w:rsidRDefault="005C6BF2" w:rsidP="005C6BF2">
      <w:pPr>
        <w:widowControl w:val="0"/>
        <w:jc w:val="both"/>
        <w:rPr>
          <w:snapToGrid w:val="0"/>
          <w:sz w:val="22"/>
        </w:rPr>
      </w:pPr>
    </w:p>
    <w:p w:rsidR="005C6BF2" w:rsidRDefault="00B04019" w:rsidP="005C6BF2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Mgr. František Jurtík</w:t>
      </w:r>
      <w:r w:rsidR="005C6BF2">
        <w:rPr>
          <w:snapToGrid w:val="0"/>
          <w:sz w:val="22"/>
        </w:rPr>
        <w:tab/>
      </w:r>
      <w:r w:rsidR="005C6BF2">
        <w:rPr>
          <w:snapToGrid w:val="0"/>
          <w:sz w:val="22"/>
        </w:rPr>
        <w:tab/>
      </w:r>
      <w:r w:rsidR="005C6BF2">
        <w:rPr>
          <w:snapToGrid w:val="0"/>
          <w:sz w:val="22"/>
        </w:rPr>
        <w:tab/>
      </w:r>
      <w:r w:rsidR="005C6BF2">
        <w:rPr>
          <w:snapToGrid w:val="0"/>
          <w:sz w:val="22"/>
        </w:rPr>
        <w:tab/>
      </w:r>
      <w:r w:rsidR="005C6BF2">
        <w:rPr>
          <w:snapToGrid w:val="0"/>
          <w:sz w:val="22"/>
        </w:rPr>
        <w:tab/>
      </w:r>
      <w:r w:rsidR="004C2E1D">
        <w:rPr>
          <w:snapToGrid w:val="0"/>
          <w:sz w:val="22"/>
        </w:rPr>
        <w:tab/>
      </w:r>
      <w:r w:rsidR="0046620F">
        <w:rPr>
          <w:snapToGrid w:val="0"/>
          <w:sz w:val="22"/>
        </w:rPr>
        <w:t>Ing. Vladimír Průša</w:t>
      </w:r>
      <w:r w:rsidR="004C2E1D">
        <w:rPr>
          <w:snapToGrid w:val="0"/>
          <w:sz w:val="22"/>
        </w:rPr>
        <w:tab/>
      </w:r>
      <w:r w:rsidR="005C6BF2">
        <w:rPr>
          <w:snapToGrid w:val="0"/>
          <w:sz w:val="22"/>
        </w:rPr>
        <w:tab/>
      </w:r>
    </w:p>
    <w:p w:rsidR="005C6BF2" w:rsidRDefault="00905A02" w:rsidP="005C6BF2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předseda Okresního soudu</w:t>
      </w:r>
      <w:r w:rsidR="005C6BF2">
        <w:rPr>
          <w:snapToGrid w:val="0"/>
          <w:sz w:val="22"/>
        </w:rPr>
        <w:t xml:space="preserve">                                 </w:t>
      </w:r>
      <w:r w:rsidR="005C6BF2">
        <w:rPr>
          <w:snapToGrid w:val="0"/>
          <w:sz w:val="22"/>
        </w:rPr>
        <w:tab/>
      </w:r>
      <w:r w:rsidR="005C6BF2">
        <w:rPr>
          <w:snapToGrid w:val="0"/>
          <w:sz w:val="22"/>
        </w:rPr>
        <w:tab/>
      </w:r>
      <w:r w:rsidR="004C2E1D">
        <w:rPr>
          <w:snapToGrid w:val="0"/>
          <w:sz w:val="22"/>
        </w:rPr>
        <w:tab/>
      </w:r>
      <w:r w:rsidR="0046620F">
        <w:rPr>
          <w:snapToGrid w:val="0"/>
          <w:sz w:val="22"/>
        </w:rPr>
        <w:t>jednatel společnosti</w:t>
      </w:r>
    </w:p>
    <w:p w:rsidR="005C6BF2" w:rsidRDefault="005C6BF2" w:rsidP="005C6BF2"/>
    <w:sectPr w:rsidR="005C6BF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0AEA" w:rsidRDefault="00FE0AEA">
      <w:r>
        <w:separator/>
      </w:r>
    </w:p>
  </w:endnote>
  <w:endnote w:type="continuationSeparator" w:id="0">
    <w:p w:rsidR="00FE0AEA" w:rsidRDefault="00FE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1159" w:rsidRPr="00E54CD9" w:rsidRDefault="00561159" w:rsidP="005C6BF2">
    <w:pPr>
      <w:pStyle w:val="Zpat"/>
      <w:jc w:val="center"/>
      <w:rPr>
        <w:sz w:val="20"/>
        <w:szCs w:val="20"/>
      </w:rPr>
    </w:pPr>
    <w:r w:rsidRPr="00E54CD9">
      <w:rPr>
        <w:sz w:val="20"/>
        <w:szCs w:val="20"/>
      </w:rPr>
      <w:t xml:space="preserve">Strana </w:t>
    </w:r>
    <w:r w:rsidRPr="00E54CD9">
      <w:rPr>
        <w:sz w:val="20"/>
        <w:szCs w:val="20"/>
      </w:rPr>
      <w:fldChar w:fldCharType="begin"/>
    </w:r>
    <w:r w:rsidRPr="00E54CD9">
      <w:rPr>
        <w:sz w:val="20"/>
        <w:szCs w:val="20"/>
      </w:rPr>
      <w:instrText xml:space="preserve"> PAGE </w:instrText>
    </w:r>
    <w:r w:rsidRPr="00E54CD9">
      <w:rPr>
        <w:sz w:val="20"/>
        <w:szCs w:val="20"/>
      </w:rPr>
      <w:fldChar w:fldCharType="separate"/>
    </w:r>
    <w:r w:rsidR="006D0811">
      <w:rPr>
        <w:noProof/>
        <w:sz w:val="20"/>
        <w:szCs w:val="20"/>
      </w:rPr>
      <w:t>1</w:t>
    </w:r>
    <w:r w:rsidRPr="00E54CD9">
      <w:rPr>
        <w:sz w:val="20"/>
        <w:szCs w:val="20"/>
      </w:rPr>
      <w:fldChar w:fldCharType="end"/>
    </w:r>
    <w:r w:rsidRPr="00E54CD9">
      <w:rPr>
        <w:sz w:val="20"/>
        <w:szCs w:val="20"/>
      </w:rPr>
      <w:t xml:space="preserve"> (celkem </w:t>
    </w:r>
    <w:r w:rsidRPr="00E54CD9">
      <w:rPr>
        <w:sz w:val="20"/>
        <w:szCs w:val="20"/>
      </w:rPr>
      <w:fldChar w:fldCharType="begin"/>
    </w:r>
    <w:r w:rsidRPr="00E54CD9">
      <w:rPr>
        <w:sz w:val="20"/>
        <w:szCs w:val="20"/>
      </w:rPr>
      <w:instrText xml:space="preserve"> NUMPAGES </w:instrText>
    </w:r>
    <w:r w:rsidRPr="00E54CD9">
      <w:rPr>
        <w:sz w:val="20"/>
        <w:szCs w:val="20"/>
      </w:rPr>
      <w:fldChar w:fldCharType="separate"/>
    </w:r>
    <w:r w:rsidR="006D0811">
      <w:rPr>
        <w:noProof/>
        <w:sz w:val="20"/>
        <w:szCs w:val="20"/>
      </w:rPr>
      <w:t>2</w:t>
    </w:r>
    <w:r w:rsidRPr="00E54CD9">
      <w:rPr>
        <w:sz w:val="20"/>
        <w:szCs w:val="20"/>
      </w:rPr>
      <w:fldChar w:fldCharType="end"/>
    </w:r>
    <w:r w:rsidRPr="00E54CD9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0AEA" w:rsidRDefault="00FE0AEA">
      <w:r>
        <w:separator/>
      </w:r>
    </w:p>
  </w:footnote>
  <w:footnote w:type="continuationSeparator" w:id="0">
    <w:p w:rsidR="00FE0AEA" w:rsidRDefault="00FE0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BF2"/>
    <w:rsid w:val="001E36E3"/>
    <w:rsid w:val="001F041E"/>
    <w:rsid w:val="00272F07"/>
    <w:rsid w:val="0027390D"/>
    <w:rsid w:val="00280F8E"/>
    <w:rsid w:val="00285069"/>
    <w:rsid w:val="002F5DF9"/>
    <w:rsid w:val="00363339"/>
    <w:rsid w:val="00380D97"/>
    <w:rsid w:val="003F5731"/>
    <w:rsid w:val="00411E1D"/>
    <w:rsid w:val="00425A87"/>
    <w:rsid w:val="004612A6"/>
    <w:rsid w:val="0046620F"/>
    <w:rsid w:val="004C2E1D"/>
    <w:rsid w:val="004D1AE9"/>
    <w:rsid w:val="004E6C87"/>
    <w:rsid w:val="00516465"/>
    <w:rsid w:val="0053540F"/>
    <w:rsid w:val="00561159"/>
    <w:rsid w:val="00571131"/>
    <w:rsid w:val="005757C7"/>
    <w:rsid w:val="005A5B2A"/>
    <w:rsid w:val="005C6BF2"/>
    <w:rsid w:val="00607AA9"/>
    <w:rsid w:val="006D0811"/>
    <w:rsid w:val="007A732D"/>
    <w:rsid w:val="00805813"/>
    <w:rsid w:val="00861C17"/>
    <w:rsid w:val="008A5FEF"/>
    <w:rsid w:val="008B5B6F"/>
    <w:rsid w:val="008B6849"/>
    <w:rsid w:val="008B7CF8"/>
    <w:rsid w:val="008F49BB"/>
    <w:rsid w:val="00905A02"/>
    <w:rsid w:val="00942C9E"/>
    <w:rsid w:val="009729C1"/>
    <w:rsid w:val="009B0BF6"/>
    <w:rsid w:val="009E17DB"/>
    <w:rsid w:val="00A61A93"/>
    <w:rsid w:val="00B04019"/>
    <w:rsid w:val="00B20F89"/>
    <w:rsid w:val="00B25D2D"/>
    <w:rsid w:val="00C93468"/>
    <w:rsid w:val="00CA05F0"/>
    <w:rsid w:val="00CC4C75"/>
    <w:rsid w:val="00D2527E"/>
    <w:rsid w:val="00D268C4"/>
    <w:rsid w:val="00E22A67"/>
    <w:rsid w:val="00E24C75"/>
    <w:rsid w:val="00E847E0"/>
    <w:rsid w:val="00E94424"/>
    <w:rsid w:val="00EA7CDF"/>
    <w:rsid w:val="00F02EF8"/>
    <w:rsid w:val="00F174D1"/>
    <w:rsid w:val="00F96B0D"/>
    <w:rsid w:val="00FE0AEA"/>
    <w:rsid w:val="00FF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BFE33FD"/>
  <w15:chartTrackingRefBased/>
  <w15:docId w15:val="{FA9854FD-77E0-4CEC-911F-0AA9CEAF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C6BF2"/>
    <w:rPr>
      <w:sz w:val="24"/>
      <w:szCs w:val="24"/>
    </w:rPr>
  </w:style>
  <w:style w:type="paragraph" w:styleId="Nadpis1">
    <w:name w:val="heading 1"/>
    <w:basedOn w:val="Normln"/>
    <w:next w:val="Normln"/>
    <w:qFormat/>
    <w:rsid w:val="005C6BF2"/>
    <w:pPr>
      <w:keepNext/>
      <w:widowControl w:val="0"/>
      <w:jc w:val="both"/>
      <w:outlineLvl w:val="0"/>
    </w:pPr>
    <w:rPr>
      <w:b/>
      <w:snapToGrid w:val="0"/>
      <w:sz w:val="22"/>
      <w:szCs w:val="20"/>
    </w:rPr>
  </w:style>
  <w:style w:type="paragraph" w:styleId="Nadpis2">
    <w:name w:val="heading 2"/>
    <w:basedOn w:val="Normln"/>
    <w:next w:val="Normln"/>
    <w:qFormat/>
    <w:rsid w:val="005C6BF2"/>
    <w:pPr>
      <w:keepNext/>
      <w:widowControl w:val="0"/>
      <w:outlineLvl w:val="1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5C6BF2"/>
    <w:pPr>
      <w:widowControl w:val="0"/>
      <w:jc w:val="both"/>
    </w:pPr>
    <w:rPr>
      <w:snapToGrid w:val="0"/>
      <w:sz w:val="22"/>
      <w:szCs w:val="20"/>
    </w:rPr>
  </w:style>
  <w:style w:type="paragraph" w:styleId="Nzev">
    <w:name w:val="Title"/>
    <w:basedOn w:val="Normln"/>
    <w:qFormat/>
    <w:rsid w:val="005C6BF2"/>
    <w:pPr>
      <w:widowControl w:val="0"/>
      <w:jc w:val="center"/>
    </w:pPr>
    <w:rPr>
      <w:b/>
      <w:bCs/>
      <w:snapToGrid w:val="0"/>
      <w:sz w:val="32"/>
    </w:rPr>
  </w:style>
  <w:style w:type="paragraph" w:styleId="Zpat">
    <w:name w:val="footer"/>
    <w:basedOn w:val="Normln"/>
    <w:rsid w:val="005C6BF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DSPV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novotnaj</dc:creator>
  <cp:keywords/>
  <dc:description/>
  <cp:lastModifiedBy>Jitka Novotná</cp:lastModifiedBy>
  <cp:revision>3</cp:revision>
  <cp:lastPrinted>2021-01-12T11:11:00Z</cp:lastPrinted>
  <dcterms:created xsi:type="dcterms:W3CDTF">2022-11-25T12:24:00Z</dcterms:created>
  <dcterms:modified xsi:type="dcterms:W3CDTF">2022-11-25T12:25:00Z</dcterms:modified>
</cp:coreProperties>
</file>