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5C7F" w14:textId="7787FC3F" w:rsidR="00526699" w:rsidRPr="00312424" w:rsidRDefault="00526699" w:rsidP="00195E21">
      <w:pPr>
        <w:spacing w:after="60" w:line="240" w:lineRule="auto"/>
        <w:jc w:val="center"/>
        <w:rPr>
          <w:rFonts w:asciiTheme="majorHAnsi" w:hAnsiTheme="majorHAnsi"/>
          <w:b/>
        </w:rPr>
      </w:pPr>
      <w:r w:rsidRPr="00312424">
        <w:rPr>
          <w:rFonts w:asciiTheme="majorHAnsi" w:hAnsiTheme="majorHAnsi"/>
          <w:b/>
        </w:rPr>
        <w:t xml:space="preserve">Dodatek č. </w:t>
      </w:r>
      <w:r w:rsidR="003C1FCC">
        <w:rPr>
          <w:rFonts w:asciiTheme="majorHAnsi" w:hAnsiTheme="majorHAnsi"/>
          <w:b/>
        </w:rPr>
        <w:t>1</w:t>
      </w:r>
    </w:p>
    <w:p w14:paraId="35B34549" w14:textId="09CB15E1" w:rsidR="0003570F" w:rsidRPr="00312424" w:rsidRDefault="00526699" w:rsidP="00647C05">
      <w:pPr>
        <w:spacing w:line="240" w:lineRule="auto"/>
        <w:jc w:val="center"/>
        <w:rPr>
          <w:rFonts w:asciiTheme="majorHAnsi" w:hAnsiTheme="majorHAnsi"/>
          <w:b/>
        </w:rPr>
      </w:pPr>
      <w:r w:rsidRPr="00312424">
        <w:rPr>
          <w:rFonts w:asciiTheme="majorHAnsi" w:hAnsiTheme="majorHAnsi"/>
          <w:b/>
        </w:rPr>
        <w:t xml:space="preserve">ke </w:t>
      </w:r>
      <w:r w:rsidR="00B535F7" w:rsidRPr="00312424">
        <w:rPr>
          <w:rFonts w:asciiTheme="majorHAnsi" w:hAnsiTheme="majorHAnsi"/>
          <w:b/>
        </w:rPr>
        <w:t>S</w:t>
      </w:r>
      <w:r w:rsidR="00CA492F" w:rsidRPr="00312424">
        <w:rPr>
          <w:rFonts w:asciiTheme="majorHAnsi" w:hAnsiTheme="majorHAnsi"/>
          <w:b/>
        </w:rPr>
        <w:t>mlouv</w:t>
      </w:r>
      <w:r w:rsidRPr="00312424">
        <w:rPr>
          <w:rFonts w:asciiTheme="majorHAnsi" w:hAnsiTheme="majorHAnsi"/>
          <w:b/>
        </w:rPr>
        <w:t>ě</w:t>
      </w:r>
      <w:r w:rsidR="00CA492F" w:rsidRPr="00312424">
        <w:rPr>
          <w:rFonts w:asciiTheme="majorHAnsi" w:hAnsiTheme="majorHAnsi"/>
          <w:b/>
        </w:rPr>
        <w:t xml:space="preserve"> </w:t>
      </w:r>
      <w:r w:rsidR="00CA0ECA" w:rsidRPr="00312424">
        <w:rPr>
          <w:rFonts w:asciiTheme="majorHAnsi" w:hAnsiTheme="majorHAnsi"/>
          <w:b/>
        </w:rPr>
        <w:t>o poskytování bezpečnostních služeb č.</w:t>
      </w:r>
      <w:r w:rsidR="00C62F3D" w:rsidRPr="00312424">
        <w:rPr>
          <w:rFonts w:asciiTheme="majorHAnsi" w:hAnsiTheme="majorHAnsi"/>
          <w:b/>
        </w:rPr>
        <w:t xml:space="preserve"> 202</w:t>
      </w:r>
      <w:r w:rsidR="003C1FCC">
        <w:rPr>
          <w:rFonts w:asciiTheme="majorHAnsi" w:hAnsiTheme="majorHAnsi"/>
          <w:b/>
        </w:rPr>
        <w:t>2</w:t>
      </w:r>
      <w:r w:rsidR="00C62F3D" w:rsidRPr="00312424">
        <w:rPr>
          <w:rFonts w:asciiTheme="majorHAnsi" w:hAnsiTheme="majorHAnsi"/>
          <w:b/>
        </w:rPr>
        <w:t>/02/</w:t>
      </w:r>
      <w:r w:rsidR="003C1FCC">
        <w:rPr>
          <w:rFonts w:asciiTheme="majorHAnsi" w:hAnsiTheme="majorHAnsi"/>
          <w:b/>
        </w:rPr>
        <w:t>0022</w:t>
      </w:r>
      <w:r w:rsidR="006C0F7B" w:rsidRPr="00312424">
        <w:rPr>
          <w:rFonts w:asciiTheme="majorHAnsi" w:hAnsiTheme="majorHAnsi"/>
          <w:b/>
        </w:rPr>
        <w:t xml:space="preserve"> ze dne 1</w:t>
      </w:r>
      <w:r w:rsidR="003C1FCC">
        <w:rPr>
          <w:rFonts w:asciiTheme="majorHAnsi" w:hAnsiTheme="majorHAnsi"/>
          <w:b/>
        </w:rPr>
        <w:t>8</w:t>
      </w:r>
      <w:r w:rsidR="006C0F7B" w:rsidRPr="00312424">
        <w:rPr>
          <w:rFonts w:asciiTheme="majorHAnsi" w:hAnsiTheme="majorHAnsi"/>
          <w:b/>
        </w:rPr>
        <w:t>.2.202</w:t>
      </w:r>
      <w:r w:rsidR="003C1FCC">
        <w:rPr>
          <w:rFonts w:asciiTheme="majorHAnsi" w:hAnsiTheme="majorHAnsi"/>
          <w:b/>
        </w:rPr>
        <w:t xml:space="preserve">2 </w:t>
      </w:r>
      <w:r w:rsidR="0003570F" w:rsidRPr="00312424">
        <w:rPr>
          <w:rFonts w:asciiTheme="majorHAnsi" w:hAnsiTheme="majorHAnsi"/>
          <w:b/>
        </w:rPr>
        <w:t>(dále jen „Smlouva“)</w:t>
      </w:r>
    </w:p>
    <w:p w14:paraId="3975D07F" w14:textId="54C61EEF" w:rsidR="006C0F7B" w:rsidRPr="00312424" w:rsidRDefault="00E75E10" w:rsidP="006C0F7B">
      <w:pPr>
        <w:spacing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14:paraId="77CC5CD8" w14:textId="77777777" w:rsidR="00CA0ECA" w:rsidRPr="00312424" w:rsidRDefault="00CA0ECA" w:rsidP="00227427">
      <w:pPr>
        <w:spacing w:line="240" w:lineRule="auto"/>
        <w:rPr>
          <w:rFonts w:asciiTheme="majorHAnsi" w:hAnsiTheme="majorHAnsi"/>
          <w:b/>
        </w:rPr>
      </w:pPr>
      <w:r w:rsidRPr="00312424">
        <w:rPr>
          <w:rFonts w:asciiTheme="majorHAnsi" w:hAnsiTheme="majorHAnsi"/>
          <w:b/>
        </w:rPr>
        <w:t>Smluvní strany</w:t>
      </w:r>
    </w:p>
    <w:p w14:paraId="7612B9F6" w14:textId="77777777" w:rsidR="00CA0ECA" w:rsidRPr="00312424" w:rsidRDefault="00CA0ECA" w:rsidP="00227427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Theme="majorHAnsi" w:hAnsiTheme="majorHAnsi"/>
        </w:rPr>
      </w:pPr>
      <w:r w:rsidRPr="00312424">
        <w:rPr>
          <w:rFonts w:asciiTheme="majorHAnsi" w:hAnsiTheme="majorHAnsi"/>
        </w:rPr>
        <w:t>Muzeum umění Olomouc, státní příspěvková organizace</w:t>
      </w:r>
    </w:p>
    <w:p w14:paraId="4774F6FF" w14:textId="3EFEA5E1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>se sídlem:</w:t>
      </w:r>
      <w:r w:rsidRPr="00312424">
        <w:rPr>
          <w:rFonts w:asciiTheme="majorHAnsi" w:hAnsiTheme="majorHAnsi"/>
        </w:rPr>
        <w:tab/>
      </w:r>
      <w:r w:rsidR="00CA492F"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>Denisova 47, 771 M Olomouc</w:t>
      </w:r>
    </w:p>
    <w:p w14:paraId="6D346C60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 xml:space="preserve">IČ: 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75079950</w:t>
      </w:r>
      <w:r w:rsidR="00BC76C6" w:rsidRPr="00312424">
        <w:rPr>
          <w:rFonts w:asciiTheme="majorHAnsi" w:hAnsiTheme="majorHAnsi"/>
        </w:rPr>
        <w:t>, není plátce DPH</w:t>
      </w:r>
    </w:p>
    <w:p w14:paraId="0F2E939E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>zastoupená:</w:t>
      </w:r>
      <w:r w:rsidRPr="00312424">
        <w:rPr>
          <w:rFonts w:asciiTheme="majorHAnsi" w:hAnsiTheme="majorHAnsi"/>
        </w:rPr>
        <w:tab/>
      </w:r>
      <w:r w:rsidR="00CA492F"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>Mgr. Ondřejem Zatloukalem, ředitelem</w:t>
      </w:r>
    </w:p>
    <w:p w14:paraId="08E1C7E1" w14:textId="77B29CCC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="00CA492F" w:rsidRPr="00312424">
        <w:rPr>
          <w:rFonts w:asciiTheme="majorHAnsi" w:hAnsiTheme="majorHAnsi"/>
        </w:rPr>
        <w:t>bankovní spojení:</w:t>
      </w:r>
      <w:r w:rsidR="009E4902"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>Česká národní banka, Rooseveltova 18, 60110 Brno</w:t>
      </w:r>
    </w:p>
    <w:p w14:paraId="58BDAE0C" w14:textId="77777777" w:rsidR="00CA0ECA" w:rsidRPr="00312424" w:rsidRDefault="00CA492F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 xml:space="preserve">č. účtu: 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="00CA0ECA" w:rsidRPr="00312424">
        <w:rPr>
          <w:rFonts w:asciiTheme="majorHAnsi" w:hAnsiTheme="majorHAnsi"/>
        </w:rPr>
        <w:t>197937621/0710</w:t>
      </w:r>
    </w:p>
    <w:p w14:paraId="7FCADBBF" w14:textId="77777777" w:rsidR="00CA492F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</w:p>
    <w:p w14:paraId="245D22FA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(dále jen „Objednatel")</w:t>
      </w:r>
    </w:p>
    <w:p w14:paraId="24139C93" w14:textId="77777777" w:rsidR="00CA0ECA" w:rsidRPr="00312424" w:rsidRDefault="00CA0ECA" w:rsidP="00C62F3D">
      <w:pPr>
        <w:spacing w:before="120" w:after="12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>a</w:t>
      </w:r>
    </w:p>
    <w:p w14:paraId="55705B04" w14:textId="77777777" w:rsidR="00E75E10" w:rsidRPr="00E75E10" w:rsidRDefault="00CA0ECA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 w:rsidRPr="00E75E10">
        <w:rPr>
          <w:rFonts w:asciiTheme="majorHAnsi" w:hAnsiTheme="majorHAnsi"/>
          <w:szCs w:val="24"/>
        </w:rPr>
        <w:t>2.</w:t>
      </w:r>
      <w:r w:rsidRPr="00E75E10">
        <w:rPr>
          <w:rFonts w:asciiTheme="majorHAnsi" w:hAnsiTheme="majorHAnsi"/>
          <w:szCs w:val="24"/>
        </w:rPr>
        <w:tab/>
      </w:r>
      <w:r w:rsidR="00E75E10" w:rsidRPr="00E75E10">
        <w:rPr>
          <w:rFonts w:asciiTheme="majorHAnsi" w:hAnsiTheme="majorHAnsi" w:cs="TimesNewRoman"/>
          <w:szCs w:val="24"/>
        </w:rPr>
        <w:t xml:space="preserve">M </w:t>
      </w:r>
      <w:proofErr w:type="spellStart"/>
      <w:r w:rsidR="00E75E10" w:rsidRPr="00E75E10">
        <w:rPr>
          <w:rFonts w:asciiTheme="majorHAnsi" w:hAnsiTheme="majorHAnsi" w:cs="TimesNewRoman"/>
          <w:szCs w:val="24"/>
        </w:rPr>
        <w:t>Security</w:t>
      </w:r>
      <w:proofErr w:type="spellEnd"/>
      <w:r w:rsidR="00E75E10" w:rsidRPr="00E75E10">
        <w:rPr>
          <w:rFonts w:asciiTheme="majorHAnsi" w:hAnsiTheme="majorHAnsi" w:cs="TimesNewRoman"/>
          <w:szCs w:val="24"/>
        </w:rPr>
        <w:t xml:space="preserve"> and </w:t>
      </w:r>
      <w:proofErr w:type="spellStart"/>
      <w:r w:rsidR="00E75E10" w:rsidRPr="00E75E10">
        <w:rPr>
          <w:rFonts w:asciiTheme="majorHAnsi" w:hAnsiTheme="majorHAnsi" w:cs="TimesNewRoman"/>
          <w:szCs w:val="24"/>
        </w:rPr>
        <w:t>Cleaning</w:t>
      </w:r>
      <w:proofErr w:type="spellEnd"/>
      <w:r w:rsidR="00E75E10" w:rsidRPr="00E75E10">
        <w:rPr>
          <w:rFonts w:asciiTheme="majorHAnsi" w:hAnsiTheme="majorHAnsi" w:cs="TimesNewRoman"/>
          <w:szCs w:val="24"/>
        </w:rPr>
        <w:t xml:space="preserve"> s.r.o.</w:t>
      </w:r>
    </w:p>
    <w:p w14:paraId="52608D75" w14:textId="04A50BB9" w:rsidR="00E75E10" w:rsidRPr="00E75E10" w:rsidRDefault="00E75E10" w:rsidP="00E75E10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Theme="majorHAnsi" w:hAnsiTheme="majorHAnsi" w:cs="TimesNewRoman"/>
          <w:szCs w:val="24"/>
        </w:rPr>
      </w:pPr>
      <w:r w:rsidRPr="00E75E10">
        <w:rPr>
          <w:rFonts w:asciiTheme="majorHAnsi" w:hAnsiTheme="majorHAnsi" w:cs="TimesNewRoman"/>
          <w:szCs w:val="24"/>
        </w:rPr>
        <w:t xml:space="preserve">se sídlem: </w:t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č.</w:t>
      </w:r>
      <w:r>
        <w:rPr>
          <w:rFonts w:asciiTheme="majorHAnsi" w:hAnsiTheme="majorHAnsi" w:cs="TimesNewRoman"/>
          <w:szCs w:val="24"/>
        </w:rPr>
        <w:t xml:space="preserve"> </w:t>
      </w:r>
      <w:r w:rsidRPr="00E75E10">
        <w:rPr>
          <w:rFonts w:asciiTheme="majorHAnsi" w:hAnsiTheme="majorHAnsi" w:cs="TimesNewRoman"/>
          <w:szCs w:val="24"/>
        </w:rPr>
        <w:t xml:space="preserve">p, 160, 779 00 </w:t>
      </w:r>
      <w:proofErr w:type="spellStart"/>
      <w:r w:rsidRPr="00E75E10">
        <w:rPr>
          <w:rFonts w:asciiTheme="majorHAnsi" w:hAnsiTheme="majorHAnsi" w:cs="TimesNewRoman"/>
          <w:szCs w:val="24"/>
        </w:rPr>
        <w:t>Bystročíce</w:t>
      </w:r>
      <w:proofErr w:type="spellEnd"/>
    </w:p>
    <w:p w14:paraId="17188A21" w14:textId="44B7E85B" w:rsidR="00E75E10" w:rsidRDefault="00E75E10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IČ:</w:t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01609246</w:t>
      </w:r>
    </w:p>
    <w:p w14:paraId="4E387F97" w14:textId="2E63D94C" w:rsidR="00E75E10" w:rsidRPr="00E75E10" w:rsidRDefault="00E75E10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DIČ:</w:t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CZ 01609246</w:t>
      </w:r>
    </w:p>
    <w:p w14:paraId="60322B02" w14:textId="77777777" w:rsidR="00E75E10" w:rsidRDefault="00E75E10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zastoupená:</w:t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Miroslav Hradil</w:t>
      </w:r>
    </w:p>
    <w:p w14:paraId="7FA8C364" w14:textId="54555BC5" w:rsidR="00E75E10" w:rsidRDefault="00E75E10" w:rsidP="00214BFE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Theme="majorHAnsi" w:hAnsiTheme="majorHAnsi" w:cs="TimesNewRoman"/>
          <w:szCs w:val="24"/>
        </w:rPr>
      </w:pPr>
      <w:r w:rsidRPr="00E75E10">
        <w:rPr>
          <w:rFonts w:asciiTheme="majorHAnsi" w:hAnsiTheme="majorHAnsi" w:cs="TimesNewRoman"/>
          <w:szCs w:val="24"/>
        </w:rPr>
        <w:t>bankovní spojení:</w:t>
      </w:r>
      <w:r w:rsidR="00214BFE">
        <w:rPr>
          <w:rFonts w:asciiTheme="majorHAnsi" w:hAnsiTheme="majorHAnsi" w:cs="TimesNewRoman"/>
          <w:szCs w:val="24"/>
        </w:rPr>
        <w:tab/>
      </w:r>
      <w:proofErr w:type="spellStart"/>
      <w:r w:rsidR="00214BFE" w:rsidRPr="00E75E10">
        <w:rPr>
          <w:rFonts w:asciiTheme="majorHAnsi" w:hAnsiTheme="majorHAnsi" w:cs="TimesNewRoman"/>
          <w:szCs w:val="24"/>
        </w:rPr>
        <w:t>UniCredit</w:t>
      </w:r>
      <w:proofErr w:type="spellEnd"/>
      <w:r w:rsidR="00214BFE" w:rsidRPr="00E75E10">
        <w:rPr>
          <w:rFonts w:asciiTheme="majorHAnsi" w:hAnsiTheme="majorHAnsi" w:cs="TimesNewRoman"/>
          <w:szCs w:val="24"/>
        </w:rPr>
        <w:t xml:space="preserve"> Bank Czech </w:t>
      </w:r>
      <w:proofErr w:type="spellStart"/>
      <w:r w:rsidR="00214BFE" w:rsidRPr="00E75E10">
        <w:rPr>
          <w:rFonts w:asciiTheme="majorHAnsi" w:hAnsiTheme="majorHAnsi" w:cs="TimesNewRoman"/>
          <w:szCs w:val="24"/>
        </w:rPr>
        <w:t>Republíc</w:t>
      </w:r>
      <w:proofErr w:type="spellEnd"/>
      <w:r w:rsidR="00214BFE" w:rsidRPr="00E75E10">
        <w:rPr>
          <w:rFonts w:asciiTheme="majorHAnsi" w:hAnsiTheme="majorHAnsi" w:cs="TimesNewRoman"/>
          <w:szCs w:val="24"/>
        </w:rPr>
        <w:t xml:space="preserve"> and Slovakia, a s.</w:t>
      </w:r>
    </w:p>
    <w:p w14:paraId="69AE6CC1" w14:textId="5FCFCD01" w:rsidR="00214BFE" w:rsidRPr="00E75E10" w:rsidRDefault="00214BFE" w:rsidP="00214BFE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Theme="majorHAnsi" w:hAnsiTheme="majorHAnsi" w:cs="TimesNewRoman"/>
          <w:szCs w:val="24"/>
        </w:rPr>
      </w:pPr>
      <w:r w:rsidRPr="00E75E10">
        <w:rPr>
          <w:rFonts w:asciiTheme="majorHAnsi" w:hAnsiTheme="majorHAnsi" w:cs="TimesNewRoman"/>
          <w:szCs w:val="24"/>
        </w:rPr>
        <w:t>č. účtu:</w:t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29034781/0100</w:t>
      </w:r>
    </w:p>
    <w:p w14:paraId="5D1F95A6" w14:textId="41F877A1" w:rsidR="00E75E10" w:rsidRPr="00E75E10" w:rsidRDefault="00E75E10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společnost je zapsána v obchodním rejstříku vedeném Krajským soudem v Ostravě</w:t>
      </w:r>
    </w:p>
    <w:p w14:paraId="55472AF5" w14:textId="796C6AFF" w:rsidR="00E75E10" w:rsidRDefault="00E75E10" w:rsidP="00214BFE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Theme="majorHAnsi" w:hAnsiTheme="majorHAnsi" w:cs="TimesNewRoman"/>
          <w:szCs w:val="24"/>
        </w:rPr>
      </w:pPr>
      <w:r w:rsidRPr="00E75E10">
        <w:rPr>
          <w:rFonts w:asciiTheme="majorHAnsi" w:hAnsiTheme="majorHAnsi" w:cs="TimesNewRoman"/>
          <w:szCs w:val="24"/>
        </w:rPr>
        <w:t>oddíl C, vložka 56243</w:t>
      </w:r>
    </w:p>
    <w:p w14:paraId="4F51A55B" w14:textId="77777777" w:rsidR="00214BFE" w:rsidRPr="00E75E10" w:rsidRDefault="00214BFE" w:rsidP="00214BFE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Theme="majorHAnsi" w:hAnsiTheme="majorHAnsi" w:cs="TimesNewRoman"/>
          <w:szCs w:val="24"/>
        </w:rPr>
      </w:pPr>
    </w:p>
    <w:p w14:paraId="06EC41B6" w14:textId="2647D2D8" w:rsidR="00CA0ECA" w:rsidRPr="00E75E10" w:rsidRDefault="00E75E10" w:rsidP="00E75E10">
      <w:pPr>
        <w:spacing w:after="0" w:line="240" w:lineRule="auto"/>
        <w:rPr>
          <w:rFonts w:asciiTheme="majorHAnsi" w:hAnsiTheme="majorHAnsi"/>
          <w:szCs w:val="24"/>
        </w:rPr>
      </w:pPr>
      <w:r w:rsidRPr="00E75E10">
        <w:rPr>
          <w:rFonts w:asciiTheme="majorHAnsi" w:hAnsiTheme="majorHAnsi" w:cs="TimesNewRoman"/>
          <w:szCs w:val="24"/>
        </w:rPr>
        <w:t>(dále jen „Dodavatel")</w:t>
      </w:r>
    </w:p>
    <w:p w14:paraId="30A1A834" w14:textId="77777777" w:rsidR="00F35977" w:rsidRPr="00312424" w:rsidRDefault="0096266F" w:rsidP="00227427">
      <w:pPr>
        <w:spacing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>(Objednatel a poskytovatel budou dále společně označováni jen jako „smluvní strany“)</w:t>
      </w:r>
    </w:p>
    <w:p w14:paraId="44BE9880" w14:textId="4E76ECA1" w:rsidR="00F35977" w:rsidRPr="00312424" w:rsidRDefault="00F35977" w:rsidP="00F7420A">
      <w:pPr>
        <w:spacing w:before="24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 xml:space="preserve">uzavřely níže uvedeného dne, měsíce a roku </w:t>
      </w:r>
      <w:r w:rsidR="008B60FB" w:rsidRPr="00312424">
        <w:rPr>
          <w:rFonts w:asciiTheme="majorHAnsi" w:hAnsiTheme="majorHAnsi"/>
          <w:szCs w:val="24"/>
        </w:rPr>
        <w:t xml:space="preserve">dodatek č. </w:t>
      </w:r>
      <w:r w:rsidR="00214BFE">
        <w:rPr>
          <w:rFonts w:asciiTheme="majorHAnsi" w:hAnsiTheme="majorHAnsi"/>
          <w:szCs w:val="24"/>
        </w:rPr>
        <w:t>1</w:t>
      </w:r>
      <w:r w:rsidR="008B60FB" w:rsidRPr="00312424">
        <w:rPr>
          <w:rFonts w:asciiTheme="majorHAnsi" w:hAnsiTheme="majorHAnsi"/>
          <w:szCs w:val="24"/>
        </w:rPr>
        <w:t xml:space="preserve"> ke </w:t>
      </w:r>
      <w:r w:rsidRPr="00312424">
        <w:rPr>
          <w:rFonts w:asciiTheme="majorHAnsi" w:hAnsiTheme="majorHAnsi"/>
          <w:szCs w:val="24"/>
        </w:rPr>
        <w:t>Smlouv</w:t>
      </w:r>
      <w:r w:rsidR="008B60FB" w:rsidRPr="00312424">
        <w:rPr>
          <w:rFonts w:asciiTheme="majorHAnsi" w:hAnsiTheme="majorHAnsi"/>
          <w:szCs w:val="24"/>
        </w:rPr>
        <w:t>ě</w:t>
      </w:r>
      <w:r w:rsidRPr="00312424">
        <w:rPr>
          <w:rFonts w:asciiTheme="majorHAnsi" w:hAnsiTheme="majorHAnsi"/>
          <w:szCs w:val="24"/>
        </w:rPr>
        <w:t xml:space="preserve"> o poskytování bezpečnostních služeb č. 202</w:t>
      </w:r>
      <w:r w:rsidR="00214BFE">
        <w:rPr>
          <w:rFonts w:asciiTheme="majorHAnsi" w:hAnsiTheme="majorHAnsi"/>
          <w:szCs w:val="24"/>
        </w:rPr>
        <w:t>2</w:t>
      </w:r>
      <w:r w:rsidRPr="00312424">
        <w:rPr>
          <w:rFonts w:asciiTheme="majorHAnsi" w:hAnsiTheme="majorHAnsi"/>
          <w:szCs w:val="24"/>
        </w:rPr>
        <w:t>/02/</w:t>
      </w:r>
      <w:r w:rsidR="00214BFE">
        <w:rPr>
          <w:rFonts w:asciiTheme="majorHAnsi" w:hAnsiTheme="majorHAnsi"/>
          <w:szCs w:val="24"/>
        </w:rPr>
        <w:t>0022</w:t>
      </w:r>
      <w:r w:rsidRPr="00312424">
        <w:rPr>
          <w:rFonts w:asciiTheme="majorHAnsi" w:hAnsiTheme="majorHAnsi"/>
          <w:szCs w:val="24"/>
        </w:rPr>
        <w:t xml:space="preserve"> ze dne 1</w:t>
      </w:r>
      <w:r w:rsidR="00214BFE">
        <w:rPr>
          <w:rFonts w:asciiTheme="majorHAnsi" w:hAnsiTheme="majorHAnsi"/>
          <w:szCs w:val="24"/>
        </w:rPr>
        <w:t>8</w:t>
      </w:r>
      <w:r w:rsidRPr="00312424">
        <w:rPr>
          <w:rFonts w:asciiTheme="majorHAnsi" w:hAnsiTheme="majorHAnsi"/>
          <w:szCs w:val="24"/>
        </w:rPr>
        <w:t>.02.202</w:t>
      </w:r>
      <w:r w:rsidR="00214BFE">
        <w:rPr>
          <w:rFonts w:asciiTheme="majorHAnsi" w:hAnsiTheme="majorHAnsi"/>
          <w:szCs w:val="24"/>
        </w:rPr>
        <w:t>2</w:t>
      </w:r>
      <w:r w:rsidRPr="00312424">
        <w:rPr>
          <w:rFonts w:asciiTheme="majorHAnsi" w:hAnsiTheme="majorHAnsi"/>
          <w:szCs w:val="24"/>
        </w:rPr>
        <w:t xml:space="preserve"> (dále jen „</w:t>
      </w:r>
      <w:r w:rsidR="00647C05" w:rsidRPr="00312424">
        <w:rPr>
          <w:rFonts w:asciiTheme="majorHAnsi" w:hAnsiTheme="majorHAnsi"/>
          <w:szCs w:val="24"/>
        </w:rPr>
        <w:t>D</w:t>
      </w:r>
      <w:r w:rsidRPr="00312424">
        <w:rPr>
          <w:rFonts w:asciiTheme="majorHAnsi" w:hAnsiTheme="majorHAnsi"/>
          <w:szCs w:val="24"/>
        </w:rPr>
        <w:t xml:space="preserve">odatek č. </w:t>
      </w:r>
      <w:r w:rsidR="00214BFE">
        <w:rPr>
          <w:rFonts w:asciiTheme="majorHAnsi" w:hAnsiTheme="majorHAnsi"/>
          <w:szCs w:val="24"/>
        </w:rPr>
        <w:t>1</w:t>
      </w:r>
      <w:r w:rsidRPr="00312424">
        <w:rPr>
          <w:rFonts w:asciiTheme="majorHAnsi" w:hAnsiTheme="majorHAnsi"/>
          <w:szCs w:val="24"/>
        </w:rPr>
        <w:t>“).</w:t>
      </w:r>
    </w:p>
    <w:p w14:paraId="5EED3686" w14:textId="77777777" w:rsidR="00B52FDE" w:rsidRPr="00312424" w:rsidRDefault="00B52FDE" w:rsidP="00C62F3D">
      <w:pPr>
        <w:pStyle w:val="Default"/>
        <w:spacing w:before="360"/>
        <w:jc w:val="center"/>
        <w:rPr>
          <w:rFonts w:asciiTheme="majorHAnsi" w:hAnsiTheme="majorHAnsi" w:cstheme="minorHAnsi"/>
          <w:b/>
          <w:bCs/>
        </w:rPr>
      </w:pPr>
      <w:r w:rsidRPr="00312424">
        <w:rPr>
          <w:rFonts w:asciiTheme="majorHAnsi" w:hAnsiTheme="majorHAnsi" w:cstheme="minorHAnsi"/>
          <w:b/>
          <w:bCs/>
        </w:rPr>
        <w:t xml:space="preserve">Článek </w:t>
      </w:r>
      <w:r w:rsidR="00A320BC" w:rsidRPr="00312424">
        <w:rPr>
          <w:rFonts w:asciiTheme="majorHAnsi" w:hAnsiTheme="majorHAnsi" w:cstheme="minorHAnsi"/>
          <w:b/>
          <w:bCs/>
        </w:rPr>
        <w:t>I</w:t>
      </w:r>
    </w:p>
    <w:p w14:paraId="4D518C38" w14:textId="77777777" w:rsidR="00F35977" w:rsidRPr="00312424" w:rsidRDefault="00F35977" w:rsidP="00F35977">
      <w:pPr>
        <w:pStyle w:val="Default"/>
        <w:jc w:val="center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  <w:b/>
          <w:bCs/>
        </w:rPr>
        <w:t>Předmět dodatku</w:t>
      </w:r>
    </w:p>
    <w:p w14:paraId="4C7D1C81" w14:textId="7D13E550" w:rsidR="00E178F1" w:rsidRPr="00312424" w:rsidRDefault="00E178F1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Předmětem tohoto </w:t>
      </w:r>
      <w:r w:rsidR="00647C05" w:rsidRPr="00312424">
        <w:rPr>
          <w:rFonts w:asciiTheme="majorHAnsi" w:hAnsiTheme="majorHAnsi" w:cstheme="minorHAnsi"/>
        </w:rPr>
        <w:t>D</w:t>
      </w:r>
      <w:r w:rsidRPr="00312424">
        <w:rPr>
          <w:rFonts w:asciiTheme="majorHAnsi" w:hAnsiTheme="majorHAnsi" w:cstheme="minorHAnsi"/>
        </w:rPr>
        <w:t>odatku č.</w:t>
      </w:r>
      <w:r w:rsidR="006C0F7B" w:rsidRPr="00312424">
        <w:rPr>
          <w:rFonts w:asciiTheme="majorHAnsi" w:hAnsiTheme="majorHAnsi" w:cstheme="minorHAnsi"/>
        </w:rPr>
        <w:t xml:space="preserve"> </w:t>
      </w:r>
      <w:r w:rsidR="000251E3">
        <w:rPr>
          <w:rFonts w:asciiTheme="majorHAnsi" w:hAnsiTheme="majorHAnsi" w:cstheme="minorHAnsi"/>
        </w:rPr>
        <w:t>1</w:t>
      </w:r>
      <w:r w:rsidR="006C0F7B" w:rsidRPr="00312424">
        <w:rPr>
          <w:rFonts w:asciiTheme="majorHAnsi" w:hAnsiTheme="majorHAnsi" w:cstheme="minorHAnsi"/>
        </w:rPr>
        <w:t xml:space="preserve"> </w:t>
      </w:r>
      <w:r w:rsidRPr="00312424">
        <w:rPr>
          <w:rFonts w:asciiTheme="majorHAnsi" w:hAnsiTheme="majorHAnsi" w:cstheme="minorHAnsi"/>
        </w:rPr>
        <w:t>je změna ceny plnění dle smlouvy za 1 hodinu výkonu služby 1 strážného bez DPH o částku odpovídající navýšení základní hodinové sazby minimální mzdy dle nařízení vlády č. 567/2006 Sb., o minimální mzdě, o nejnižších úrovních zaručené mzdy, o vymezení ztíženého pracovního prostředí  a o výši příplatku ke mzdě za práci ve ztíženém pracovním prostředí, ve znění účinné od 1.</w:t>
      </w:r>
      <w:r w:rsidR="00B535F7" w:rsidRPr="00312424">
        <w:rPr>
          <w:rFonts w:asciiTheme="majorHAnsi" w:hAnsiTheme="majorHAnsi" w:cstheme="minorHAnsi"/>
        </w:rPr>
        <w:t xml:space="preserve"> </w:t>
      </w:r>
      <w:r w:rsidRPr="00312424">
        <w:rPr>
          <w:rFonts w:asciiTheme="majorHAnsi" w:hAnsiTheme="majorHAnsi" w:cstheme="minorHAnsi"/>
        </w:rPr>
        <w:t>1.</w:t>
      </w:r>
      <w:r w:rsidR="00B535F7" w:rsidRPr="00312424">
        <w:rPr>
          <w:rFonts w:asciiTheme="majorHAnsi" w:hAnsiTheme="majorHAnsi" w:cstheme="minorHAnsi"/>
        </w:rPr>
        <w:t xml:space="preserve"> </w:t>
      </w:r>
      <w:r w:rsidRPr="00312424">
        <w:rPr>
          <w:rFonts w:asciiTheme="majorHAnsi" w:hAnsiTheme="majorHAnsi" w:cstheme="minorHAnsi"/>
        </w:rPr>
        <w:t>202</w:t>
      </w:r>
      <w:r w:rsidR="00E34049">
        <w:rPr>
          <w:rFonts w:asciiTheme="majorHAnsi" w:hAnsiTheme="majorHAnsi" w:cstheme="minorHAnsi"/>
        </w:rPr>
        <w:t>3</w:t>
      </w:r>
      <w:r w:rsidRPr="00312424">
        <w:rPr>
          <w:rFonts w:asciiTheme="majorHAnsi" w:hAnsiTheme="majorHAnsi" w:cstheme="minorHAnsi"/>
        </w:rPr>
        <w:t xml:space="preserve">, a to v souladu s vyhrazenou změnou závazku ze smlouvy sjednanou v čl. IV odst. 3 </w:t>
      </w:r>
      <w:r w:rsidR="006C0F7B" w:rsidRPr="00312424">
        <w:rPr>
          <w:rFonts w:asciiTheme="majorHAnsi" w:hAnsiTheme="majorHAnsi"/>
          <w:bCs/>
        </w:rPr>
        <w:t>Smlouv</w:t>
      </w:r>
      <w:r w:rsidR="0003570F" w:rsidRPr="00312424">
        <w:rPr>
          <w:rFonts w:asciiTheme="majorHAnsi" w:hAnsiTheme="majorHAnsi"/>
          <w:bCs/>
        </w:rPr>
        <w:t>y</w:t>
      </w:r>
      <w:r w:rsidR="006C0F7B" w:rsidRPr="00312424">
        <w:rPr>
          <w:rFonts w:asciiTheme="majorHAnsi" w:hAnsiTheme="majorHAnsi"/>
          <w:bCs/>
        </w:rPr>
        <w:t xml:space="preserve"> </w:t>
      </w:r>
      <w:r w:rsidR="00053ACF" w:rsidRPr="00312424">
        <w:rPr>
          <w:rFonts w:asciiTheme="majorHAnsi" w:hAnsiTheme="majorHAnsi"/>
        </w:rPr>
        <w:t>podle ustanovení § 100 odst. 1 zákona</w:t>
      </w:r>
      <w:r w:rsidR="00DB6DAE" w:rsidRPr="00312424">
        <w:rPr>
          <w:rFonts w:asciiTheme="majorHAnsi" w:hAnsiTheme="majorHAnsi"/>
        </w:rPr>
        <w:t xml:space="preserve"> </w:t>
      </w:r>
      <w:r w:rsidR="00053ACF" w:rsidRPr="00312424">
        <w:rPr>
          <w:rFonts w:asciiTheme="majorHAnsi" w:hAnsiTheme="majorHAnsi"/>
        </w:rPr>
        <w:t>č. 134/2016 Sb</w:t>
      </w:r>
      <w:r w:rsidRPr="00312424">
        <w:rPr>
          <w:rFonts w:asciiTheme="majorHAnsi" w:hAnsiTheme="majorHAnsi" w:cstheme="minorHAnsi"/>
        </w:rPr>
        <w:t>.</w:t>
      </w:r>
      <w:r w:rsidR="00053ACF" w:rsidRPr="00312424">
        <w:rPr>
          <w:rFonts w:asciiTheme="majorHAnsi" w:hAnsiTheme="majorHAnsi" w:cstheme="minorHAnsi"/>
        </w:rPr>
        <w:t>, o zadávání veřejných zakázek.</w:t>
      </w:r>
    </w:p>
    <w:p w14:paraId="76BB6ABC" w14:textId="5C0EF213" w:rsidR="00A320BC" w:rsidRPr="00312424" w:rsidRDefault="00A320BC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Cena za 1 hodinu výkonu služby 1 strážného bez DPH se mění </w:t>
      </w:r>
      <w:r w:rsidR="00B535F7" w:rsidRPr="00312424">
        <w:rPr>
          <w:rFonts w:asciiTheme="majorHAnsi" w:hAnsiTheme="majorHAnsi" w:cstheme="minorHAnsi"/>
        </w:rPr>
        <w:t xml:space="preserve">z částky </w:t>
      </w:r>
      <w:r w:rsidR="000251E3">
        <w:rPr>
          <w:rFonts w:asciiTheme="majorHAnsi" w:hAnsiTheme="majorHAnsi" w:cstheme="minorHAnsi"/>
        </w:rPr>
        <w:t>85</w:t>
      </w:r>
      <w:r w:rsidR="00B535F7" w:rsidRPr="00312424">
        <w:rPr>
          <w:rFonts w:asciiTheme="majorHAnsi" w:hAnsiTheme="majorHAnsi" w:cstheme="minorHAnsi"/>
        </w:rPr>
        <w:t>,</w:t>
      </w:r>
      <w:r w:rsidR="00E34049">
        <w:rPr>
          <w:rFonts w:asciiTheme="majorHAnsi" w:hAnsiTheme="majorHAnsi" w:cstheme="minorHAnsi"/>
        </w:rPr>
        <w:t>1</w:t>
      </w:r>
      <w:r w:rsidR="000251E3">
        <w:rPr>
          <w:rFonts w:asciiTheme="majorHAnsi" w:hAnsiTheme="majorHAnsi" w:cstheme="minorHAnsi"/>
        </w:rPr>
        <w:t>9</w:t>
      </w:r>
      <w:r w:rsidR="00B535F7" w:rsidRPr="00312424">
        <w:rPr>
          <w:rFonts w:asciiTheme="majorHAnsi" w:hAnsiTheme="majorHAnsi" w:cstheme="minorHAnsi"/>
        </w:rPr>
        <w:t xml:space="preserve"> </w:t>
      </w:r>
      <w:r w:rsidR="00535D2C" w:rsidRPr="00312424">
        <w:rPr>
          <w:rFonts w:asciiTheme="majorHAnsi" w:hAnsiTheme="majorHAnsi" w:cstheme="minorHAnsi"/>
        </w:rPr>
        <w:t xml:space="preserve">Kč bez DPH </w:t>
      </w:r>
      <w:r w:rsidR="0002211E" w:rsidRPr="00312424">
        <w:rPr>
          <w:rFonts w:asciiTheme="majorHAnsi" w:hAnsiTheme="majorHAnsi" w:cstheme="minorHAnsi"/>
        </w:rPr>
        <w:t xml:space="preserve">na částku </w:t>
      </w:r>
      <w:r w:rsidR="000251E3">
        <w:rPr>
          <w:rFonts w:asciiTheme="majorHAnsi" w:hAnsiTheme="majorHAnsi" w:cstheme="minorHAnsi"/>
        </w:rPr>
        <w:t>92</w:t>
      </w:r>
      <w:r w:rsidR="0003570F" w:rsidRPr="00312424">
        <w:rPr>
          <w:rFonts w:asciiTheme="majorHAnsi" w:hAnsiTheme="majorHAnsi" w:cstheme="minorHAnsi"/>
        </w:rPr>
        <w:t>,</w:t>
      </w:r>
      <w:r w:rsidR="00B332A2">
        <w:rPr>
          <w:rFonts w:asciiTheme="majorHAnsi" w:hAnsiTheme="majorHAnsi" w:cstheme="minorHAnsi"/>
        </w:rPr>
        <w:t>5</w:t>
      </w:r>
      <w:r w:rsidR="000251E3">
        <w:rPr>
          <w:rFonts w:asciiTheme="majorHAnsi" w:hAnsiTheme="majorHAnsi" w:cstheme="minorHAnsi"/>
        </w:rPr>
        <w:t>9</w:t>
      </w:r>
      <w:r w:rsidR="00535D2C" w:rsidRPr="00312424">
        <w:rPr>
          <w:rFonts w:asciiTheme="majorHAnsi" w:hAnsiTheme="majorHAnsi" w:cstheme="minorHAnsi"/>
        </w:rPr>
        <w:t xml:space="preserve"> Kč bez DPH</w:t>
      </w:r>
      <w:r w:rsidRPr="00312424">
        <w:rPr>
          <w:rFonts w:asciiTheme="majorHAnsi" w:hAnsiTheme="majorHAnsi" w:cstheme="minorHAnsi"/>
        </w:rPr>
        <w:t>.</w:t>
      </w:r>
    </w:p>
    <w:p w14:paraId="0EFAA164" w14:textId="77777777" w:rsidR="00A320BC" w:rsidRPr="00312424" w:rsidRDefault="00F7420A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Dodavatel se zavazuje využít odpovídající navýšení ceny pouze na zvýšené mzdové náklady zaměstnanců v souvislosti se změnou hodinové sazby minimální mzdy dle nařízení vlády č. 567/2006 Sb. </w:t>
      </w:r>
      <w:r w:rsidR="00535D2C" w:rsidRPr="00312424">
        <w:rPr>
          <w:rFonts w:asciiTheme="majorHAnsi" w:hAnsiTheme="majorHAnsi" w:cstheme="minorHAnsi"/>
        </w:rPr>
        <w:t>v</w:t>
      </w:r>
      <w:r w:rsidRPr="00312424">
        <w:rPr>
          <w:rFonts w:asciiTheme="majorHAnsi" w:hAnsiTheme="majorHAnsi" w:cstheme="minorHAnsi"/>
        </w:rPr>
        <w:t> platném znění.</w:t>
      </w:r>
    </w:p>
    <w:p w14:paraId="400E2CCE" w14:textId="77777777" w:rsidR="00A90F74" w:rsidRPr="00312424" w:rsidRDefault="00A90F74" w:rsidP="00F63B26">
      <w:pPr>
        <w:pStyle w:val="Default"/>
        <w:spacing w:before="240"/>
        <w:jc w:val="center"/>
        <w:rPr>
          <w:rFonts w:asciiTheme="majorHAnsi" w:hAnsiTheme="majorHAnsi" w:cstheme="minorHAnsi"/>
          <w:b/>
          <w:bCs/>
        </w:rPr>
      </w:pPr>
    </w:p>
    <w:p w14:paraId="7AD9AC81" w14:textId="77777777" w:rsidR="00A320BC" w:rsidRPr="00312424" w:rsidRDefault="0096266F" w:rsidP="00F63B26">
      <w:pPr>
        <w:pStyle w:val="Default"/>
        <w:spacing w:before="240"/>
        <w:jc w:val="center"/>
        <w:rPr>
          <w:rFonts w:asciiTheme="majorHAnsi" w:hAnsiTheme="majorHAnsi" w:cstheme="minorHAnsi"/>
          <w:b/>
          <w:bCs/>
        </w:rPr>
      </w:pPr>
      <w:r w:rsidRPr="00312424">
        <w:rPr>
          <w:rFonts w:asciiTheme="majorHAnsi" w:hAnsiTheme="majorHAnsi" w:cstheme="minorHAnsi"/>
          <w:b/>
          <w:bCs/>
        </w:rPr>
        <w:lastRenderedPageBreak/>
        <w:t xml:space="preserve">Článek </w:t>
      </w:r>
      <w:r w:rsidR="00A320BC" w:rsidRPr="00312424">
        <w:rPr>
          <w:rFonts w:asciiTheme="majorHAnsi" w:hAnsiTheme="majorHAnsi" w:cstheme="minorHAnsi"/>
          <w:b/>
          <w:bCs/>
        </w:rPr>
        <w:t>II</w:t>
      </w:r>
    </w:p>
    <w:p w14:paraId="0BBBD09F" w14:textId="77777777" w:rsidR="0096266F" w:rsidRPr="00312424" w:rsidRDefault="00A320BC" w:rsidP="00A320BC">
      <w:pPr>
        <w:pStyle w:val="Default"/>
        <w:jc w:val="center"/>
        <w:rPr>
          <w:rFonts w:asciiTheme="majorHAnsi" w:hAnsiTheme="majorHAnsi" w:cstheme="minorHAnsi"/>
          <w:b/>
          <w:bCs/>
        </w:rPr>
      </w:pPr>
      <w:r w:rsidRPr="00312424">
        <w:rPr>
          <w:rFonts w:asciiTheme="majorHAnsi" w:hAnsiTheme="majorHAnsi" w:cstheme="minorHAnsi"/>
          <w:b/>
          <w:bCs/>
        </w:rPr>
        <w:t>Závěrečná ustanovení</w:t>
      </w:r>
      <w:r w:rsidR="0096266F" w:rsidRPr="00312424">
        <w:rPr>
          <w:rFonts w:asciiTheme="majorHAnsi" w:hAnsiTheme="majorHAnsi" w:cstheme="minorHAnsi"/>
          <w:b/>
          <w:bCs/>
        </w:rPr>
        <w:t xml:space="preserve"> </w:t>
      </w:r>
    </w:p>
    <w:p w14:paraId="3F3F0BB3" w14:textId="3F7EDCE7" w:rsidR="00647C05" w:rsidRPr="00312424" w:rsidRDefault="00A90F74" w:rsidP="00937EA7">
      <w:pPr>
        <w:pStyle w:val="Default"/>
        <w:numPr>
          <w:ilvl w:val="0"/>
          <w:numId w:val="48"/>
        </w:numPr>
        <w:spacing w:before="120"/>
        <w:ind w:left="708"/>
        <w:jc w:val="both"/>
        <w:rPr>
          <w:rFonts w:asciiTheme="majorHAnsi" w:hAnsiTheme="majorHAnsi"/>
        </w:rPr>
      </w:pPr>
      <w:r w:rsidRPr="00312424">
        <w:rPr>
          <w:rFonts w:asciiTheme="majorHAnsi" w:hAnsiTheme="majorHAnsi" w:cstheme="minorHAnsi"/>
        </w:rPr>
        <w:t xml:space="preserve">Ostatní ujednání </w:t>
      </w:r>
      <w:r w:rsidR="00647C05" w:rsidRPr="00312424">
        <w:rPr>
          <w:rFonts w:asciiTheme="majorHAnsi" w:hAnsiTheme="majorHAnsi" w:cstheme="minorHAnsi"/>
        </w:rPr>
        <w:t>S</w:t>
      </w:r>
      <w:r w:rsidRPr="00312424">
        <w:rPr>
          <w:rFonts w:asciiTheme="majorHAnsi" w:hAnsiTheme="majorHAnsi" w:cstheme="minorHAnsi"/>
        </w:rPr>
        <w:t xml:space="preserve">mlouvy, nedotčená tímto </w:t>
      </w:r>
      <w:r w:rsidR="00647C05" w:rsidRPr="00312424">
        <w:rPr>
          <w:rFonts w:asciiTheme="majorHAnsi" w:hAnsiTheme="majorHAnsi" w:cstheme="minorHAnsi"/>
        </w:rPr>
        <w:t>D</w:t>
      </w:r>
      <w:r w:rsidRPr="00312424">
        <w:rPr>
          <w:rFonts w:asciiTheme="majorHAnsi" w:hAnsiTheme="majorHAnsi" w:cstheme="minorHAnsi"/>
        </w:rPr>
        <w:t xml:space="preserve">odatkem č. </w:t>
      </w:r>
      <w:r w:rsidR="007670C3">
        <w:rPr>
          <w:rFonts w:asciiTheme="majorHAnsi" w:hAnsiTheme="majorHAnsi" w:cstheme="minorHAnsi"/>
        </w:rPr>
        <w:t>1</w:t>
      </w:r>
      <w:r w:rsidRPr="00312424">
        <w:rPr>
          <w:rFonts w:asciiTheme="majorHAnsi" w:hAnsiTheme="majorHAnsi" w:cstheme="minorHAnsi"/>
        </w:rPr>
        <w:t>, zůstávají beze změny.</w:t>
      </w:r>
    </w:p>
    <w:p w14:paraId="43AD219B" w14:textId="2E647A41" w:rsidR="00A90F74" w:rsidRPr="00312424" w:rsidRDefault="00A90F74" w:rsidP="00D35AB8">
      <w:pPr>
        <w:pStyle w:val="Default"/>
        <w:numPr>
          <w:ilvl w:val="0"/>
          <w:numId w:val="48"/>
        </w:numPr>
        <w:spacing w:before="120"/>
        <w:jc w:val="both"/>
        <w:rPr>
          <w:rFonts w:asciiTheme="majorHAnsi" w:hAnsiTheme="majorHAnsi"/>
        </w:rPr>
      </w:pPr>
      <w:r w:rsidRPr="00312424">
        <w:rPr>
          <w:rFonts w:asciiTheme="majorHAnsi" w:hAnsiTheme="majorHAnsi"/>
        </w:rPr>
        <w:t xml:space="preserve">Objednatel je povinným subjektem ve smyslu zákona č. 340/2015 Sb., o zvláštních podmínkách účinnosti některých smluv, uveřejňování těchto smluv a o registru smluv, ve znění pozdějších předpisů (dále jen „zákon o registru smluv“). Poskytovatel souhlasí se zveřejněním tohoto </w:t>
      </w:r>
      <w:r w:rsidR="00647C05" w:rsidRPr="00312424">
        <w:rPr>
          <w:rFonts w:asciiTheme="majorHAnsi" w:hAnsiTheme="majorHAnsi"/>
        </w:rPr>
        <w:t>D</w:t>
      </w:r>
      <w:r w:rsidRPr="00312424">
        <w:rPr>
          <w:rFonts w:asciiTheme="majorHAnsi" w:hAnsiTheme="majorHAnsi"/>
        </w:rPr>
        <w:t xml:space="preserve">odatku č. </w:t>
      </w:r>
      <w:r w:rsidR="00106451">
        <w:rPr>
          <w:rFonts w:asciiTheme="majorHAnsi" w:hAnsiTheme="majorHAnsi"/>
        </w:rPr>
        <w:t>1</w:t>
      </w:r>
      <w:r w:rsidRPr="00312424">
        <w:rPr>
          <w:rFonts w:asciiTheme="majorHAnsi" w:hAnsiTheme="majorHAnsi"/>
        </w:rPr>
        <w:t xml:space="preserve"> především na profilu zadavatele a v </w:t>
      </w:r>
      <w:r w:rsidR="00C11553" w:rsidRPr="00312424">
        <w:rPr>
          <w:rFonts w:asciiTheme="majorHAnsi" w:hAnsiTheme="majorHAnsi"/>
        </w:rPr>
        <w:t>r</w:t>
      </w:r>
      <w:r w:rsidRPr="00312424">
        <w:rPr>
          <w:rFonts w:asciiTheme="majorHAnsi" w:hAnsiTheme="majorHAnsi"/>
        </w:rPr>
        <w:t xml:space="preserve">egistru smluv. </w:t>
      </w:r>
    </w:p>
    <w:p w14:paraId="63EF18A3" w14:textId="6448C7CF" w:rsidR="00A90F74" w:rsidRPr="00312424" w:rsidRDefault="00A90F74" w:rsidP="00A90F74">
      <w:pPr>
        <w:pStyle w:val="Default"/>
        <w:numPr>
          <w:ilvl w:val="0"/>
          <w:numId w:val="48"/>
        </w:numPr>
        <w:spacing w:before="120"/>
        <w:ind w:left="714" w:hanging="357"/>
        <w:jc w:val="both"/>
        <w:rPr>
          <w:rFonts w:asciiTheme="majorHAnsi" w:hAnsiTheme="majorHAnsi"/>
        </w:rPr>
      </w:pPr>
      <w:r w:rsidRPr="00312424">
        <w:rPr>
          <w:rFonts w:asciiTheme="majorHAnsi" w:hAnsiTheme="majorHAnsi" w:cstheme="minorHAnsi"/>
        </w:rPr>
        <w:t xml:space="preserve">Tento </w:t>
      </w:r>
      <w:r w:rsidR="00647C05" w:rsidRPr="00312424">
        <w:rPr>
          <w:rFonts w:asciiTheme="majorHAnsi" w:hAnsiTheme="majorHAnsi" w:cstheme="minorHAnsi"/>
        </w:rPr>
        <w:t>D</w:t>
      </w:r>
      <w:r w:rsidRPr="00312424">
        <w:rPr>
          <w:rFonts w:asciiTheme="majorHAnsi" w:hAnsiTheme="majorHAnsi" w:cstheme="minorHAnsi"/>
        </w:rPr>
        <w:t xml:space="preserve">odatek č. </w:t>
      </w:r>
      <w:r w:rsidR="00C81441">
        <w:rPr>
          <w:rFonts w:asciiTheme="majorHAnsi" w:hAnsiTheme="majorHAnsi" w:cstheme="minorHAnsi"/>
        </w:rPr>
        <w:t>1</w:t>
      </w:r>
      <w:r w:rsidRPr="00312424">
        <w:rPr>
          <w:rFonts w:asciiTheme="majorHAnsi" w:hAnsiTheme="majorHAnsi" w:cstheme="minorHAnsi"/>
        </w:rPr>
        <w:t xml:space="preserve"> nabývá platnosti dnem podpisu oběma smluvními stranami a účinnosti uveřejněním v </w:t>
      </w:r>
      <w:r w:rsidR="00C11553" w:rsidRPr="00312424">
        <w:rPr>
          <w:rFonts w:asciiTheme="majorHAnsi" w:hAnsiTheme="majorHAnsi" w:cstheme="minorHAnsi"/>
        </w:rPr>
        <w:t>r</w:t>
      </w:r>
      <w:r w:rsidRPr="00312424">
        <w:rPr>
          <w:rFonts w:asciiTheme="majorHAnsi" w:hAnsiTheme="majorHAnsi" w:cstheme="minorHAnsi"/>
        </w:rPr>
        <w:t>egistru smluv.</w:t>
      </w:r>
    </w:p>
    <w:p w14:paraId="6691238B" w14:textId="77777777" w:rsidR="0096266F" w:rsidRPr="00312424" w:rsidRDefault="0096266F" w:rsidP="00D35AB8">
      <w:pPr>
        <w:pStyle w:val="Default"/>
        <w:numPr>
          <w:ilvl w:val="0"/>
          <w:numId w:val="48"/>
        </w:numPr>
        <w:spacing w:before="120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Obě smluvní strany prohlašují, že tento dodatek uzavřely svobodně a vážně, že jim nejsou známy jakékoliv skutečnosti, které by jeho uzavření vylučovaly, neuvedly se vzájemně v omyl a berou na vědomí, že v plném rozsahu nesou veškeré důsledky plynoucí z vědomě jimi udaných nepravdivých údajů. </w:t>
      </w:r>
    </w:p>
    <w:p w14:paraId="690D6EC6" w14:textId="77777777" w:rsidR="00D35AB8" w:rsidRPr="00312424" w:rsidRDefault="00D35AB8" w:rsidP="00227427">
      <w:pPr>
        <w:spacing w:line="240" w:lineRule="auto"/>
        <w:rPr>
          <w:rFonts w:asciiTheme="majorHAnsi" w:hAnsiTheme="majorHAnsi"/>
        </w:rPr>
      </w:pPr>
    </w:p>
    <w:p w14:paraId="435F959E" w14:textId="780701A4" w:rsidR="00CA0ECA" w:rsidRPr="00312424" w:rsidRDefault="00CA0ECA" w:rsidP="00227427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V Olomouci dne ………………….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V </w:t>
      </w:r>
      <w:r w:rsidR="00583579">
        <w:rPr>
          <w:rFonts w:asciiTheme="majorHAnsi" w:hAnsiTheme="majorHAnsi"/>
        </w:rPr>
        <w:t>Bystročicích</w:t>
      </w:r>
      <w:r w:rsidR="00BE5A4D" w:rsidRPr="00312424">
        <w:rPr>
          <w:rFonts w:asciiTheme="majorHAnsi" w:hAnsiTheme="majorHAnsi"/>
        </w:rPr>
        <w:t xml:space="preserve"> dne</w:t>
      </w:r>
      <w:r w:rsidR="00150BA1" w:rsidRPr="00312424">
        <w:rPr>
          <w:rFonts w:asciiTheme="majorHAnsi" w:hAnsiTheme="majorHAnsi"/>
        </w:rPr>
        <w:t xml:space="preserve"> </w:t>
      </w:r>
      <w:r w:rsidR="00C62F3D" w:rsidRPr="00312424">
        <w:rPr>
          <w:rFonts w:asciiTheme="majorHAnsi" w:hAnsiTheme="majorHAnsi"/>
        </w:rPr>
        <w:t>………………….</w:t>
      </w:r>
    </w:p>
    <w:p w14:paraId="44FBB99F" w14:textId="77777777" w:rsidR="00312424" w:rsidRDefault="00312424" w:rsidP="00227427">
      <w:pPr>
        <w:spacing w:line="240" w:lineRule="auto"/>
        <w:rPr>
          <w:rFonts w:asciiTheme="majorHAnsi" w:hAnsiTheme="majorHAnsi"/>
        </w:rPr>
      </w:pPr>
    </w:p>
    <w:p w14:paraId="080CDFD5" w14:textId="77777777" w:rsidR="00BE5A4D" w:rsidRPr="00312424" w:rsidRDefault="00C11553" w:rsidP="00227427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Za Objednatele: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Za Dodavatele:</w:t>
      </w:r>
    </w:p>
    <w:p w14:paraId="70F3A466" w14:textId="77777777" w:rsidR="00C11553" w:rsidRPr="00312424" w:rsidRDefault="00C11553" w:rsidP="00227427">
      <w:pPr>
        <w:spacing w:line="240" w:lineRule="auto"/>
        <w:rPr>
          <w:rFonts w:asciiTheme="majorHAnsi" w:hAnsiTheme="majorHAnsi"/>
        </w:rPr>
      </w:pPr>
    </w:p>
    <w:p w14:paraId="4DF6DBD5" w14:textId="77777777" w:rsidR="00312424" w:rsidRDefault="00312424" w:rsidP="00981073">
      <w:pPr>
        <w:spacing w:after="0" w:line="240" w:lineRule="auto"/>
        <w:rPr>
          <w:rFonts w:asciiTheme="majorHAnsi" w:hAnsiTheme="majorHAnsi"/>
        </w:rPr>
      </w:pPr>
    </w:p>
    <w:p w14:paraId="125C611C" w14:textId="77777777" w:rsidR="00312424" w:rsidRDefault="00312424" w:rsidP="00981073">
      <w:pPr>
        <w:spacing w:after="0" w:line="240" w:lineRule="auto"/>
        <w:rPr>
          <w:rFonts w:asciiTheme="majorHAnsi" w:hAnsiTheme="majorHAnsi"/>
        </w:rPr>
      </w:pPr>
    </w:p>
    <w:p w14:paraId="7D0623C5" w14:textId="77777777" w:rsidR="00227427" w:rsidRPr="00312424" w:rsidRDefault="00227427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…………………………………………..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…………………………………………………..</w:t>
      </w:r>
    </w:p>
    <w:p w14:paraId="6F972A09" w14:textId="2220C5A6" w:rsidR="00C11553" w:rsidRPr="00312424" w:rsidRDefault="00C11553" w:rsidP="00312424">
      <w:pPr>
        <w:spacing w:before="60"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Mgr. Ondřej Zatloukal, ředitel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="00981073" w:rsidRPr="00312424">
        <w:rPr>
          <w:rFonts w:asciiTheme="majorHAnsi" w:hAnsiTheme="majorHAnsi"/>
        </w:rPr>
        <w:t xml:space="preserve">      </w:t>
      </w:r>
      <w:r w:rsidR="00583579">
        <w:rPr>
          <w:rFonts w:asciiTheme="majorHAnsi" w:hAnsiTheme="majorHAnsi"/>
        </w:rPr>
        <w:t>Miroslav Hradil</w:t>
      </w:r>
      <w:r w:rsidRPr="00312424">
        <w:rPr>
          <w:rFonts w:asciiTheme="majorHAnsi" w:hAnsiTheme="majorHAnsi"/>
        </w:rPr>
        <w:t>, jednatel</w:t>
      </w:r>
    </w:p>
    <w:p w14:paraId="153483A6" w14:textId="5F89676A" w:rsidR="00981073" w:rsidRPr="00312424" w:rsidRDefault="00981073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 xml:space="preserve">    Muzeum umění Olomouc, 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       </w:t>
      </w:r>
      <w:r w:rsidR="00583579" w:rsidRPr="00E75E10">
        <w:rPr>
          <w:rFonts w:asciiTheme="majorHAnsi" w:hAnsiTheme="majorHAnsi" w:cs="TimesNewRoman"/>
          <w:szCs w:val="24"/>
        </w:rPr>
        <w:t xml:space="preserve">M </w:t>
      </w:r>
      <w:proofErr w:type="spellStart"/>
      <w:r w:rsidR="00583579" w:rsidRPr="00E75E10">
        <w:rPr>
          <w:rFonts w:asciiTheme="majorHAnsi" w:hAnsiTheme="majorHAnsi" w:cs="TimesNewRoman"/>
          <w:szCs w:val="24"/>
        </w:rPr>
        <w:t>Security</w:t>
      </w:r>
      <w:proofErr w:type="spellEnd"/>
      <w:r w:rsidR="00583579" w:rsidRPr="00E75E10">
        <w:rPr>
          <w:rFonts w:asciiTheme="majorHAnsi" w:hAnsiTheme="majorHAnsi" w:cs="TimesNewRoman"/>
          <w:szCs w:val="24"/>
        </w:rPr>
        <w:t xml:space="preserve"> and </w:t>
      </w:r>
      <w:proofErr w:type="spellStart"/>
      <w:r w:rsidR="00583579" w:rsidRPr="00E75E10">
        <w:rPr>
          <w:rFonts w:asciiTheme="majorHAnsi" w:hAnsiTheme="majorHAnsi" w:cs="TimesNewRoman"/>
          <w:szCs w:val="24"/>
        </w:rPr>
        <w:t>Cleaning</w:t>
      </w:r>
      <w:proofErr w:type="spellEnd"/>
      <w:r w:rsidR="00583579" w:rsidRPr="00E75E10">
        <w:rPr>
          <w:rFonts w:asciiTheme="majorHAnsi" w:hAnsiTheme="majorHAnsi" w:cs="TimesNewRoman"/>
          <w:szCs w:val="24"/>
        </w:rPr>
        <w:t xml:space="preserve"> s.r.o.</w:t>
      </w:r>
    </w:p>
    <w:p w14:paraId="1AAB2BD5" w14:textId="77777777" w:rsidR="00981073" w:rsidRPr="00312424" w:rsidRDefault="00981073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státní příspěvková organizace</w:t>
      </w:r>
    </w:p>
    <w:p w14:paraId="33BD4A85" w14:textId="77777777" w:rsidR="00C11553" w:rsidRPr="00312424" w:rsidRDefault="00C11553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 </w:t>
      </w:r>
    </w:p>
    <w:p w14:paraId="7FE0965F" w14:textId="77777777" w:rsidR="00C11553" w:rsidRPr="00312424" w:rsidRDefault="00C11553" w:rsidP="00227427">
      <w:pPr>
        <w:spacing w:line="240" w:lineRule="auto"/>
        <w:rPr>
          <w:rFonts w:asciiTheme="majorHAnsi" w:hAnsiTheme="majorHAnsi"/>
        </w:rPr>
      </w:pPr>
    </w:p>
    <w:p w14:paraId="65F5B458" w14:textId="77777777" w:rsidR="00CA0ECA" w:rsidRPr="00312424" w:rsidRDefault="00CA0ECA" w:rsidP="00227427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="00BE5A4D" w:rsidRPr="00312424">
        <w:rPr>
          <w:rFonts w:asciiTheme="majorHAnsi" w:hAnsiTheme="majorHAnsi"/>
        </w:rPr>
        <w:tab/>
      </w:r>
      <w:r w:rsidR="00150BA1" w:rsidRPr="00312424">
        <w:rPr>
          <w:rFonts w:asciiTheme="majorHAnsi" w:hAnsiTheme="majorHAnsi"/>
        </w:rPr>
        <w:t xml:space="preserve"> </w:t>
      </w:r>
    </w:p>
    <w:p w14:paraId="1E147B4C" w14:textId="77777777" w:rsidR="009F72A1" w:rsidRPr="00312424" w:rsidRDefault="00150BA1" w:rsidP="00C1155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 </w:t>
      </w:r>
    </w:p>
    <w:p w14:paraId="12CAD898" w14:textId="77777777" w:rsidR="00A90F74" w:rsidRPr="00312424" w:rsidRDefault="00A90F74" w:rsidP="00C62F3D">
      <w:pPr>
        <w:spacing w:after="0" w:line="240" w:lineRule="auto"/>
        <w:rPr>
          <w:rFonts w:asciiTheme="majorHAnsi" w:hAnsiTheme="majorHAnsi"/>
        </w:rPr>
      </w:pPr>
    </w:p>
    <w:p w14:paraId="58768415" w14:textId="77777777" w:rsidR="00F05B03" w:rsidRDefault="00F05B03">
      <w:pPr>
        <w:spacing w:line="276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9A7AC1E" w14:textId="7F304ABC" w:rsidR="00A90F74" w:rsidRDefault="00A90F74" w:rsidP="00C62F3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C2056">
        <w:rPr>
          <w:rFonts w:asciiTheme="majorHAnsi" w:hAnsiTheme="majorHAnsi"/>
          <w:sz w:val="20"/>
          <w:szCs w:val="20"/>
        </w:rPr>
        <w:lastRenderedPageBreak/>
        <w:t xml:space="preserve">Příloha č. 1 </w:t>
      </w:r>
      <w:r w:rsidR="0032198D" w:rsidRPr="00DC2056">
        <w:rPr>
          <w:rFonts w:asciiTheme="majorHAnsi" w:hAnsiTheme="majorHAnsi"/>
          <w:sz w:val="20"/>
          <w:szCs w:val="20"/>
        </w:rPr>
        <w:t>k D</w:t>
      </w:r>
      <w:r w:rsidRPr="00DC2056">
        <w:rPr>
          <w:rFonts w:asciiTheme="majorHAnsi" w:hAnsiTheme="majorHAnsi"/>
          <w:sz w:val="20"/>
          <w:szCs w:val="20"/>
        </w:rPr>
        <w:t xml:space="preserve">odatku č. </w:t>
      </w:r>
      <w:r w:rsidR="00583579">
        <w:rPr>
          <w:rFonts w:asciiTheme="majorHAnsi" w:hAnsiTheme="majorHAnsi"/>
          <w:sz w:val="20"/>
          <w:szCs w:val="20"/>
        </w:rPr>
        <w:t>1</w:t>
      </w:r>
    </w:p>
    <w:p w14:paraId="7AB004E8" w14:textId="77777777" w:rsidR="00192B17" w:rsidRPr="00312424" w:rsidRDefault="00192B17" w:rsidP="00C62F3D">
      <w:pPr>
        <w:spacing w:after="0" w:line="240" w:lineRule="auto"/>
        <w:rPr>
          <w:rFonts w:asciiTheme="majorHAnsi" w:hAnsiTheme="majorHAnsi"/>
        </w:rPr>
      </w:pPr>
    </w:p>
    <w:p w14:paraId="57A9D2B3" w14:textId="77777777" w:rsidR="00583579" w:rsidRPr="00192B17" w:rsidRDefault="00583579" w:rsidP="00583579">
      <w:pPr>
        <w:shd w:val="clear" w:color="auto" w:fill="F2F2F2" w:themeFill="background1" w:themeFillShade="F2"/>
        <w:spacing w:line="240" w:lineRule="auto"/>
        <w:jc w:val="center"/>
        <w:rPr>
          <w:rFonts w:cs="Arial"/>
          <w:b/>
          <w:bCs/>
          <w:szCs w:val="24"/>
          <w:lang w:eastAsia="ar-SA"/>
        </w:rPr>
      </w:pPr>
      <w:r w:rsidRPr="00192B17">
        <w:rPr>
          <w:rFonts w:cs="Arial"/>
          <w:b/>
          <w:bCs/>
          <w:szCs w:val="24"/>
          <w:lang w:eastAsia="ar-SA"/>
        </w:rPr>
        <w:t xml:space="preserve">Položkový rozpočet </w:t>
      </w:r>
    </w:p>
    <w:p w14:paraId="2904F5D2" w14:textId="57EE7AD9" w:rsidR="00583579" w:rsidRPr="00192B17" w:rsidRDefault="00583579" w:rsidP="00583579">
      <w:pPr>
        <w:shd w:val="clear" w:color="auto" w:fill="F2F2F2" w:themeFill="background1" w:themeFillShade="F2"/>
        <w:spacing w:after="60" w:line="240" w:lineRule="auto"/>
        <w:jc w:val="center"/>
        <w:rPr>
          <w:rFonts w:cs="Arial"/>
          <w:b/>
          <w:bCs/>
          <w:szCs w:val="24"/>
          <w:lang w:eastAsia="ar-SA"/>
        </w:rPr>
      </w:pPr>
      <w:r w:rsidRPr="00192B17">
        <w:rPr>
          <w:rFonts w:cs="Arial"/>
          <w:b/>
          <w:bCs/>
          <w:szCs w:val="24"/>
          <w:lang w:eastAsia="ar-SA"/>
        </w:rPr>
        <w:t>Poskytování bezpečnostních služeb fyzické ostrahy v objektu</w:t>
      </w:r>
    </w:p>
    <w:p w14:paraId="3E573622" w14:textId="77777777" w:rsidR="00583579" w:rsidRPr="00E9552D" w:rsidRDefault="00583579" w:rsidP="00583579">
      <w:pPr>
        <w:shd w:val="clear" w:color="auto" w:fill="F2F2F2" w:themeFill="background1" w:themeFillShade="F2"/>
        <w:spacing w:line="240" w:lineRule="auto"/>
        <w:jc w:val="center"/>
        <w:rPr>
          <w:rFonts w:cs="Arial"/>
          <w:b/>
          <w:bCs/>
          <w:szCs w:val="24"/>
          <w:lang w:eastAsia="ar-SA"/>
        </w:rPr>
      </w:pPr>
      <w:r w:rsidRPr="00192B17">
        <w:rPr>
          <w:rFonts w:cs="Arial"/>
          <w:b/>
          <w:bCs/>
          <w:szCs w:val="24"/>
          <w:lang w:eastAsia="ar-SA"/>
        </w:rPr>
        <w:t>Riegrova 406/1, Olomouc</w:t>
      </w:r>
    </w:p>
    <w:p w14:paraId="32C47CB6" w14:textId="77777777" w:rsidR="00583579" w:rsidRPr="00E9552D" w:rsidRDefault="00583579" w:rsidP="00583579">
      <w:pPr>
        <w:spacing w:line="240" w:lineRule="auto"/>
        <w:outlineLvl w:val="0"/>
        <w:rPr>
          <w:rFonts w:cs="Arial"/>
          <w:bCs/>
          <w:sz w:val="20"/>
          <w:szCs w:val="20"/>
        </w:rPr>
      </w:pPr>
    </w:p>
    <w:p w14:paraId="36F11B19" w14:textId="5F756D6D" w:rsidR="00583579" w:rsidRPr="00E9552D" w:rsidRDefault="008E6EAA" w:rsidP="00583579">
      <w:pPr>
        <w:spacing w:line="240" w:lineRule="auto"/>
        <w:ind w:right="-456"/>
        <w:jc w:val="center"/>
        <w:outlineLvl w:val="0"/>
        <w:rPr>
          <w:rFonts w:cs="Arial"/>
          <w:b/>
          <w:bCs/>
          <w:sz w:val="20"/>
          <w:szCs w:val="20"/>
        </w:rPr>
      </w:pPr>
      <w:r w:rsidRPr="00312424">
        <w:rPr>
          <w:rFonts w:asciiTheme="majorHAnsi" w:hAnsiTheme="majorHAnsi" w:cs="Arial"/>
          <w:b/>
          <w:bCs/>
          <w:sz w:val="20"/>
          <w:szCs w:val="20"/>
        </w:rPr>
        <w:t>cena za bezpečnostní služby r. 202</w:t>
      </w:r>
      <w:r>
        <w:rPr>
          <w:rFonts w:asciiTheme="majorHAnsi" w:hAnsiTheme="majorHAnsi" w:cs="Arial"/>
          <w:b/>
          <w:bCs/>
          <w:sz w:val="20"/>
          <w:szCs w:val="20"/>
        </w:rPr>
        <w:t>2</w:t>
      </w:r>
    </w:p>
    <w:tbl>
      <w:tblPr>
        <w:tblW w:w="52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134"/>
        <w:gridCol w:w="1276"/>
        <w:gridCol w:w="1276"/>
      </w:tblGrid>
      <w:tr w:rsidR="00583579" w:rsidRPr="00E9552D" w14:paraId="070267CF" w14:textId="77777777" w:rsidTr="009C6B30">
        <w:trPr>
          <w:cantSplit/>
          <w:trHeight w:val="136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A964C6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Pozice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BDFD7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Cena za hodinu</w:t>
            </w:r>
          </w:p>
          <w:p w14:paraId="241701C4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AB7AB2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8EC4DF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Celková cena</w:t>
            </w:r>
          </w:p>
          <w:p w14:paraId="6223806B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za hodinu včetně DPH</w:t>
            </w:r>
          </w:p>
        </w:tc>
      </w:tr>
      <w:tr w:rsidR="00583579" w:rsidRPr="00E9552D" w14:paraId="77DED2A8" w14:textId="77777777" w:rsidTr="009C6B30">
        <w:trPr>
          <w:trHeight w:val="113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52900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Bezpečnostní pracovník</w:t>
            </w:r>
          </w:p>
          <w:p w14:paraId="18128C57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(</w:t>
            </w: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strážný</w:t>
            </w: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A6F3" w14:textId="77777777" w:rsidR="00583579" w:rsidRDefault="00583579" w:rsidP="009C6B30">
            <w:pPr>
              <w:pStyle w:val="Default"/>
            </w:pPr>
          </w:p>
          <w:tbl>
            <w:tblPr>
              <w:tblW w:w="10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583579" w14:paraId="275F3D6F" w14:textId="77777777" w:rsidTr="009C6B30">
              <w:trPr>
                <w:trHeight w:val="99"/>
              </w:trPr>
              <w:tc>
                <w:tcPr>
                  <w:tcW w:w="1036" w:type="dxa"/>
                </w:tcPr>
                <w:p w14:paraId="53776B61" w14:textId="77777777" w:rsidR="00583579" w:rsidRDefault="00583579" w:rsidP="009C6B3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85,19 Kč </w:t>
                  </w:r>
                </w:p>
              </w:tc>
            </w:tr>
          </w:tbl>
          <w:p w14:paraId="0BC492F6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8D5C" w14:textId="77777777" w:rsidR="00583579" w:rsidRDefault="00583579" w:rsidP="009C6B30">
            <w:pPr>
              <w:pStyle w:val="Default"/>
            </w:pPr>
          </w:p>
          <w:tbl>
            <w:tblPr>
              <w:tblW w:w="13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0"/>
            </w:tblGrid>
            <w:tr w:rsidR="00583579" w14:paraId="2A3B2426" w14:textId="77777777" w:rsidTr="009C6B30">
              <w:trPr>
                <w:trHeight w:val="99"/>
              </w:trPr>
              <w:tc>
                <w:tcPr>
                  <w:tcW w:w="1320" w:type="dxa"/>
                </w:tcPr>
                <w:p w14:paraId="20A9B96C" w14:textId="77777777" w:rsidR="00583579" w:rsidRDefault="00583579" w:rsidP="009C6B3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17,89 Kč </w:t>
                  </w:r>
                </w:p>
              </w:tc>
            </w:tr>
          </w:tbl>
          <w:p w14:paraId="39E69D52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329F" w14:textId="77777777" w:rsidR="00583579" w:rsidRDefault="00583579" w:rsidP="009C6B30">
            <w:pPr>
              <w:pStyle w:val="Default"/>
            </w:pPr>
          </w:p>
          <w:tbl>
            <w:tblPr>
              <w:tblW w:w="11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5"/>
            </w:tblGrid>
            <w:tr w:rsidR="00583579" w14:paraId="0F288B8A" w14:textId="77777777" w:rsidTr="009C6B30">
              <w:trPr>
                <w:trHeight w:val="99"/>
              </w:trPr>
              <w:tc>
                <w:tcPr>
                  <w:tcW w:w="1185" w:type="dxa"/>
                </w:tcPr>
                <w:p w14:paraId="0A58E3D1" w14:textId="77777777" w:rsidR="00583579" w:rsidRDefault="00583579" w:rsidP="009C6B3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103,08 Kč </w:t>
                  </w:r>
                </w:p>
              </w:tc>
            </w:tr>
          </w:tbl>
          <w:p w14:paraId="217DF2F8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14:paraId="3A446A92" w14:textId="4BC9C459" w:rsidR="00583579" w:rsidRDefault="00583579" w:rsidP="00583579">
      <w:pPr>
        <w:spacing w:line="240" w:lineRule="auto"/>
        <w:rPr>
          <w:rFonts w:cs="Arial"/>
          <w:sz w:val="20"/>
          <w:szCs w:val="20"/>
        </w:rPr>
      </w:pPr>
    </w:p>
    <w:p w14:paraId="0B1EDED1" w14:textId="41F59B81" w:rsidR="008E6EAA" w:rsidRPr="00E9552D" w:rsidRDefault="008E6EAA" w:rsidP="008E6EAA">
      <w:pPr>
        <w:spacing w:line="240" w:lineRule="auto"/>
        <w:ind w:right="-456"/>
        <w:jc w:val="center"/>
        <w:outlineLvl w:val="0"/>
        <w:rPr>
          <w:rFonts w:cs="Arial"/>
          <w:b/>
          <w:bCs/>
          <w:sz w:val="20"/>
          <w:szCs w:val="20"/>
        </w:rPr>
      </w:pPr>
      <w:r w:rsidRPr="00312424">
        <w:rPr>
          <w:rFonts w:asciiTheme="majorHAnsi" w:hAnsiTheme="majorHAnsi" w:cs="Arial"/>
          <w:b/>
          <w:bCs/>
          <w:sz w:val="20"/>
          <w:szCs w:val="20"/>
        </w:rPr>
        <w:t>cena za bezpečnostní služby r. 202</w:t>
      </w:r>
      <w:r>
        <w:rPr>
          <w:rFonts w:asciiTheme="majorHAnsi" w:hAnsiTheme="majorHAnsi" w:cs="Arial"/>
          <w:b/>
          <w:bCs/>
          <w:sz w:val="20"/>
          <w:szCs w:val="20"/>
        </w:rPr>
        <w:t>3</w:t>
      </w:r>
    </w:p>
    <w:tbl>
      <w:tblPr>
        <w:tblW w:w="52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134"/>
        <w:gridCol w:w="1276"/>
        <w:gridCol w:w="1276"/>
      </w:tblGrid>
      <w:tr w:rsidR="008E6EAA" w:rsidRPr="00E9552D" w14:paraId="5F5DD57C" w14:textId="77777777" w:rsidTr="009C6B30">
        <w:trPr>
          <w:cantSplit/>
          <w:trHeight w:val="136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569BF8" w14:textId="77777777" w:rsidR="008E6EAA" w:rsidRPr="00E9552D" w:rsidRDefault="008E6EAA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Pozice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A3ABC" w14:textId="77777777" w:rsidR="008E6EAA" w:rsidRPr="00E9552D" w:rsidRDefault="008E6EAA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Cena za hodinu</w:t>
            </w:r>
          </w:p>
          <w:p w14:paraId="489BF645" w14:textId="77777777" w:rsidR="008E6EAA" w:rsidRPr="00E9552D" w:rsidRDefault="008E6EAA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4382D8" w14:textId="77777777" w:rsidR="008E6EAA" w:rsidRPr="00E9552D" w:rsidRDefault="008E6EAA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F60C7" w14:textId="77777777" w:rsidR="008E6EAA" w:rsidRPr="00E9552D" w:rsidRDefault="008E6EAA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Celková cena</w:t>
            </w:r>
          </w:p>
          <w:p w14:paraId="6A3070A2" w14:textId="77777777" w:rsidR="008E6EAA" w:rsidRPr="00E9552D" w:rsidRDefault="008E6EAA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za hodinu včetně DPH</w:t>
            </w:r>
          </w:p>
        </w:tc>
      </w:tr>
      <w:tr w:rsidR="008E6EAA" w:rsidRPr="00E9552D" w14:paraId="73171DC6" w14:textId="77777777" w:rsidTr="009C6B30">
        <w:trPr>
          <w:trHeight w:val="113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3DFB2" w14:textId="77777777" w:rsidR="008E6EAA" w:rsidRPr="00E9552D" w:rsidRDefault="008E6EAA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Bezpečnostní pracovník</w:t>
            </w:r>
          </w:p>
          <w:p w14:paraId="34398DDA" w14:textId="77777777" w:rsidR="008E6EAA" w:rsidRPr="00E9552D" w:rsidRDefault="008E6EAA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(</w:t>
            </w: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strážný</w:t>
            </w: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A409" w14:textId="77777777" w:rsidR="008E6EAA" w:rsidRDefault="008E6EAA" w:rsidP="009C6B30">
            <w:pPr>
              <w:pStyle w:val="Default"/>
            </w:pPr>
          </w:p>
          <w:tbl>
            <w:tblPr>
              <w:tblW w:w="10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8E6EAA" w14:paraId="6F56DEE1" w14:textId="77777777" w:rsidTr="009C6B30">
              <w:trPr>
                <w:trHeight w:val="99"/>
              </w:trPr>
              <w:tc>
                <w:tcPr>
                  <w:tcW w:w="1036" w:type="dxa"/>
                </w:tcPr>
                <w:p w14:paraId="69B8BDD1" w14:textId="4AC0C7CE" w:rsidR="008E6EAA" w:rsidRDefault="008E6EAA" w:rsidP="009C6B3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92,59 Kč </w:t>
                  </w:r>
                </w:p>
              </w:tc>
            </w:tr>
          </w:tbl>
          <w:p w14:paraId="72B1436A" w14:textId="77777777" w:rsidR="008E6EAA" w:rsidRPr="00E9552D" w:rsidRDefault="008E6EAA" w:rsidP="009C6B30">
            <w:pPr>
              <w:suppressAutoHyphens/>
              <w:spacing w:line="240" w:lineRule="auto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42615" w14:textId="77777777" w:rsidR="008E6EAA" w:rsidRDefault="008E6EAA" w:rsidP="009C6B30">
            <w:pPr>
              <w:pStyle w:val="Default"/>
            </w:pPr>
          </w:p>
          <w:tbl>
            <w:tblPr>
              <w:tblW w:w="13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0"/>
            </w:tblGrid>
            <w:tr w:rsidR="008E6EAA" w14:paraId="3D6DBB4A" w14:textId="77777777" w:rsidTr="009C6B30">
              <w:trPr>
                <w:trHeight w:val="99"/>
              </w:trPr>
              <w:tc>
                <w:tcPr>
                  <w:tcW w:w="1320" w:type="dxa"/>
                </w:tcPr>
                <w:p w14:paraId="23E5AEC0" w14:textId="1D16075F" w:rsidR="008E6EAA" w:rsidRDefault="008E6EAA" w:rsidP="009C6B3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19,44 Kč </w:t>
                  </w:r>
                </w:p>
              </w:tc>
            </w:tr>
          </w:tbl>
          <w:p w14:paraId="35B6E0EC" w14:textId="77777777" w:rsidR="008E6EAA" w:rsidRPr="00E9552D" w:rsidRDefault="008E6EAA" w:rsidP="009C6B30">
            <w:pPr>
              <w:suppressAutoHyphens/>
              <w:spacing w:line="240" w:lineRule="auto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8BCF" w14:textId="77777777" w:rsidR="008E6EAA" w:rsidRDefault="008E6EAA" w:rsidP="009C6B30">
            <w:pPr>
              <w:pStyle w:val="Default"/>
            </w:pPr>
          </w:p>
          <w:tbl>
            <w:tblPr>
              <w:tblW w:w="11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5"/>
            </w:tblGrid>
            <w:tr w:rsidR="008E6EAA" w14:paraId="07C82576" w14:textId="77777777" w:rsidTr="009C6B30">
              <w:trPr>
                <w:trHeight w:val="99"/>
              </w:trPr>
              <w:tc>
                <w:tcPr>
                  <w:tcW w:w="1185" w:type="dxa"/>
                </w:tcPr>
                <w:p w14:paraId="72036860" w14:textId="76BA8E27" w:rsidR="008E6EAA" w:rsidRDefault="008E6EAA" w:rsidP="009C6B3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112,03 Kč </w:t>
                  </w:r>
                </w:p>
              </w:tc>
            </w:tr>
          </w:tbl>
          <w:p w14:paraId="2451D9A4" w14:textId="77777777" w:rsidR="008E6EAA" w:rsidRPr="00E9552D" w:rsidRDefault="008E6EAA" w:rsidP="009C6B30">
            <w:pPr>
              <w:suppressAutoHyphens/>
              <w:spacing w:line="240" w:lineRule="auto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14:paraId="167E6CC1" w14:textId="77777777" w:rsidR="008E6EAA" w:rsidRPr="00E9552D" w:rsidRDefault="008E6EAA" w:rsidP="00583579">
      <w:pPr>
        <w:spacing w:line="240" w:lineRule="auto"/>
        <w:rPr>
          <w:rFonts w:cs="Arial"/>
          <w:sz w:val="20"/>
          <w:szCs w:val="20"/>
        </w:rPr>
      </w:pPr>
    </w:p>
    <w:p w14:paraId="6DB94079" w14:textId="2F8A463F" w:rsidR="00583579" w:rsidRPr="00E9552D" w:rsidRDefault="00583579" w:rsidP="00583579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E9552D">
        <w:rPr>
          <w:rFonts w:cs="Arial"/>
          <w:b/>
          <w:sz w:val="20"/>
          <w:szCs w:val="20"/>
        </w:rPr>
        <w:t>Celková nabídková cena za 1</w:t>
      </w:r>
      <w:r>
        <w:rPr>
          <w:rFonts w:cs="Arial"/>
          <w:b/>
          <w:sz w:val="20"/>
          <w:szCs w:val="20"/>
        </w:rPr>
        <w:t>7</w:t>
      </w:r>
      <w:r w:rsidRPr="00E9552D">
        <w:rPr>
          <w:rFonts w:cs="Arial"/>
          <w:b/>
          <w:sz w:val="20"/>
          <w:szCs w:val="20"/>
        </w:rPr>
        <w:t xml:space="preserve"> měsíců </w:t>
      </w:r>
    </w:p>
    <w:tbl>
      <w:tblPr>
        <w:tblStyle w:val="Mkatabulky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2552"/>
      </w:tblGrid>
      <w:tr w:rsidR="00583579" w:rsidRPr="00E9552D" w14:paraId="0488231D" w14:textId="77777777" w:rsidTr="009C6B30">
        <w:trPr>
          <w:trHeight w:val="92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EB4F33" w14:textId="77777777" w:rsidR="00583579" w:rsidRPr="00E9552D" w:rsidRDefault="00583579" w:rsidP="009C6B30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9552D">
              <w:rPr>
                <w:rFonts w:cs="Arial"/>
                <w:b/>
                <w:sz w:val="20"/>
                <w:szCs w:val="20"/>
              </w:rPr>
              <w:t>Celková cena za 1</w:t>
            </w:r>
            <w:r>
              <w:rPr>
                <w:rFonts w:cs="Arial"/>
                <w:b/>
                <w:sz w:val="20"/>
                <w:szCs w:val="20"/>
              </w:rPr>
              <w:t>7</w:t>
            </w:r>
            <w:r w:rsidRPr="00E9552D">
              <w:rPr>
                <w:rFonts w:cs="Arial"/>
                <w:b/>
                <w:sz w:val="20"/>
                <w:szCs w:val="20"/>
              </w:rPr>
              <w:t xml:space="preserve"> měsíců strážní služby bez DPH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C4A5170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DPH</w:t>
            </w: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 za 17 měsíců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A22FD8C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Celková cena včetně DPH</w:t>
            </w:r>
          </w:p>
          <w:p w14:paraId="7B659EC0" w14:textId="77777777" w:rsidR="00583579" w:rsidRPr="00E9552D" w:rsidRDefault="00583579" w:rsidP="009C6B30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7</w:t>
            </w:r>
            <w:r w:rsidRPr="00E9552D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 měsíců</w:t>
            </w:r>
          </w:p>
        </w:tc>
      </w:tr>
      <w:tr w:rsidR="0000177E" w:rsidRPr="00E9552D" w14:paraId="17E78B30" w14:textId="77777777" w:rsidTr="009C6B30">
        <w:trPr>
          <w:trHeight w:val="841"/>
          <w:jc w:val="center"/>
        </w:trPr>
        <w:tc>
          <w:tcPr>
            <w:tcW w:w="2835" w:type="dxa"/>
            <w:vAlign w:val="center"/>
          </w:tcPr>
          <w:p w14:paraId="62622954" w14:textId="6436E629" w:rsidR="0000177E" w:rsidRPr="00E9552D" w:rsidRDefault="00D941D3" w:rsidP="0000177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941D3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1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.</w:t>
            </w:r>
            <w:r w:rsidRPr="00D941D3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089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.</w:t>
            </w:r>
            <w:r w:rsidRPr="00D941D3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619,9</w:t>
            </w:r>
          </w:p>
        </w:tc>
        <w:tc>
          <w:tcPr>
            <w:tcW w:w="1843" w:type="dxa"/>
            <w:vAlign w:val="center"/>
          </w:tcPr>
          <w:p w14:paraId="136F43D5" w14:textId="160D3E8E" w:rsidR="0000177E" w:rsidRPr="00E9552D" w:rsidRDefault="00D941D3" w:rsidP="0000177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941D3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228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.</w:t>
            </w:r>
            <w:r w:rsidRPr="00D941D3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820,1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vAlign w:val="center"/>
          </w:tcPr>
          <w:p w14:paraId="0189A0B9" w14:textId="1631B5CA" w:rsidR="0000177E" w:rsidRPr="00E9552D" w:rsidRDefault="00D941D3" w:rsidP="0000177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941D3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1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.</w:t>
            </w:r>
            <w:r w:rsidRPr="00D941D3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318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.</w:t>
            </w:r>
            <w:r w:rsidRPr="00D941D3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440,0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8</w:t>
            </w:r>
          </w:p>
        </w:tc>
      </w:tr>
    </w:tbl>
    <w:p w14:paraId="28D369D6" w14:textId="77777777" w:rsidR="00583579" w:rsidRDefault="00583579" w:rsidP="00583579">
      <w:pPr>
        <w:spacing w:line="240" w:lineRule="auto"/>
        <w:jc w:val="left"/>
      </w:pPr>
    </w:p>
    <w:p w14:paraId="1B9BAB1D" w14:textId="77777777" w:rsidR="00583579" w:rsidRDefault="00583579" w:rsidP="00583579">
      <w:pPr>
        <w:spacing w:line="240" w:lineRule="auto"/>
        <w:jc w:val="left"/>
      </w:pPr>
    </w:p>
    <w:p w14:paraId="7D3F2005" w14:textId="77777777" w:rsidR="001E34D9" w:rsidRPr="00312424" w:rsidRDefault="001E34D9" w:rsidP="001E34D9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V Olomouci dne ………………….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V </w:t>
      </w:r>
      <w:r>
        <w:rPr>
          <w:rFonts w:asciiTheme="majorHAnsi" w:hAnsiTheme="majorHAnsi"/>
        </w:rPr>
        <w:t>Bystročicích</w:t>
      </w:r>
      <w:r w:rsidRPr="00312424">
        <w:rPr>
          <w:rFonts w:asciiTheme="majorHAnsi" w:hAnsiTheme="majorHAnsi"/>
        </w:rPr>
        <w:t xml:space="preserve"> dne ………………….</w:t>
      </w:r>
    </w:p>
    <w:p w14:paraId="79BC632A" w14:textId="51EAE127" w:rsidR="001E34D9" w:rsidRDefault="001E34D9" w:rsidP="001E34D9">
      <w:pPr>
        <w:spacing w:line="240" w:lineRule="auto"/>
        <w:rPr>
          <w:rFonts w:asciiTheme="majorHAnsi" w:hAnsiTheme="majorHAnsi"/>
        </w:rPr>
      </w:pPr>
    </w:p>
    <w:p w14:paraId="3ACC75FA" w14:textId="77777777" w:rsidR="001E34D9" w:rsidRDefault="001E34D9" w:rsidP="001E34D9">
      <w:pPr>
        <w:spacing w:line="240" w:lineRule="auto"/>
        <w:rPr>
          <w:rFonts w:asciiTheme="majorHAnsi" w:hAnsiTheme="majorHAnsi"/>
        </w:rPr>
      </w:pPr>
    </w:p>
    <w:p w14:paraId="4CA65C85" w14:textId="7F46EB88" w:rsidR="00A90F74" w:rsidRPr="00B569C9" w:rsidRDefault="001E34D9" w:rsidP="001E34D9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Za Objednatele: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Za Dodavatele:</w:t>
      </w:r>
    </w:p>
    <w:sectPr w:rsidR="00A90F74" w:rsidRPr="00B569C9" w:rsidSect="00DC2056">
      <w:pgSz w:w="11906" w:h="16838" w:code="9"/>
      <w:pgMar w:top="1304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7D51" w14:textId="77777777" w:rsidR="00727F0F" w:rsidRDefault="00727F0F" w:rsidP="0003315F">
      <w:pPr>
        <w:spacing w:after="0" w:line="240" w:lineRule="auto"/>
      </w:pPr>
      <w:r>
        <w:separator/>
      </w:r>
    </w:p>
  </w:endnote>
  <w:endnote w:type="continuationSeparator" w:id="0">
    <w:p w14:paraId="567DDCA5" w14:textId="77777777" w:rsidR="00727F0F" w:rsidRDefault="00727F0F" w:rsidP="0003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3482" w14:textId="77777777" w:rsidR="00727F0F" w:rsidRDefault="00727F0F" w:rsidP="0003315F">
      <w:pPr>
        <w:spacing w:after="0" w:line="240" w:lineRule="auto"/>
      </w:pPr>
      <w:r>
        <w:separator/>
      </w:r>
    </w:p>
  </w:footnote>
  <w:footnote w:type="continuationSeparator" w:id="0">
    <w:p w14:paraId="459680BE" w14:textId="77777777" w:rsidR="00727F0F" w:rsidRDefault="00727F0F" w:rsidP="0003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D1C"/>
    <w:multiLevelType w:val="hybridMultilevel"/>
    <w:tmpl w:val="4806A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6853"/>
    <w:multiLevelType w:val="hybridMultilevel"/>
    <w:tmpl w:val="E7A8C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1F05"/>
    <w:multiLevelType w:val="hybridMultilevel"/>
    <w:tmpl w:val="5218BAAA"/>
    <w:lvl w:ilvl="0" w:tplc="1BA4D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0DC3"/>
    <w:multiLevelType w:val="hybridMultilevel"/>
    <w:tmpl w:val="307ECFC4"/>
    <w:lvl w:ilvl="0" w:tplc="12F47CD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2002A8"/>
    <w:multiLevelType w:val="hybridMultilevel"/>
    <w:tmpl w:val="636C9CF0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55457"/>
    <w:multiLevelType w:val="hybridMultilevel"/>
    <w:tmpl w:val="9AA09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6937"/>
    <w:multiLevelType w:val="hybridMultilevel"/>
    <w:tmpl w:val="3C68B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E08DB"/>
    <w:multiLevelType w:val="hybridMultilevel"/>
    <w:tmpl w:val="F13E57E8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C60A96"/>
    <w:multiLevelType w:val="hybridMultilevel"/>
    <w:tmpl w:val="7130D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3ACA"/>
    <w:multiLevelType w:val="hybridMultilevel"/>
    <w:tmpl w:val="3866246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9F3"/>
    <w:multiLevelType w:val="hybridMultilevel"/>
    <w:tmpl w:val="FBB26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73BE"/>
    <w:multiLevelType w:val="hybridMultilevel"/>
    <w:tmpl w:val="B5144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6D2F"/>
    <w:multiLevelType w:val="hybridMultilevel"/>
    <w:tmpl w:val="DBE698B2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02010"/>
    <w:multiLevelType w:val="hybridMultilevel"/>
    <w:tmpl w:val="350C8278"/>
    <w:lvl w:ilvl="0" w:tplc="D57468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C3194"/>
    <w:multiLevelType w:val="hybridMultilevel"/>
    <w:tmpl w:val="5B228AD6"/>
    <w:lvl w:ilvl="0" w:tplc="D04A3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345E"/>
    <w:multiLevelType w:val="hybridMultilevel"/>
    <w:tmpl w:val="44109D3C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000B95"/>
    <w:multiLevelType w:val="hybridMultilevel"/>
    <w:tmpl w:val="A8A67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4300D"/>
    <w:multiLevelType w:val="hybridMultilevel"/>
    <w:tmpl w:val="D1228D8C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1B2E53"/>
    <w:multiLevelType w:val="hybridMultilevel"/>
    <w:tmpl w:val="DB969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A57BD"/>
    <w:multiLevelType w:val="hybridMultilevel"/>
    <w:tmpl w:val="68203066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252C4"/>
    <w:multiLevelType w:val="hybridMultilevel"/>
    <w:tmpl w:val="357E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A2AC3"/>
    <w:multiLevelType w:val="hybridMultilevel"/>
    <w:tmpl w:val="ADCAC570"/>
    <w:lvl w:ilvl="0" w:tplc="DD4C46B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24A49"/>
    <w:multiLevelType w:val="hybridMultilevel"/>
    <w:tmpl w:val="0F662F92"/>
    <w:lvl w:ilvl="0" w:tplc="662046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003D1"/>
    <w:multiLevelType w:val="hybridMultilevel"/>
    <w:tmpl w:val="572EE3B6"/>
    <w:lvl w:ilvl="0" w:tplc="D08AEE2A">
      <w:start w:val="2"/>
      <w:numFmt w:val="bullet"/>
      <w:lvlText w:val="-"/>
      <w:lvlJc w:val="left"/>
      <w:pPr>
        <w:ind w:left="1770" w:hanging="360"/>
      </w:pPr>
      <w:rPr>
        <w:rFonts w:ascii="Cambria" w:eastAsia="Calibr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3BCF2C65"/>
    <w:multiLevelType w:val="hybridMultilevel"/>
    <w:tmpl w:val="AA2CC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2FD0"/>
    <w:multiLevelType w:val="hybridMultilevel"/>
    <w:tmpl w:val="0EB8F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25503"/>
    <w:multiLevelType w:val="hybridMultilevel"/>
    <w:tmpl w:val="357E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E5956"/>
    <w:multiLevelType w:val="hybridMultilevel"/>
    <w:tmpl w:val="18304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022CB"/>
    <w:multiLevelType w:val="hybridMultilevel"/>
    <w:tmpl w:val="54EC461E"/>
    <w:lvl w:ilvl="0" w:tplc="F1EC7C34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9" w15:restartNumberingAfterBreak="0">
    <w:nsid w:val="438F13CF"/>
    <w:multiLevelType w:val="hybridMultilevel"/>
    <w:tmpl w:val="290628D0"/>
    <w:lvl w:ilvl="0" w:tplc="108885C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729F1"/>
    <w:multiLevelType w:val="hybridMultilevel"/>
    <w:tmpl w:val="EF94B772"/>
    <w:lvl w:ilvl="0" w:tplc="F1EC7C34">
      <w:start w:val="1"/>
      <w:numFmt w:val="bullet"/>
      <w:lvlText w:val="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4B2C13EE"/>
    <w:multiLevelType w:val="hybridMultilevel"/>
    <w:tmpl w:val="65921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35494"/>
    <w:multiLevelType w:val="hybridMultilevel"/>
    <w:tmpl w:val="CDD059E0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56446"/>
    <w:multiLevelType w:val="hybridMultilevel"/>
    <w:tmpl w:val="260E6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45A15"/>
    <w:multiLevelType w:val="hybridMultilevel"/>
    <w:tmpl w:val="72A80EF4"/>
    <w:lvl w:ilvl="0" w:tplc="503458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81A63"/>
    <w:multiLevelType w:val="hybridMultilevel"/>
    <w:tmpl w:val="35FA28C6"/>
    <w:lvl w:ilvl="0" w:tplc="8842BC6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13772F"/>
    <w:multiLevelType w:val="hybridMultilevel"/>
    <w:tmpl w:val="3BEE8D98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92BF1"/>
    <w:multiLevelType w:val="hybridMultilevel"/>
    <w:tmpl w:val="5114D110"/>
    <w:lvl w:ilvl="0" w:tplc="FB54796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161FF"/>
    <w:multiLevelType w:val="hybridMultilevel"/>
    <w:tmpl w:val="A148DB48"/>
    <w:lvl w:ilvl="0" w:tplc="F918D3E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513284"/>
    <w:multiLevelType w:val="hybridMultilevel"/>
    <w:tmpl w:val="505C5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13F73"/>
    <w:multiLevelType w:val="hybridMultilevel"/>
    <w:tmpl w:val="360E128E"/>
    <w:lvl w:ilvl="0" w:tplc="211C8A1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531A56"/>
    <w:multiLevelType w:val="hybridMultilevel"/>
    <w:tmpl w:val="2BBC1B88"/>
    <w:lvl w:ilvl="0" w:tplc="D96A4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3ED2"/>
    <w:multiLevelType w:val="hybridMultilevel"/>
    <w:tmpl w:val="8848D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24071"/>
    <w:multiLevelType w:val="hybridMultilevel"/>
    <w:tmpl w:val="F7DEA64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F1D62"/>
    <w:multiLevelType w:val="hybridMultilevel"/>
    <w:tmpl w:val="A246D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25C90"/>
    <w:multiLevelType w:val="hybridMultilevel"/>
    <w:tmpl w:val="6EFA0D1A"/>
    <w:lvl w:ilvl="0" w:tplc="95DA6C3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D43FCA"/>
    <w:multiLevelType w:val="hybridMultilevel"/>
    <w:tmpl w:val="BEEE586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8028A"/>
    <w:multiLevelType w:val="hybridMultilevel"/>
    <w:tmpl w:val="DE6EC628"/>
    <w:lvl w:ilvl="0" w:tplc="F1EC7C34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8" w15:restartNumberingAfterBreak="0">
    <w:nsid w:val="7D5571B9"/>
    <w:multiLevelType w:val="hybridMultilevel"/>
    <w:tmpl w:val="21D6664C"/>
    <w:lvl w:ilvl="0" w:tplc="A18E4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09881">
    <w:abstractNumId w:val="10"/>
  </w:num>
  <w:num w:numId="2" w16cid:durableId="9307259">
    <w:abstractNumId w:val="29"/>
  </w:num>
  <w:num w:numId="3" w16cid:durableId="248009501">
    <w:abstractNumId w:val="7"/>
  </w:num>
  <w:num w:numId="4" w16cid:durableId="1372726257">
    <w:abstractNumId w:val="47"/>
  </w:num>
  <w:num w:numId="5" w16cid:durableId="1797485265">
    <w:abstractNumId w:val="28"/>
  </w:num>
  <w:num w:numId="6" w16cid:durableId="790977477">
    <w:abstractNumId w:val="4"/>
  </w:num>
  <w:num w:numId="7" w16cid:durableId="804587109">
    <w:abstractNumId w:val="27"/>
  </w:num>
  <w:num w:numId="8" w16cid:durableId="1562517975">
    <w:abstractNumId w:val="43"/>
  </w:num>
  <w:num w:numId="9" w16cid:durableId="2035422586">
    <w:abstractNumId w:val="12"/>
  </w:num>
  <w:num w:numId="10" w16cid:durableId="573779060">
    <w:abstractNumId w:val="36"/>
  </w:num>
  <w:num w:numId="11" w16cid:durableId="1611083873">
    <w:abstractNumId w:val="46"/>
  </w:num>
  <w:num w:numId="12" w16cid:durableId="668338679">
    <w:abstractNumId w:val="32"/>
  </w:num>
  <w:num w:numId="13" w16cid:durableId="700202649">
    <w:abstractNumId w:val="9"/>
  </w:num>
  <w:num w:numId="14" w16cid:durableId="1846284736">
    <w:abstractNumId w:val="34"/>
  </w:num>
  <w:num w:numId="15" w16cid:durableId="1465150571">
    <w:abstractNumId w:val="30"/>
  </w:num>
  <w:num w:numId="16" w16cid:durableId="580678198">
    <w:abstractNumId w:val="15"/>
  </w:num>
  <w:num w:numId="17" w16cid:durableId="913316131">
    <w:abstractNumId w:val="13"/>
  </w:num>
  <w:num w:numId="18" w16cid:durableId="213279053">
    <w:abstractNumId w:val="1"/>
  </w:num>
  <w:num w:numId="19" w16cid:durableId="1238175388">
    <w:abstractNumId w:val="19"/>
  </w:num>
  <w:num w:numId="20" w16cid:durableId="804783296">
    <w:abstractNumId w:val="8"/>
  </w:num>
  <w:num w:numId="21" w16cid:durableId="338697137">
    <w:abstractNumId w:val="11"/>
  </w:num>
  <w:num w:numId="22" w16cid:durableId="544948039">
    <w:abstractNumId w:val="14"/>
  </w:num>
  <w:num w:numId="23" w16cid:durableId="1604415737">
    <w:abstractNumId w:val="31"/>
  </w:num>
  <w:num w:numId="24" w16cid:durableId="616331740">
    <w:abstractNumId w:val="44"/>
  </w:num>
  <w:num w:numId="25" w16cid:durableId="1673727111">
    <w:abstractNumId w:val="22"/>
  </w:num>
  <w:num w:numId="26" w16cid:durableId="2052653871">
    <w:abstractNumId w:val="3"/>
  </w:num>
  <w:num w:numId="27" w16cid:durableId="809829895">
    <w:abstractNumId w:val="18"/>
  </w:num>
  <w:num w:numId="28" w16cid:durableId="904223806">
    <w:abstractNumId w:val="16"/>
  </w:num>
  <w:num w:numId="29" w16cid:durableId="90009965">
    <w:abstractNumId w:val="35"/>
  </w:num>
  <w:num w:numId="30" w16cid:durableId="903836909">
    <w:abstractNumId w:val="24"/>
  </w:num>
  <w:num w:numId="31" w16cid:durableId="637998903">
    <w:abstractNumId w:val="0"/>
  </w:num>
  <w:num w:numId="32" w16cid:durableId="234361020">
    <w:abstractNumId w:val="6"/>
  </w:num>
  <w:num w:numId="33" w16cid:durableId="734593462">
    <w:abstractNumId w:val="5"/>
  </w:num>
  <w:num w:numId="34" w16cid:durableId="2018186577">
    <w:abstractNumId w:val="20"/>
  </w:num>
  <w:num w:numId="35" w16cid:durableId="408387138">
    <w:abstractNumId w:val="38"/>
  </w:num>
  <w:num w:numId="36" w16cid:durableId="417674452">
    <w:abstractNumId w:val="33"/>
  </w:num>
  <w:num w:numId="37" w16cid:durableId="1649826043">
    <w:abstractNumId w:val="40"/>
  </w:num>
  <w:num w:numId="38" w16cid:durableId="646788151">
    <w:abstractNumId w:val="26"/>
  </w:num>
  <w:num w:numId="39" w16cid:durableId="1022702082">
    <w:abstractNumId w:val="25"/>
  </w:num>
  <w:num w:numId="40" w16cid:durableId="636373960">
    <w:abstractNumId w:val="39"/>
  </w:num>
  <w:num w:numId="41" w16cid:durableId="1142652142">
    <w:abstractNumId w:val="45"/>
  </w:num>
  <w:num w:numId="42" w16cid:durableId="1970352894">
    <w:abstractNumId w:val="21"/>
  </w:num>
  <w:num w:numId="43" w16cid:durableId="167209232">
    <w:abstractNumId w:val="17"/>
  </w:num>
  <w:num w:numId="44" w16cid:durableId="1432385679">
    <w:abstractNumId w:val="42"/>
  </w:num>
  <w:num w:numId="45" w16cid:durableId="270288318">
    <w:abstractNumId w:val="23"/>
  </w:num>
  <w:num w:numId="46" w16cid:durableId="790321939">
    <w:abstractNumId w:val="37"/>
  </w:num>
  <w:num w:numId="47" w16cid:durableId="920021051">
    <w:abstractNumId w:val="41"/>
  </w:num>
  <w:num w:numId="48" w16cid:durableId="1465083438">
    <w:abstractNumId w:val="48"/>
  </w:num>
  <w:num w:numId="49" w16cid:durableId="130981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71"/>
    <w:rsid w:val="0000177E"/>
    <w:rsid w:val="0002211E"/>
    <w:rsid w:val="000251E3"/>
    <w:rsid w:val="0003315F"/>
    <w:rsid w:val="0003570F"/>
    <w:rsid w:val="00043EBB"/>
    <w:rsid w:val="00053ACF"/>
    <w:rsid w:val="000B6764"/>
    <w:rsid w:val="000E043C"/>
    <w:rsid w:val="000E552B"/>
    <w:rsid w:val="000F5A5D"/>
    <w:rsid w:val="00106451"/>
    <w:rsid w:val="00140B5E"/>
    <w:rsid w:val="00144043"/>
    <w:rsid w:val="00150BA1"/>
    <w:rsid w:val="001637B2"/>
    <w:rsid w:val="0018682A"/>
    <w:rsid w:val="00192B17"/>
    <w:rsid w:val="00195E21"/>
    <w:rsid w:val="001C2917"/>
    <w:rsid w:val="001C37A3"/>
    <w:rsid w:val="001C4DF4"/>
    <w:rsid w:val="001C714D"/>
    <w:rsid w:val="001D31C4"/>
    <w:rsid w:val="001D616F"/>
    <w:rsid w:val="001E34D9"/>
    <w:rsid w:val="00214BFE"/>
    <w:rsid w:val="00227427"/>
    <w:rsid w:val="00244174"/>
    <w:rsid w:val="002633B9"/>
    <w:rsid w:val="00270420"/>
    <w:rsid w:val="002A0A6A"/>
    <w:rsid w:val="00312424"/>
    <w:rsid w:val="00313B13"/>
    <w:rsid w:val="00315094"/>
    <w:rsid w:val="0031551F"/>
    <w:rsid w:val="0032198D"/>
    <w:rsid w:val="0032381C"/>
    <w:rsid w:val="00346D79"/>
    <w:rsid w:val="003A3559"/>
    <w:rsid w:val="003A6DC1"/>
    <w:rsid w:val="003C1FCC"/>
    <w:rsid w:val="003D0972"/>
    <w:rsid w:val="003D4EC4"/>
    <w:rsid w:val="003F5BA1"/>
    <w:rsid w:val="00433177"/>
    <w:rsid w:val="0045573C"/>
    <w:rsid w:val="00466900"/>
    <w:rsid w:val="00491F58"/>
    <w:rsid w:val="004A29C2"/>
    <w:rsid w:val="004A7184"/>
    <w:rsid w:val="004C6FB4"/>
    <w:rsid w:val="004F67C4"/>
    <w:rsid w:val="00515A15"/>
    <w:rsid w:val="00526699"/>
    <w:rsid w:val="00535D2C"/>
    <w:rsid w:val="0057396F"/>
    <w:rsid w:val="00583579"/>
    <w:rsid w:val="005C19DC"/>
    <w:rsid w:val="005E531B"/>
    <w:rsid w:val="005F155D"/>
    <w:rsid w:val="00627D48"/>
    <w:rsid w:val="00647C05"/>
    <w:rsid w:val="00686523"/>
    <w:rsid w:val="0068739D"/>
    <w:rsid w:val="006C0F7B"/>
    <w:rsid w:val="00702C71"/>
    <w:rsid w:val="0071658D"/>
    <w:rsid w:val="007218E5"/>
    <w:rsid w:val="00727F0F"/>
    <w:rsid w:val="00730DC5"/>
    <w:rsid w:val="007670C3"/>
    <w:rsid w:val="00783AB9"/>
    <w:rsid w:val="007B5E89"/>
    <w:rsid w:val="007E42F5"/>
    <w:rsid w:val="00813D10"/>
    <w:rsid w:val="00820E37"/>
    <w:rsid w:val="00875AC2"/>
    <w:rsid w:val="008836A8"/>
    <w:rsid w:val="00890DD8"/>
    <w:rsid w:val="008B188F"/>
    <w:rsid w:val="008B60FB"/>
    <w:rsid w:val="008C0504"/>
    <w:rsid w:val="008E6EAA"/>
    <w:rsid w:val="00950020"/>
    <w:rsid w:val="0096266F"/>
    <w:rsid w:val="00965C57"/>
    <w:rsid w:val="00981073"/>
    <w:rsid w:val="009951CF"/>
    <w:rsid w:val="009A3D7D"/>
    <w:rsid w:val="009B2997"/>
    <w:rsid w:val="009C4742"/>
    <w:rsid w:val="009E4902"/>
    <w:rsid w:val="009F4C0D"/>
    <w:rsid w:val="009F72A1"/>
    <w:rsid w:val="00A036BD"/>
    <w:rsid w:val="00A320BC"/>
    <w:rsid w:val="00A42687"/>
    <w:rsid w:val="00A43579"/>
    <w:rsid w:val="00A61BFF"/>
    <w:rsid w:val="00A90F74"/>
    <w:rsid w:val="00AA09A8"/>
    <w:rsid w:val="00AA6EC8"/>
    <w:rsid w:val="00AB4E1C"/>
    <w:rsid w:val="00AB7A2D"/>
    <w:rsid w:val="00AD0DD5"/>
    <w:rsid w:val="00AE67A4"/>
    <w:rsid w:val="00B07435"/>
    <w:rsid w:val="00B07933"/>
    <w:rsid w:val="00B221EE"/>
    <w:rsid w:val="00B332A2"/>
    <w:rsid w:val="00B44396"/>
    <w:rsid w:val="00B52FDE"/>
    <w:rsid w:val="00B535F7"/>
    <w:rsid w:val="00B569C9"/>
    <w:rsid w:val="00B970A7"/>
    <w:rsid w:val="00BB6ABB"/>
    <w:rsid w:val="00BC76C6"/>
    <w:rsid w:val="00BE5A4D"/>
    <w:rsid w:val="00C007A1"/>
    <w:rsid w:val="00C11553"/>
    <w:rsid w:val="00C26818"/>
    <w:rsid w:val="00C625ED"/>
    <w:rsid w:val="00C62D50"/>
    <w:rsid w:val="00C62F3D"/>
    <w:rsid w:val="00C77AA2"/>
    <w:rsid w:val="00C81441"/>
    <w:rsid w:val="00CA0ECA"/>
    <w:rsid w:val="00CA492F"/>
    <w:rsid w:val="00CD4C8B"/>
    <w:rsid w:val="00D018FE"/>
    <w:rsid w:val="00D12DA1"/>
    <w:rsid w:val="00D168BE"/>
    <w:rsid w:val="00D35AB8"/>
    <w:rsid w:val="00D4763F"/>
    <w:rsid w:val="00D941D3"/>
    <w:rsid w:val="00DB6DAE"/>
    <w:rsid w:val="00DC2056"/>
    <w:rsid w:val="00E07261"/>
    <w:rsid w:val="00E11520"/>
    <w:rsid w:val="00E178F1"/>
    <w:rsid w:val="00E34049"/>
    <w:rsid w:val="00E656C5"/>
    <w:rsid w:val="00E75E10"/>
    <w:rsid w:val="00E94377"/>
    <w:rsid w:val="00E9441D"/>
    <w:rsid w:val="00EA1EC5"/>
    <w:rsid w:val="00EB5D95"/>
    <w:rsid w:val="00EC2632"/>
    <w:rsid w:val="00EC486A"/>
    <w:rsid w:val="00ED7FDA"/>
    <w:rsid w:val="00EE6255"/>
    <w:rsid w:val="00EF75AC"/>
    <w:rsid w:val="00F05B03"/>
    <w:rsid w:val="00F06331"/>
    <w:rsid w:val="00F10B7E"/>
    <w:rsid w:val="00F2335E"/>
    <w:rsid w:val="00F239A1"/>
    <w:rsid w:val="00F35977"/>
    <w:rsid w:val="00F63B26"/>
    <w:rsid w:val="00F7420A"/>
    <w:rsid w:val="00F865B7"/>
    <w:rsid w:val="00F92330"/>
    <w:rsid w:val="00FA162A"/>
    <w:rsid w:val="00FA5F95"/>
    <w:rsid w:val="00FB1B04"/>
    <w:rsid w:val="00FC199C"/>
    <w:rsid w:val="00FC1B3B"/>
    <w:rsid w:val="00FE046D"/>
    <w:rsid w:val="00FE542D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B851"/>
  <w15:docId w15:val="{18F30009-BB4F-4C7E-A4FE-2577078A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46D"/>
    <w:pPr>
      <w:spacing w:line="360" w:lineRule="auto"/>
      <w:jc w:val="both"/>
    </w:pPr>
    <w:rPr>
      <w:rFonts w:ascii="Cambria" w:hAnsi="Cambria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72A1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Normální - úroveň 3"/>
    <w:basedOn w:val="Normln"/>
    <w:link w:val="OdstavecseseznamemChar"/>
    <w:uiPriority w:val="34"/>
    <w:qFormat/>
    <w:rsid w:val="00CA0ECA"/>
    <w:pPr>
      <w:ind w:left="720"/>
      <w:contextualSpacing/>
    </w:pPr>
  </w:style>
  <w:style w:type="table" w:styleId="Mkatabulky">
    <w:name w:val="Table Grid"/>
    <w:basedOn w:val="Normlntabulka"/>
    <w:rsid w:val="00CA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9F72A1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Normální - úroveň 3 Char"/>
    <w:link w:val="Odstavecseseznamem"/>
    <w:uiPriority w:val="34"/>
    <w:locked/>
    <w:rsid w:val="009F72A1"/>
    <w:rPr>
      <w:rFonts w:ascii="Cambria" w:hAnsi="Cambria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6E0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hlav">
    <w:name w:val="header"/>
    <w:basedOn w:val="Normln"/>
    <w:link w:val="Zhlav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15F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15F"/>
    <w:rPr>
      <w:rFonts w:ascii="Cambria" w:hAnsi="Cambri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5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76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6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6C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6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6C6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</dc:creator>
  <cp:lastModifiedBy>Kovaříková Jana</cp:lastModifiedBy>
  <cp:revision>2</cp:revision>
  <cp:lastPrinted>2022-01-19T10:18:00Z</cp:lastPrinted>
  <dcterms:created xsi:type="dcterms:W3CDTF">2023-01-25T13:41:00Z</dcterms:created>
  <dcterms:modified xsi:type="dcterms:W3CDTF">2023-01-25T13:41:00Z</dcterms:modified>
</cp:coreProperties>
</file>