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2436" w14:textId="77777777" w:rsidR="00083552" w:rsidRDefault="000A0F9E">
      <w:pPr>
        <w:framePr w:wrap="none" w:vAnchor="page" w:hAnchor="page" w:x="481" w:y="2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noProof/>
        </w:rPr>
        <w:pict w14:anchorId="70153E43">
          <v:rect id="_x0000_s1026" style="position:absolute;margin-left:18pt;margin-top:120pt;width:351.75pt;height:78.75pt;z-index:-8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</w:p>
    <w:p w14:paraId="7D64F92A" w14:textId="77777777" w:rsidR="00083552" w:rsidRDefault="00083552">
      <w:pPr>
        <w:framePr w:wrap="none" w:vAnchor="page" w:hAnchor="page" w:x="1711" w:y="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příkopě 988/31</w:t>
      </w:r>
    </w:p>
    <w:p w14:paraId="25B7C063" w14:textId="77777777" w:rsidR="00083552" w:rsidRDefault="00083552">
      <w:pPr>
        <w:framePr w:wrap="none" w:vAnchor="page" w:hAnchor="page" w:x="1711" w:y="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110 00</w:t>
      </w:r>
    </w:p>
    <w:p w14:paraId="155C60D2" w14:textId="77777777" w:rsidR="00083552" w:rsidRDefault="00083552">
      <w:pPr>
        <w:framePr w:wrap="none" w:vAnchor="page" w:hAnchor="page" w:x="2596" w:y="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</w:t>
      </w:r>
    </w:p>
    <w:p w14:paraId="13FB1D60" w14:textId="77777777" w:rsidR="00083552" w:rsidRDefault="00083552">
      <w:pPr>
        <w:framePr w:wrap="none" w:vAnchor="page" w:hAnchor="page" w:x="1711" w:y="2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PRESTO - PŘEKLADATELSKÉ CENTRUM s.r.o.</w:t>
      </w:r>
    </w:p>
    <w:p w14:paraId="23A2B17C" w14:textId="77777777" w:rsidR="00083552" w:rsidRDefault="00083552">
      <w:pPr>
        <w:framePr w:wrap="none" w:vAnchor="page" w:hAnchor="page" w:x="3586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337FB212" w14:textId="77777777" w:rsidR="00083552" w:rsidRDefault="00083552">
      <w:pPr>
        <w:framePr w:wrap="none" w:vAnchor="page" w:hAnchor="page" w:x="81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44DF3614" w14:textId="77777777" w:rsidR="00083552" w:rsidRDefault="00083552">
      <w:pPr>
        <w:framePr w:wrap="none" w:vAnchor="page" w:hAnchor="page" w:x="3751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CZ26473194</w:t>
      </w:r>
    </w:p>
    <w:p w14:paraId="422A796D" w14:textId="77777777" w:rsidR="00083552" w:rsidRDefault="00083552">
      <w:pPr>
        <w:framePr w:wrap="none" w:vAnchor="page" w:hAnchor="page" w:x="946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26473194</w:t>
      </w:r>
    </w:p>
    <w:p w14:paraId="72813478" w14:textId="77777777" w:rsidR="00083552" w:rsidRDefault="00083552">
      <w:pPr>
        <w:framePr w:wrap="none" w:vAnchor="page" w:hAnchor="page" w:x="315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61C6D2AF" w14:textId="77777777" w:rsidR="00083552" w:rsidRDefault="00083552">
      <w:pPr>
        <w:framePr w:wrap="none" w:vAnchor="page" w:hAnchor="page" w:x="45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238D5D6A" w14:textId="77777777" w:rsidR="00083552" w:rsidRDefault="000A0F9E">
      <w:pPr>
        <w:framePr w:wrap="none" w:vAnchor="page" w:hAnchor="page" w:x="171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7A0280A7">
          <v:rect id="_x0000_s1027" style="position:absolute;margin-left:18pt;margin-top:36.75pt;width:351.75pt;height:84.75pt;z-index:-7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01457D2F" w14:textId="77777777" w:rsidR="00083552" w:rsidRDefault="00083552">
      <w:pPr>
        <w:framePr w:wrap="none" w:vAnchor="page" w:hAnchor="page" w:x="1741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61E02719" w14:textId="77777777" w:rsidR="00083552" w:rsidRDefault="00083552">
      <w:pPr>
        <w:framePr w:wrap="none" w:vAnchor="page" w:hAnchor="page" w:x="2566" w:y="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6F48DEAB" w14:textId="77777777" w:rsidR="00083552" w:rsidRDefault="00083552">
      <w:pPr>
        <w:framePr w:wrap="none" w:vAnchor="page" w:hAnchor="page" w:x="382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</w:t>
      </w:r>
    </w:p>
    <w:p w14:paraId="599343B3" w14:textId="77777777" w:rsidR="00083552" w:rsidRDefault="00083552">
      <w:pPr>
        <w:framePr w:wrap="none" w:vAnchor="page" w:hAnchor="page" w:x="48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</w:t>
      </w:r>
    </w:p>
    <w:p w14:paraId="0199145B" w14:textId="77777777" w:rsidR="00083552" w:rsidRDefault="00083552">
      <w:pPr>
        <w:framePr w:wrap="none" w:vAnchor="page" w:hAnchor="page" w:x="91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04095316</w:t>
      </w:r>
    </w:p>
    <w:p w14:paraId="68AE90DE" w14:textId="77777777" w:rsidR="00083552" w:rsidRDefault="00083552">
      <w:pPr>
        <w:framePr w:wrap="none" w:vAnchor="page" w:hAnchor="page" w:x="48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14:paraId="0BF87C21" w14:textId="77777777" w:rsidR="00083552" w:rsidRDefault="00083552">
      <w:pPr>
        <w:framePr w:wrap="none" w:vAnchor="page" w:hAnchor="page" w:x="79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56BEB702" w14:textId="77777777" w:rsidR="00083552" w:rsidRDefault="00083552">
      <w:pPr>
        <w:framePr w:wrap="none" w:vAnchor="page" w:hAnchor="page" w:x="4186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</w:p>
    <w:p w14:paraId="6D7FAA54" w14:textId="77777777" w:rsidR="00083552" w:rsidRDefault="00083552">
      <w:pPr>
        <w:framePr w:wrap="none" w:vAnchor="page" w:hAnchor="page" w:x="1741" w:y="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14:paraId="55B65A37" w14:textId="77777777" w:rsidR="00083552" w:rsidRDefault="000A0F9E">
      <w:pPr>
        <w:framePr w:wrap="none" w:vAnchor="page" w:hAnchor="page" w:x="7111" w:y="1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4D0E91A9">
          <v:rect id="_x0000_s1028" style="position:absolute;margin-left:349.5pt;margin-top:32.25pt;width:221.25pt;height:166.5pt;z-index:-6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color w:val="000000"/>
          <w:sz w:val="20"/>
          <w:szCs w:val="20"/>
        </w:rPr>
        <w:t>CODE</w:t>
      </w:r>
    </w:p>
    <w:p w14:paraId="4FAFDA01" w14:textId="77777777" w:rsidR="00083552" w:rsidRDefault="00083552">
      <w:pPr>
        <w:framePr w:wrap="none" w:vAnchor="page" w:hAnchor="page" w:x="7111" w:y="1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jednací</w:t>
      </w:r>
    </w:p>
    <w:p w14:paraId="284B3307" w14:textId="77777777" w:rsidR="00083552" w:rsidRDefault="00083552">
      <w:pPr>
        <w:framePr w:wrap="none" w:vAnchor="page" w:hAnchor="page" w:x="8896" w:y="1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 21877/2022</w:t>
      </w:r>
    </w:p>
    <w:p w14:paraId="67F16523" w14:textId="77777777" w:rsidR="00083552" w:rsidRDefault="00083552">
      <w:pPr>
        <w:framePr w:wrap="none" w:vAnchor="page" w:hAnchor="page" w:x="7111" w:y="3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úhrady</w:t>
      </w:r>
    </w:p>
    <w:p w14:paraId="32C1E880" w14:textId="77777777" w:rsidR="00083552" w:rsidRDefault="00083552">
      <w:pPr>
        <w:framePr w:wrap="none" w:vAnchor="page" w:hAnchor="page" w:x="8896" w:y="3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Převodním příkazem</w:t>
      </w:r>
    </w:p>
    <w:p w14:paraId="540148D8" w14:textId="77777777" w:rsidR="00083552" w:rsidRDefault="00083552">
      <w:pPr>
        <w:framePr w:wrap="none" w:vAnchor="page" w:hAnchor="page" w:x="8896" w:y="1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OŘLZ/370/2022</w:t>
      </w:r>
    </w:p>
    <w:p w14:paraId="50547836" w14:textId="77777777" w:rsidR="00083552" w:rsidRDefault="00083552">
      <w:pPr>
        <w:framePr w:wrap="none" w:vAnchor="page" w:hAnchor="page" w:x="711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14:paraId="53947F1E" w14:textId="77777777" w:rsidR="00083552" w:rsidRDefault="00083552">
      <w:pPr>
        <w:framePr w:wrap="none" w:vAnchor="page" w:hAnchor="page" w:x="889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02DD7107" w14:textId="77777777" w:rsidR="00083552" w:rsidRDefault="00083552">
      <w:pPr>
        <w:framePr w:wrap="none" w:vAnchor="page" w:hAnchor="page" w:x="904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14:paraId="0445C5D4" w14:textId="77777777" w:rsidR="00083552" w:rsidRDefault="00083552">
      <w:pPr>
        <w:framePr w:wrap="none" w:vAnchor="page" w:hAnchor="page" w:x="9256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03C316E9" w14:textId="77777777" w:rsidR="00083552" w:rsidRDefault="00083552">
      <w:pPr>
        <w:framePr w:wrap="none" w:vAnchor="page" w:hAnchor="page" w:x="7111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osoba</w:t>
      </w:r>
    </w:p>
    <w:p w14:paraId="6E529849" w14:textId="18053EDD" w:rsidR="00083552" w:rsidRDefault="002C23F7">
      <w:pPr>
        <w:framePr w:wrap="none" w:vAnchor="page" w:hAnchor="page" w:x="8896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xxxxxxxxx</w:t>
      </w:r>
      <w:proofErr w:type="spellEnd"/>
    </w:p>
    <w:p w14:paraId="71A92D8B" w14:textId="77777777" w:rsidR="00083552" w:rsidRDefault="00083552">
      <w:pPr>
        <w:framePr w:wrap="none" w:vAnchor="page" w:hAnchor="page" w:x="7111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Mobilní telefon</w:t>
      </w:r>
    </w:p>
    <w:p w14:paraId="02451E91" w14:textId="7026C6E7" w:rsidR="00083552" w:rsidRDefault="00083552">
      <w:pPr>
        <w:framePr w:wrap="none" w:vAnchor="page" w:hAnchor="page" w:x="8896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603 811 </w:t>
      </w:r>
      <w:proofErr w:type="spellStart"/>
      <w:r w:rsidR="002C23F7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14:paraId="30B257E6" w14:textId="77777777" w:rsidR="00083552" w:rsidRDefault="00083552">
      <w:pPr>
        <w:framePr w:wrap="none" w:vAnchor="page" w:hAnchor="page" w:x="7111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</w:p>
    <w:p w14:paraId="44E2E760" w14:textId="23B04B1B" w:rsidR="00083552" w:rsidRDefault="002C23F7">
      <w:pPr>
        <w:framePr w:wrap="none" w:vAnchor="page" w:hAnchor="page" w:x="8896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0"/>
          <w:szCs w:val="20"/>
          <w:u w:val="single"/>
        </w:rPr>
        <w:t>xxxxxxxxx</w:t>
      </w:r>
      <w:proofErr w:type="spellEnd"/>
    </w:p>
    <w:p w14:paraId="4FD33008" w14:textId="77777777" w:rsidR="00083552" w:rsidRDefault="00083552">
      <w:pPr>
        <w:framePr w:wrap="none" w:vAnchor="page" w:hAnchor="page" w:x="8896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RS 09/2022</w:t>
      </w:r>
    </w:p>
    <w:p w14:paraId="73E67ACB" w14:textId="77777777" w:rsidR="00083552" w:rsidRDefault="00083552">
      <w:pPr>
        <w:framePr w:wrap="none" w:vAnchor="page" w:hAnchor="page" w:x="7111" w:y="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Datum vystavení</w:t>
      </w:r>
    </w:p>
    <w:p w14:paraId="6C01C06B" w14:textId="77777777" w:rsidR="00083552" w:rsidRDefault="00083552">
      <w:pPr>
        <w:framePr w:wrap="none" w:vAnchor="page" w:hAnchor="page" w:x="8896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02.01.2023</w:t>
      </w:r>
    </w:p>
    <w:p w14:paraId="1A3FC0AF" w14:textId="77777777" w:rsidR="00083552" w:rsidRDefault="00083552">
      <w:pPr>
        <w:framePr w:wrap="none" w:vAnchor="page" w:hAnchor="page" w:x="7111" w:y="2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smlouvy</w:t>
      </w:r>
    </w:p>
    <w:p w14:paraId="1ACFBE23" w14:textId="77777777" w:rsidR="00083552" w:rsidRDefault="00083552">
      <w:pPr>
        <w:framePr w:wrap="none" w:vAnchor="page" w:hAnchor="page" w:x="7111" w:y="2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podatelny</w:t>
      </w:r>
    </w:p>
    <w:p w14:paraId="2EBDFFE9" w14:textId="77777777" w:rsidR="00083552" w:rsidRDefault="00083552">
      <w:pPr>
        <w:framePr w:wrap="none" w:vAnchor="page" w:hAnchor="page" w:x="7111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 datové schránky</w:t>
      </w:r>
    </w:p>
    <w:p w14:paraId="4A0F5427" w14:textId="77777777" w:rsidR="00083552" w:rsidRDefault="00083552">
      <w:pPr>
        <w:framePr w:wrap="none" w:vAnchor="page" w:hAnchor="page" w:x="889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mt6427q</w:t>
      </w:r>
    </w:p>
    <w:p w14:paraId="491C3316" w14:textId="77777777" w:rsidR="00083552" w:rsidRDefault="000A0F9E">
      <w:pPr>
        <w:framePr w:wrap="none" w:vAnchor="page" w:hAnchor="page" w:x="8896" w:y="2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083552">
          <w:rPr>
            <w:rFonts w:ascii="Arial" w:hAnsi="Arial" w:cs="Arial"/>
            <w:color w:val="0000FF"/>
            <w:sz w:val="20"/>
            <w:szCs w:val="20"/>
            <w:u w:val="single"/>
          </w:rPr>
          <w:t>podatelna@crr.cz</w:t>
        </w:r>
      </w:hyperlink>
    </w:p>
    <w:p w14:paraId="59E0A171" w14:textId="77777777" w:rsidR="00083552" w:rsidRDefault="00083552">
      <w:pPr>
        <w:framePr w:wrap="none" w:vAnchor="page" w:hAnchor="page" w:x="8896" w:y="1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000006</w:t>
      </w:r>
    </w:p>
    <w:p w14:paraId="199E4CB6" w14:textId="77777777" w:rsidR="00083552" w:rsidRDefault="00083552">
      <w:pPr>
        <w:framePr w:wrap="none" w:vAnchor="page" w:hAnchor="page" w:x="7111" w:y="1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14:paraId="68F1A1BB" w14:textId="77777777" w:rsidR="00083552" w:rsidRDefault="00083552">
      <w:pPr>
        <w:framePr w:wrap="none" w:vAnchor="page" w:hAnchor="page" w:x="7111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Splatnost</w:t>
      </w:r>
    </w:p>
    <w:p w14:paraId="18D664F1" w14:textId="77777777" w:rsidR="00083552" w:rsidRDefault="00083552">
      <w:pPr>
        <w:framePr w:wrap="none" w:vAnchor="page" w:hAnchor="page" w:x="889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smlouvy</w:t>
      </w:r>
    </w:p>
    <w:p w14:paraId="73EB3B81" w14:textId="65CA4FDD" w:rsidR="00083552" w:rsidRDefault="00083552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256A86B" w14:textId="77777777" w:rsidR="00083552" w:rsidRDefault="00083552">
      <w:pPr>
        <w:framePr w:wrap="none" w:vAnchor="page" w:hAnchor="page" w:x="436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Předmět plnění: Objednáváme tímto, na základě uzavřené Rámcové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</w:t>
      </w:r>
      <w:proofErr w:type="spellEnd"/>
    </w:p>
    <w:p w14:paraId="7187E1B7" w14:textId="77777777" w:rsidR="00083552" w:rsidRDefault="00083552">
      <w:pPr>
        <w:framePr w:wrap="none" w:vAnchor="page" w:hAnchor="page" w:x="6868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poskytování služeb jazykového vzdělávání č. </w:t>
      </w:r>
    </w:p>
    <w:p w14:paraId="04EB2950" w14:textId="77777777" w:rsidR="00083552" w:rsidRDefault="00083552">
      <w:pPr>
        <w:framePr w:wrap="none" w:vAnchor="page" w:hAnchor="page" w:x="436" w:y="4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9/2022 ze dne 1. 4. 2022</w:t>
      </w:r>
    </w:p>
    <w:p w14:paraId="4C9C910B" w14:textId="77777777" w:rsidR="00083552" w:rsidRDefault="00083552">
      <w:pPr>
        <w:framePr w:wrap="none" w:vAnchor="page" w:hAnchor="page" w:x="436" w:y="4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Popis: 5750 kurzů </w:t>
      </w:r>
    </w:p>
    <w:p w14:paraId="2D752891" w14:textId="77777777" w:rsidR="00083552" w:rsidRDefault="00083552">
      <w:pPr>
        <w:framePr w:wrap="none" w:vAnchor="page" w:hAnchor="page" w:x="436" w:y="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(4900 anglického jazyka, 550 německého jazyka, 200 polského jazyka</w:t>
      </w:r>
    </w:p>
    <w:p w14:paraId="02A206CA" w14:textId="77777777" w:rsidR="00083552" w:rsidRDefault="00083552">
      <w:pPr>
        <w:framePr w:wrap="none" w:vAnchor="page" w:hAnchor="page" w:x="6626" w:y="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, 100 českého jazyka) </w:t>
      </w:r>
    </w:p>
    <w:p w14:paraId="1CEB2B22" w14:textId="77777777" w:rsidR="00083552" w:rsidRDefault="00083552">
      <w:pPr>
        <w:framePr w:wrap="none" w:vAnchor="page" w:hAnchor="page" w:x="436" w:y="5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691 ks učebnic anglického jazyka spolu s pracovním sešitem, </w:t>
      </w:r>
    </w:p>
    <w:p w14:paraId="04E2703A" w14:textId="77777777" w:rsidR="00083552" w:rsidRDefault="00083552">
      <w:pPr>
        <w:framePr w:wrap="none" w:vAnchor="page" w:hAnchor="page" w:x="436" w:y="5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88 ks učebnic německého jazyka spolu s pracovním sešitem, </w:t>
      </w:r>
    </w:p>
    <w:p w14:paraId="7DF82660" w14:textId="77777777" w:rsidR="00083552" w:rsidRDefault="00083552">
      <w:pPr>
        <w:framePr w:wrap="none" w:vAnchor="page" w:hAnchor="page" w:x="436" w:y="5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 ks učebnic polského jazyka spolu s pracovním sešitem, </w:t>
      </w:r>
    </w:p>
    <w:p w14:paraId="33E531C1" w14:textId="77777777" w:rsidR="00083552" w:rsidRDefault="00083552">
      <w:pPr>
        <w:framePr w:wrap="none" w:vAnchor="page" w:hAnchor="page" w:x="436" w:y="5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 ks učebnic českého jazyka spolu s pracovním sešitem </w:t>
      </w:r>
    </w:p>
    <w:p w14:paraId="7AB27CC5" w14:textId="77777777" w:rsidR="00083552" w:rsidRDefault="00083552">
      <w:pPr>
        <w:framePr w:wrap="none" w:vAnchor="page" w:hAnchor="page" w:x="436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 plnění: 1. ledna 2023</w:t>
      </w:r>
    </w:p>
    <w:p w14:paraId="2C699298" w14:textId="77777777" w:rsidR="00083552" w:rsidRDefault="00083552">
      <w:pPr>
        <w:framePr w:wrap="none" w:vAnchor="page" w:hAnchor="page" w:x="2982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6929A2F7" w14:textId="77777777" w:rsidR="00083552" w:rsidRDefault="00083552">
      <w:pPr>
        <w:framePr w:wrap="none" w:vAnchor="page" w:hAnchor="page" w:x="3050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prosince 2023 </w:t>
      </w:r>
    </w:p>
    <w:p w14:paraId="7D5DBE16" w14:textId="77777777" w:rsidR="00083552" w:rsidRDefault="00083552">
      <w:pPr>
        <w:framePr w:wrap="none" w:vAnchor="page" w:hAnchor="page" w:x="436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DPH: 528,</w:t>
      </w:r>
    </w:p>
    <w:p w14:paraId="10524276" w14:textId="77777777" w:rsidR="00083552" w:rsidRDefault="00083552">
      <w:pPr>
        <w:framePr w:wrap="none" w:vAnchor="page" w:hAnchor="page" w:x="2255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3ECC7512" w14:textId="77777777" w:rsidR="00083552" w:rsidRDefault="00083552">
      <w:pPr>
        <w:framePr w:wrap="none" w:vAnchor="page" w:hAnchor="page" w:x="2322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</w:t>
      </w:r>
    </w:p>
    <w:p w14:paraId="44B402F7" w14:textId="77777777" w:rsidR="00083552" w:rsidRDefault="00083552">
      <w:pPr>
        <w:framePr w:wrap="none" w:vAnchor="page" w:hAnchor="page" w:x="2510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č/lekce </w:t>
      </w:r>
    </w:p>
    <w:p w14:paraId="48E285E3" w14:textId="77777777" w:rsidR="00083552" w:rsidRDefault="00083552">
      <w:pPr>
        <w:framePr w:wrap="none" w:vAnchor="page" w:hAnchor="page" w:x="436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460,</w:t>
      </w:r>
    </w:p>
    <w:p w14:paraId="35372C3C" w14:textId="77777777" w:rsidR="00083552" w:rsidRDefault="00083552">
      <w:pPr>
        <w:framePr w:wrap="none" w:vAnchor="page" w:hAnchor="page" w:x="822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20A8BA50" w14:textId="77777777" w:rsidR="00083552" w:rsidRDefault="00083552">
      <w:pPr>
        <w:framePr w:wrap="none" w:vAnchor="page" w:hAnchor="page" w:x="890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Kč/1 učebnice AJ,      420,</w:t>
      </w:r>
    </w:p>
    <w:p w14:paraId="0400519A" w14:textId="77777777" w:rsidR="00083552" w:rsidRDefault="00083552">
      <w:pPr>
        <w:framePr w:wrap="none" w:vAnchor="page" w:hAnchor="page" w:x="3256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1B473FD0" w14:textId="77777777" w:rsidR="00083552" w:rsidRDefault="00083552">
      <w:pPr>
        <w:framePr w:wrap="none" w:vAnchor="page" w:hAnchor="page" w:x="3323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Kč/1 učebnice NJ,         470,</w:t>
      </w:r>
    </w:p>
    <w:p w14:paraId="1767D140" w14:textId="77777777" w:rsidR="00083552" w:rsidRDefault="00083552">
      <w:pPr>
        <w:framePr w:wrap="none" w:vAnchor="page" w:hAnchor="page" w:x="5867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04D3510E" w14:textId="77777777" w:rsidR="00083552" w:rsidRDefault="00083552">
      <w:pPr>
        <w:framePr w:wrap="none" w:vAnchor="page" w:hAnchor="page" w:x="5934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Kč/1 učebnice PL,           510,</w:t>
      </w:r>
    </w:p>
    <w:p w14:paraId="39D94088" w14:textId="77777777" w:rsidR="00083552" w:rsidRDefault="00083552">
      <w:pPr>
        <w:framePr w:wrap="none" w:vAnchor="page" w:hAnchor="page" w:x="8586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5E8D6EF5" w14:textId="77777777" w:rsidR="00083552" w:rsidRDefault="00083552">
      <w:pPr>
        <w:framePr w:wrap="none" w:vAnchor="page" w:hAnchor="page" w:x="8654" w:y="6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Kč/1 učebnice ČJ </w:t>
      </w:r>
    </w:p>
    <w:p w14:paraId="72E686C4" w14:textId="77777777" w:rsidR="00083552" w:rsidRDefault="00083552">
      <w:pPr>
        <w:framePr w:wrap="none" w:vAnchor="page" w:hAnchor="page" w:x="436" w:y="7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s DPH: 638,88/1 lekce, </w:t>
      </w:r>
    </w:p>
    <w:p w14:paraId="10CCFE46" w14:textId="77777777" w:rsidR="00083552" w:rsidRDefault="00083552">
      <w:pPr>
        <w:framePr w:wrap="none" w:vAnchor="page" w:hAnchor="page" w:x="436" w:y="7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tj. 3 673 560,</w:t>
      </w:r>
    </w:p>
    <w:p w14:paraId="23437AA7" w14:textId="77777777" w:rsidR="00083552" w:rsidRDefault="00083552">
      <w:pPr>
        <w:framePr w:wrap="none" w:vAnchor="page" w:hAnchor="page" w:x="1586" w:y="7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6EC52D7C" w14:textId="77777777" w:rsidR="00083552" w:rsidRDefault="00083552">
      <w:pPr>
        <w:framePr w:wrap="none" w:vAnchor="page" w:hAnchor="page" w:x="1653" w:y="7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za 5750 kurzů 556,60/1 učebnice AJ; tj. 384 610,60 Kč za 691 k</w:t>
      </w:r>
    </w:p>
    <w:p w14:paraId="1D6EDF91" w14:textId="77777777" w:rsidR="00083552" w:rsidRDefault="00083552">
      <w:pPr>
        <w:framePr w:wrap="none" w:vAnchor="page" w:hAnchor="page" w:x="7619" w:y="7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učebnic AJ 508,20/1 učebnice NJ; tj. 44 </w:t>
      </w:r>
    </w:p>
    <w:p w14:paraId="41837858" w14:textId="77777777" w:rsidR="00083552" w:rsidRDefault="00083552">
      <w:pPr>
        <w:framePr w:wrap="none" w:vAnchor="page" w:hAnchor="page" w:x="436" w:y="7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721,60 Kč za 88 ks učebnic NJ 568,70/1 učebnice PJ; tj. 18 198,40 </w:t>
      </w:r>
    </w:p>
    <w:p w14:paraId="6BACAA6C" w14:textId="77777777" w:rsidR="00083552" w:rsidRDefault="00083552">
      <w:pPr>
        <w:framePr w:wrap="none" w:vAnchor="page" w:hAnchor="page" w:x="6398" w:y="7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Kč za 32 ks učebnic PL 617,10/1 učebnice ČJ; tj. 9 </w:t>
      </w:r>
    </w:p>
    <w:p w14:paraId="5A12E4FF" w14:textId="77777777" w:rsidR="00083552" w:rsidRDefault="00083552">
      <w:pPr>
        <w:framePr w:wrap="none" w:vAnchor="page" w:hAnchor="page" w:x="436" w:y="8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873,60 Kč za 16 ks učebnic ČJ </w:t>
      </w:r>
    </w:p>
    <w:p w14:paraId="21E7FCE8" w14:textId="77777777" w:rsidR="00083552" w:rsidRDefault="00083552">
      <w:pPr>
        <w:framePr w:wrap="none" w:vAnchor="page" w:hAnchor="page" w:x="436" w:y="8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Celková maximální cena za lekce a učebnice je 4 130 965,</w:t>
      </w:r>
    </w:p>
    <w:p w14:paraId="5BDE03D5" w14:textId="77777777" w:rsidR="00083552" w:rsidRDefault="00083552">
      <w:pPr>
        <w:framePr w:wrap="none" w:vAnchor="page" w:hAnchor="page" w:x="5620" w:y="8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6F45DB04" w14:textId="77777777" w:rsidR="00083552" w:rsidRDefault="00083552">
      <w:pPr>
        <w:framePr w:wrap="none" w:vAnchor="page" w:hAnchor="page" w:x="5687" w:y="8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Kč </w:t>
      </w:r>
    </w:p>
    <w:p w14:paraId="65F02415" w14:textId="77777777" w:rsidR="00083552" w:rsidRDefault="00083552">
      <w:pPr>
        <w:framePr w:wrap="none" w:vAnchor="page" w:hAnchor="page" w:x="436" w:y="8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Ostatní ujednání: </w:t>
      </w:r>
    </w:p>
    <w:p w14:paraId="48A52EBE" w14:textId="77777777" w:rsidR="00083552" w:rsidRDefault="00083552">
      <w:pPr>
        <w:framePr w:wrap="none" w:vAnchor="page" w:hAnchor="page" w:x="436" w:y="9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Podrobný rozpis kurzů je uveden v příloze této objednávky. Označen</w:t>
      </w:r>
    </w:p>
    <w:p w14:paraId="03FF0532" w14:textId="77777777" w:rsidR="00083552" w:rsidRDefault="00083552">
      <w:pPr>
        <w:framePr w:wrap="none" w:vAnchor="page" w:hAnchor="page" w:x="6474" w:y="9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í kurzu: unikátní kód, pod kterým je kurz evidován a </w:t>
      </w:r>
    </w:p>
    <w:p w14:paraId="6976FE4B" w14:textId="77777777" w:rsidR="00083552" w:rsidRDefault="00083552">
      <w:pPr>
        <w:framePr w:wrap="none" w:vAnchor="page" w:hAnchor="page" w:x="436" w:y="9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je neměnný po celou dobu trvání kurzu (od jeho zahájení do j</w:t>
      </w:r>
    </w:p>
    <w:p w14:paraId="150666C1" w14:textId="77777777" w:rsidR="00083552" w:rsidRDefault="00083552">
      <w:pPr>
        <w:framePr w:wrap="none" w:vAnchor="page" w:hAnchor="page" w:x="6302" w:y="9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případného zrušení);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slouží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 jednoznačné </w:t>
      </w:r>
    </w:p>
    <w:p w14:paraId="31A0B5FB" w14:textId="77777777" w:rsidR="00083552" w:rsidRDefault="00083552">
      <w:pPr>
        <w:framePr w:wrap="none" w:vAnchor="page" w:hAnchor="page" w:x="436" w:y="9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identifikaci kurzu při ostatních proměnných atributech kurzu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účas</w:t>
      </w:r>
      <w:proofErr w:type="spellEnd"/>
    </w:p>
    <w:p w14:paraId="7D723D0A" w14:textId="77777777" w:rsidR="00083552" w:rsidRDefault="00083552">
      <w:pPr>
        <w:framePr w:wrap="none" w:vAnchor="page" w:hAnchor="page" w:x="6215" w:y="9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tníci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čas konání, úroveň, lektor atd.).Počet učebnic: </w:t>
      </w:r>
    </w:p>
    <w:p w14:paraId="229CA730" w14:textId="77777777" w:rsidR="00083552" w:rsidRDefault="00083552">
      <w:pPr>
        <w:framePr w:wrap="none" w:vAnchor="page" w:hAnchor="page" w:x="436" w:y="9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dodá počet učebnic odpovídající aktuálnímu počtu účastní</w:t>
      </w:r>
    </w:p>
    <w:p w14:paraId="6EC6AE55" w14:textId="77777777" w:rsidR="00083552" w:rsidRDefault="00083552">
      <w:pPr>
        <w:framePr w:wrap="none" w:vAnchor="page" w:hAnchor="page" w:x="6479" w:y="9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kurzu při jeho zahájení (dle seznamu účastníků); </w:t>
      </w:r>
    </w:p>
    <w:p w14:paraId="571AE12C" w14:textId="77777777" w:rsidR="00083552" w:rsidRDefault="00083552">
      <w:pPr>
        <w:framePr w:wrap="none" w:vAnchor="page" w:hAnchor="page" w:x="436" w:y="10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označí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učebnici kódem kurzu, datem předání učebnice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jm</w:t>
      </w:r>
      <w:proofErr w:type="spellEnd"/>
    </w:p>
    <w:p w14:paraId="3D3D3D36" w14:textId="77777777" w:rsidR="00083552" w:rsidRDefault="00083552">
      <w:pPr>
        <w:framePr w:wrap="none" w:vAnchor="page" w:hAnchor="page" w:x="6606" w:y="10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énem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účastníka kurzu, pro kterého je učebnice </w:t>
      </w:r>
    </w:p>
    <w:p w14:paraId="71620D7E" w14:textId="77777777" w:rsidR="00083552" w:rsidRDefault="00083552">
      <w:pPr>
        <w:framePr w:wrap="none" w:vAnchor="page" w:hAnchor="page" w:x="436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určena. Vznikne</w:t>
      </w:r>
    </w:p>
    <w:p w14:paraId="59AC828C" w14:textId="77777777" w:rsidR="00083552" w:rsidRDefault="00083552">
      <w:pPr>
        <w:framePr w:wrap="none" w:vAnchor="page" w:hAnchor="page" w:x="1862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</w:p>
    <w:p w14:paraId="4A1924BA" w14:textId="77777777" w:rsidR="00083552" w:rsidRDefault="00083552">
      <w:pPr>
        <w:framePr w:wrap="none" w:vAnchor="page" w:hAnchor="page" w:x="1929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budoucnu potřeba dodat další učebnice pro nové účastníky kurz</w:t>
      </w:r>
    </w:p>
    <w:p w14:paraId="41A2D4AD" w14:textId="77777777" w:rsidR="00083552" w:rsidRDefault="00083552">
      <w:pPr>
        <w:framePr w:wrap="none" w:vAnchor="page" w:hAnchor="page" w:x="7862" w:y="10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dodá tyto následně na základě této </w:t>
      </w:r>
    </w:p>
    <w:p w14:paraId="1EC5DA46" w14:textId="77777777" w:rsidR="00083552" w:rsidRDefault="00083552">
      <w:pPr>
        <w:framePr w:wrap="none" w:vAnchor="page" w:hAnchor="page" w:x="436" w:y="10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objednávky, a to až do celkového maximálního počtu účastníků kurzu</w:t>
      </w:r>
    </w:p>
    <w:p w14:paraId="275378B6" w14:textId="77777777" w:rsidR="00083552" w:rsidRDefault="00083552">
      <w:pPr>
        <w:framePr w:wrap="none" w:vAnchor="page" w:hAnchor="page" w:x="6558" w:y="10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4AAA52" w14:textId="77777777" w:rsidR="00083552" w:rsidRDefault="00083552">
      <w:pPr>
        <w:framePr w:wrap="none" w:vAnchor="page" w:hAnchor="page" w:x="436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Pro  tuto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objednávku platí podmínky uvedené objednávce odběratele</w:t>
      </w:r>
    </w:p>
    <w:p w14:paraId="7374DB36" w14:textId="77777777" w:rsidR="00083552" w:rsidRDefault="00083552">
      <w:pPr>
        <w:framePr w:wrap="none" w:vAnchor="page" w:hAnchor="page" w:x="5409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. Obchodní podmínky dodavatele se neuplatní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v  rozsahu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v  kterém </w:t>
      </w:r>
    </w:p>
    <w:p w14:paraId="650A9522" w14:textId="77777777" w:rsidR="00083552" w:rsidRDefault="00083552">
      <w:pPr>
        <w:framePr w:wrap="none" w:vAnchor="page" w:hAnchor="page" w:x="10300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jsou v rozporu </w:t>
      </w:r>
    </w:p>
    <w:p w14:paraId="6208368E" w14:textId="77777777" w:rsidR="00083552" w:rsidRDefault="00083552">
      <w:pPr>
        <w:framePr w:wrap="none" w:vAnchor="page" w:hAnchor="page" w:x="436" w:y="11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s  těmito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podmínkami. 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Pokud  dodavatel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odmítne  nebo  změní pod</w:t>
      </w:r>
    </w:p>
    <w:p w14:paraId="7021D36E" w14:textId="77777777" w:rsidR="00083552" w:rsidRDefault="00083552">
      <w:pPr>
        <w:framePr w:wrap="none" w:vAnchor="page" w:hAnchor="page" w:x="5373" w:y="11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mínky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uvedené v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objednávce  odběratele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,  je  objednávka  neplatná.</w:t>
      </w:r>
    </w:p>
    <w:p w14:paraId="5CB907BD" w14:textId="77777777" w:rsidR="00083552" w:rsidRDefault="00083552">
      <w:pPr>
        <w:framePr w:wrap="none" w:vAnchor="page" w:hAnchor="page" w:x="10238" w:y="11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Objednávka je  </w:t>
      </w:r>
    </w:p>
    <w:p w14:paraId="416AC357" w14:textId="77777777" w:rsidR="00083552" w:rsidRDefault="00083552">
      <w:pPr>
        <w:framePr w:wrap="none" w:vAnchor="page" w:hAnchor="page" w:x="436" w:y="11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potvrzena  doručením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potvrzení  dodavatele  nebo  dodáním 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předmě</w:t>
      </w:r>
      <w:proofErr w:type="spellEnd"/>
    </w:p>
    <w:p w14:paraId="37D4A6BD" w14:textId="77777777" w:rsidR="00083552" w:rsidRDefault="00083552">
      <w:pPr>
        <w:framePr w:wrap="none" w:vAnchor="page" w:hAnchor="page" w:x="5510" w:y="11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tu  plnění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podle  objednávky dodavatelem odběrateli. Potvrzením  </w:t>
      </w:r>
    </w:p>
    <w:p w14:paraId="740D7B19" w14:textId="77777777" w:rsidR="00083552" w:rsidRDefault="00083552">
      <w:pPr>
        <w:framePr w:wrap="none" w:vAnchor="page" w:hAnchor="page" w:x="10365" w:y="11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objednávky je </w:t>
      </w:r>
    </w:p>
    <w:p w14:paraId="44385123" w14:textId="77777777" w:rsidR="00083552" w:rsidRDefault="00083552">
      <w:pPr>
        <w:framePr w:wrap="none" w:vAnchor="page" w:hAnchor="page" w:x="436" w:y="11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uzavřena příslušná smlouva.</w:t>
      </w:r>
    </w:p>
    <w:p w14:paraId="3F8D8AA6" w14:textId="77777777" w:rsidR="00083552" w:rsidRDefault="00083552">
      <w:pPr>
        <w:framePr w:wrap="none" w:vAnchor="page" w:hAnchor="page" w:x="436" w:y="11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Cena je splatná na základě daňového dokladu (faktury) vystaveného </w:t>
      </w:r>
    </w:p>
    <w:p w14:paraId="340CE177" w14:textId="77777777" w:rsidR="00083552" w:rsidRDefault="00083552">
      <w:pPr>
        <w:framePr w:wrap="none" w:vAnchor="page" w:hAnchor="page" w:x="5550" w:y="11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 Kč, případně v měně dle objednávky. Fakturu může dodavatel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vysta</w:t>
      </w:r>
      <w:proofErr w:type="spellEnd"/>
    </w:p>
    <w:p w14:paraId="6D325FEE" w14:textId="77777777" w:rsidR="00083552" w:rsidRDefault="00083552">
      <w:pPr>
        <w:framePr w:wrap="none" w:vAnchor="page" w:hAnchor="page" w:x="10722" w:y="11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vit až po </w:t>
      </w:r>
    </w:p>
    <w:p w14:paraId="40971529" w14:textId="77777777" w:rsidR="00083552" w:rsidRDefault="00083552">
      <w:pPr>
        <w:framePr w:wrap="none" w:vAnchor="page" w:hAnchor="page" w:x="436" w:y="11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uskutečnění plnění a podpisu dokladu ze strany odběratele, že k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pl</w:t>
      </w:r>
      <w:proofErr w:type="spellEnd"/>
    </w:p>
    <w:p w14:paraId="7F13AEB7" w14:textId="77777777" w:rsidR="00083552" w:rsidRDefault="00083552">
      <w:pPr>
        <w:framePr w:wrap="none" w:vAnchor="page" w:hAnchor="page" w:x="5231" w:y="11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nění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došlo. </w:t>
      </w:r>
    </w:p>
    <w:p w14:paraId="3122A71B" w14:textId="77777777" w:rsidR="00083552" w:rsidRDefault="00083552">
      <w:pPr>
        <w:framePr w:wrap="none" w:vAnchor="page" w:hAnchor="page" w:x="6074" w:y="11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Splatnost ceny je 21 dnů ode dne doručení faktury odběrateli,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poku</w:t>
      </w:r>
      <w:proofErr w:type="spellEnd"/>
    </w:p>
    <w:p w14:paraId="19717DC5" w14:textId="77777777" w:rsidR="00083552" w:rsidRDefault="00083552">
      <w:pPr>
        <w:framePr w:wrap="none" w:vAnchor="page" w:hAnchor="page" w:x="11258" w:y="11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d </w:t>
      </w:r>
    </w:p>
    <w:p w14:paraId="31F2A291" w14:textId="77777777" w:rsidR="00083552" w:rsidRDefault="00083552">
      <w:pPr>
        <w:framePr w:wrap="none" w:vAnchor="page" w:hAnchor="page" w:x="436" w:y="12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není smlouvou upraveno jinak.</w:t>
      </w:r>
    </w:p>
    <w:p w14:paraId="445370C3" w14:textId="77777777" w:rsidR="00083552" w:rsidRDefault="00083552">
      <w:pPr>
        <w:framePr w:wrap="none" w:vAnchor="page" w:hAnchor="page" w:x="2834" w:y="12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Faktura bude vystavena v souladu se zákonem č. 563/1991 Sb., o úč</w:t>
      </w:r>
    </w:p>
    <w:p w14:paraId="5019CBBF" w14:textId="77777777" w:rsidR="00083552" w:rsidRDefault="00083552">
      <w:pPr>
        <w:framePr w:wrap="none" w:vAnchor="page" w:hAnchor="page" w:x="7950" w:y="12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etnictví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 bude obsahovat údaje v souladu s § </w:t>
      </w:r>
    </w:p>
    <w:p w14:paraId="08AA2F3D" w14:textId="77777777" w:rsidR="00083552" w:rsidRDefault="00083552">
      <w:pPr>
        <w:framePr w:wrap="none" w:vAnchor="page" w:hAnchor="page" w:x="436" w:y="12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435 zákona č. 89/2012 Sb., občanského zákoníku, a náležitosti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daňo</w:t>
      </w:r>
      <w:proofErr w:type="spellEnd"/>
    </w:p>
    <w:p w14:paraId="03E2EA44" w14:textId="77777777" w:rsidR="00083552" w:rsidRDefault="00083552">
      <w:pPr>
        <w:framePr w:wrap="none" w:vAnchor="page" w:hAnchor="page" w:x="5430" w:y="12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vého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dokladu dle § 29 zákona č. 235/2004 Sb., o dani z přidané hod</w:t>
      </w:r>
    </w:p>
    <w:p w14:paraId="3341E189" w14:textId="77777777" w:rsidR="00083552" w:rsidRDefault="00083552">
      <w:pPr>
        <w:framePr w:wrap="none" w:vAnchor="page" w:hAnchor="page" w:x="10406" w:y="12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noty. Faktura </w:t>
      </w:r>
    </w:p>
    <w:p w14:paraId="01760C68" w14:textId="77777777" w:rsidR="00083552" w:rsidRDefault="00083552">
      <w:pPr>
        <w:framePr w:wrap="none" w:vAnchor="page" w:hAnchor="page" w:x="436" w:y="12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musí obsahovat číslo objednávky odběratele.</w:t>
      </w:r>
    </w:p>
    <w:p w14:paraId="28C697C6" w14:textId="77777777" w:rsidR="00083552" w:rsidRDefault="00083552">
      <w:pPr>
        <w:framePr w:wrap="none" w:vAnchor="page" w:hAnchor="page" w:x="436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V případě, že bude faktura obsahovat nesprávné nebo neúplné údaje,</w:t>
      </w:r>
    </w:p>
    <w:p w14:paraId="65B93DED" w14:textId="77777777" w:rsidR="00083552" w:rsidRDefault="00083552">
      <w:pPr>
        <w:framePr w:wrap="none" w:vAnchor="page" w:hAnchor="page" w:x="5555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je odběratel oprávněn zaslat ji ve lhůtě splatnosti zpět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dodavate</w:t>
      </w:r>
      <w:proofErr w:type="spellEnd"/>
    </w:p>
    <w:p w14:paraId="0E899EE1" w14:textId="77777777" w:rsidR="00083552" w:rsidRDefault="00083552">
      <w:pPr>
        <w:framePr w:wrap="none" w:vAnchor="page" w:hAnchor="page" w:x="10283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li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k doplnění či </w:t>
      </w:r>
    </w:p>
    <w:p w14:paraId="50A0DD94" w14:textId="77777777" w:rsidR="00083552" w:rsidRDefault="00083552">
      <w:pPr>
        <w:framePr w:wrap="none" w:vAnchor="page" w:hAnchor="page" w:x="436" w:y="12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opravě. Vrácením faktury přestává běžet původní lhůta splatnosti.</w:t>
      </w:r>
    </w:p>
    <w:p w14:paraId="46614750" w14:textId="77777777" w:rsidR="00083552" w:rsidRDefault="00083552">
      <w:pPr>
        <w:framePr w:wrap="none" w:vAnchor="page" w:hAnchor="page" w:x="436" w:y="13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Dodavatel se zavazuje, že v průběhu plnění objednávky i po jejím z</w:t>
      </w:r>
    </w:p>
    <w:p w14:paraId="1CF9AC05" w14:textId="77777777" w:rsidR="00083552" w:rsidRDefault="00083552">
      <w:pPr>
        <w:framePr w:wrap="none" w:vAnchor="page" w:hAnchor="page" w:x="5265" w:y="13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ániku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nebude neoprávněně zpracovávat ani jinak nakládat s osobními</w:t>
      </w:r>
    </w:p>
    <w:p w14:paraId="3148FB22" w14:textId="77777777" w:rsidR="00083552" w:rsidRDefault="00083552">
      <w:pPr>
        <w:framePr w:wrap="none" w:vAnchor="page" w:hAnchor="page" w:x="10264" w:y="13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údaji fyzických </w:t>
      </w:r>
    </w:p>
    <w:p w14:paraId="57D70D7C" w14:textId="77777777" w:rsidR="00083552" w:rsidRDefault="00083552">
      <w:pPr>
        <w:framePr w:wrap="none" w:vAnchor="page" w:hAnchor="page" w:x="436" w:y="13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osob, které získá při plnění objednávky. Dodavatel se zavazuje, že</w:t>
      </w:r>
    </w:p>
    <w:p w14:paraId="702D287C" w14:textId="77777777" w:rsidR="00083552" w:rsidRDefault="00083552">
      <w:pPr>
        <w:framePr w:wrap="none" w:vAnchor="page" w:hAnchor="page" w:x="5318" w:y="13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bude postupovat v souladu s právními předpisy v oblasti ochrany o</w:t>
      </w:r>
    </w:p>
    <w:p w14:paraId="0F77001B" w14:textId="77777777" w:rsidR="00083552" w:rsidRDefault="00083552">
      <w:pPr>
        <w:framePr w:wrap="none" w:vAnchor="page" w:hAnchor="page" w:x="10295" w:y="13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sobních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údajů, </w:t>
      </w:r>
    </w:p>
    <w:p w14:paraId="634BC461" w14:textId="77777777" w:rsidR="00083552" w:rsidRDefault="00083552">
      <w:pPr>
        <w:framePr w:wrap="none" w:vAnchor="page" w:hAnchor="page" w:x="436" w:y="13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zejména v souladu s nařízením Evropského parlamentu a Rady (EU) 20</w:t>
      </w:r>
    </w:p>
    <w:p w14:paraId="6CB99C65" w14:textId="77777777" w:rsidR="00083552" w:rsidRDefault="00083552">
      <w:pPr>
        <w:framePr w:wrap="none" w:vAnchor="page" w:hAnchor="page" w:x="5850" w:y="13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16/679 ze dne 27. dubna 2016 o ochraně fyzických osob v souvislost</w:t>
      </w:r>
    </w:p>
    <w:p w14:paraId="27B1C2C2" w14:textId="77777777" w:rsidR="00083552" w:rsidRDefault="00083552">
      <w:pPr>
        <w:framePr w:wrap="none" w:vAnchor="page" w:hAnchor="page" w:x="11075" w:y="13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i se </w:t>
      </w:r>
    </w:p>
    <w:p w14:paraId="69894DE3" w14:textId="77777777" w:rsidR="00083552" w:rsidRDefault="00083552">
      <w:pPr>
        <w:framePr w:wrap="none" w:vAnchor="page" w:hAnchor="page" w:x="436" w:y="13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zpracováním osobních údajů a o volném pohybu těchto údajů a o zruš</w:t>
      </w:r>
    </w:p>
    <w:p w14:paraId="537DED42" w14:textId="77777777" w:rsidR="00083552" w:rsidRDefault="00083552">
      <w:pPr>
        <w:framePr w:wrap="none" w:vAnchor="page" w:hAnchor="page" w:x="5493" w:y="13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směrnice 95/46/ES a zákonem č. 110/2019 Sb., o zpracování osob</w:t>
      </w:r>
    </w:p>
    <w:p w14:paraId="2103D71E" w14:textId="77777777" w:rsidR="00083552" w:rsidRDefault="00083552">
      <w:pPr>
        <w:framePr w:wrap="none" w:vAnchor="page" w:hAnchor="page" w:x="10564" w:y="13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ních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údajů. </w:t>
      </w:r>
    </w:p>
    <w:p w14:paraId="2B606115" w14:textId="77777777" w:rsidR="00083552" w:rsidRDefault="00083552">
      <w:pPr>
        <w:framePr w:wrap="none" w:vAnchor="page" w:hAnchor="page" w:x="436" w:y="13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Poruší</w:t>
      </w:r>
      <w:proofErr w:type="gramEnd"/>
    </w:p>
    <w:p w14:paraId="2B792B89" w14:textId="77777777" w:rsidR="00083552" w:rsidRDefault="00083552">
      <w:pPr>
        <w:framePr w:wrap="none" w:vAnchor="page" w:hAnchor="page" w:x="902" w:y="13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-</w:t>
      </w:r>
    </w:p>
    <w:p w14:paraId="6287F67E" w14:textId="77777777" w:rsidR="00083552" w:rsidRDefault="00083552">
      <w:pPr>
        <w:framePr w:wrap="none" w:vAnchor="page" w:hAnchor="page" w:x="954" w:y="13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li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dodavatel tuto povinnost je povinen nahradit odběrateli tím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způ</w:t>
      </w:r>
      <w:proofErr w:type="spellEnd"/>
    </w:p>
    <w:p w14:paraId="150823CE" w14:textId="77777777" w:rsidR="00083552" w:rsidRDefault="00083552">
      <w:pPr>
        <w:framePr w:wrap="none" w:vAnchor="page" w:hAnchor="page" w:x="5534" w:y="13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sobenou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škodu či jinou újmu.</w:t>
      </w:r>
    </w:p>
    <w:p w14:paraId="74525C1E" w14:textId="77777777" w:rsidR="00083552" w:rsidRDefault="00083552">
      <w:pPr>
        <w:framePr w:wrap="none" w:vAnchor="page" w:hAnchor="page" w:x="436" w:y="1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Dodavatel je ve smyslu ustanovení § 2 písm. e) zákona č. 320/2001 </w:t>
      </w:r>
    </w:p>
    <w:p w14:paraId="16A4D347" w14:textId="77777777" w:rsidR="00083552" w:rsidRDefault="00083552">
      <w:pPr>
        <w:framePr w:wrap="none" w:vAnchor="page" w:hAnchor="page" w:x="5337" w:y="1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Sb., o finanční kontrole ve veřejné správě, osobou povinnou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spolup</w:t>
      </w:r>
      <w:proofErr w:type="spellEnd"/>
    </w:p>
    <w:p w14:paraId="4C49FF51" w14:textId="77777777" w:rsidR="00083552" w:rsidRDefault="00083552">
      <w:pPr>
        <w:framePr w:wrap="none" w:vAnchor="page" w:hAnchor="page" w:x="10146" w:y="1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ůsobit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při výkonu </w:t>
      </w:r>
    </w:p>
    <w:p w14:paraId="4DD4ACED" w14:textId="77777777" w:rsidR="00083552" w:rsidRDefault="00083552">
      <w:pPr>
        <w:framePr w:wrap="none" w:vAnchor="page" w:hAnchor="page" w:x="436" w:y="1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finanční kontroly prováděné v souvislosti s úhradou služeb z veřej</w:t>
      </w:r>
    </w:p>
    <w:p w14:paraId="72FAEC84" w14:textId="77777777" w:rsidR="00083552" w:rsidRDefault="00083552">
      <w:pPr>
        <w:framePr w:wrap="none" w:vAnchor="page" w:hAnchor="page" w:x="5334" w:y="1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ných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výdajů nebo z veřejné finanční podpory, tj. dodavatel je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povi</w:t>
      </w:r>
      <w:proofErr w:type="spellEnd"/>
    </w:p>
    <w:p w14:paraId="1F507DCA" w14:textId="77777777" w:rsidR="00083552" w:rsidRDefault="00083552">
      <w:pPr>
        <w:framePr w:wrap="none" w:vAnchor="page" w:hAnchor="page" w:x="10223" w:y="1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nen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podle § 13 </w:t>
      </w:r>
    </w:p>
    <w:p w14:paraId="6DF66F58" w14:textId="77777777" w:rsidR="00083552" w:rsidRDefault="00083552">
      <w:pPr>
        <w:framePr w:wrap="none" w:vAnchor="page" w:hAnchor="page" w:x="436" w:y="1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zákona o finanční kontrole ve veřejné správě poskytnout požadované</w:t>
      </w:r>
    </w:p>
    <w:p w14:paraId="221A6F51" w14:textId="77777777" w:rsidR="00083552" w:rsidRDefault="00083552">
      <w:pPr>
        <w:framePr w:wrap="none" w:vAnchor="page" w:hAnchor="page" w:x="5610" w:y="1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informace a dokumentaci kontrolním orgánům a vytvořit kontrolním </w:t>
      </w:r>
    </w:p>
    <w:p w14:paraId="6B2D4313" w14:textId="77777777" w:rsidR="00083552" w:rsidRDefault="00083552">
      <w:pPr>
        <w:framePr w:wrap="none" w:vAnchor="page" w:hAnchor="page" w:x="10727" w:y="1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orgánům </w:t>
      </w:r>
    </w:p>
    <w:p w14:paraId="42732923" w14:textId="77777777" w:rsidR="00083552" w:rsidRDefault="00083552">
      <w:pPr>
        <w:framePr w:wrap="none" w:vAnchor="page" w:hAnchor="page" w:x="436" w:y="14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podmínky k provedení kontroly vztahující se ke smlouvě a poskytnou</w:t>
      </w:r>
    </w:p>
    <w:p w14:paraId="56FDF9A8" w14:textId="77777777" w:rsidR="00083552" w:rsidRDefault="00083552">
      <w:pPr>
        <w:framePr w:wrap="none" w:vAnchor="page" w:hAnchor="page" w:x="5339" w:y="14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 jim součinnost.</w:t>
      </w:r>
    </w:p>
    <w:p w14:paraId="685F88FB" w14:textId="77777777" w:rsidR="00083552" w:rsidRDefault="00083552">
      <w:pPr>
        <w:framePr w:wrap="none" w:vAnchor="page" w:hAnchor="page" w:x="436" w:y="14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Dodavatel je povinen archivovat veškeré originální dokumenty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souvi</w:t>
      </w:r>
      <w:proofErr w:type="spellEnd"/>
    </w:p>
    <w:p w14:paraId="3416F50D" w14:textId="77777777" w:rsidR="00083552" w:rsidRDefault="00083552">
      <w:pPr>
        <w:framePr w:wrap="none" w:vAnchor="page" w:hAnchor="page" w:x="5454" w:y="14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sející s realizací smlouvy (tj. zejména objednávky, akceptace,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fak</w:t>
      </w:r>
      <w:proofErr w:type="spellEnd"/>
    </w:p>
    <w:p w14:paraId="6FC3D4D4" w14:textId="77777777" w:rsidR="00083552" w:rsidRDefault="00083552">
      <w:pPr>
        <w:framePr w:wrap="none" w:vAnchor="page" w:hAnchor="page" w:x="10288" w:y="14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tury atd.), a to </w:t>
      </w:r>
    </w:p>
    <w:p w14:paraId="46C8B271" w14:textId="77777777" w:rsidR="00083552" w:rsidRDefault="00083552">
      <w:pPr>
        <w:framePr w:wrap="none" w:vAnchor="page" w:hAnchor="page" w:x="436" w:y="14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nejméně po dobu 10 let od ukončení smlouvy. Po tuto dobu je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dodava</w:t>
      </w:r>
      <w:proofErr w:type="spellEnd"/>
    </w:p>
    <w:p w14:paraId="1C726268" w14:textId="77777777" w:rsidR="00083552" w:rsidRDefault="00083552">
      <w:pPr>
        <w:framePr w:wrap="none" w:vAnchor="page" w:hAnchor="page" w:x="5716" w:y="14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tel povinen umožnit zaměstnancům nebo zmocněncům pověřených orgánů</w:t>
      </w:r>
    </w:p>
    <w:p w14:paraId="6B3602F3" w14:textId="77777777" w:rsidR="00083552" w:rsidRDefault="00083552">
      <w:pPr>
        <w:framePr w:wrap="none" w:vAnchor="page" w:hAnchor="page" w:x="11198" w:y="14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a </w:t>
      </w:r>
    </w:p>
    <w:p w14:paraId="121C15F2" w14:textId="77777777" w:rsidR="00083552" w:rsidRDefault="00083552">
      <w:pPr>
        <w:framePr w:wrap="none" w:vAnchor="page" w:hAnchor="page" w:x="436" w:y="15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osobám oprávněným k výkonu kontroly podle zákona o finanční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kontro</w:t>
      </w:r>
      <w:proofErr w:type="spellEnd"/>
    </w:p>
    <w:p w14:paraId="5A82AD85" w14:textId="77777777" w:rsidR="00083552" w:rsidRDefault="00083552">
      <w:pPr>
        <w:framePr w:wrap="none" w:vAnchor="page" w:hAnchor="page" w:x="5754" w:y="15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le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ve veřejné správě provést kontrolu dokladů souvisejících s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real</w:t>
      </w:r>
      <w:proofErr w:type="spellEnd"/>
    </w:p>
    <w:p w14:paraId="6247A187" w14:textId="77777777" w:rsidR="00083552" w:rsidRDefault="00083552">
      <w:pPr>
        <w:framePr w:wrap="none" w:vAnchor="page" w:hAnchor="page" w:x="10684" w:y="15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izací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této </w:t>
      </w:r>
    </w:p>
    <w:p w14:paraId="710CAC8E" w14:textId="77777777" w:rsidR="00083552" w:rsidRDefault="00083552">
      <w:pPr>
        <w:framePr w:wrap="none" w:vAnchor="page" w:hAnchor="page" w:x="436" w:y="15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smlouvy a poskytnout jim při provádění kontroly součinnost.</w:t>
      </w:r>
    </w:p>
    <w:p w14:paraId="0E44AEBD" w14:textId="77777777" w:rsidR="00083552" w:rsidRDefault="000A0F9E">
      <w:pPr>
        <w:framePr w:wrap="none" w:vAnchor="page" w:hAnchor="page" w:x="9946" w:y="15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pict w14:anchorId="12CE8518">
          <v:rect id="_x0000_s1030" style="position:absolute;margin-left:268.5pt;margin-top:784.5pt;width:302.25pt;height:19.5pt;z-index:-4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4 130 965,00</w:t>
      </w:r>
    </w:p>
    <w:p w14:paraId="7BF0328B" w14:textId="77777777" w:rsidR="00083552" w:rsidRDefault="00083552">
      <w:pPr>
        <w:framePr w:wrap="none" w:vAnchor="page" w:hAnchor="page" w:x="5491" w:y="15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567E218F" w14:textId="1D66BA56" w:rsidR="00083552" w:rsidRDefault="000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42F6D823">
          <v:rect id="_x0000_s1029" style="position:absolute;margin-left:18.5pt;margin-top:18.75pt;width:599.75pt;height:19.5pt;z-index:-5;mso-position-horizontal-relative:page;mso-position-vertical-relative:page" o:allowincell="f">
            <w10:wrap anchorx="page" anchory="page"/>
          </v:rect>
        </w:pict>
      </w:r>
    </w:p>
    <w:p w14:paraId="3417C4D9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B6D47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6A8785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29449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EE3221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461C7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143FCC" w14:textId="77777777" w:rsidR="00EB77DA" w:rsidRDefault="00EB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803FC" w14:textId="77777777" w:rsidR="002C23F7" w:rsidRDefault="002C2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CFECF1" w14:textId="79E0570A" w:rsidR="002C23F7" w:rsidRDefault="002C2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C23F7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6BC1A97F" w14:textId="77777777" w:rsidR="00083552" w:rsidRDefault="000A0F9E">
      <w:pPr>
        <w:framePr w:wrap="none" w:vAnchor="page" w:hAnchor="page" w:x="2566" w:y="1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 w14:anchorId="17D49D0C">
          <v:rect id="_x0000_s1031" style="position:absolute;margin-left:18pt;margin-top:36.75pt;width:351.75pt;height:66pt;z-index:-3;mso-position-horizontal-relative:page;mso-position-vertical-relative:page" o:allowincell="f" filled="f">
            <w10:wrap anchorx="page" anchory="page"/>
          </v:rect>
        </w:pict>
      </w:r>
      <w:r w:rsidR="00083552">
        <w:rPr>
          <w:rFonts w:ascii="Arial" w:hAnsi="Arial" w:cs="Arial"/>
          <w:color w:val="000000"/>
          <w:sz w:val="20"/>
          <w:szCs w:val="20"/>
        </w:rPr>
        <w:t>Praha 3 – Strašnice</w:t>
      </w:r>
    </w:p>
    <w:p w14:paraId="7F906611" w14:textId="77777777" w:rsidR="00083552" w:rsidRDefault="00083552">
      <w:pPr>
        <w:framePr w:wrap="none" w:vAnchor="page" w:hAnchor="page" w:x="48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</w:p>
    <w:p w14:paraId="61A8A0F8" w14:textId="77777777" w:rsidR="00083552" w:rsidRDefault="00083552">
      <w:pPr>
        <w:framePr w:wrap="none" w:vAnchor="page" w:hAnchor="page" w:x="174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Centrum pro regionální rozvoj České republiky</w:t>
      </w:r>
    </w:p>
    <w:p w14:paraId="1D34419B" w14:textId="77777777" w:rsidR="00083552" w:rsidRDefault="00083552">
      <w:pPr>
        <w:framePr w:wrap="none" w:vAnchor="page" w:hAnchor="page" w:x="1741" w:y="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130 00</w:t>
      </w:r>
    </w:p>
    <w:p w14:paraId="78C5A648" w14:textId="77777777" w:rsidR="00083552" w:rsidRDefault="00083552">
      <w:pPr>
        <w:framePr w:wrap="none" w:vAnchor="page" w:hAnchor="page" w:x="174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Nákladového nádraží 3144/4</w:t>
      </w:r>
    </w:p>
    <w:p w14:paraId="5189033A" w14:textId="77777777" w:rsidR="00083552" w:rsidRDefault="000A0F9E">
      <w:pPr>
        <w:framePr w:wrap="none" w:vAnchor="page" w:hAnchor="page" w:x="7471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52999918">
          <v:rect id="_x0000_s1032" style="position:absolute;margin-left:368.25pt;margin-top:36.75pt;width:202.5pt;height:66pt;z-index:-2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color w:val="000000"/>
          <w:sz w:val="20"/>
          <w:szCs w:val="20"/>
        </w:rPr>
        <w:t>Řada dokladu</w:t>
      </w:r>
    </w:p>
    <w:p w14:paraId="104DB7A4" w14:textId="77777777" w:rsidR="00083552" w:rsidRDefault="00083552">
      <w:pPr>
        <w:framePr w:wrap="none" w:vAnchor="page" w:hAnchor="page" w:x="9406" w:y="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</w:t>
      </w:r>
    </w:p>
    <w:p w14:paraId="108AD3D1" w14:textId="77777777" w:rsidR="00083552" w:rsidRDefault="00083552">
      <w:pPr>
        <w:framePr w:wrap="none" w:vAnchor="page" w:hAnchor="page" w:x="7471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Číslo objednávky</w:t>
      </w:r>
    </w:p>
    <w:p w14:paraId="38ECA61C" w14:textId="77777777" w:rsidR="00083552" w:rsidRDefault="00083552">
      <w:pPr>
        <w:framePr w:wrap="none" w:vAnchor="page" w:hAnchor="page" w:x="9406" w:y="1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000006</w:t>
      </w:r>
    </w:p>
    <w:p w14:paraId="69AD47F3" w14:textId="77777777" w:rsidR="00083552" w:rsidRDefault="00083552">
      <w:pPr>
        <w:framePr w:wrap="none" w:vAnchor="page" w:hAnchor="page" w:x="7471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</w:t>
      </w:r>
    </w:p>
    <w:p w14:paraId="37AE35EE" w14:textId="77777777" w:rsidR="00083552" w:rsidRDefault="00083552">
      <w:pPr>
        <w:framePr w:wrap="none" w:vAnchor="page" w:hAnchor="page" w:x="9406" w:y="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OŘLZ/370/2022</w:t>
      </w:r>
    </w:p>
    <w:p w14:paraId="3157C095" w14:textId="77777777" w:rsidR="00083552" w:rsidRDefault="00083552">
      <w:pPr>
        <w:framePr w:wrap="none" w:vAnchor="page" w:hAnchor="page" w:x="942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0E83D4CC" w14:textId="77777777" w:rsidR="00083552" w:rsidRDefault="00083552">
      <w:pPr>
        <w:framePr w:wrap="none" w:vAnchor="page" w:hAnchor="page" w:x="955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 </w:t>
      </w:r>
    </w:p>
    <w:p w14:paraId="72874037" w14:textId="77777777" w:rsidR="00083552" w:rsidRDefault="00083552">
      <w:pPr>
        <w:framePr w:wrap="none" w:vAnchor="page" w:hAnchor="page" w:x="978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49B78154" w14:textId="77777777" w:rsidR="00083552" w:rsidRDefault="00083552">
      <w:pPr>
        <w:framePr w:wrap="none" w:vAnchor="page" w:hAnchor="page" w:x="7471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14:paraId="1FE95D64" w14:textId="77777777" w:rsidR="00083552" w:rsidRDefault="000A0F9E">
      <w:pPr>
        <w:framePr w:wrap="none" w:vAnchor="page" w:hAnchor="page" w:x="7471" w:y="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pict w14:anchorId="69930F59">
          <v:rect id="_x0000_s1033" style="position:absolute;margin-left:18pt;margin-top:18.75pt;width:552.75pt;height:19.5pt;z-index:-1;mso-position-horizontal-relative:page;mso-position-vertical-relative:page" o:allowincell="f">
            <w10:wrap anchorx="page" anchory="page"/>
          </v:rect>
        </w:pict>
      </w:r>
      <w:r w:rsidR="0008355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6B0920E" w14:textId="77777777" w:rsidR="00083552" w:rsidRDefault="00083552">
      <w:pPr>
        <w:framePr w:wrap="none" w:vAnchor="page" w:hAnchor="page" w:x="436" w:y="2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 uvedeným číslem objednávky zašlete emailem na podatelnu nebo do datové schránky.</w:t>
      </w:r>
    </w:p>
    <w:p w14:paraId="4EDFFCED" w14:textId="77777777" w:rsidR="00083552" w:rsidRDefault="00083552">
      <w:pPr>
        <w:framePr w:wrap="none" w:vAnchor="page" w:hAnchor="page" w:x="436" w:y="2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Fakturační adresa je vždy adresa odběratele.</w:t>
      </w:r>
    </w:p>
    <w:p w14:paraId="01F6E1C6" w14:textId="77777777" w:rsidR="00083552" w:rsidRDefault="00083552">
      <w:pPr>
        <w:framePr w:wrap="none" w:vAnchor="page" w:hAnchor="page" w:x="7381" w:y="16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7401BF4" w14:textId="77777777" w:rsidR="00083552" w:rsidRDefault="00083552">
      <w:pPr>
        <w:framePr w:wrap="none" w:vAnchor="page" w:hAnchor="page" w:x="361" w:y="16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Zpracováno systémem HELIOS iNuvio</w:t>
      </w:r>
    </w:p>
    <w:p w14:paraId="717D543B" w14:textId="77777777" w:rsidR="00083552" w:rsidRDefault="0008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8355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472"/>
    <w:rsid w:val="00083552"/>
    <w:rsid w:val="000A0F9E"/>
    <w:rsid w:val="002C23F7"/>
    <w:rsid w:val="00680472"/>
    <w:rsid w:val="00E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22613C9"/>
  <w14:defaultImageDpi w14:val="0"/>
  <w15:docId w15:val="{E4FB7198-73E8-41FA-BDA0-3CB3147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cr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866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Lenka</dc:creator>
  <cp:keywords/>
  <dc:description>Gnostice eDocEngine V5.0.0.577 (www.gnostice.com)</dc:description>
  <cp:lastModifiedBy>Juránek Vilém</cp:lastModifiedBy>
  <cp:revision>5</cp:revision>
  <dcterms:created xsi:type="dcterms:W3CDTF">2023-01-18T09:51:00Z</dcterms:created>
  <dcterms:modified xsi:type="dcterms:W3CDTF">2023-01-25T11:32:00Z</dcterms:modified>
</cp:coreProperties>
</file>