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1F217A">
        <w:rPr>
          <w:rFonts w:ascii="Palatino Linotype" w:hAnsi="Palatino Linotype"/>
          <w:b/>
          <w:bCs/>
          <w:smallCaps/>
          <w:sz w:val="18"/>
          <w:szCs w:val="18"/>
        </w:rPr>
        <w:t>1607/2022</w:t>
      </w:r>
    </w:p>
    <w:p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>níže „</w:t>
      </w:r>
      <w:proofErr w:type="spellStart"/>
      <w:r w:rsidRPr="001D381F">
        <w:rPr>
          <w:rFonts w:ascii="Palatino Linotype" w:hAnsi="Palatino Linotype"/>
          <w:b/>
          <w:snapToGrid w:val="0"/>
          <w:sz w:val="18"/>
          <w:szCs w:val="18"/>
        </w:rPr>
        <w:t>Půjčitel</w:t>
      </w:r>
      <w:proofErr w:type="spellEnd"/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“ </w:t>
      </w:r>
    </w:p>
    <w:p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:rsidR="001F217A" w:rsidRPr="00907D60" w:rsidRDefault="001F217A" w:rsidP="001F217A">
      <w:pPr>
        <w:rPr>
          <w:rFonts w:ascii="Palatino Linotype" w:hAnsi="Palatino Linotype"/>
          <w:sz w:val="18"/>
          <w:szCs w:val="18"/>
        </w:rPr>
      </w:pPr>
      <w:r w:rsidRPr="00907D60">
        <w:rPr>
          <w:rFonts w:ascii="Palatino Linotype" w:hAnsi="Palatino Linotype"/>
          <w:b/>
          <w:sz w:val="18"/>
          <w:szCs w:val="18"/>
        </w:rPr>
        <w:t>Galerie výtvarného umění v Ostravě</w:t>
      </w:r>
    </w:p>
    <w:p w:rsidR="001F217A" w:rsidRDefault="001F217A" w:rsidP="001F217A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Příspěvková organizace Moravskoslezského kraje</w:t>
      </w:r>
    </w:p>
    <w:p w:rsidR="001F217A" w:rsidRPr="00907D60" w:rsidRDefault="001F217A" w:rsidP="001F217A">
      <w:pPr>
        <w:rPr>
          <w:rFonts w:ascii="Palatino Linotype" w:hAnsi="Palatino Linotype"/>
          <w:sz w:val="18"/>
          <w:szCs w:val="18"/>
        </w:rPr>
      </w:pPr>
      <w:r w:rsidRPr="00907D60">
        <w:rPr>
          <w:rFonts w:ascii="Palatino Linotype" w:hAnsi="Palatino Linotype"/>
          <w:sz w:val="18"/>
          <w:szCs w:val="18"/>
        </w:rPr>
        <w:t>Poděbradova 1291/12, 702 00 Ostrava</w:t>
      </w:r>
    </w:p>
    <w:p w:rsidR="001F217A" w:rsidRPr="001D381F" w:rsidRDefault="001F217A" w:rsidP="001F217A">
      <w:pPr>
        <w:rPr>
          <w:rFonts w:ascii="Palatino Linotype" w:hAnsi="Palatino Linotype"/>
          <w:sz w:val="18"/>
          <w:szCs w:val="18"/>
        </w:rPr>
      </w:pPr>
      <w:r w:rsidRPr="00907D60">
        <w:rPr>
          <w:rFonts w:ascii="Palatino Linotype" w:hAnsi="Palatino Linotype"/>
          <w:snapToGrid w:val="0"/>
          <w:sz w:val="18"/>
          <w:szCs w:val="18"/>
        </w:rPr>
        <w:t>Zastoupená Mgr. Jiřím Jůzou, Ph.D., ředitelem</w:t>
      </w:r>
    </w:p>
    <w:p w:rsidR="001F217A" w:rsidRPr="001D381F" w:rsidRDefault="001F217A" w:rsidP="001F217A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>
        <w:rPr>
          <w:rFonts w:ascii="Palatino Linotype" w:hAnsi="Palatino Linotype"/>
          <w:sz w:val="18"/>
          <w:szCs w:val="18"/>
        </w:rPr>
        <w:t>00373231</w:t>
      </w:r>
    </w:p>
    <w:p w:rsidR="001F217A" w:rsidRPr="001D381F" w:rsidRDefault="001F217A" w:rsidP="001F217A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DIČ: </w:t>
      </w:r>
      <w:r>
        <w:rPr>
          <w:rFonts w:ascii="Palatino Linotype" w:hAnsi="Palatino Linotype"/>
          <w:sz w:val="18"/>
          <w:szCs w:val="18"/>
        </w:rPr>
        <w:t>CZ00373231</w:t>
      </w:r>
    </w:p>
    <w:p w:rsidR="001F217A" w:rsidRPr="001D381F" w:rsidRDefault="001F217A" w:rsidP="001F217A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proofErr w:type="spellStart"/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</w:t>
      </w:r>
      <w:proofErr w:type="spellEnd"/>
      <w:r w:rsidR="0058488F" w:rsidRPr="001D381F">
        <w:rPr>
          <w:rFonts w:ascii="Palatino Linotype" w:hAnsi="Palatino Linotype"/>
          <w:sz w:val="18"/>
          <w:szCs w:val="18"/>
        </w:rPr>
        <w:t xml:space="preserve"> přenechává touto Smlouvou V</w:t>
      </w:r>
      <w:r w:rsidRPr="001D381F">
        <w:rPr>
          <w:rFonts w:ascii="Palatino Linotype" w:hAnsi="Palatino Linotype"/>
          <w:sz w:val="18"/>
          <w:szCs w:val="18"/>
        </w:rPr>
        <w:t xml:space="preserve">ypůjčiteli k bezplatnému dočasnému užívání umělecká díla, ke </w:t>
      </w:r>
      <w:r w:rsidRPr="00A015EA">
        <w:rPr>
          <w:rFonts w:ascii="Palatino Linotype" w:hAnsi="Palatino Linotype"/>
          <w:sz w:val="18"/>
          <w:szCs w:val="18"/>
        </w:rPr>
        <w:t>kterým má příslušnost hospodařit na základě zák.</w:t>
      </w:r>
      <w:r w:rsidR="00C70D60" w:rsidRPr="00A015EA">
        <w:rPr>
          <w:rFonts w:ascii="Palatino Linotype" w:hAnsi="Palatino Linotype"/>
          <w:sz w:val="18"/>
          <w:szCs w:val="18"/>
        </w:rPr>
        <w:t xml:space="preserve"> </w:t>
      </w:r>
      <w:r w:rsidRPr="00A015EA">
        <w:rPr>
          <w:rFonts w:ascii="Palatino Linotype" w:hAnsi="Palatino Linotype"/>
          <w:sz w:val="18"/>
          <w:szCs w:val="18"/>
        </w:rPr>
        <w:t>č. 122/2000 Sb., podrobně uvedená v přiloženém seznamu o 1 listu</w:t>
      </w:r>
      <w:r w:rsidR="006C78DB" w:rsidRPr="00A015EA">
        <w:rPr>
          <w:rFonts w:ascii="Palatino Linotype" w:hAnsi="Palatino Linotype"/>
          <w:sz w:val="18"/>
          <w:szCs w:val="18"/>
        </w:rPr>
        <w:t xml:space="preserve"> celkem</w:t>
      </w:r>
      <w:r w:rsidRPr="00A015EA">
        <w:rPr>
          <w:rFonts w:ascii="Palatino Linotype" w:hAnsi="Palatino Linotype"/>
          <w:sz w:val="18"/>
          <w:szCs w:val="18"/>
        </w:rPr>
        <w:t>, který je</w:t>
      </w:r>
      <w:r w:rsidRPr="001D381F">
        <w:rPr>
          <w:rFonts w:ascii="Palatino Linotype" w:hAnsi="Palatino Linotype"/>
          <w:sz w:val="18"/>
          <w:szCs w:val="18"/>
        </w:rPr>
        <w:t xml:space="preserve">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proofErr w:type="spellStart"/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jakýmkoliv způsobem </w:t>
      </w:r>
      <w:r w:rsidRPr="001D381F">
        <w:rPr>
          <w:rFonts w:ascii="Palatino Linotype" w:hAnsi="Palatino Linotype"/>
          <w:sz w:val="18"/>
          <w:szCs w:val="18"/>
        </w:rPr>
        <w:lastRenderedPageBreak/>
        <w:t xml:space="preserve">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Bez písemného souhlasu </w:t>
      </w:r>
      <w:proofErr w:type="spellStart"/>
      <w:r w:rsidRPr="001D381F">
        <w:rPr>
          <w:rFonts w:ascii="Palatino Linotype" w:hAnsi="Palatino Linotype"/>
          <w:sz w:val="18"/>
          <w:szCs w:val="18"/>
        </w:rPr>
        <w:t>Půjčitele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nesmějí být na vypůjčených dílech prováděny restaurátorské zásahy. Rovněž nelze bez svolení </w:t>
      </w:r>
      <w:proofErr w:type="spellStart"/>
      <w:r w:rsidRPr="001D381F">
        <w:rPr>
          <w:rFonts w:ascii="Palatino Linotype" w:hAnsi="Palatino Linotype"/>
          <w:sz w:val="18"/>
          <w:szCs w:val="18"/>
        </w:rPr>
        <w:t>Půjčitele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měnit a zásadně upravovat adjustace. </w:t>
      </w:r>
    </w:p>
    <w:p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Jakákoli plánovaná manipulace s předmětem výpůjčky (svěšení, přemístění či jakékoli jiné fyzické nakládání s předmětem výpůjčky) musí být oznámena </w:t>
      </w:r>
      <w:proofErr w:type="spellStart"/>
      <w:r w:rsidRPr="001D381F">
        <w:rPr>
          <w:rFonts w:ascii="Palatino Linotype" w:hAnsi="Palatino Linotype"/>
          <w:sz w:val="18"/>
          <w:szCs w:val="18"/>
        </w:rPr>
        <w:t>Půjčiteli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. Je výhradně na rozhodnutí </w:t>
      </w:r>
      <w:proofErr w:type="spellStart"/>
      <w:r w:rsidRPr="001D381F">
        <w:rPr>
          <w:rFonts w:ascii="Palatino Linotype" w:hAnsi="Palatino Linotype"/>
          <w:sz w:val="18"/>
          <w:szCs w:val="18"/>
        </w:rPr>
        <w:t>Půjčitele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, zda manipulaci s předmětem výpůjčky schválí, a zda bude manipulaci přítomen zaměstnanec </w:t>
      </w:r>
      <w:proofErr w:type="spellStart"/>
      <w:r w:rsidRPr="001D381F">
        <w:rPr>
          <w:rFonts w:ascii="Palatino Linotype" w:hAnsi="Palatino Linotype"/>
          <w:sz w:val="18"/>
          <w:szCs w:val="18"/>
        </w:rPr>
        <w:t>Půjčitele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, který provede kontrolu stavu předmětu výpůjčky. Vypůjčitel smí manipulovat s předmětem výpůjčky bez předchozího souhlasu </w:t>
      </w:r>
      <w:proofErr w:type="spellStart"/>
      <w:r w:rsidRPr="001D381F">
        <w:rPr>
          <w:rFonts w:ascii="Palatino Linotype" w:hAnsi="Palatino Linotype"/>
          <w:sz w:val="18"/>
          <w:szCs w:val="18"/>
        </w:rPr>
        <w:t>Půjčitele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pouze v naléhavých případech, ve kterých by mohlo dojít k jeho ohrožení.</w:t>
      </w:r>
    </w:p>
    <w:p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uhradit </w:t>
      </w:r>
      <w:r w:rsidRPr="00A015EA">
        <w:rPr>
          <w:rFonts w:ascii="Palatino Linotype" w:hAnsi="Palatino Linotype"/>
          <w:sz w:val="18"/>
          <w:szCs w:val="18"/>
        </w:rPr>
        <w:t>veškeré náklady spojené s realizací výpůjčky</w:t>
      </w:r>
      <w:r w:rsidR="00850BC7" w:rsidRPr="00A015EA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A015EA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A015EA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A015EA">
        <w:rPr>
          <w:rFonts w:ascii="Palatino Linotype" w:hAnsi="Palatino Linotype"/>
          <w:snapToGrid/>
          <w:sz w:val="18"/>
          <w:szCs w:val="18"/>
        </w:rPr>
        <w:t> </w:t>
      </w:r>
      <w:r w:rsidR="00850BC7" w:rsidRPr="00A015EA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A015EA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A015EA">
        <w:rPr>
          <w:rFonts w:ascii="Palatino Linotype" w:hAnsi="Palatino Linotype"/>
          <w:snapToGrid/>
          <w:sz w:val="18"/>
          <w:szCs w:val="18"/>
        </w:rPr>
        <w:t>.</w:t>
      </w:r>
    </w:p>
    <w:p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proofErr w:type="spellStart"/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</w:t>
      </w:r>
      <w:proofErr w:type="spellStart"/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proofErr w:type="spellStart"/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ůjčiteli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proofErr w:type="spellStart"/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certifikát o pojištění předmětu výpůjčky před jejím převzetím.</w:t>
      </w:r>
    </w:p>
    <w:p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proofErr w:type="spellStart"/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</w:t>
      </w:r>
      <w:proofErr w:type="spellStart"/>
      <w:r w:rsidRPr="001D381F">
        <w:rPr>
          <w:rFonts w:ascii="Palatino Linotype" w:hAnsi="Palatino Linotype"/>
          <w:sz w:val="18"/>
          <w:szCs w:val="18"/>
        </w:rPr>
        <w:t>Půjčitel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proofErr w:type="spellStart"/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s výší finančního plnění do </w:t>
      </w:r>
      <w:r w:rsidRPr="001D381F">
        <w:rPr>
          <w:rFonts w:ascii="Palatino Linotype" w:hAnsi="Palatino Linotype"/>
          <w:sz w:val="18"/>
          <w:szCs w:val="18"/>
        </w:rPr>
        <w:lastRenderedPageBreak/>
        <w:t>čtyř týdnů vyjádří nesouhlas, bude výše peněžního plnění určena znalcem jmenovaným společně oběma smluvními stranami, ev. příslušným soudem.</w:t>
      </w:r>
    </w:p>
    <w:p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Přeprava předmětu výpůjčky</w:t>
      </w:r>
    </w:p>
    <w:p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proofErr w:type="spellStart"/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:rsidR="00611D17" w:rsidRPr="001D381F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bude přepravován </w:t>
      </w:r>
      <w:r w:rsidR="00D452F7">
        <w:rPr>
          <w:rFonts w:ascii="Palatino Linotype" w:hAnsi="Palatino Linotype"/>
          <w:sz w:val="18"/>
          <w:szCs w:val="18"/>
        </w:rPr>
        <w:t xml:space="preserve">přímým transportem </w:t>
      </w:r>
      <w:r w:rsidRPr="001D381F">
        <w:rPr>
          <w:rFonts w:ascii="Palatino Linotype" w:hAnsi="Palatino Linotype"/>
          <w:sz w:val="18"/>
          <w:szCs w:val="18"/>
        </w:rPr>
        <w:t xml:space="preserve">v klimatizovaném prostoru při teplotě </w:t>
      </w:r>
      <w:r w:rsidRPr="00D452F7">
        <w:rPr>
          <w:rFonts w:ascii="Palatino Linotype" w:hAnsi="Palatino Linotype"/>
          <w:sz w:val="18"/>
          <w:szCs w:val="18"/>
        </w:rPr>
        <w:t>20</w:t>
      </w:r>
      <w:r w:rsidRPr="00A015EA">
        <w:rPr>
          <w:rFonts w:ascii="Palatino Linotype" w:hAnsi="Palatino Linotype"/>
          <w:sz w:val="18"/>
          <w:szCs w:val="18"/>
        </w:rPr>
        <w:t>°C, odpruženým vozem speciálně upraveným pro přepravu umělec</w:t>
      </w:r>
      <w:r w:rsidR="00D452F7" w:rsidRPr="00A015EA">
        <w:rPr>
          <w:rFonts w:ascii="Palatino Linotype" w:hAnsi="Palatino Linotype"/>
          <w:sz w:val="18"/>
          <w:szCs w:val="18"/>
        </w:rPr>
        <w:t xml:space="preserve">kých děl. </w:t>
      </w:r>
      <w:r w:rsidR="00A015EA">
        <w:rPr>
          <w:rFonts w:ascii="Palatino Linotype" w:hAnsi="Palatino Linotype"/>
          <w:sz w:val="18"/>
          <w:szCs w:val="18"/>
        </w:rPr>
        <w:t>Práce na papíře</w:t>
      </w:r>
      <w:r w:rsidR="00D452F7" w:rsidRPr="00A015EA">
        <w:rPr>
          <w:rFonts w:ascii="Palatino Linotype" w:hAnsi="Palatino Linotype"/>
          <w:sz w:val="18"/>
          <w:szCs w:val="18"/>
        </w:rPr>
        <w:t xml:space="preserve"> pod </w:t>
      </w:r>
      <w:proofErr w:type="spellStart"/>
      <w:r w:rsidR="00D452F7" w:rsidRPr="00A015EA">
        <w:rPr>
          <w:rFonts w:ascii="Palatino Linotype" w:hAnsi="Palatino Linotype"/>
          <w:sz w:val="18"/>
          <w:szCs w:val="18"/>
        </w:rPr>
        <w:t>poř</w:t>
      </w:r>
      <w:proofErr w:type="spellEnd"/>
      <w:r w:rsidR="00D452F7" w:rsidRPr="00A015EA">
        <w:rPr>
          <w:rFonts w:ascii="Palatino Linotype" w:hAnsi="Palatino Linotype"/>
          <w:sz w:val="18"/>
          <w:szCs w:val="18"/>
        </w:rPr>
        <w:t xml:space="preserve">. č. 1 </w:t>
      </w:r>
      <w:r w:rsidR="00A015EA">
        <w:rPr>
          <w:rFonts w:ascii="Palatino Linotype" w:hAnsi="Palatino Linotype"/>
          <w:sz w:val="18"/>
          <w:szCs w:val="18"/>
        </w:rPr>
        <w:t xml:space="preserve">bude </w:t>
      </w:r>
      <w:r w:rsidRPr="00A015EA">
        <w:rPr>
          <w:rFonts w:ascii="Palatino Linotype" w:hAnsi="Palatino Linotype"/>
          <w:sz w:val="18"/>
          <w:szCs w:val="18"/>
        </w:rPr>
        <w:t>v balení do měkk</w:t>
      </w:r>
      <w:r w:rsidR="00D452F7" w:rsidRPr="00A015EA">
        <w:rPr>
          <w:rFonts w:ascii="Palatino Linotype" w:hAnsi="Palatino Linotype"/>
          <w:sz w:val="18"/>
          <w:szCs w:val="18"/>
        </w:rPr>
        <w:t>ého materiálu – bublinové folie transportováno v pevné uzavřené bedně</w:t>
      </w:r>
      <w:r w:rsidR="00A015EA" w:rsidRPr="00A015EA">
        <w:rPr>
          <w:rFonts w:ascii="Palatino Linotype" w:hAnsi="Palatino Linotype"/>
          <w:sz w:val="18"/>
          <w:szCs w:val="18"/>
        </w:rPr>
        <w:t>. Rámy se nesmí překlápět.</w:t>
      </w:r>
      <w:r w:rsidRPr="00A015EA">
        <w:rPr>
          <w:rFonts w:ascii="Palatino Linotype" w:hAnsi="Palatino Linotype"/>
          <w:snapToGrid/>
          <w:sz w:val="18"/>
          <w:szCs w:val="18"/>
        </w:rPr>
        <w:t xml:space="preserve"> </w:t>
      </w:r>
      <w:r w:rsidRPr="00A015EA">
        <w:rPr>
          <w:rFonts w:ascii="Palatino Linotype" w:hAnsi="Palatino Linotype"/>
          <w:sz w:val="18"/>
          <w:szCs w:val="18"/>
        </w:rPr>
        <w:t xml:space="preserve">Obrazy </w:t>
      </w:r>
      <w:r w:rsidR="00A015EA" w:rsidRPr="00A015EA">
        <w:rPr>
          <w:rFonts w:ascii="Palatino Linotype" w:hAnsi="Palatino Linotype"/>
          <w:sz w:val="18"/>
          <w:szCs w:val="18"/>
        </w:rPr>
        <w:t xml:space="preserve">pod </w:t>
      </w:r>
      <w:proofErr w:type="spellStart"/>
      <w:r w:rsidR="00A015EA" w:rsidRPr="00A015EA">
        <w:rPr>
          <w:rFonts w:ascii="Palatino Linotype" w:hAnsi="Palatino Linotype"/>
          <w:sz w:val="18"/>
          <w:szCs w:val="18"/>
        </w:rPr>
        <w:t>poř</w:t>
      </w:r>
      <w:proofErr w:type="spellEnd"/>
      <w:r w:rsidR="00A015EA" w:rsidRPr="00A015EA">
        <w:rPr>
          <w:rFonts w:ascii="Palatino Linotype" w:hAnsi="Palatino Linotype"/>
          <w:sz w:val="18"/>
          <w:szCs w:val="18"/>
        </w:rPr>
        <w:t xml:space="preserve">. č. 2 — 3 </w:t>
      </w:r>
      <w:r w:rsidR="00A015EA">
        <w:rPr>
          <w:rFonts w:ascii="Palatino Linotype" w:hAnsi="Palatino Linotype"/>
          <w:sz w:val="18"/>
          <w:szCs w:val="18"/>
        </w:rPr>
        <w:t xml:space="preserve">budou </w:t>
      </w:r>
      <w:r w:rsidR="00A015EA" w:rsidRPr="00A015EA">
        <w:rPr>
          <w:rFonts w:ascii="Palatino Linotype" w:hAnsi="Palatino Linotype"/>
          <w:sz w:val="18"/>
          <w:szCs w:val="18"/>
        </w:rPr>
        <w:t xml:space="preserve">v balení do </w:t>
      </w:r>
      <w:proofErr w:type="spellStart"/>
      <w:r w:rsidR="00A015EA" w:rsidRPr="00A015EA">
        <w:rPr>
          <w:rFonts w:ascii="Palatino Linotype" w:hAnsi="Palatino Linotype"/>
          <w:sz w:val="18"/>
          <w:szCs w:val="18"/>
        </w:rPr>
        <w:t>tyvecu</w:t>
      </w:r>
      <w:proofErr w:type="spellEnd"/>
      <w:r w:rsidR="00A015EA" w:rsidRPr="00A015EA">
        <w:rPr>
          <w:rFonts w:ascii="Palatino Linotype" w:hAnsi="Palatino Linotype"/>
          <w:sz w:val="18"/>
          <w:szCs w:val="18"/>
        </w:rPr>
        <w:t xml:space="preserve"> </w:t>
      </w:r>
      <w:r w:rsidR="00A015EA">
        <w:rPr>
          <w:rFonts w:ascii="Palatino Linotype" w:hAnsi="Palatino Linotype"/>
          <w:sz w:val="18"/>
          <w:szCs w:val="18"/>
        </w:rPr>
        <w:t>vloženy</w:t>
      </w:r>
      <w:r w:rsidR="00A015EA" w:rsidRPr="00A015EA">
        <w:rPr>
          <w:rFonts w:ascii="Palatino Linotype" w:hAnsi="Palatino Linotype"/>
          <w:sz w:val="18"/>
          <w:szCs w:val="18"/>
        </w:rPr>
        <w:t xml:space="preserve"> do kartonových beden na míru s bočnicemi z pevného materiálu (překližky). Bedny musí být následně baleny do strečové fólie</w:t>
      </w:r>
      <w:r w:rsidR="00A015EA">
        <w:rPr>
          <w:rFonts w:ascii="Palatino Linotype" w:hAnsi="Palatino Linotype"/>
          <w:sz w:val="18"/>
          <w:szCs w:val="18"/>
        </w:rPr>
        <w:t>.</w:t>
      </w:r>
    </w:p>
    <w:p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proofErr w:type="spellStart"/>
      <w:r w:rsidRPr="001D381F">
        <w:rPr>
          <w:rFonts w:ascii="Palatino Linotype" w:hAnsi="Palatino Linotype"/>
          <w:sz w:val="18"/>
          <w:szCs w:val="18"/>
        </w:rPr>
        <w:t>Půjčitel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proofErr w:type="spellStart"/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</w:t>
      </w:r>
      <w:proofErr w:type="spellEnd"/>
      <w:r w:rsidRPr="001D381F">
        <w:rPr>
          <w:rFonts w:ascii="Palatino Linotype" w:hAnsi="Palatino Linotype"/>
          <w:sz w:val="18"/>
          <w:szCs w:val="18"/>
        </w:rPr>
        <w:t>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proofErr w:type="spellStart"/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ůjčiteli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proofErr w:type="spellStart"/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</w:t>
      </w:r>
      <w:proofErr w:type="spellEnd"/>
      <w:r w:rsidRPr="001D381F">
        <w:rPr>
          <w:rFonts w:ascii="Palatino Linotype" w:hAnsi="Palatino Linotype"/>
          <w:sz w:val="18"/>
          <w:szCs w:val="18"/>
        </w:rPr>
        <w:t>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proofErr w:type="spellStart"/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 xml:space="preserve">ě, případně pro komerční užití, poskytne </w:t>
      </w:r>
      <w:proofErr w:type="spellStart"/>
      <w:r>
        <w:rPr>
          <w:rFonts w:ascii="Palatino Linotype" w:hAnsi="Palatino Linotype"/>
          <w:sz w:val="18"/>
          <w:szCs w:val="18"/>
        </w:rPr>
        <w:t>Půjčitel</w:t>
      </w:r>
      <w:proofErr w:type="spellEnd"/>
      <w:r>
        <w:rPr>
          <w:rFonts w:ascii="Palatino Linotype" w:hAnsi="Palatino Linotype"/>
          <w:sz w:val="18"/>
          <w:szCs w:val="18"/>
        </w:rPr>
        <w:t xml:space="preserve"> Vypůjčiteli na základě smlouvy o zhotovení fotografií.</w:t>
      </w:r>
    </w:p>
    <w:p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 výjimkou celkových fotografických záběrů výstavy nesmí Vypůjčitel fotografovat žádný z vypůjčených předmětů ani nesmí umožnit fotografování dalším osobám. Zákaz dle předchozí věty </w:t>
      </w:r>
      <w:r w:rsidRPr="001D381F">
        <w:rPr>
          <w:rFonts w:ascii="Palatino Linotype" w:hAnsi="Palatino Linotype"/>
          <w:sz w:val="18"/>
          <w:szCs w:val="18"/>
        </w:rPr>
        <w:lastRenderedPageBreak/>
        <w:t>se nevztahuje na fotografie pořizované návštěvníky pro soukromé (nekomerční) účely bez použití blesku a vedlejších technických zařízení (</w:t>
      </w:r>
      <w:proofErr w:type="spellStart"/>
      <w:r w:rsidRPr="001D381F">
        <w:rPr>
          <w:rFonts w:ascii="Palatino Linotype" w:hAnsi="Palatino Linotype"/>
          <w:sz w:val="18"/>
          <w:szCs w:val="18"/>
        </w:rPr>
        <w:t>selfie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tyče, stativy, dodatečné osvětlení, atd.).</w:t>
      </w:r>
    </w:p>
    <w:p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proofErr w:type="spellStart"/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fotografována, filmována, ani jinak reprodukována, s výjimkou celkových záběrů interiéru.</w:t>
      </w:r>
    </w:p>
    <w:p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F217A">
        <w:rPr>
          <w:rFonts w:ascii="Palatino Linotype" w:hAnsi="Palatino Linotype"/>
          <w:sz w:val="18"/>
          <w:szCs w:val="18"/>
        </w:rPr>
        <w:t xml:space="preserve">Vypůjčitel bere na vědomí praxi v oblasti půjčování uměleckých děl a zavazuje se, že zašle </w:t>
      </w:r>
      <w:proofErr w:type="spellStart"/>
      <w:r w:rsidRPr="001F217A">
        <w:rPr>
          <w:rFonts w:ascii="Palatino Linotype" w:hAnsi="Palatino Linotype"/>
          <w:sz w:val="18"/>
          <w:szCs w:val="18"/>
        </w:rPr>
        <w:t>Půjčiteli</w:t>
      </w:r>
      <w:proofErr w:type="spellEnd"/>
      <w:r w:rsidRPr="001F217A">
        <w:rPr>
          <w:rFonts w:ascii="Palatino Linotype" w:hAnsi="Palatino Linotype"/>
          <w:sz w:val="18"/>
          <w:szCs w:val="18"/>
        </w:rPr>
        <w:t xml:space="preserve"> 2 plakáty, 2 pozvánky na výstavu a dále zašle 2 výtisky katalogu nebo jiné tiskoviny k výstavě knihovně Národní galerie v Praze, a to nejpozději do dvou měsíců od jejich vydání.</w:t>
      </w:r>
    </w:p>
    <w:p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:rsidR="007B463C" w:rsidRPr="001D381F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>díla budou vystavována v stabilních klimatických podmínkách dle standardů ICOM a ICCROM</w:t>
      </w:r>
      <w:r w:rsidR="000666EC" w:rsidRPr="00D452F7">
        <w:rPr>
          <w:rFonts w:ascii="Palatino Linotype" w:hAnsi="Palatino Linotype"/>
          <w:sz w:val="18"/>
          <w:szCs w:val="18"/>
        </w:rPr>
        <w:t xml:space="preserve">, tj. při teplotě </w:t>
      </w:r>
      <w:r w:rsidR="00850BC7" w:rsidRPr="00D452F7">
        <w:rPr>
          <w:rFonts w:ascii="Palatino Linotype" w:hAnsi="Palatino Linotype"/>
          <w:sz w:val="18"/>
          <w:szCs w:val="18"/>
        </w:rPr>
        <w:t>20 ± 2°</w:t>
      </w:r>
      <w:r w:rsidR="000666EC" w:rsidRPr="00D452F7">
        <w:rPr>
          <w:rFonts w:ascii="Palatino Linotype" w:hAnsi="Palatino Linotype"/>
          <w:sz w:val="18"/>
          <w:szCs w:val="18"/>
        </w:rPr>
        <w:t>C</w:t>
      </w:r>
      <w:r w:rsidR="00D452F7" w:rsidRPr="00D452F7">
        <w:rPr>
          <w:rFonts w:ascii="Palatino Linotype" w:hAnsi="Palatino Linotype"/>
          <w:sz w:val="18"/>
          <w:szCs w:val="18"/>
        </w:rPr>
        <w:t>,</w:t>
      </w:r>
      <w:r w:rsidR="000666EC" w:rsidRPr="00D452F7">
        <w:rPr>
          <w:rFonts w:ascii="Palatino Linotype" w:hAnsi="Palatino Linotype"/>
          <w:sz w:val="18"/>
          <w:szCs w:val="18"/>
        </w:rPr>
        <w:t xml:space="preserve"> relativní vlhkosti vzduchu </w:t>
      </w:r>
      <w:r w:rsidR="00850BC7" w:rsidRPr="00D452F7">
        <w:rPr>
          <w:rFonts w:ascii="Palatino Linotype" w:hAnsi="Palatino Linotype"/>
          <w:sz w:val="18"/>
          <w:szCs w:val="18"/>
        </w:rPr>
        <w:t>50</w:t>
      </w:r>
      <w:r w:rsidR="000666EC" w:rsidRPr="00D452F7">
        <w:rPr>
          <w:rFonts w:ascii="Palatino Linotype" w:hAnsi="Palatino Linotype"/>
          <w:sz w:val="18"/>
          <w:szCs w:val="18"/>
        </w:rPr>
        <w:t xml:space="preserve"> </w:t>
      </w:r>
      <w:r w:rsidR="00850BC7" w:rsidRPr="00D452F7">
        <w:rPr>
          <w:rFonts w:ascii="Palatino Linotype" w:hAnsi="Palatino Linotype"/>
          <w:sz w:val="18"/>
          <w:szCs w:val="18"/>
        </w:rPr>
        <w:t xml:space="preserve">± </w:t>
      </w:r>
      <w:r w:rsidR="000666EC" w:rsidRPr="00D452F7">
        <w:rPr>
          <w:rFonts w:ascii="Palatino Linotype" w:hAnsi="Palatino Linotype"/>
          <w:sz w:val="18"/>
          <w:szCs w:val="18"/>
        </w:rPr>
        <w:t>5</w:t>
      </w:r>
      <w:r w:rsidR="00D452F7" w:rsidRPr="00D452F7">
        <w:rPr>
          <w:rFonts w:ascii="Palatino Linotype" w:hAnsi="Palatino Linotype"/>
          <w:sz w:val="18"/>
          <w:szCs w:val="18"/>
        </w:rPr>
        <w:t xml:space="preserve"> % a hladině</w:t>
      </w:r>
      <w:r w:rsidR="00D452F7">
        <w:rPr>
          <w:rFonts w:ascii="Palatino Linotype" w:hAnsi="Palatino Linotype"/>
          <w:sz w:val="18"/>
          <w:szCs w:val="18"/>
        </w:rPr>
        <w:t xml:space="preserve"> světla max. 150 luxů. </w:t>
      </w:r>
      <w:r w:rsidR="000666EC" w:rsidRPr="00D452F7">
        <w:rPr>
          <w:rFonts w:ascii="Palatino Linotype" w:hAnsi="Palatino Linotype"/>
          <w:sz w:val="18"/>
          <w:szCs w:val="18"/>
        </w:rPr>
        <w:t xml:space="preserve">Práce na papíře budou vystavovány </w:t>
      </w:r>
      <w:r w:rsidR="00ED6DAE" w:rsidRPr="00D452F7">
        <w:rPr>
          <w:rFonts w:ascii="Palatino Linotype" w:hAnsi="Palatino Linotype"/>
          <w:sz w:val="18"/>
          <w:szCs w:val="18"/>
        </w:rPr>
        <w:t>při snížení intenzitě osvětlení,</w:t>
      </w:r>
      <w:r w:rsidR="000666EC" w:rsidRPr="00D452F7">
        <w:rPr>
          <w:rFonts w:ascii="Palatino Linotype" w:hAnsi="Palatino Linotype"/>
          <w:sz w:val="18"/>
          <w:szCs w:val="18"/>
        </w:rPr>
        <w:t xml:space="preserve"> tj. max. 50 luxů. Vypůjčitel bere na vědomí, že doba výpůjčky</w:t>
      </w:r>
      <w:r w:rsidR="007473CF" w:rsidRPr="00D452F7">
        <w:rPr>
          <w:rFonts w:ascii="Palatino Linotype" w:hAnsi="Palatino Linotype"/>
          <w:sz w:val="18"/>
          <w:szCs w:val="18"/>
        </w:rPr>
        <w:t xml:space="preserve"> prací na papíře</w:t>
      </w:r>
      <w:r w:rsidR="000666EC" w:rsidRPr="00D452F7">
        <w:rPr>
          <w:rFonts w:ascii="Palatino Linotype" w:hAnsi="Palatino Linotype"/>
          <w:sz w:val="18"/>
          <w:szCs w:val="18"/>
        </w:rPr>
        <w:t xml:space="preserve"> nemůže být prodlužována.</w:t>
      </w:r>
      <w:r w:rsidR="00306DD8" w:rsidRPr="001D381F">
        <w:rPr>
          <w:rFonts w:ascii="Palatino Linotype" w:hAnsi="Palatino Linotype"/>
          <w:sz w:val="18"/>
          <w:szCs w:val="18"/>
        </w:rPr>
        <w:t xml:space="preserve"> </w:t>
      </w:r>
    </w:p>
    <w:p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proofErr w:type="spellStart"/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</w:t>
      </w:r>
      <w:proofErr w:type="spellEnd"/>
      <w:r w:rsidRPr="001D381F">
        <w:rPr>
          <w:rFonts w:ascii="Palatino Linotype" w:hAnsi="Palatino Linotype"/>
          <w:sz w:val="18"/>
          <w:szCs w:val="18"/>
          <w:u w:val="single"/>
        </w:rPr>
        <w:t>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proofErr w:type="spellStart"/>
      <w:r w:rsidRPr="001D381F">
        <w:rPr>
          <w:rFonts w:ascii="Palatino Linotype" w:hAnsi="Palatino Linotype"/>
          <w:sz w:val="18"/>
          <w:szCs w:val="18"/>
        </w:rPr>
        <w:t>Půjčitel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má právo kontrolovat po celou dobu trvání výpůjčky výstavní podmínky. V případě porušení výstavních podmínek je </w:t>
      </w:r>
      <w:proofErr w:type="spellStart"/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 oprávněn výpůjčku předčasně ukončit.</w:t>
      </w:r>
    </w:p>
    <w:p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proofErr w:type="spellStart"/>
      <w:r w:rsidR="007B463C" w:rsidRPr="001D381F">
        <w:rPr>
          <w:rFonts w:ascii="Palatino Linotype" w:hAnsi="Palatino Linotype"/>
          <w:sz w:val="18"/>
          <w:szCs w:val="18"/>
        </w:rPr>
        <w:t>Půjčitele</w:t>
      </w:r>
      <w:proofErr w:type="spellEnd"/>
    </w:p>
    <w:p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</w:t>
      </w:r>
      <w:proofErr w:type="spellStart"/>
      <w:r w:rsidRPr="001D381F">
        <w:rPr>
          <w:rFonts w:ascii="Palatino Linotype" w:hAnsi="Palatino Linotype"/>
          <w:sz w:val="18"/>
          <w:szCs w:val="18"/>
        </w:rPr>
        <w:t>Půjčitele</w:t>
      </w:r>
      <w:proofErr w:type="spellEnd"/>
      <w:r w:rsidRPr="001D381F">
        <w:rPr>
          <w:rFonts w:ascii="Palatino Linotype" w:hAnsi="Palatino Linotype"/>
          <w:sz w:val="18"/>
          <w:szCs w:val="18"/>
        </w:rPr>
        <w:t xml:space="preserve">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:rsidR="00526F63" w:rsidRPr="001F217A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F217A">
        <w:rPr>
          <w:rFonts w:ascii="Palatino Linotype" w:hAnsi="Palatino Linotype"/>
          <w:sz w:val="18"/>
          <w:szCs w:val="18"/>
        </w:rPr>
        <w:lastRenderedPageBreak/>
        <w:t>Uveřejnění Smlouvy v registru smluv</w:t>
      </w:r>
    </w:p>
    <w:p w:rsidR="002D5827" w:rsidRPr="001F217A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F217A">
        <w:rPr>
          <w:rFonts w:ascii="Palatino Linotype" w:hAnsi="Palatino Linotype"/>
          <w:sz w:val="18"/>
          <w:szCs w:val="18"/>
        </w:rPr>
        <w:t xml:space="preserve">Tuto </w:t>
      </w:r>
      <w:r w:rsidR="0058488F" w:rsidRPr="001F217A">
        <w:rPr>
          <w:rFonts w:ascii="Palatino Linotype" w:hAnsi="Palatino Linotype"/>
          <w:sz w:val="18"/>
          <w:szCs w:val="18"/>
        </w:rPr>
        <w:t>S</w:t>
      </w:r>
      <w:r w:rsidRPr="001F217A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proofErr w:type="spellStart"/>
      <w:r w:rsidR="0058488F" w:rsidRPr="001F217A">
        <w:rPr>
          <w:rFonts w:ascii="Palatino Linotype" w:hAnsi="Palatino Linotype"/>
          <w:sz w:val="18"/>
          <w:szCs w:val="18"/>
        </w:rPr>
        <w:t>Půjčitel</w:t>
      </w:r>
      <w:proofErr w:type="spellEnd"/>
      <w:r w:rsidR="0058488F" w:rsidRPr="001F217A">
        <w:rPr>
          <w:rFonts w:ascii="Palatino Linotype" w:hAnsi="Palatino Linotype"/>
          <w:sz w:val="18"/>
          <w:szCs w:val="18"/>
        </w:rPr>
        <w:t>. Příloha č. 1 této S</w:t>
      </w:r>
      <w:r w:rsidRPr="001F217A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1F217A">
        <w:rPr>
          <w:rFonts w:ascii="Palatino Linotype" w:hAnsi="Palatino Linotype"/>
          <w:sz w:val="18"/>
          <w:szCs w:val="18"/>
        </w:rPr>
        <w:t xml:space="preserve">ědictví a sbírek </w:t>
      </w:r>
      <w:proofErr w:type="spellStart"/>
      <w:r w:rsidR="0058488F" w:rsidRPr="001F217A">
        <w:rPr>
          <w:rFonts w:ascii="Palatino Linotype" w:hAnsi="Palatino Linotype"/>
          <w:sz w:val="18"/>
          <w:szCs w:val="18"/>
        </w:rPr>
        <w:t>P</w:t>
      </w:r>
      <w:r w:rsidRPr="001F217A">
        <w:rPr>
          <w:rFonts w:ascii="Palatino Linotype" w:hAnsi="Palatino Linotype"/>
          <w:sz w:val="18"/>
          <w:szCs w:val="18"/>
        </w:rPr>
        <w:t>ůjčitele</w:t>
      </w:r>
      <w:proofErr w:type="spellEnd"/>
      <w:r w:rsidRPr="001F217A">
        <w:rPr>
          <w:rFonts w:ascii="Palatino Linotype" w:hAnsi="Palatino Linotype"/>
          <w:sz w:val="18"/>
          <w:szCs w:val="18"/>
        </w:rPr>
        <w:t xml:space="preserve"> a též obchodního tajemství </w:t>
      </w:r>
      <w:proofErr w:type="spellStart"/>
      <w:r w:rsidR="0058488F" w:rsidRPr="001F217A">
        <w:rPr>
          <w:rFonts w:ascii="Palatino Linotype" w:hAnsi="Palatino Linotype"/>
          <w:sz w:val="18"/>
          <w:szCs w:val="18"/>
        </w:rPr>
        <w:t>P</w:t>
      </w:r>
      <w:r w:rsidRPr="001F217A">
        <w:rPr>
          <w:rFonts w:ascii="Palatino Linotype" w:hAnsi="Palatino Linotype"/>
          <w:sz w:val="18"/>
          <w:szCs w:val="18"/>
        </w:rPr>
        <w:t>ůjčitele</w:t>
      </w:r>
      <w:proofErr w:type="spellEnd"/>
      <w:r w:rsidRPr="001F217A">
        <w:rPr>
          <w:rFonts w:ascii="Palatino Linotype" w:hAnsi="Palatino Linotype"/>
          <w:sz w:val="18"/>
          <w:szCs w:val="18"/>
        </w:rPr>
        <w:t xml:space="preserve"> a není určena ke zveřejnění. Provede-li zveřejnění přílohy č. 1 této </w:t>
      </w:r>
      <w:r w:rsidR="0058488F" w:rsidRPr="001F217A">
        <w:rPr>
          <w:rFonts w:ascii="Palatino Linotype" w:hAnsi="Palatino Linotype"/>
          <w:sz w:val="18"/>
          <w:szCs w:val="18"/>
        </w:rPr>
        <w:t>S</w:t>
      </w:r>
      <w:r w:rsidRPr="001F217A">
        <w:rPr>
          <w:rFonts w:ascii="Palatino Linotype" w:hAnsi="Palatino Linotype"/>
          <w:sz w:val="18"/>
          <w:szCs w:val="18"/>
        </w:rPr>
        <w:t xml:space="preserve">mlouvy </w:t>
      </w:r>
      <w:r w:rsidR="0058488F" w:rsidRPr="001F217A">
        <w:rPr>
          <w:rFonts w:ascii="Palatino Linotype" w:hAnsi="Palatino Linotype"/>
          <w:sz w:val="18"/>
          <w:szCs w:val="18"/>
        </w:rPr>
        <w:t>V</w:t>
      </w:r>
      <w:r w:rsidRPr="001F217A">
        <w:rPr>
          <w:rFonts w:ascii="Palatino Linotype" w:hAnsi="Palatino Linotype"/>
          <w:sz w:val="18"/>
          <w:szCs w:val="18"/>
        </w:rPr>
        <w:t xml:space="preserve">ypůjčitel, odpovídá </w:t>
      </w:r>
      <w:proofErr w:type="spellStart"/>
      <w:r w:rsidR="0058488F" w:rsidRPr="001F217A">
        <w:rPr>
          <w:rFonts w:ascii="Palatino Linotype" w:hAnsi="Palatino Linotype"/>
          <w:sz w:val="18"/>
          <w:szCs w:val="18"/>
        </w:rPr>
        <w:t>P</w:t>
      </w:r>
      <w:r w:rsidRPr="001F217A">
        <w:rPr>
          <w:rFonts w:ascii="Palatino Linotype" w:hAnsi="Palatino Linotype"/>
          <w:sz w:val="18"/>
          <w:szCs w:val="18"/>
        </w:rPr>
        <w:t>ůjčiteli</w:t>
      </w:r>
      <w:proofErr w:type="spellEnd"/>
      <w:r w:rsidRPr="001F217A">
        <w:rPr>
          <w:rFonts w:ascii="Palatino Linotype" w:hAnsi="Palatino Linotype"/>
          <w:sz w:val="18"/>
          <w:szCs w:val="18"/>
        </w:rPr>
        <w:t xml:space="preserve"> bez omezení za veškerou újmu, která </w:t>
      </w:r>
      <w:proofErr w:type="spellStart"/>
      <w:r w:rsidR="0058488F" w:rsidRPr="001F217A">
        <w:rPr>
          <w:rFonts w:ascii="Palatino Linotype" w:hAnsi="Palatino Linotype"/>
          <w:sz w:val="18"/>
          <w:szCs w:val="18"/>
        </w:rPr>
        <w:t>P</w:t>
      </w:r>
      <w:r w:rsidRPr="001F217A">
        <w:rPr>
          <w:rFonts w:ascii="Palatino Linotype" w:hAnsi="Palatino Linotype"/>
          <w:sz w:val="18"/>
          <w:szCs w:val="18"/>
        </w:rPr>
        <w:t>ůjčiteli</w:t>
      </w:r>
      <w:proofErr w:type="spellEnd"/>
      <w:r w:rsidRPr="001F217A">
        <w:rPr>
          <w:rFonts w:ascii="Palatino Linotype" w:hAnsi="Palatino Linotype"/>
          <w:sz w:val="18"/>
          <w:szCs w:val="18"/>
        </w:rPr>
        <w:t xml:space="preserve"> v souvislosti s tímto neoprávněným zveřejněním vznikne a </w:t>
      </w:r>
      <w:proofErr w:type="spellStart"/>
      <w:r w:rsidR="0058488F" w:rsidRPr="001F217A">
        <w:rPr>
          <w:rFonts w:ascii="Palatino Linotype" w:hAnsi="Palatino Linotype"/>
          <w:sz w:val="18"/>
          <w:szCs w:val="18"/>
        </w:rPr>
        <w:t>P</w:t>
      </w:r>
      <w:r w:rsidRPr="001F217A">
        <w:rPr>
          <w:rFonts w:ascii="Palatino Linotype" w:hAnsi="Palatino Linotype"/>
          <w:sz w:val="18"/>
          <w:szCs w:val="18"/>
        </w:rPr>
        <w:t>ůj</w:t>
      </w:r>
      <w:r w:rsidR="0058488F" w:rsidRPr="001F217A">
        <w:rPr>
          <w:rFonts w:ascii="Palatino Linotype" w:hAnsi="Palatino Linotype"/>
          <w:sz w:val="18"/>
          <w:szCs w:val="18"/>
        </w:rPr>
        <w:t>čitel</w:t>
      </w:r>
      <w:proofErr w:type="spellEnd"/>
      <w:r w:rsidR="0058488F" w:rsidRPr="001F217A">
        <w:rPr>
          <w:rFonts w:ascii="Palatino Linotype" w:hAnsi="Palatino Linotype"/>
          <w:sz w:val="18"/>
          <w:szCs w:val="18"/>
        </w:rPr>
        <w:t xml:space="preserve"> je dále oprávněn od této S</w:t>
      </w:r>
      <w:r w:rsidRPr="001F217A">
        <w:rPr>
          <w:rFonts w:ascii="Palatino Linotype" w:hAnsi="Palatino Linotype"/>
          <w:sz w:val="18"/>
          <w:szCs w:val="18"/>
        </w:rPr>
        <w:t>mlouvy odstoupit.</w:t>
      </w:r>
      <w:r w:rsidR="003C4538" w:rsidRPr="001F217A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1F217A">
        <w:rPr>
          <w:rFonts w:ascii="Palatino Linotype" w:hAnsi="Palatino Linotype"/>
          <w:sz w:val="18"/>
          <w:szCs w:val="18"/>
        </w:rPr>
        <w:t>S</w:t>
      </w:r>
      <w:r w:rsidR="003C4538" w:rsidRPr="001F217A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1F217A">
        <w:rPr>
          <w:rFonts w:ascii="Palatino Linotype" w:hAnsi="Palatino Linotype"/>
          <w:sz w:val="18"/>
          <w:szCs w:val="18"/>
        </w:rPr>
        <w:t>S</w:t>
      </w:r>
      <w:r w:rsidR="003C4538" w:rsidRPr="001F217A">
        <w:rPr>
          <w:rFonts w:ascii="Palatino Linotype" w:hAnsi="Palatino Linotype"/>
          <w:sz w:val="18"/>
          <w:szCs w:val="18"/>
        </w:rPr>
        <w:t>mlouvy písemně upozornit.</w:t>
      </w:r>
    </w:p>
    <w:p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mlouva se vyhotovuje </w:t>
      </w:r>
      <w:proofErr w:type="gramStart"/>
      <w:r w:rsidRPr="001D381F">
        <w:rPr>
          <w:rFonts w:ascii="Palatino Linotype" w:hAnsi="Palatino Linotype"/>
          <w:sz w:val="18"/>
          <w:szCs w:val="18"/>
        </w:rPr>
        <w:t xml:space="preserve">ve 2 </w:t>
      </w:r>
      <w:proofErr w:type="spellStart"/>
      <w:r w:rsidRPr="001D381F">
        <w:rPr>
          <w:rFonts w:ascii="Palatino Linotype" w:hAnsi="Palatino Linotype"/>
          <w:sz w:val="18"/>
          <w:szCs w:val="18"/>
        </w:rPr>
        <w:t>paré</w:t>
      </w:r>
      <w:proofErr w:type="spellEnd"/>
      <w:proofErr w:type="gramEnd"/>
      <w:r w:rsidRPr="001D381F">
        <w:rPr>
          <w:rFonts w:ascii="Palatino Linotype" w:hAnsi="Palatino Linotype"/>
          <w:sz w:val="18"/>
          <w:szCs w:val="18"/>
        </w:rPr>
        <w:t>, přičemž každá ze smluvních stran obdrží po jednom.</w:t>
      </w:r>
    </w:p>
    <w:p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</w:t>
      </w:r>
      <w:r w:rsidRPr="001F217A">
        <w:rPr>
          <w:rFonts w:ascii="Palatino Linotype" w:hAnsi="Palatino Linotype"/>
          <w:sz w:val="18"/>
          <w:szCs w:val="18"/>
        </w:rPr>
        <w:t xml:space="preserve">nabývá platnosti </w:t>
      </w:r>
      <w:r w:rsidR="008757A1" w:rsidRPr="001F217A">
        <w:rPr>
          <w:rFonts w:ascii="Palatino Linotype" w:hAnsi="Palatino Linotype"/>
          <w:sz w:val="18"/>
          <w:szCs w:val="18"/>
        </w:rPr>
        <w:t>dnem jejího podpisu a účinnosti</w:t>
      </w:r>
      <w:r w:rsidRPr="001F217A">
        <w:rPr>
          <w:rFonts w:ascii="Palatino Linotype" w:hAnsi="Palatino Linotype"/>
          <w:sz w:val="18"/>
          <w:szCs w:val="18"/>
        </w:rPr>
        <w:t xml:space="preserve"> dnem uveřejnění v registru smluv.</w:t>
      </w:r>
    </w:p>
    <w:p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:rsidR="00BA5565" w:rsidRPr="001D381F" w:rsidRDefault="0050024C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>
        <w:rPr>
          <w:rFonts w:ascii="Palatino Linotype" w:hAnsi="Palatino Linotype"/>
          <w:snapToGrid w:val="0"/>
          <w:sz w:val="18"/>
          <w:szCs w:val="18"/>
          <w:lang w:val="it-IT"/>
        </w:rPr>
        <w:t>XXXXXX</w:t>
      </w:r>
      <w:r w:rsidR="00BA5565"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="00BA5565"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>
        <w:rPr>
          <w:rFonts w:ascii="Palatino Linotype" w:hAnsi="Palatino Linotype"/>
          <w:snapToGrid w:val="0"/>
          <w:sz w:val="18"/>
          <w:szCs w:val="18"/>
          <w:lang w:val="it-IT"/>
        </w:rPr>
        <w:t>XXXXXX</w:t>
      </w:r>
      <w:bookmarkStart w:id="0" w:name="_GoBack"/>
      <w:bookmarkEnd w:id="0"/>
      <w:r w:rsidR="00BA5565"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1F217A">
        <w:rPr>
          <w:rFonts w:ascii="Palatino Linotype" w:hAnsi="Palatino Linotype"/>
          <w:snapToGrid w:val="0"/>
          <w:sz w:val="18"/>
          <w:szCs w:val="18"/>
        </w:rPr>
        <w:t>Mgr. Jiří</w:t>
      </w:r>
      <w:r w:rsidR="001F217A" w:rsidRPr="00907D60">
        <w:rPr>
          <w:rFonts w:ascii="Palatino Linotype" w:hAnsi="Palatino Linotype"/>
          <w:snapToGrid w:val="0"/>
          <w:sz w:val="18"/>
          <w:szCs w:val="18"/>
        </w:rPr>
        <w:t xml:space="preserve"> Jůz</w:t>
      </w:r>
      <w:r w:rsidR="001F217A">
        <w:rPr>
          <w:rFonts w:ascii="Palatino Linotype" w:hAnsi="Palatino Linotype"/>
          <w:snapToGrid w:val="0"/>
          <w:sz w:val="18"/>
          <w:szCs w:val="18"/>
        </w:rPr>
        <w:t>a</w:t>
      </w:r>
      <w:r w:rsidR="001F217A" w:rsidRPr="00907D60">
        <w:rPr>
          <w:rFonts w:ascii="Palatino Linotype" w:hAnsi="Palatino Linotype"/>
          <w:snapToGrid w:val="0"/>
          <w:sz w:val="18"/>
          <w:szCs w:val="18"/>
        </w:rPr>
        <w:t>, Ph.D.</w:t>
      </w:r>
    </w:p>
    <w:p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1F217A">
        <w:rPr>
          <w:rFonts w:ascii="Palatino Linotype" w:hAnsi="Palatino Linotype"/>
          <w:snapToGrid w:val="0"/>
          <w:sz w:val="18"/>
          <w:szCs w:val="18"/>
        </w:rPr>
        <w:t>ředitel GVU v Ostravě</w:t>
      </w:r>
    </w:p>
    <w:p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:rsidR="001B3337" w:rsidRPr="001D381F" w:rsidRDefault="00AA46A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proofErr w:type="spellStart"/>
      <w:r>
        <w:rPr>
          <w:rFonts w:ascii="Palatino Linotype" w:hAnsi="Palatino Linotype"/>
          <w:snapToGrid w:val="0"/>
          <w:sz w:val="18"/>
          <w:szCs w:val="18"/>
        </w:rPr>
        <w:t>Půjčitel</w:t>
      </w:r>
      <w:proofErr w:type="spellEnd"/>
    </w:p>
    <w:p w:rsidR="001D381F" w:rsidRPr="001D381F" w:rsidRDefault="00E8272E" w:rsidP="00D452F7">
      <w:pPr>
        <w:pStyle w:val="jNormln"/>
        <w:spacing w:before="0" w:line="276" w:lineRule="auto"/>
        <w:rPr>
          <w:rFonts w:ascii="Palatino Linotype" w:hAnsi="Palatino Linotype"/>
          <w:sz w:val="18"/>
          <w:szCs w:val="18"/>
          <w:highlight w:val="magenta"/>
        </w:rPr>
      </w:pPr>
      <w:r w:rsidRPr="004147AB">
        <w:rPr>
          <w:rFonts w:ascii="Palatino Linotype" w:hAnsi="Palatino Linotype"/>
          <w:sz w:val="18"/>
          <w:szCs w:val="18"/>
        </w:rPr>
        <w:t xml:space="preserve"> </w:t>
      </w:r>
    </w:p>
    <w:sectPr w:rsidR="001D381F" w:rsidRPr="001D381F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D7" w:rsidRDefault="009E0CD7" w:rsidP="007013F0">
      <w:r>
        <w:separator/>
      </w:r>
    </w:p>
  </w:endnote>
  <w:endnote w:type="continuationSeparator" w:id="0">
    <w:p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AE" w:rsidRDefault="007C29AE">
    <w:pPr>
      <w:pStyle w:val="Zpat"/>
    </w:pPr>
  </w:p>
  <w:p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50024C"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50024C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50024C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50024C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73724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737244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D7" w:rsidRDefault="009E0CD7" w:rsidP="007013F0">
      <w:r>
        <w:separator/>
      </w:r>
    </w:p>
  </w:footnote>
  <w:footnote w:type="continuationSeparator" w:id="0">
    <w:p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4377" w:rsidRDefault="00264377" w:rsidP="001D381F">
    <w:pPr>
      <w:pStyle w:val="Zhlav"/>
    </w:pPr>
  </w:p>
  <w:p w:rsidR="001D381F" w:rsidRDefault="001D381F" w:rsidP="001D381F">
    <w:pPr>
      <w:pStyle w:val="Zhlav"/>
    </w:pPr>
  </w:p>
  <w:p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5"/>
  </w:num>
  <w:num w:numId="23">
    <w:abstractNumId w:val="4"/>
  </w:num>
  <w:num w:numId="24">
    <w:abstractNumId w:val="9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217A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33AE"/>
    <w:rsid w:val="0038378A"/>
    <w:rsid w:val="00387004"/>
    <w:rsid w:val="003A1B79"/>
    <w:rsid w:val="003B24B4"/>
    <w:rsid w:val="003B2562"/>
    <w:rsid w:val="003C4538"/>
    <w:rsid w:val="003E572C"/>
    <w:rsid w:val="003E683E"/>
    <w:rsid w:val="003F43C5"/>
    <w:rsid w:val="00400C84"/>
    <w:rsid w:val="0040461A"/>
    <w:rsid w:val="00413629"/>
    <w:rsid w:val="004141D8"/>
    <w:rsid w:val="004147AB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024C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37244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15EA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452F7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CA94121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1298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Mariana Kučerová</cp:lastModifiedBy>
  <cp:revision>3</cp:revision>
  <cp:lastPrinted>2017-07-17T15:38:00Z</cp:lastPrinted>
  <dcterms:created xsi:type="dcterms:W3CDTF">2023-01-24T13:40:00Z</dcterms:created>
  <dcterms:modified xsi:type="dcterms:W3CDTF">2023-01-24T13:58:00Z</dcterms:modified>
</cp:coreProperties>
</file>