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E9B63" w14:textId="77777777" w:rsidR="000460AD" w:rsidRDefault="000460AD" w:rsidP="004D7F90">
      <w:pPr>
        <w:ind w:right="480"/>
        <w:jc w:val="center"/>
        <w:rPr>
          <w:rFonts w:eastAsia="BatangChe"/>
          <w:b/>
          <w:bCs/>
          <w:sz w:val="16"/>
          <w:szCs w:val="16"/>
          <w:u w:val="single"/>
        </w:rPr>
      </w:pPr>
    </w:p>
    <w:p w14:paraId="292C1CC7" w14:textId="77777777" w:rsidR="004D7F90" w:rsidRPr="00FA5490" w:rsidRDefault="004D7F90" w:rsidP="000460AD">
      <w:pPr>
        <w:ind w:right="480"/>
        <w:jc w:val="center"/>
        <w:rPr>
          <w:rFonts w:eastAsia="BatangChe"/>
          <w:sz w:val="28"/>
          <w:szCs w:val="28"/>
          <w:u w:val="single"/>
        </w:rPr>
      </w:pPr>
      <w:r w:rsidRPr="00FA5490">
        <w:rPr>
          <w:rFonts w:eastAsia="BatangChe"/>
          <w:b/>
          <w:bCs/>
          <w:sz w:val="28"/>
          <w:szCs w:val="28"/>
          <w:u w:val="single"/>
        </w:rPr>
        <w:t>SMLOUVA O ÚČINKOVÁNÍ SKUPINY ARGEMA V KULTURNÍM POŘADU</w:t>
      </w:r>
    </w:p>
    <w:p w14:paraId="1C58C2DB" w14:textId="77777777" w:rsidR="004D7F90" w:rsidRPr="00FA5490" w:rsidRDefault="004D7F90" w:rsidP="004D7F90">
      <w:pPr>
        <w:jc w:val="center"/>
        <w:rPr>
          <w:b/>
          <w:bCs/>
          <w:u w:val="single"/>
        </w:rPr>
      </w:pPr>
    </w:p>
    <w:p w14:paraId="143806C1" w14:textId="77777777" w:rsidR="004D7F90" w:rsidRPr="00FA5490" w:rsidRDefault="004D7F90" w:rsidP="004D7F90">
      <w:pPr>
        <w:jc w:val="center"/>
        <w:rPr>
          <w:b/>
          <w:bCs/>
          <w:u w:val="single"/>
        </w:rPr>
      </w:pPr>
      <w:r w:rsidRPr="00FA5490">
        <w:rPr>
          <w:b/>
          <w:bCs/>
          <w:u w:val="single"/>
        </w:rPr>
        <w:t>I. SMLUVNÍ STRANY</w:t>
      </w:r>
    </w:p>
    <w:p w14:paraId="04444643" w14:textId="77777777" w:rsidR="008409B1" w:rsidRDefault="008409B1" w:rsidP="003406F6">
      <w:pPr>
        <w:rPr>
          <w:bCs/>
        </w:rPr>
      </w:pPr>
    </w:p>
    <w:p w14:paraId="4A4827C5" w14:textId="77777777" w:rsidR="008409B1" w:rsidRDefault="008409B1" w:rsidP="003406F6">
      <w:pPr>
        <w:rPr>
          <w:bCs/>
        </w:rPr>
      </w:pPr>
    </w:p>
    <w:p w14:paraId="4D2A8995" w14:textId="77777777" w:rsidR="008409B1" w:rsidRDefault="008409B1" w:rsidP="003406F6">
      <w:pPr>
        <w:rPr>
          <w:bCs/>
        </w:rPr>
      </w:pPr>
    </w:p>
    <w:p w14:paraId="73ECEADF" w14:textId="77777777" w:rsidR="008409B1" w:rsidRDefault="008409B1" w:rsidP="003406F6">
      <w:pPr>
        <w:rPr>
          <w:bCs/>
        </w:rPr>
      </w:pPr>
    </w:p>
    <w:p w14:paraId="62FB73BB" w14:textId="77777777" w:rsidR="008409B1" w:rsidRDefault="008409B1" w:rsidP="003406F6">
      <w:pPr>
        <w:rPr>
          <w:bCs/>
        </w:rPr>
      </w:pPr>
    </w:p>
    <w:p w14:paraId="35DBA44A" w14:textId="77777777" w:rsidR="008409B1" w:rsidRDefault="008409B1" w:rsidP="003406F6">
      <w:pPr>
        <w:rPr>
          <w:bCs/>
        </w:rPr>
      </w:pPr>
    </w:p>
    <w:p w14:paraId="4F974728" w14:textId="6393BD8D" w:rsidR="003406F6" w:rsidRPr="00FA5490" w:rsidRDefault="003406F6" w:rsidP="003406F6">
      <w:pPr>
        <w:rPr>
          <w:bCs/>
        </w:rPr>
      </w:pPr>
      <w:r w:rsidRPr="00FA5490">
        <w:rPr>
          <w:bCs/>
        </w:rPr>
        <w:t>(dále jen Producent)</w:t>
      </w:r>
    </w:p>
    <w:p w14:paraId="79919668" w14:textId="77777777" w:rsidR="00814BF2" w:rsidRPr="00FA5490" w:rsidRDefault="00814BF2" w:rsidP="004D7F90"/>
    <w:p w14:paraId="59FB0DB5" w14:textId="4FC443FB" w:rsidR="002749F4" w:rsidRDefault="00FA5490" w:rsidP="00905791">
      <w:pPr>
        <w:rPr>
          <w:b/>
        </w:rPr>
      </w:pPr>
      <w:r>
        <w:rPr>
          <w:b/>
        </w:rPr>
        <w:t xml:space="preserve">Statutární město Brno, </w:t>
      </w:r>
      <w:r w:rsidR="002749F4">
        <w:rPr>
          <w:b/>
        </w:rPr>
        <w:t>městská část</w:t>
      </w:r>
      <w:r>
        <w:rPr>
          <w:b/>
        </w:rPr>
        <w:t xml:space="preserve"> Brno-Tuřany </w:t>
      </w:r>
    </w:p>
    <w:p w14:paraId="6143FB8E" w14:textId="0F49C88D" w:rsidR="00FA5490" w:rsidRDefault="00FA5490" w:rsidP="00905791">
      <w:pPr>
        <w:rPr>
          <w:b/>
        </w:rPr>
      </w:pPr>
      <w:r w:rsidRPr="00FA5490">
        <w:t>zastoupené Radomírem Vondrou, starostou</w:t>
      </w:r>
    </w:p>
    <w:p w14:paraId="08166675" w14:textId="77777777" w:rsidR="00FA5490" w:rsidRDefault="004D3866" w:rsidP="00905791">
      <w:pPr>
        <w:rPr>
          <w:b/>
        </w:rPr>
      </w:pPr>
      <w:r w:rsidRPr="00FA5490">
        <w:t>Tuřanské náměstí 1, 620 00 Brno</w:t>
      </w:r>
      <w:r w:rsidRPr="00FA5490">
        <w:rPr>
          <w:b/>
        </w:rPr>
        <w:br/>
      </w:r>
      <w:r w:rsidR="0032041D" w:rsidRPr="00FA5490">
        <w:rPr>
          <w:b/>
        </w:rPr>
        <w:t>IČO</w:t>
      </w:r>
      <w:r w:rsidR="00FA5490">
        <w:rPr>
          <w:b/>
        </w:rPr>
        <w:t>:</w:t>
      </w:r>
      <w:r w:rsidR="0032041D" w:rsidRPr="00FA5490">
        <w:rPr>
          <w:b/>
        </w:rPr>
        <w:t xml:space="preserve"> </w:t>
      </w:r>
      <w:r w:rsidRPr="00FA5490">
        <w:t>44992785</w:t>
      </w:r>
      <w:r w:rsidR="00ED44DE" w:rsidRPr="00FA5490">
        <w:rPr>
          <w:b/>
        </w:rPr>
        <w:t xml:space="preserve"> </w:t>
      </w:r>
    </w:p>
    <w:p w14:paraId="5E65513F" w14:textId="77777777" w:rsidR="00905791" w:rsidRPr="00FA5490" w:rsidRDefault="00ED44DE" w:rsidP="00905791">
      <w:pPr>
        <w:rPr>
          <w:b/>
        </w:rPr>
      </w:pPr>
      <w:r w:rsidRPr="00FA5490">
        <w:rPr>
          <w:b/>
        </w:rPr>
        <w:t>DIČ</w:t>
      </w:r>
      <w:r w:rsidR="00FA5490">
        <w:rPr>
          <w:b/>
        </w:rPr>
        <w:t>:</w:t>
      </w:r>
      <w:r w:rsidRPr="00FA5490">
        <w:rPr>
          <w:b/>
        </w:rPr>
        <w:t xml:space="preserve"> </w:t>
      </w:r>
      <w:r w:rsidRPr="00FA5490">
        <w:t>CZ</w:t>
      </w:r>
      <w:r w:rsidR="004D3866" w:rsidRPr="00FA5490">
        <w:t>44992785</w:t>
      </w:r>
    </w:p>
    <w:p w14:paraId="6FEAC74F" w14:textId="77777777" w:rsidR="00905791" w:rsidRDefault="004D7F90" w:rsidP="002706D2">
      <w:r w:rsidRPr="00FA5490">
        <w:t>(dále jen Pořadatel)</w:t>
      </w:r>
    </w:p>
    <w:p w14:paraId="1CED1158" w14:textId="77777777" w:rsidR="00FA5490" w:rsidRPr="00FA5490" w:rsidRDefault="00FA5490" w:rsidP="002706D2"/>
    <w:p w14:paraId="4DBF2952" w14:textId="77777777" w:rsidR="004D7F90" w:rsidRPr="00FA5490" w:rsidRDefault="004D7F90" w:rsidP="004D7F90">
      <w:pPr>
        <w:jc w:val="center"/>
      </w:pPr>
      <w:r w:rsidRPr="00FA5490">
        <w:t>uzavírají následující smlouvu o účinkování skupiny ARGEMA v kulturním pořadu</w:t>
      </w:r>
    </w:p>
    <w:p w14:paraId="39A10C27" w14:textId="77777777" w:rsidR="004D7F90" w:rsidRPr="00FA5490" w:rsidRDefault="004D7F90" w:rsidP="004D7F90"/>
    <w:p w14:paraId="725BF414" w14:textId="77777777" w:rsidR="004D7F90" w:rsidRPr="00FA5490" w:rsidRDefault="004D7F90" w:rsidP="004D7F90">
      <w:pPr>
        <w:jc w:val="center"/>
        <w:rPr>
          <w:b/>
          <w:bCs/>
          <w:u w:val="single"/>
        </w:rPr>
      </w:pPr>
      <w:r w:rsidRPr="00FA5490">
        <w:rPr>
          <w:b/>
          <w:bCs/>
          <w:u w:val="single"/>
        </w:rPr>
        <w:t>II. ÚVODNÍ USTANOVENÍ</w:t>
      </w:r>
    </w:p>
    <w:p w14:paraId="4CAFA125" w14:textId="7D367373" w:rsidR="002C147A" w:rsidRDefault="002C147A" w:rsidP="00FA5490">
      <w:pPr>
        <w:jc w:val="both"/>
      </w:pPr>
      <w:r w:rsidRPr="00FA5490">
        <w:t>Pořadatel a Producent uzavírají podle § 1746 odst. 2 zákona č.</w:t>
      </w:r>
      <w:r w:rsidR="002749F4">
        <w:t xml:space="preserve"> 8</w:t>
      </w:r>
      <w:r w:rsidRPr="00FA5490">
        <w:t>9/2012 Sb.</w:t>
      </w:r>
      <w:r w:rsidR="002749F4">
        <w:t>,</w:t>
      </w:r>
      <w:r w:rsidRPr="00FA5490">
        <w:t xml:space="preserve"> </w:t>
      </w:r>
      <w:r w:rsidR="002749F4">
        <w:t>občanský zákoník, v</w:t>
      </w:r>
      <w:r w:rsidRPr="00FA5490">
        <w:t>e znění pozdějších předpisů</w:t>
      </w:r>
      <w:r w:rsidR="002749F4">
        <w:t>,</w:t>
      </w:r>
      <w:r w:rsidRPr="00FA5490">
        <w:t xml:space="preserve"> a v souladu s ustanoveními zákona č. 121/2000</w:t>
      </w:r>
      <w:r w:rsidR="002749F4">
        <w:t xml:space="preserve"> Sb., autorský zákon,</w:t>
      </w:r>
      <w:r w:rsidRPr="00FA5490">
        <w:t xml:space="preserve"> ve znění pozdějších předpisů, tuto smlouvu o zajištění hudební produkce skupiny </w:t>
      </w:r>
      <w:proofErr w:type="spellStart"/>
      <w:r w:rsidRPr="00FA5490">
        <w:t>Argema</w:t>
      </w:r>
      <w:proofErr w:type="spellEnd"/>
      <w:r w:rsidRPr="00FA5490">
        <w:t xml:space="preserve"> (dále jen smlouva).</w:t>
      </w:r>
    </w:p>
    <w:p w14:paraId="08C5E847" w14:textId="77777777" w:rsidR="00FA5490" w:rsidRPr="00FA5490" w:rsidRDefault="00FA5490" w:rsidP="00FA5490">
      <w:pPr>
        <w:jc w:val="both"/>
      </w:pPr>
    </w:p>
    <w:p w14:paraId="2B6CAB7C" w14:textId="77777777" w:rsidR="004D7F90" w:rsidRPr="00FA5490" w:rsidRDefault="004D7F90" w:rsidP="00FA5490">
      <w:pPr>
        <w:jc w:val="center"/>
        <w:rPr>
          <w:b/>
          <w:bCs/>
          <w:u w:val="single"/>
        </w:rPr>
      </w:pPr>
      <w:r w:rsidRPr="00FA5490">
        <w:rPr>
          <w:b/>
          <w:bCs/>
          <w:u w:val="single"/>
        </w:rPr>
        <w:t>III. PODMÍNKY SMLOUVY</w:t>
      </w:r>
    </w:p>
    <w:p w14:paraId="02FB76AA" w14:textId="77777777" w:rsidR="004D7F90" w:rsidRPr="00FA5490" w:rsidRDefault="004D7F90" w:rsidP="00FA5490">
      <w:pPr>
        <w:jc w:val="both"/>
        <w:rPr>
          <w:b/>
          <w:bCs/>
          <w:u w:val="single"/>
        </w:rPr>
      </w:pPr>
    </w:p>
    <w:p w14:paraId="0403F73B" w14:textId="77777777" w:rsidR="004D7F90" w:rsidRPr="00FA5490" w:rsidRDefault="004D7F90" w:rsidP="00FA5490">
      <w:pPr>
        <w:rPr>
          <w:bCs/>
        </w:rPr>
      </w:pPr>
      <w:r w:rsidRPr="00FA5490">
        <w:rPr>
          <w:bCs/>
        </w:rPr>
        <w:t>Místo konání</w:t>
      </w:r>
      <w:r w:rsidRPr="00FA5490">
        <w:rPr>
          <w:b/>
          <w:bCs/>
        </w:rPr>
        <w:t>:</w:t>
      </w:r>
      <w:r w:rsidR="005922EB" w:rsidRPr="00FA5490">
        <w:rPr>
          <w:b/>
          <w:bCs/>
        </w:rPr>
        <w:t xml:space="preserve"> </w:t>
      </w:r>
      <w:r w:rsidR="00FA5490">
        <w:rPr>
          <w:b/>
          <w:bCs/>
        </w:rPr>
        <w:t>nádvoří radnice MČ Brno-Tuřany, Tuřanské náměstí 84/1</w:t>
      </w:r>
    </w:p>
    <w:p w14:paraId="27305101" w14:textId="77777777" w:rsidR="004D7F90" w:rsidRDefault="003814E6" w:rsidP="00FA5490">
      <w:pPr>
        <w:rPr>
          <w:b/>
          <w:bCs/>
        </w:rPr>
      </w:pPr>
      <w:r w:rsidRPr="00FA5490">
        <w:rPr>
          <w:bCs/>
        </w:rPr>
        <w:t>Čas vystoupení</w:t>
      </w:r>
      <w:r w:rsidR="004D7F90" w:rsidRPr="00FA5490">
        <w:rPr>
          <w:b/>
          <w:bCs/>
        </w:rPr>
        <w:t>:</w:t>
      </w:r>
      <w:r w:rsidR="0032041D" w:rsidRPr="00FA5490">
        <w:rPr>
          <w:b/>
          <w:bCs/>
        </w:rPr>
        <w:t xml:space="preserve"> </w:t>
      </w:r>
      <w:r w:rsidR="00FA5490">
        <w:rPr>
          <w:b/>
          <w:bCs/>
        </w:rPr>
        <w:t>18</w:t>
      </w:r>
      <w:r w:rsidR="00FB326B">
        <w:rPr>
          <w:b/>
          <w:bCs/>
        </w:rPr>
        <w:t>:</w:t>
      </w:r>
      <w:r w:rsidR="00FA5490">
        <w:rPr>
          <w:b/>
          <w:bCs/>
        </w:rPr>
        <w:t>00</w:t>
      </w:r>
      <w:r w:rsidR="00FB326B">
        <w:rPr>
          <w:b/>
          <w:bCs/>
        </w:rPr>
        <w:t xml:space="preserve"> – 19:30 hod, tj. po dobu 90 minut</w:t>
      </w:r>
    </w:p>
    <w:p w14:paraId="03A0512C" w14:textId="77777777" w:rsidR="00FB326B" w:rsidRPr="00FA5490" w:rsidRDefault="00FB326B" w:rsidP="00FA5490">
      <w:pPr>
        <w:rPr>
          <w:bCs/>
        </w:rPr>
      </w:pPr>
      <w:r w:rsidRPr="00FB326B">
        <w:rPr>
          <w:bCs/>
        </w:rPr>
        <w:t>Zvuková zkouška od:</w:t>
      </w:r>
      <w:r>
        <w:rPr>
          <w:b/>
          <w:bCs/>
        </w:rPr>
        <w:t xml:space="preserve"> 17:30 hod </w:t>
      </w:r>
    </w:p>
    <w:p w14:paraId="3856C9F5" w14:textId="77777777" w:rsidR="00925A99" w:rsidRPr="00FA5490" w:rsidRDefault="003814E6" w:rsidP="00FA5490">
      <w:pPr>
        <w:rPr>
          <w:bCs/>
        </w:rPr>
      </w:pPr>
      <w:r w:rsidRPr="00FA5490">
        <w:rPr>
          <w:bCs/>
        </w:rPr>
        <w:t>Datum vystoupení</w:t>
      </w:r>
      <w:r w:rsidR="004D7F90" w:rsidRPr="00FA5490">
        <w:rPr>
          <w:bCs/>
        </w:rPr>
        <w:t>:</w:t>
      </w:r>
      <w:r w:rsidR="005922EB" w:rsidRPr="00FA5490">
        <w:rPr>
          <w:bCs/>
        </w:rPr>
        <w:t xml:space="preserve"> </w:t>
      </w:r>
      <w:r w:rsidR="004D3866" w:rsidRPr="00FA5490">
        <w:rPr>
          <w:b/>
          <w:bCs/>
        </w:rPr>
        <w:t>sobota</w:t>
      </w:r>
      <w:r w:rsidR="0032041D" w:rsidRPr="00FA5490">
        <w:rPr>
          <w:b/>
          <w:bCs/>
        </w:rPr>
        <w:t xml:space="preserve"> </w:t>
      </w:r>
      <w:r w:rsidR="004D3866" w:rsidRPr="00FA5490">
        <w:rPr>
          <w:b/>
          <w:bCs/>
        </w:rPr>
        <w:t>9</w:t>
      </w:r>
      <w:r w:rsidR="0032041D" w:rsidRPr="00FA5490">
        <w:rPr>
          <w:b/>
          <w:bCs/>
        </w:rPr>
        <w:t>.</w:t>
      </w:r>
      <w:r w:rsidR="00FB326B">
        <w:rPr>
          <w:b/>
          <w:bCs/>
        </w:rPr>
        <w:t xml:space="preserve"> </w:t>
      </w:r>
      <w:r w:rsidR="004D3866" w:rsidRPr="00FA5490">
        <w:rPr>
          <w:b/>
          <w:bCs/>
        </w:rPr>
        <w:t>9</w:t>
      </w:r>
      <w:r w:rsidR="002706D2" w:rsidRPr="00FA5490">
        <w:rPr>
          <w:b/>
          <w:bCs/>
        </w:rPr>
        <w:t>.</w:t>
      </w:r>
      <w:r w:rsidR="00FB326B">
        <w:rPr>
          <w:b/>
          <w:bCs/>
        </w:rPr>
        <w:t xml:space="preserve"> </w:t>
      </w:r>
      <w:r w:rsidR="002706D2" w:rsidRPr="00FA5490">
        <w:rPr>
          <w:b/>
          <w:bCs/>
        </w:rPr>
        <w:t>202</w:t>
      </w:r>
      <w:r w:rsidR="001839CD" w:rsidRPr="00FA5490">
        <w:rPr>
          <w:b/>
          <w:bCs/>
        </w:rPr>
        <w:t>3</w:t>
      </w:r>
      <w:r w:rsidR="002706D2" w:rsidRPr="00FA5490">
        <w:rPr>
          <w:b/>
          <w:bCs/>
        </w:rPr>
        <w:br/>
      </w:r>
      <w:r w:rsidR="00925A99" w:rsidRPr="00FA5490">
        <w:rPr>
          <w:bCs/>
        </w:rPr>
        <w:t>Cena vystoupení</w:t>
      </w:r>
      <w:r w:rsidR="00925A99" w:rsidRPr="00FA5490">
        <w:rPr>
          <w:b/>
          <w:bCs/>
        </w:rPr>
        <w:t>:</w:t>
      </w:r>
      <w:r w:rsidR="005922EB" w:rsidRPr="00FA5490">
        <w:rPr>
          <w:b/>
          <w:bCs/>
        </w:rPr>
        <w:t xml:space="preserve"> </w:t>
      </w:r>
      <w:r w:rsidR="004D3866" w:rsidRPr="00FA5490">
        <w:rPr>
          <w:b/>
          <w:bCs/>
        </w:rPr>
        <w:t>82</w:t>
      </w:r>
      <w:r w:rsidR="009A7411" w:rsidRPr="00FA5490">
        <w:rPr>
          <w:b/>
          <w:bCs/>
        </w:rPr>
        <w:t>000,-</w:t>
      </w:r>
      <w:r w:rsidR="00673208" w:rsidRPr="00FA5490">
        <w:rPr>
          <w:b/>
          <w:bCs/>
        </w:rPr>
        <w:t xml:space="preserve"> Kč + 21% DPH</w:t>
      </w:r>
    </w:p>
    <w:p w14:paraId="748E8A57" w14:textId="77777777" w:rsidR="00FB326B" w:rsidRDefault="00FB326B" w:rsidP="00FB326B">
      <w:r w:rsidRPr="00FB326B">
        <w:t>Splatnost ceny:</w:t>
      </w:r>
    </w:p>
    <w:p w14:paraId="0356BD78" w14:textId="5AA9A109" w:rsidR="00FB326B" w:rsidRPr="00FB326B" w:rsidRDefault="00FB326B" w:rsidP="00FB326B">
      <w:pPr>
        <w:numPr>
          <w:ilvl w:val="0"/>
          <w:numId w:val="4"/>
        </w:numPr>
        <w:jc w:val="both"/>
      </w:pPr>
      <w:r>
        <w:rPr>
          <w:b/>
        </w:rPr>
        <w:t xml:space="preserve">Úhrada </w:t>
      </w:r>
      <w:r w:rsidR="00EB4F13">
        <w:rPr>
          <w:b/>
        </w:rPr>
        <w:t>10</w:t>
      </w:r>
      <w:r>
        <w:rPr>
          <w:b/>
        </w:rPr>
        <w:t xml:space="preserve">0% </w:t>
      </w:r>
      <w:r w:rsidRPr="00FB326B">
        <w:t xml:space="preserve">odměny za vystoupení včetně DPH proběhne oproti zaslané </w:t>
      </w:r>
      <w:r w:rsidRPr="00FB326B">
        <w:rPr>
          <w:b/>
        </w:rPr>
        <w:t xml:space="preserve">faktuře nejpozději </w:t>
      </w:r>
      <w:r w:rsidR="00EB4F13">
        <w:rPr>
          <w:b/>
        </w:rPr>
        <w:t>7</w:t>
      </w:r>
      <w:r w:rsidRPr="00FB326B">
        <w:rPr>
          <w:b/>
        </w:rPr>
        <w:t xml:space="preserve"> dnů po</w:t>
      </w:r>
      <w:r w:rsidRPr="00FB326B">
        <w:t xml:space="preserve"> konání </w:t>
      </w:r>
      <w:r w:rsidR="002749F4">
        <w:t>vystoupení</w:t>
      </w:r>
      <w:r w:rsidRPr="00FB326B">
        <w:t>.</w:t>
      </w:r>
    </w:p>
    <w:p w14:paraId="31AF5C7E" w14:textId="77777777" w:rsidR="00FB326B" w:rsidRPr="00FB326B" w:rsidRDefault="00FB326B" w:rsidP="00FA5490">
      <w:pPr>
        <w:jc w:val="both"/>
      </w:pPr>
    </w:p>
    <w:p w14:paraId="7CD47FE9" w14:textId="6CB238E1" w:rsidR="0063672A" w:rsidRPr="00FA5490" w:rsidRDefault="0063672A" w:rsidP="00FA5490">
      <w:pPr>
        <w:jc w:val="both"/>
        <w:rPr>
          <w:b/>
        </w:rPr>
      </w:pPr>
      <w:r w:rsidRPr="00FA5490">
        <w:rPr>
          <w:b/>
        </w:rPr>
        <w:t>S</w:t>
      </w:r>
      <w:r w:rsidR="007A5FFD" w:rsidRPr="00FA5490">
        <w:rPr>
          <w:b/>
        </w:rPr>
        <w:t xml:space="preserve">oučástí </w:t>
      </w:r>
      <w:r w:rsidR="003814E6" w:rsidRPr="00FA5490">
        <w:rPr>
          <w:b/>
        </w:rPr>
        <w:t xml:space="preserve">této </w:t>
      </w:r>
      <w:r w:rsidRPr="00FA5490">
        <w:rPr>
          <w:b/>
        </w:rPr>
        <w:t>smlouvy je</w:t>
      </w:r>
      <w:r w:rsidR="007A5FFD" w:rsidRPr="00FA5490">
        <w:rPr>
          <w:b/>
        </w:rPr>
        <w:t xml:space="preserve"> </w:t>
      </w:r>
      <w:proofErr w:type="spellStart"/>
      <w:r w:rsidR="003814E6" w:rsidRPr="00FA5490">
        <w:rPr>
          <w:b/>
        </w:rPr>
        <w:t>stage</w:t>
      </w:r>
      <w:proofErr w:type="spellEnd"/>
      <w:r w:rsidR="003814E6" w:rsidRPr="00FA5490">
        <w:rPr>
          <w:b/>
        </w:rPr>
        <w:t xml:space="preserve"> plán a </w:t>
      </w:r>
      <w:proofErr w:type="spellStart"/>
      <w:r w:rsidR="003814E6" w:rsidRPr="00FA5490">
        <w:rPr>
          <w:b/>
        </w:rPr>
        <w:t>rider</w:t>
      </w:r>
      <w:proofErr w:type="spellEnd"/>
      <w:r w:rsidR="003814E6" w:rsidRPr="00FA5490">
        <w:rPr>
          <w:b/>
        </w:rPr>
        <w:t xml:space="preserve"> skupiny </w:t>
      </w:r>
      <w:proofErr w:type="spellStart"/>
      <w:r w:rsidR="003814E6" w:rsidRPr="00FA5490">
        <w:rPr>
          <w:b/>
        </w:rPr>
        <w:t>Argema</w:t>
      </w:r>
      <w:proofErr w:type="spellEnd"/>
      <w:r w:rsidR="003814E6" w:rsidRPr="00FA5490">
        <w:rPr>
          <w:b/>
        </w:rPr>
        <w:t>.</w:t>
      </w:r>
      <w:r w:rsidR="00067204">
        <w:t xml:space="preserve"> </w:t>
      </w:r>
      <w:r w:rsidR="00067204">
        <w:rPr>
          <w:b/>
        </w:rPr>
        <w:t>Technika</w:t>
      </w:r>
      <w:r w:rsidR="00067204" w:rsidRPr="00FA5490">
        <w:rPr>
          <w:b/>
        </w:rPr>
        <w:t xml:space="preserve"> a světla </w:t>
      </w:r>
      <w:r w:rsidR="00067204">
        <w:rPr>
          <w:b/>
        </w:rPr>
        <w:t>jsou zajišťovány ze strany pořadatel</w:t>
      </w:r>
      <w:r w:rsidR="002749F4">
        <w:rPr>
          <w:b/>
        </w:rPr>
        <w:t>e</w:t>
      </w:r>
      <w:r w:rsidR="00067204">
        <w:rPr>
          <w:b/>
        </w:rPr>
        <w:t>.</w:t>
      </w:r>
    </w:p>
    <w:p w14:paraId="7F3C1629" w14:textId="5418436B" w:rsidR="00CC623C" w:rsidRPr="00FA5490" w:rsidRDefault="00067204" w:rsidP="00FA5490">
      <w:pPr>
        <w:jc w:val="both"/>
      </w:pPr>
      <w:r>
        <w:t xml:space="preserve">Dále pořadatel zajistí </w:t>
      </w:r>
      <w:r w:rsidR="007A3397" w:rsidRPr="00FA5490">
        <w:rPr>
          <w:b/>
          <w:u w:val="single"/>
        </w:rPr>
        <w:t>3</w:t>
      </w:r>
      <w:r w:rsidR="00CC623C" w:rsidRPr="00FA5490">
        <w:rPr>
          <w:b/>
          <w:u w:val="single"/>
        </w:rPr>
        <w:t xml:space="preserve"> zdatné pomocníky</w:t>
      </w:r>
      <w:r w:rsidR="00CC623C" w:rsidRPr="002749F4">
        <w:t xml:space="preserve"> </w:t>
      </w:r>
      <w:r w:rsidR="0063672A" w:rsidRPr="00FA5490">
        <w:rPr>
          <w:b/>
        </w:rPr>
        <w:t>pro stěhování</w:t>
      </w:r>
      <w:r w:rsidR="00CC623C" w:rsidRPr="00FA5490">
        <w:rPr>
          <w:b/>
        </w:rPr>
        <w:t xml:space="preserve"> </w:t>
      </w:r>
      <w:r>
        <w:rPr>
          <w:b/>
        </w:rPr>
        <w:t>nástrojové techniky</w:t>
      </w:r>
      <w:r w:rsidR="00CC623C" w:rsidRPr="00FA5490">
        <w:rPr>
          <w:b/>
        </w:rPr>
        <w:t xml:space="preserve"> skupiny </w:t>
      </w:r>
      <w:proofErr w:type="spellStart"/>
      <w:r w:rsidR="00CC623C" w:rsidRPr="00FA5490">
        <w:rPr>
          <w:b/>
        </w:rPr>
        <w:t>Argema</w:t>
      </w:r>
      <w:proofErr w:type="spellEnd"/>
      <w:r w:rsidR="00CC623C" w:rsidRPr="00FA5490">
        <w:rPr>
          <w:b/>
        </w:rPr>
        <w:t xml:space="preserve"> před </w:t>
      </w:r>
      <w:r w:rsidR="002749F4">
        <w:rPr>
          <w:b/>
        </w:rPr>
        <w:t>vystoupením</w:t>
      </w:r>
      <w:r w:rsidR="00CC623C" w:rsidRPr="00FA5490">
        <w:rPr>
          <w:b/>
        </w:rPr>
        <w:t xml:space="preserve"> na jeviště a zpět po skončení </w:t>
      </w:r>
      <w:r w:rsidR="002749F4">
        <w:rPr>
          <w:b/>
        </w:rPr>
        <w:t>vystoupení</w:t>
      </w:r>
      <w:r>
        <w:rPr>
          <w:b/>
        </w:rPr>
        <w:t xml:space="preserve"> do doprovodného vozidla.</w:t>
      </w:r>
      <w:r w:rsidR="00CC623C" w:rsidRPr="00FA5490">
        <w:rPr>
          <w:b/>
        </w:rPr>
        <w:t xml:space="preserve"> </w:t>
      </w:r>
      <w:r>
        <w:rPr>
          <w:b/>
        </w:rPr>
        <w:t>D</w:t>
      </w:r>
      <w:r w:rsidR="00CC623C" w:rsidRPr="00FA5490">
        <w:rPr>
          <w:b/>
        </w:rPr>
        <w:t>ále</w:t>
      </w:r>
      <w:r>
        <w:rPr>
          <w:b/>
        </w:rPr>
        <w:t xml:space="preserve"> budou nápomocni při</w:t>
      </w:r>
      <w:r w:rsidR="00CC623C" w:rsidRPr="00FA5490">
        <w:rPr>
          <w:b/>
        </w:rPr>
        <w:t xml:space="preserve"> pomoc</w:t>
      </w:r>
      <w:r>
        <w:rPr>
          <w:b/>
        </w:rPr>
        <w:t xml:space="preserve">i </w:t>
      </w:r>
      <w:r w:rsidR="00CC623C" w:rsidRPr="00FA5490">
        <w:rPr>
          <w:b/>
        </w:rPr>
        <w:t xml:space="preserve">její instalaci a </w:t>
      </w:r>
      <w:r>
        <w:rPr>
          <w:b/>
        </w:rPr>
        <w:t xml:space="preserve">následné </w:t>
      </w:r>
      <w:r w:rsidR="00CC623C" w:rsidRPr="00FA5490">
        <w:rPr>
          <w:b/>
        </w:rPr>
        <w:t>demontáži.</w:t>
      </w:r>
      <w:r w:rsidR="00CC623C" w:rsidRPr="00FA5490">
        <w:t xml:space="preserve"> Tyto osoby nesmí být pod vlivem alkoholu a jiných drog po celou dobu jejich činnosti.</w:t>
      </w:r>
      <w:r w:rsidR="007B41B2" w:rsidRPr="00FA5490">
        <w:t xml:space="preserve"> </w:t>
      </w:r>
    </w:p>
    <w:p w14:paraId="3F2B214D" w14:textId="77777777" w:rsidR="009D6AEF" w:rsidRPr="00FA5490" w:rsidRDefault="009D6AEF" w:rsidP="00FA5490">
      <w:pPr>
        <w:jc w:val="both"/>
        <w:rPr>
          <w:b/>
          <w:bCs/>
          <w:u w:val="single"/>
        </w:rPr>
      </w:pPr>
    </w:p>
    <w:p w14:paraId="74A94AEE" w14:textId="77777777" w:rsidR="009D6AEF" w:rsidRPr="00FA5490" w:rsidRDefault="009D6AEF" w:rsidP="00067204">
      <w:pPr>
        <w:jc w:val="center"/>
        <w:rPr>
          <w:b/>
          <w:bCs/>
          <w:u w:val="single"/>
        </w:rPr>
      </w:pPr>
      <w:r w:rsidRPr="00FA5490">
        <w:rPr>
          <w:b/>
          <w:bCs/>
          <w:u w:val="single"/>
        </w:rPr>
        <w:t>IV. POVINNOSTI POŘADATELE</w:t>
      </w:r>
    </w:p>
    <w:p w14:paraId="1DAC8300" w14:textId="77777777" w:rsidR="009D6AEF" w:rsidRPr="00FA5490" w:rsidRDefault="009D6AEF" w:rsidP="00FA5490">
      <w:pPr>
        <w:jc w:val="both"/>
      </w:pPr>
      <w:r w:rsidRPr="00FA5490">
        <w:t>- zajistí čisto</w:t>
      </w:r>
      <w:r w:rsidR="00221FC7" w:rsidRPr="00FA5490">
        <w:t>u a uzamykatelnou šatnu (</w:t>
      </w:r>
      <w:r w:rsidR="003F393C" w:rsidRPr="00FA5490">
        <w:rPr>
          <w:b/>
        </w:rPr>
        <w:t xml:space="preserve">pro </w:t>
      </w:r>
      <w:r w:rsidR="00ED677D" w:rsidRPr="00FA5490">
        <w:rPr>
          <w:b/>
        </w:rPr>
        <w:t>8</w:t>
      </w:r>
      <w:r w:rsidR="0063672A" w:rsidRPr="00FA5490">
        <w:rPr>
          <w:b/>
        </w:rPr>
        <w:t xml:space="preserve"> osob</w:t>
      </w:r>
      <w:r w:rsidR="003F393C" w:rsidRPr="00FA5490">
        <w:t>)</w:t>
      </w:r>
      <w:r w:rsidR="00067204">
        <w:t>, která bude k dispozici od okamžiku příjezdu skupiny</w:t>
      </w:r>
      <w:r w:rsidR="003F393C" w:rsidRPr="00FA5490">
        <w:t xml:space="preserve">. Požadujeme stůl, </w:t>
      </w:r>
      <w:r w:rsidR="00ED677D" w:rsidRPr="00FA5490">
        <w:t>8</w:t>
      </w:r>
      <w:r w:rsidR="003F393C" w:rsidRPr="00FA5490">
        <w:t xml:space="preserve"> židlí </w:t>
      </w:r>
      <w:r w:rsidRPr="00FA5490">
        <w:t xml:space="preserve">a klíč k dispozici vedoucímu souboru </w:t>
      </w:r>
      <w:r w:rsidR="00067204">
        <w:t>po celou dobu konání akce.</w:t>
      </w:r>
    </w:p>
    <w:p w14:paraId="7E2A5842" w14:textId="77777777" w:rsidR="009D6AEF" w:rsidRPr="00FA5490" w:rsidRDefault="009D6AEF" w:rsidP="00FA5490">
      <w:pPr>
        <w:jc w:val="both"/>
        <w:rPr>
          <w:b/>
        </w:rPr>
      </w:pPr>
      <w:r w:rsidRPr="00FA5490">
        <w:lastRenderedPageBreak/>
        <w:t>- občerstvení:</w:t>
      </w:r>
      <w:r w:rsidR="00067204">
        <w:rPr>
          <w:b/>
        </w:rPr>
        <w:t xml:space="preserve"> t</w:t>
      </w:r>
      <w:r w:rsidR="003F393C" w:rsidRPr="00FA5490">
        <w:rPr>
          <w:b/>
        </w:rPr>
        <w:t xml:space="preserve">eplé jídlo pro </w:t>
      </w:r>
      <w:r w:rsidR="00ED677D" w:rsidRPr="00FA5490">
        <w:rPr>
          <w:b/>
        </w:rPr>
        <w:t>8</w:t>
      </w:r>
      <w:r w:rsidR="00163FD6" w:rsidRPr="00FA5490">
        <w:rPr>
          <w:b/>
        </w:rPr>
        <w:t xml:space="preserve"> osob, </w:t>
      </w:r>
      <w:r w:rsidR="001839CD" w:rsidRPr="00FA5490">
        <w:rPr>
          <w:b/>
        </w:rPr>
        <w:t>24</w:t>
      </w:r>
      <w:r w:rsidR="003F393C" w:rsidRPr="00FA5490">
        <w:rPr>
          <w:b/>
        </w:rPr>
        <w:t>x</w:t>
      </w:r>
      <w:r w:rsidR="00B7528A" w:rsidRPr="00FA5490">
        <w:rPr>
          <w:b/>
        </w:rPr>
        <w:t xml:space="preserve"> PET lahev</w:t>
      </w:r>
      <w:r w:rsidR="003F393C" w:rsidRPr="00FA5490">
        <w:rPr>
          <w:b/>
        </w:rPr>
        <w:t xml:space="preserve"> (0</w:t>
      </w:r>
      <w:r w:rsidRPr="00FA5490">
        <w:rPr>
          <w:b/>
        </w:rPr>
        <w:t>,5 litru</w:t>
      </w:r>
      <w:r w:rsidR="003F393C" w:rsidRPr="00FA5490">
        <w:rPr>
          <w:b/>
        </w:rPr>
        <w:t>) neperl</w:t>
      </w:r>
      <w:r w:rsidR="00960BDF" w:rsidRPr="00FA5490">
        <w:rPr>
          <w:b/>
        </w:rPr>
        <w:t xml:space="preserve">ivé vody, </w:t>
      </w:r>
      <w:r w:rsidR="00A917E1" w:rsidRPr="00FA5490">
        <w:rPr>
          <w:b/>
        </w:rPr>
        <w:br/>
        <w:t xml:space="preserve">  </w:t>
      </w:r>
      <w:r w:rsidR="001839CD" w:rsidRPr="00FA5490">
        <w:rPr>
          <w:b/>
        </w:rPr>
        <w:t>12</w:t>
      </w:r>
      <w:r w:rsidR="003F393C" w:rsidRPr="00FA5490">
        <w:rPr>
          <w:b/>
        </w:rPr>
        <w:t>x</w:t>
      </w:r>
      <w:r w:rsidR="002830FC" w:rsidRPr="00FA5490">
        <w:rPr>
          <w:b/>
        </w:rPr>
        <w:t xml:space="preserve"> PET </w:t>
      </w:r>
      <w:r w:rsidR="00B7528A" w:rsidRPr="00FA5490">
        <w:rPr>
          <w:b/>
        </w:rPr>
        <w:t>lah</w:t>
      </w:r>
      <w:r w:rsidR="003F393C" w:rsidRPr="00FA5490">
        <w:rPr>
          <w:b/>
        </w:rPr>
        <w:t>e</w:t>
      </w:r>
      <w:r w:rsidR="00B7528A" w:rsidRPr="00FA5490">
        <w:rPr>
          <w:b/>
        </w:rPr>
        <w:t>v</w:t>
      </w:r>
      <w:r w:rsidR="007A3397" w:rsidRPr="00FA5490">
        <w:rPr>
          <w:b/>
        </w:rPr>
        <w:t xml:space="preserve"> (</w:t>
      </w:r>
      <w:r w:rsidRPr="00FA5490">
        <w:rPr>
          <w:b/>
        </w:rPr>
        <w:t>0</w:t>
      </w:r>
      <w:r w:rsidR="007A3397" w:rsidRPr="00FA5490">
        <w:rPr>
          <w:b/>
        </w:rPr>
        <w:t>,5</w:t>
      </w:r>
      <w:r w:rsidRPr="00FA5490">
        <w:rPr>
          <w:b/>
        </w:rPr>
        <w:t xml:space="preserve"> litru) </w:t>
      </w:r>
      <w:proofErr w:type="spellStart"/>
      <w:r w:rsidRPr="00FA5490">
        <w:rPr>
          <w:b/>
        </w:rPr>
        <w:t>Coca</w:t>
      </w:r>
      <w:proofErr w:type="spellEnd"/>
      <w:r w:rsidRPr="00FA5490">
        <w:rPr>
          <w:b/>
        </w:rPr>
        <w:t xml:space="preserve"> </w:t>
      </w:r>
      <w:proofErr w:type="spellStart"/>
      <w:r w:rsidRPr="00FA5490">
        <w:rPr>
          <w:b/>
        </w:rPr>
        <w:t>Cola</w:t>
      </w:r>
      <w:proofErr w:type="spellEnd"/>
      <w:r w:rsidR="001839CD" w:rsidRPr="00FA5490">
        <w:rPr>
          <w:b/>
        </w:rPr>
        <w:t>, 12x PET lahev (0,5 litru) Fanta</w:t>
      </w:r>
      <w:r w:rsidRPr="00FA5490">
        <w:rPr>
          <w:b/>
        </w:rPr>
        <w:t xml:space="preserve"> </w:t>
      </w:r>
      <w:r w:rsidR="00814BF2" w:rsidRPr="00FA5490">
        <w:rPr>
          <w:b/>
        </w:rPr>
        <w:t>a 1</w:t>
      </w:r>
      <w:r w:rsidR="00AB30CC" w:rsidRPr="00FA5490">
        <w:rPr>
          <w:b/>
        </w:rPr>
        <w:t>x</w:t>
      </w:r>
      <w:r w:rsidR="00814BF2" w:rsidRPr="00FA5490">
        <w:rPr>
          <w:b/>
        </w:rPr>
        <w:t xml:space="preserve"> lahev (1,0 litru) </w:t>
      </w:r>
      <w:proofErr w:type="spellStart"/>
      <w:r w:rsidR="00814BF2" w:rsidRPr="00FA5490">
        <w:rPr>
          <w:b/>
        </w:rPr>
        <w:t>Tullamore</w:t>
      </w:r>
      <w:proofErr w:type="spellEnd"/>
      <w:r w:rsidR="00814BF2" w:rsidRPr="00FA5490">
        <w:rPr>
          <w:b/>
        </w:rPr>
        <w:t>.</w:t>
      </w:r>
    </w:p>
    <w:p w14:paraId="3988E432" w14:textId="046FC09F" w:rsidR="007A5FFD" w:rsidRPr="00FA5490" w:rsidRDefault="002830FC" w:rsidP="00FA5490">
      <w:pPr>
        <w:jc w:val="both"/>
      </w:pPr>
      <w:r w:rsidRPr="00FA5490">
        <w:t xml:space="preserve">- jeviště </w:t>
      </w:r>
      <w:r w:rsidR="00067204">
        <w:t>o minimálních rozměrech 7</w:t>
      </w:r>
      <w:r w:rsidR="007A5FFD" w:rsidRPr="00FA5490">
        <w:t xml:space="preserve"> x </w:t>
      </w:r>
      <w:r w:rsidR="00067204">
        <w:t>5</w:t>
      </w:r>
      <w:r w:rsidR="007A5FFD" w:rsidRPr="00FA5490">
        <w:t xml:space="preserve"> m, výška 5 m, pevné, rovné, uklizené a čisté.</w:t>
      </w:r>
    </w:p>
    <w:p w14:paraId="53A734B2" w14:textId="77777777" w:rsidR="000460AD" w:rsidRPr="00FA5490" w:rsidRDefault="002830FC" w:rsidP="00FA5490">
      <w:pPr>
        <w:jc w:val="both"/>
      </w:pPr>
      <w:r w:rsidRPr="00FA5490">
        <w:t xml:space="preserve">- </w:t>
      </w:r>
      <w:r w:rsidRPr="00FA5490">
        <w:rPr>
          <w:b/>
        </w:rPr>
        <w:t xml:space="preserve">elektrickou přípojku </w:t>
      </w:r>
      <w:r w:rsidR="007A5FFD" w:rsidRPr="00FA5490">
        <w:rPr>
          <w:b/>
        </w:rPr>
        <w:t>na jevišti 380V/32A jištěné 32</w:t>
      </w:r>
      <w:r w:rsidR="003F393C" w:rsidRPr="00FA5490">
        <w:rPr>
          <w:b/>
        </w:rPr>
        <w:t xml:space="preserve"> A. </w:t>
      </w:r>
    </w:p>
    <w:p w14:paraId="48053951" w14:textId="75033DD6" w:rsidR="007A5FFD" w:rsidRPr="009E7DEC" w:rsidRDefault="00E14B96" w:rsidP="00FA5490">
      <w:pPr>
        <w:jc w:val="both"/>
        <w:rPr>
          <w:strike/>
        </w:rPr>
      </w:pPr>
      <w:r w:rsidRPr="009E7DEC">
        <w:t xml:space="preserve">- </w:t>
      </w:r>
      <w:r w:rsidR="009E7DEC" w:rsidRPr="009E7DEC">
        <w:t>ubytování</w:t>
      </w:r>
      <w:r w:rsidR="009E7DEC">
        <w:t xml:space="preserve"> pro tuto akci nebude požadováno</w:t>
      </w:r>
      <w:r w:rsidR="00EB4F13">
        <w:t>.</w:t>
      </w:r>
    </w:p>
    <w:p w14:paraId="0B74BF15" w14:textId="77777777" w:rsidR="003A2CFD" w:rsidRPr="00FA5490" w:rsidRDefault="003A2CFD" w:rsidP="00FA5490">
      <w:pPr>
        <w:jc w:val="both"/>
      </w:pPr>
    </w:p>
    <w:p w14:paraId="79D57391" w14:textId="36D3A1D7" w:rsidR="00E14B96" w:rsidRPr="00FA5490" w:rsidRDefault="007A5FFD" w:rsidP="00FA5490">
      <w:pPr>
        <w:jc w:val="both"/>
      </w:pPr>
      <w:r w:rsidRPr="00FA5490">
        <w:t>Pořadatel nese plnou odpovědnost za dodržení hygienických, bezpečnostních a požárních předpisů v místě konání koncertu. Pořadatel odpovídá za škody na zdraví a na majetku, vzniklé interpretům či jiným osobám v souvislosti s</w:t>
      </w:r>
      <w:r w:rsidR="00EB4F13">
        <w:t> </w:t>
      </w:r>
      <w:r w:rsidRPr="00FA5490">
        <w:t>koncertem</w:t>
      </w:r>
      <w:r w:rsidR="00EB4F13">
        <w:t>.</w:t>
      </w:r>
    </w:p>
    <w:p w14:paraId="0CBF699B" w14:textId="77777777" w:rsidR="00E14B96" w:rsidRPr="00FA5490" w:rsidRDefault="00E14B96" w:rsidP="00FA5490">
      <w:pPr>
        <w:jc w:val="both"/>
      </w:pPr>
    </w:p>
    <w:p w14:paraId="26431063" w14:textId="77777777" w:rsidR="00E14B96" w:rsidRPr="00FA5490" w:rsidRDefault="00E14B96" w:rsidP="009E7DEC">
      <w:pPr>
        <w:jc w:val="center"/>
        <w:rPr>
          <w:b/>
          <w:bCs/>
          <w:u w:val="single"/>
        </w:rPr>
      </w:pPr>
      <w:r w:rsidRPr="00FA5490">
        <w:rPr>
          <w:b/>
          <w:bCs/>
          <w:u w:val="single"/>
        </w:rPr>
        <w:t>V. DALŠÍ UJEDNÁNÍ</w:t>
      </w:r>
    </w:p>
    <w:p w14:paraId="75D87ED4" w14:textId="4252139A" w:rsidR="00E14B96" w:rsidRPr="00FA5490" w:rsidRDefault="002749F4" w:rsidP="00FA5490">
      <w:pPr>
        <w:jc w:val="both"/>
      </w:pPr>
      <w:r>
        <w:t>Producent</w:t>
      </w:r>
      <w:r w:rsidR="00E14B96" w:rsidRPr="00FA5490">
        <w:t xml:space="preserve"> má právo odstoupit od smlouvy jen ve zvlášť odůvodněném a doloženém případě, který se týká </w:t>
      </w:r>
      <w:r>
        <w:t xml:space="preserve">pouze osob </w:t>
      </w:r>
      <w:r w:rsidR="00024A35">
        <w:t xml:space="preserve">vystupujících </w:t>
      </w:r>
      <w:r>
        <w:t>umělců</w:t>
      </w:r>
      <w:r w:rsidR="00E14B96" w:rsidRPr="00FA5490">
        <w:t xml:space="preserve">. Tento odůvodněný případ nesmí zavinit </w:t>
      </w:r>
      <w:r>
        <w:t xml:space="preserve">umělci </w:t>
      </w:r>
      <w:r w:rsidR="00E14B96" w:rsidRPr="00FA5490">
        <w:t>ani úmyslně</w:t>
      </w:r>
      <w:r w:rsidR="00600093" w:rsidRPr="00FA5490">
        <w:t>,</w:t>
      </w:r>
      <w:r w:rsidR="00E14B96" w:rsidRPr="00FA5490">
        <w:t xml:space="preserve"> ani z nedbalosti. V takovém případě žádné smluvní straně nevzniká nárok na jakoukoliv odměnu nebo náhradu vzniklých nákladů. Odstoupení od smlouvy musí být sděleno Producentem ihned po tom, co se umělc</w:t>
      </w:r>
      <w:r w:rsidR="00024A35">
        <w:t>i</w:t>
      </w:r>
      <w:r w:rsidR="00E14B96" w:rsidRPr="00FA5490">
        <w:t xml:space="preserve"> o důvodu dozvěděl</w:t>
      </w:r>
      <w:r w:rsidR="00024A35">
        <w:t>i</w:t>
      </w:r>
      <w:r w:rsidR="00E14B96" w:rsidRPr="00FA5490">
        <w:t>.</w:t>
      </w:r>
    </w:p>
    <w:p w14:paraId="0D867531" w14:textId="0FEA8241" w:rsidR="00E14B96" w:rsidRPr="00FA5490" w:rsidRDefault="00E14B96" w:rsidP="00FA5490">
      <w:pPr>
        <w:jc w:val="both"/>
      </w:pPr>
      <w:r w:rsidRPr="00FA5490">
        <w:t>Veškeré literární, dramatická, hudebně dramatická, hudební a jiná umělecká díla podléhají autorské ochraně a autorským honorářům podle autorského zákona. Pořadatel je povinen proplatit výměr autorských honorářů, k</w:t>
      </w:r>
      <w:r w:rsidR="00DE48A9" w:rsidRPr="00FA5490">
        <w:t>teré obdrží od ochranného svazu autorského (OSA)</w:t>
      </w:r>
      <w:r w:rsidR="009E7DEC">
        <w:t xml:space="preserve">, který bude vyúčtován na základě zaslaného </w:t>
      </w:r>
      <w:proofErr w:type="spellStart"/>
      <w:r w:rsidR="009E7DEC">
        <w:t>playlistu</w:t>
      </w:r>
      <w:proofErr w:type="spellEnd"/>
      <w:r w:rsidRPr="00FA5490">
        <w:t>.</w:t>
      </w:r>
      <w:r w:rsidR="009E7DEC">
        <w:t xml:space="preserve"> </w:t>
      </w:r>
      <w:proofErr w:type="spellStart"/>
      <w:r w:rsidR="009E7DEC">
        <w:t>Playlist</w:t>
      </w:r>
      <w:proofErr w:type="spellEnd"/>
      <w:r w:rsidR="009E7DEC">
        <w:t xml:space="preserve"> je </w:t>
      </w:r>
      <w:r w:rsidR="002749F4">
        <w:t>Producent</w:t>
      </w:r>
      <w:r w:rsidR="009E7DEC">
        <w:t xml:space="preserve"> povinen zaslat </w:t>
      </w:r>
      <w:r w:rsidR="008D3307">
        <w:t>P</w:t>
      </w:r>
      <w:r w:rsidR="009E7DEC">
        <w:t>ořadateli nejpozději</w:t>
      </w:r>
      <w:r w:rsidR="008D3307">
        <w:t xml:space="preserve"> 14 dnů před konáním vystoupení</w:t>
      </w:r>
      <w:r w:rsidR="009E7DEC">
        <w:t xml:space="preserve">. </w:t>
      </w:r>
    </w:p>
    <w:p w14:paraId="7A4A9B1C" w14:textId="77777777" w:rsidR="00E14B96" w:rsidRPr="00FA5490" w:rsidRDefault="00E14B96" w:rsidP="00FA5490">
      <w:pPr>
        <w:jc w:val="both"/>
      </w:pPr>
    </w:p>
    <w:p w14:paraId="1B2D77DC" w14:textId="77777777" w:rsidR="00E14B96" w:rsidRPr="00FA5490" w:rsidRDefault="00E14B96" w:rsidP="009E7DEC">
      <w:pPr>
        <w:jc w:val="center"/>
        <w:rPr>
          <w:b/>
          <w:bCs/>
          <w:u w:val="single"/>
        </w:rPr>
      </w:pPr>
      <w:r w:rsidRPr="00FA5490">
        <w:rPr>
          <w:b/>
          <w:bCs/>
          <w:u w:val="single"/>
        </w:rPr>
        <w:t>VI. ZÁVĚREČNÉ USTANOVENÍ</w:t>
      </w:r>
    </w:p>
    <w:p w14:paraId="3A5C01F9" w14:textId="19997360" w:rsidR="00E14B96" w:rsidRDefault="00E14B96" w:rsidP="00FA5490">
      <w:pPr>
        <w:jc w:val="both"/>
      </w:pPr>
      <w:r w:rsidRPr="00FA5490">
        <w:t xml:space="preserve">V případě, že </w:t>
      </w:r>
      <w:r w:rsidR="008D3307">
        <w:t>P</w:t>
      </w:r>
      <w:r w:rsidRPr="00FA5490">
        <w:t>ořadatel vypoví smlouvu méně než 30 dnů od dat</w:t>
      </w:r>
      <w:r w:rsidR="008D3307">
        <w:t>a</w:t>
      </w:r>
      <w:r w:rsidRPr="00FA5490">
        <w:t xml:space="preserve"> konání akce</w:t>
      </w:r>
      <w:r w:rsidR="008D3307">
        <w:t>,</w:t>
      </w:r>
      <w:r w:rsidRPr="00FA5490">
        <w:t xml:space="preserve"> je povinen zaplatit odměnu v plné výši ve smyslu této smlouvy. V případě vystoupení ve venkovním areálu, které v den konání akce zruší Pořadatel (kvůli nepřízni počasí), je Pořadatel povinen zaplatit odměnu ve výši </w:t>
      </w:r>
      <w:r w:rsidR="00ED677D" w:rsidRPr="00FA5490">
        <w:t>10</w:t>
      </w:r>
      <w:r w:rsidRPr="00FA5490">
        <w:t>0% ve smyslu této smlouvy.</w:t>
      </w:r>
    </w:p>
    <w:p w14:paraId="3A3F8B2D" w14:textId="77777777" w:rsidR="008D3307" w:rsidRDefault="008D3307" w:rsidP="00FA5490">
      <w:pPr>
        <w:jc w:val="both"/>
      </w:pPr>
    </w:p>
    <w:p w14:paraId="59BC644C" w14:textId="61C6DEC0" w:rsidR="008D3307" w:rsidRDefault="008D3307" w:rsidP="008D3307">
      <w:pPr>
        <w:jc w:val="both"/>
      </w:pPr>
      <w:r w:rsidRPr="00FA5490">
        <w:t xml:space="preserve">V případě, že </w:t>
      </w:r>
      <w:r>
        <w:t xml:space="preserve">se vystoupení neuskuteční z viny na straně Producenta nebo </w:t>
      </w:r>
      <w:r w:rsidR="00024A35">
        <w:t xml:space="preserve">vystupujících </w:t>
      </w:r>
      <w:r>
        <w:t>umělců, aniž by nastaly doložené okolnosti dle čl. V této smlouvy, je Producent povinen uhradit smluvní pokutu ve výši 10 % z celkové ceny vystoupení vč. DPH. Smluvní pokuta je splatná do sedmi dnů od doručení písemné výzvy ze strany Pořadatele.</w:t>
      </w:r>
    </w:p>
    <w:p w14:paraId="4B2807B4" w14:textId="77777777" w:rsidR="008D3307" w:rsidRDefault="008D3307" w:rsidP="009E7DEC">
      <w:pPr>
        <w:pStyle w:val="Textkomente"/>
        <w:jc w:val="both"/>
        <w:rPr>
          <w:sz w:val="24"/>
          <w:szCs w:val="24"/>
        </w:rPr>
      </w:pPr>
    </w:p>
    <w:p w14:paraId="76C47922" w14:textId="13583518" w:rsidR="009E7DEC" w:rsidRDefault="009E7DEC" w:rsidP="009E7DEC">
      <w:pPr>
        <w:pStyle w:val="Textkomente"/>
        <w:jc w:val="both"/>
        <w:rPr>
          <w:sz w:val="24"/>
          <w:szCs w:val="24"/>
        </w:rPr>
      </w:pPr>
      <w:r w:rsidRPr="009E7DEC">
        <w:rPr>
          <w:sz w:val="24"/>
          <w:szCs w:val="24"/>
        </w:rPr>
        <w:t>Neuskuteční-li se vystoupení v důsledku vyšší moci nebo nevystoupí-li umělc</w:t>
      </w:r>
      <w:r w:rsidR="008D3307">
        <w:rPr>
          <w:sz w:val="24"/>
          <w:szCs w:val="24"/>
        </w:rPr>
        <w:t>i</w:t>
      </w:r>
      <w:r w:rsidRPr="009E7DEC">
        <w:rPr>
          <w:sz w:val="24"/>
          <w:szCs w:val="24"/>
        </w:rPr>
        <w:t xml:space="preserve"> v důsledku vyšší moci, nepřísluší žádné ze stran náhrada škody ani smluvní pokuta a </w:t>
      </w:r>
      <w:r w:rsidR="008D3307">
        <w:rPr>
          <w:sz w:val="24"/>
          <w:szCs w:val="24"/>
        </w:rPr>
        <w:t>Producent</w:t>
      </w:r>
      <w:r w:rsidRPr="009E7DEC">
        <w:rPr>
          <w:sz w:val="24"/>
          <w:szCs w:val="24"/>
        </w:rPr>
        <w:t xml:space="preserve"> nemá nárok na zaplacení odměny. Za vyšší moc se zejména považuje situace, kdy bude </w:t>
      </w:r>
      <w:r w:rsidR="008D3307">
        <w:rPr>
          <w:sz w:val="24"/>
          <w:szCs w:val="24"/>
        </w:rPr>
        <w:t>konání akce</w:t>
      </w:r>
      <w:r w:rsidRPr="009E7DEC">
        <w:rPr>
          <w:sz w:val="24"/>
          <w:szCs w:val="24"/>
        </w:rPr>
        <w:t xml:space="preserve"> znemožněn</w:t>
      </w:r>
      <w:r w:rsidR="008D3307">
        <w:rPr>
          <w:sz w:val="24"/>
          <w:szCs w:val="24"/>
        </w:rPr>
        <w:t>o</w:t>
      </w:r>
      <w:r w:rsidRPr="009E7DEC">
        <w:rPr>
          <w:sz w:val="24"/>
          <w:szCs w:val="24"/>
        </w:rPr>
        <w:t xml:space="preserve"> v důsledku nepředv</w:t>
      </w:r>
      <w:r w:rsidR="008D3307">
        <w:rPr>
          <w:sz w:val="24"/>
          <w:szCs w:val="24"/>
        </w:rPr>
        <w:t>í</w:t>
      </w:r>
      <w:r w:rsidRPr="009E7DEC">
        <w:rPr>
          <w:sz w:val="24"/>
          <w:szCs w:val="24"/>
        </w:rPr>
        <w:t xml:space="preserve">datelné nebo neodvratitelné události, ležící mimo smluvní strany, např. přírodní katastrofa, epidemie, úřední zákaz apod. Konání vystoupení je považováno za znemožněné dle předchozí věty, pokud nebude možné pořádat kulturní akce za přítomnosti nejméně </w:t>
      </w:r>
      <w:r>
        <w:rPr>
          <w:sz w:val="24"/>
          <w:szCs w:val="24"/>
        </w:rPr>
        <w:t>10</w:t>
      </w:r>
      <w:r w:rsidRPr="009E7DEC">
        <w:rPr>
          <w:sz w:val="24"/>
          <w:szCs w:val="24"/>
        </w:rPr>
        <w:t>00 osob.</w:t>
      </w:r>
    </w:p>
    <w:p w14:paraId="6A67F8B9" w14:textId="77777777" w:rsidR="009E7DEC" w:rsidRDefault="009E7DEC" w:rsidP="009E7DEC">
      <w:pPr>
        <w:pStyle w:val="Textkomente"/>
        <w:jc w:val="both"/>
        <w:rPr>
          <w:sz w:val="24"/>
          <w:szCs w:val="24"/>
        </w:rPr>
      </w:pPr>
    </w:p>
    <w:p w14:paraId="22098A83" w14:textId="225C3457" w:rsidR="008D3307" w:rsidRDefault="00E14B96" w:rsidP="00FA5490">
      <w:pPr>
        <w:jc w:val="both"/>
      </w:pPr>
      <w:r w:rsidRPr="00FA5490">
        <w:t xml:space="preserve">Tato smlouva nabývá </w:t>
      </w:r>
      <w:r w:rsidR="008D3307">
        <w:t xml:space="preserve">platnosti dnem </w:t>
      </w:r>
      <w:r w:rsidRPr="00FA5490">
        <w:t>její</w:t>
      </w:r>
      <w:r w:rsidR="008D3307">
        <w:t>ho</w:t>
      </w:r>
      <w:r w:rsidRPr="00FA5490">
        <w:t xml:space="preserve"> podpisu oběma účastníky</w:t>
      </w:r>
      <w:r w:rsidR="008D3307">
        <w:t xml:space="preserve"> a účinnosti dnem jejího zveřejnění v registru smluv. Obě smluvní strany souhlasí se zveřejněním smlouvy v plném rozsahu.</w:t>
      </w:r>
    </w:p>
    <w:p w14:paraId="623DC0E5" w14:textId="0D4A4D8D" w:rsidR="00E14B96" w:rsidRPr="00FA5490" w:rsidRDefault="008D3307" w:rsidP="00FA5490">
      <w:pPr>
        <w:jc w:val="both"/>
      </w:pPr>
      <w:r>
        <w:t>Ode dne účinnosti smlouvy</w:t>
      </w:r>
      <w:r w:rsidR="00E14B96" w:rsidRPr="00FA5490">
        <w:t xml:space="preserve"> se tato stává závaznou a je vypověditelná pouze písemně a s uvedením řádných důvodů. Změny smlouvy mohou být uskutečněné výlučně formou očíslovaných dodatků, podepsaných oběma smluvními stranami. </w:t>
      </w:r>
    </w:p>
    <w:p w14:paraId="761DF13F" w14:textId="77777777" w:rsidR="001B17D7" w:rsidRPr="00FA5490" w:rsidRDefault="001B17D7" w:rsidP="00FA5490">
      <w:pPr>
        <w:jc w:val="both"/>
      </w:pPr>
      <w:r w:rsidRPr="00FA5490">
        <w:t>Smlouva je vyhotovena ve dvou identických exemplářích, každý z účastníků obdrží jeden z nich.</w:t>
      </w:r>
    </w:p>
    <w:p w14:paraId="51C085B1" w14:textId="77777777" w:rsidR="005922EB" w:rsidRPr="00FA5490" w:rsidRDefault="005922EB" w:rsidP="00FA5490">
      <w:pPr>
        <w:jc w:val="both"/>
      </w:pPr>
    </w:p>
    <w:p w14:paraId="61D5B69C" w14:textId="77777777" w:rsidR="001B17D7" w:rsidRPr="008D3307" w:rsidRDefault="001B17D7" w:rsidP="00FA5490">
      <w:pPr>
        <w:jc w:val="both"/>
      </w:pPr>
      <w:r w:rsidRPr="008D3307">
        <w:t>Smluvní strany si smlouvu řádně přečetly, s jejím obsahem souhlasí a na důkaz své svobodné vůle tuto smlouvu uzavírají a níže podepisují.</w:t>
      </w:r>
    </w:p>
    <w:p w14:paraId="5ECB5A4F" w14:textId="77777777" w:rsidR="0019763B" w:rsidRPr="00FA5490" w:rsidRDefault="0019763B" w:rsidP="00FA5490">
      <w:pPr>
        <w:jc w:val="both"/>
      </w:pPr>
    </w:p>
    <w:p w14:paraId="3A546829" w14:textId="77777777" w:rsidR="00AB30CC" w:rsidRDefault="00AB30CC" w:rsidP="00FA5490">
      <w:pPr>
        <w:jc w:val="both"/>
      </w:pPr>
    </w:p>
    <w:p w14:paraId="5EA109EE" w14:textId="77777777" w:rsidR="008D3307" w:rsidRDefault="008D3307" w:rsidP="00FA5490">
      <w:pPr>
        <w:jc w:val="both"/>
      </w:pPr>
    </w:p>
    <w:p w14:paraId="50F8C956" w14:textId="77777777" w:rsidR="008D3307" w:rsidRPr="008D3307" w:rsidRDefault="008D3307" w:rsidP="008D3307">
      <w:pPr>
        <w:jc w:val="center"/>
        <w:rPr>
          <w:b/>
        </w:rPr>
      </w:pPr>
      <w:r w:rsidRPr="008D3307">
        <w:rPr>
          <w:b/>
        </w:rPr>
        <w:t>Doložka</w:t>
      </w:r>
    </w:p>
    <w:p w14:paraId="7350D110" w14:textId="77777777" w:rsidR="008D3307" w:rsidRDefault="008D3307" w:rsidP="008D3307">
      <w:pPr>
        <w:jc w:val="center"/>
      </w:pPr>
      <w:r>
        <w:t>ve smyslu § 41 zák. č. 128/2000 Sb. o obcích (obecní zřízení)</w:t>
      </w:r>
    </w:p>
    <w:p w14:paraId="56142A21" w14:textId="77777777" w:rsidR="008D3307" w:rsidRDefault="008D3307" w:rsidP="008D3307"/>
    <w:p w14:paraId="768DD4BD" w14:textId="55B7F252" w:rsidR="008D3307" w:rsidRPr="00FA5490" w:rsidRDefault="008D3307" w:rsidP="008D3307">
      <w:r>
        <w:t xml:space="preserve">Tato smlouva byla schválena na </w:t>
      </w:r>
      <w:r w:rsidR="00EB4F13">
        <w:t>6</w:t>
      </w:r>
      <w:r>
        <w:t xml:space="preserve">/IX. schůzi Rady městské části Brno-Tuřany dne </w:t>
      </w:r>
      <w:r w:rsidR="00EB4F13">
        <w:t>19</w:t>
      </w:r>
      <w:r>
        <w:t xml:space="preserve">. </w:t>
      </w:r>
      <w:r w:rsidR="00EB4F13">
        <w:t>12</w:t>
      </w:r>
      <w:r>
        <w:t>. 2022.</w:t>
      </w:r>
    </w:p>
    <w:p w14:paraId="5D342AA5" w14:textId="77777777" w:rsidR="008D3307" w:rsidRDefault="00AB30CC" w:rsidP="00FA5490">
      <w:pPr>
        <w:jc w:val="both"/>
      </w:pPr>
      <w:r w:rsidRPr="00FA5490">
        <w:t xml:space="preserve"> </w:t>
      </w:r>
    </w:p>
    <w:p w14:paraId="12B12A4C" w14:textId="77777777" w:rsidR="008D3307" w:rsidRDefault="008D3307" w:rsidP="00FA5490">
      <w:pPr>
        <w:jc w:val="both"/>
      </w:pPr>
    </w:p>
    <w:p w14:paraId="31B05E08" w14:textId="77777777" w:rsidR="008D3307" w:rsidRDefault="008D3307" w:rsidP="00FA5490">
      <w:pPr>
        <w:jc w:val="both"/>
      </w:pPr>
    </w:p>
    <w:p w14:paraId="532CB01B" w14:textId="3554D661" w:rsidR="00AB30CC" w:rsidRPr="00FA5490" w:rsidRDefault="004D7EE8" w:rsidP="00FA5490">
      <w:pPr>
        <w:jc w:val="both"/>
      </w:pPr>
      <w:r>
        <w:t xml:space="preserve">V </w:t>
      </w:r>
      <w:r>
        <w:tab/>
      </w:r>
      <w:r>
        <w:tab/>
      </w:r>
      <w:r>
        <w:tab/>
      </w:r>
      <w:r>
        <w:tab/>
        <w:t>dne</w:t>
      </w:r>
      <w:r w:rsidR="00AB30CC" w:rsidRPr="00FA5490">
        <w:t xml:space="preserve">                            </w:t>
      </w:r>
      <w:r>
        <w:t xml:space="preserve">                      V Brně dne</w:t>
      </w:r>
    </w:p>
    <w:p w14:paraId="746CD306" w14:textId="77777777" w:rsidR="0019763B" w:rsidRPr="00FA5490" w:rsidRDefault="0019763B" w:rsidP="00FA5490">
      <w:pPr>
        <w:jc w:val="both"/>
      </w:pPr>
    </w:p>
    <w:p w14:paraId="0DE87782" w14:textId="77777777" w:rsidR="0019763B" w:rsidRPr="00FA5490" w:rsidRDefault="0019763B" w:rsidP="00FA5490">
      <w:pPr>
        <w:jc w:val="both"/>
      </w:pPr>
    </w:p>
    <w:p w14:paraId="2A3D601D" w14:textId="77777777" w:rsidR="00AB30CC" w:rsidRPr="00FA5490" w:rsidRDefault="00AB30CC" w:rsidP="00FA5490">
      <w:pPr>
        <w:jc w:val="both"/>
      </w:pPr>
    </w:p>
    <w:p w14:paraId="0F9D009F" w14:textId="77777777" w:rsidR="00AB30CC" w:rsidRPr="00FA5490" w:rsidRDefault="00AB30CC" w:rsidP="00FA5490">
      <w:pPr>
        <w:jc w:val="both"/>
      </w:pPr>
    </w:p>
    <w:p w14:paraId="152D7D33" w14:textId="77777777" w:rsidR="00AB30CC" w:rsidRPr="00FA5490" w:rsidRDefault="00AB30CC" w:rsidP="00FA5490">
      <w:pPr>
        <w:jc w:val="both"/>
      </w:pPr>
    </w:p>
    <w:p w14:paraId="0D28D22A" w14:textId="77777777" w:rsidR="0019763B" w:rsidRPr="00FA5490" w:rsidRDefault="0019763B" w:rsidP="00FA5490">
      <w:pPr>
        <w:jc w:val="both"/>
      </w:pPr>
    </w:p>
    <w:p w14:paraId="7213576B" w14:textId="77777777" w:rsidR="0019763B" w:rsidRDefault="0019763B" w:rsidP="001B17D7"/>
    <w:p w14:paraId="6B0D8C9E" w14:textId="77777777" w:rsidR="004D7EE8" w:rsidRPr="00FA5490" w:rsidRDefault="004D7EE8" w:rsidP="001B17D7"/>
    <w:p w14:paraId="01D88735" w14:textId="77777777" w:rsidR="00905791" w:rsidRDefault="00905791" w:rsidP="001B17D7"/>
    <w:p w14:paraId="6AC7AED4" w14:textId="77777777" w:rsidR="004D7EE8" w:rsidRDefault="004D7EE8" w:rsidP="001B17D7"/>
    <w:p w14:paraId="098AEC2A" w14:textId="77777777" w:rsidR="004D7EE8" w:rsidRDefault="004D7EE8" w:rsidP="001B17D7"/>
    <w:p w14:paraId="3192B617" w14:textId="77777777" w:rsidR="004D7EE8" w:rsidRDefault="004D7EE8" w:rsidP="004D7EE8">
      <w:pPr>
        <w:ind w:left="708"/>
      </w:pPr>
      <w:r>
        <w:t xml:space="preserve">      </w:t>
      </w:r>
      <w:r w:rsidRPr="00FA5490">
        <w:t>Producent</w:t>
      </w:r>
      <w:r w:rsidRPr="004D7EE8">
        <w:t xml:space="preserve"> </w:t>
      </w:r>
      <w:r>
        <w:tab/>
      </w:r>
      <w:r>
        <w:tab/>
      </w:r>
      <w:r>
        <w:tab/>
      </w:r>
      <w:r>
        <w:tab/>
      </w:r>
      <w:r>
        <w:tab/>
      </w:r>
      <w:r>
        <w:tab/>
      </w:r>
      <w:r>
        <w:tab/>
      </w:r>
      <w:r>
        <w:tab/>
      </w:r>
      <w:r w:rsidRPr="00FA5490">
        <w:t>Pořadatel</w:t>
      </w:r>
    </w:p>
    <w:p w14:paraId="646057FC" w14:textId="7EB8E084" w:rsidR="004D7EE8" w:rsidRPr="00FA5490" w:rsidRDefault="008409B1" w:rsidP="004D7EE8">
      <w:pPr>
        <w:ind w:firstLine="708"/>
      </w:pPr>
      <w:r>
        <w:tab/>
      </w:r>
      <w:r>
        <w:tab/>
      </w:r>
      <w:bookmarkStart w:id="0" w:name="_GoBack"/>
      <w:bookmarkEnd w:id="0"/>
      <w:r w:rsidR="004D7EE8">
        <w:tab/>
      </w:r>
      <w:r w:rsidR="004D7EE8">
        <w:tab/>
      </w:r>
      <w:r w:rsidR="004D7EE8">
        <w:tab/>
      </w:r>
      <w:r w:rsidR="004D7EE8">
        <w:tab/>
      </w:r>
      <w:r w:rsidR="004D7EE8">
        <w:tab/>
        <w:t>Statutární město Brno, MČ Brno-Tuřany</w:t>
      </w:r>
    </w:p>
    <w:p w14:paraId="5F1C5143" w14:textId="77777777" w:rsidR="00423EBF" w:rsidRPr="00FA5490" w:rsidRDefault="00423EBF" w:rsidP="001B17D7">
      <w:r w:rsidRPr="00FA5490">
        <w:t xml:space="preserve">                                                </w:t>
      </w:r>
      <w:r w:rsidR="004D7EE8">
        <w:t xml:space="preserve">                          </w:t>
      </w:r>
      <w:r w:rsidR="004D7EE8">
        <w:tab/>
        <w:t xml:space="preserve">         zastoupená Radomírem Vondrou - starostou</w:t>
      </w:r>
      <w:r w:rsidRPr="00FA5490">
        <w:t xml:space="preserve">     </w:t>
      </w:r>
    </w:p>
    <w:p w14:paraId="5C6654B3" w14:textId="77777777" w:rsidR="004D7F90" w:rsidRPr="00FA5490" w:rsidRDefault="00423EBF">
      <w:r w:rsidRPr="00FA5490">
        <w:t xml:space="preserve">             p</w:t>
      </w:r>
      <w:r w:rsidR="0019763B" w:rsidRPr="00FA5490">
        <w:t xml:space="preserve">odpis a </w:t>
      </w:r>
      <w:proofErr w:type="gramStart"/>
      <w:r w:rsidR="0019763B" w:rsidRPr="00FA5490">
        <w:t>razítko</w:t>
      </w:r>
      <w:r w:rsidRPr="00FA5490">
        <w:t xml:space="preserve">                                                           </w:t>
      </w:r>
      <w:r w:rsidR="004D7EE8">
        <w:t xml:space="preserve">                 </w:t>
      </w:r>
      <w:r w:rsidRPr="00FA5490">
        <w:t>podpis</w:t>
      </w:r>
      <w:proofErr w:type="gramEnd"/>
      <w:r w:rsidRPr="00FA5490">
        <w:t xml:space="preserve"> a razítko</w:t>
      </w:r>
    </w:p>
    <w:sectPr w:rsidR="004D7F90" w:rsidRPr="00FA5490" w:rsidSect="00FA549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22F6"/>
    <w:multiLevelType w:val="hybridMultilevel"/>
    <w:tmpl w:val="6632EA46"/>
    <w:lvl w:ilvl="0" w:tplc="0D92DC5C">
      <w:start w:val="4"/>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139D5"/>
    <w:multiLevelType w:val="hybridMultilevel"/>
    <w:tmpl w:val="B8BCB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D93109"/>
    <w:multiLevelType w:val="hybridMultilevel"/>
    <w:tmpl w:val="1818C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6661A6"/>
    <w:multiLevelType w:val="hybridMultilevel"/>
    <w:tmpl w:val="A07052FC"/>
    <w:lvl w:ilvl="0" w:tplc="70528F52">
      <w:start w:val="4"/>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90"/>
    <w:rsid w:val="00024A35"/>
    <w:rsid w:val="000460AD"/>
    <w:rsid w:val="00067204"/>
    <w:rsid w:val="0007717C"/>
    <w:rsid w:val="00127565"/>
    <w:rsid w:val="00151DFB"/>
    <w:rsid w:val="00163FD6"/>
    <w:rsid w:val="00174C79"/>
    <w:rsid w:val="001839CD"/>
    <w:rsid w:val="0019763B"/>
    <w:rsid w:val="001B17D7"/>
    <w:rsid w:val="00206AE6"/>
    <w:rsid w:val="00221FC7"/>
    <w:rsid w:val="002316F6"/>
    <w:rsid w:val="002706D2"/>
    <w:rsid w:val="002749F4"/>
    <w:rsid w:val="002830FC"/>
    <w:rsid w:val="002A32DC"/>
    <w:rsid w:val="002C147A"/>
    <w:rsid w:val="0032041D"/>
    <w:rsid w:val="003406F6"/>
    <w:rsid w:val="00346F03"/>
    <w:rsid w:val="00363A7D"/>
    <w:rsid w:val="003814E6"/>
    <w:rsid w:val="003A2CFD"/>
    <w:rsid w:val="003E2398"/>
    <w:rsid w:val="003F393C"/>
    <w:rsid w:val="00423EBF"/>
    <w:rsid w:val="0046440A"/>
    <w:rsid w:val="004A6BDE"/>
    <w:rsid w:val="004C76BE"/>
    <w:rsid w:val="004D3866"/>
    <w:rsid w:val="004D7EE8"/>
    <w:rsid w:val="004D7F90"/>
    <w:rsid w:val="00522310"/>
    <w:rsid w:val="00574879"/>
    <w:rsid w:val="005922EB"/>
    <w:rsid w:val="005B133B"/>
    <w:rsid w:val="00600093"/>
    <w:rsid w:val="00602B29"/>
    <w:rsid w:val="00610567"/>
    <w:rsid w:val="006226E7"/>
    <w:rsid w:val="0063672A"/>
    <w:rsid w:val="0065701E"/>
    <w:rsid w:val="00673208"/>
    <w:rsid w:val="00695341"/>
    <w:rsid w:val="006B740F"/>
    <w:rsid w:val="00720E3A"/>
    <w:rsid w:val="007540B2"/>
    <w:rsid w:val="007A3397"/>
    <w:rsid w:val="007A5FFD"/>
    <w:rsid w:val="007B41B2"/>
    <w:rsid w:val="007F1AEE"/>
    <w:rsid w:val="00814BF2"/>
    <w:rsid w:val="008306C6"/>
    <w:rsid w:val="008409B1"/>
    <w:rsid w:val="008D3307"/>
    <w:rsid w:val="00905791"/>
    <w:rsid w:val="00925A99"/>
    <w:rsid w:val="00942868"/>
    <w:rsid w:val="00960BDF"/>
    <w:rsid w:val="009A20A6"/>
    <w:rsid w:val="009A7411"/>
    <w:rsid w:val="009B53DA"/>
    <w:rsid w:val="009D6AEF"/>
    <w:rsid w:val="009E7DEC"/>
    <w:rsid w:val="009F2825"/>
    <w:rsid w:val="009F36C9"/>
    <w:rsid w:val="00A11C18"/>
    <w:rsid w:val="00A917E1"/>
    <w:rsid w:val="00AB30CC"/>
    <w:rsid w:val="00AC0916"/>
    <w:rsid w:val="00B04853"/>
    <w:rsid w:val="00B22356"/>
    <w:rsid w:val="00B268F3"/>
    <w:rsid w:val="00B35130"/>
    <w:rsid w:val="00B74772"/>
    <w:rsid w:val="00B7528A"/>
    <w:rsid w:val="00BA43FE"/>
    <w:rsid w:val="00C32D24"/>
    <w:rsid w:val="00C511E2"/>
    <w:rsid w:val="00C747D5"/>
    <w:rsid w:val="00C751DB"/>
    <w:rsid w:val="00C95B0D"/>
    <w:rsid w:val="00CC623C"/>
    <w:rsid w:val="00CD7E87"/>
    <w:rsid w:val="00D0421E"/>
    <w:rsid w:val="00D40B5F"/>
    <w:rsid w:val="00DD090F"/>
    <w:rsid w:val="00DE48A9"/>
    <w:rsid w:val="00E14B96"/>
    <w:rsid w:val="00E56BE7"/>
    <w:rsid w:val="00EB2030"/>
    <w:rsid w:val="00EB4F13"/>
    <w:rsid w:val="00ED44DE"/>
    <w:rsid w:val="00ED5359"/>
    <w:rsid w:val="00ED677D"/>
    <w:rsid w:val="00ED6EC7"/>
    <w:rsid w:val="00F43775"/>
    <w:rsid w:val="00FA5490"/>
    <w:rsid w:val="00FB3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B53F2"/>
  <w15:chartTrackingRefBased/>
  <w15:docId w15:val="{BBAD14F9-DFEF-45EC-88BB-49A6B61D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7F90"/>
    <w:rPr>
      <w:rFonts w:eastAsia="SimSu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D7F90"/>
    <w:rPr>
      <w:color w:val="0000FF"/>
      <w:u w:val="single"/>
    </w:rPr>
  </w:style>
  <w:style w:type="paragraph" w:styleId="Textbubliny">
    <w:name w:val="Balloon Text"/>
    <w:basedOn w:val="Normln"/>
    <w:link w:val="TextbublinyChar"/>
    <w:rsid w:val="00ED6EC7"/>
    <w:rPr>
      <w:rFonts w:ascii="Tahoma" w:hAnsi="Tahoma" w:cs="Tahoma"/>
      <w:sz w:val="16"/>
      <w:szCs w:val="16"/>
    </w:rPr>
  </w:style>
  <w:style w:type="character" w:customStyle="1" w:styleId="TextbublinyChar">
    <w:name w:val="Text bubliny Char"/>
    <w:link w:val="Textbubliny"/>
    <w:rsid w:val="00ED6EC7"/>
    <w:rPr>
      <w:rFonts w:ascii="Tahoma" w:eastAsia="SimSun" w:hAnsi="Tahoma" w:cs="Tahoma"/>
      <w:sz w:val="16"/>
      <w:szCs w:val="16"/>
      <w:lang w:eastAsia="zh-CN"/>
    </w:rPr>
  </w:style>
  <w:style w:type="character" w:styleId="Odkaznakoment">
    <w:name w:val="annotation reference"/>
    <w:rsid w:val="00067204"/>
    <w:rPr>
      <w:sz w:val="16"/>
      <w:szCs w:val="16"/>
    </w:rPr>
  </w:style>
  <w:style w:type="paragraph" w:styleId="Textkomente">
    <w:name w:val="annotation text"/>
    <w:basedOn w:val="Normln"/>
    <w:link w:val="TextkomenteChar"/>
    <w:uiPriority w:val="99"/>
    <w:rsid w:val="00067204"/>
    <w:rPr>
      <w:sz w:val="20"/>
      <w:szCs w:val="20"/>
    </w:rPr>
  </w:style>
  <w:style w:type="character" w:customStyle="1" w:styleId="TextkomenteChar">
    <w:name w:val="Text komentáře Char"/>
    <w:link w:val="Textkomente"/>
    <w:uiPriority w:val="99"/>
    <w:rsid w:val="00067204"/>
    <w:rPr>
      <w:rFonts w:eastAsia="SimSun"/>
      <w:lang w:eastAsia="zh-CN"/>
    </w:rPr>
  </w:style>
  <w:style w:type="paragraph" w:styleId="Pedmtkomente">
    <w:name w:val="annotation subject"/>
    <w:basedOn w:val="Textkomente"/>
    <w:next w:val="Textkomente"/>
    <w:link w:val="PedmtkomenteChar"/>
    <w:rsid w:val="00067204"/>
    <w:rPr>
      <w:b/>
      <w:bCs/>
    </w:rPr>
  </w:style>
  <w:style w:type="character" w:customStyle="1" w:styleId="PedmtkomenteChar">
    <w:name w:val="Předmět komentáře Char"/>
    <w:link w:val="Pedmtkomente"/>
    <w:rsid w:val="00067204"/>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9485">
      <w:bodyDiv w:val="1"/>
      <w:marLeft w:val="0"/>
      <w:marRight w:val="0"/>
      <w:marTop w:val="0"/>
      <w:marBottom w:val="0"/>
      <w:divBdr>
        <w:top w:val="none" w:sz="0" w:space="0" w:color="auto"/>
        <w:left w:val="none" w:sz="0" w:space="0" w:color="auto"/>
        <w:bottom w:val="none" w:sz="0" w:space="0" w:color="auto"/>
        <w:right w:val="none" w:sz="0" w:space="0" w:color="auto"/>
      </w:divBdr>
    </w:div>
    <w:div w:id="19382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4832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ÚČINKOVÁNÍ SKUPINY ARGEMA V KULTURNÍM POŘADU</vt:lpstr>
    </vt:vector>
  </TitlesOfParts>
  <Company/>
  <LinksUpToDate>false</LinksUpToDate>
  <CharactersWithSpaces>5639</CharactersWithSpaces>
  <SharedDoc>false</SharedDoc>
  <HLinks>
    <vt:vector size="6" baseType="variant">
      <vt:variant>
        <vt:i4>5570668</vt:i4>
      </vt:variant>
      <vt:variant>
        <vt:i4>0</vt:i4>
      </vt:variant>
      <vt:variant>
        <vt:i4>0</vt:i4>
      </vt:variant>
      <vt:variant>
        <vt:i4>5</vt:i4>
      </vt:variant>
      <vt:variant>
        <vt:lpwstr>mailto:agenturaone@argema.cz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ÚČINKOVÁNÍ SKUPINY ARGEMA V KULTURNÍM POŘADU</dc:title>
  <dc:subject/>
  <dc:creator>Míla</dc:creator>
  <cp:keywords/>
  <cp:lastModifiedBy>.</cp:lastModifiedBy>
  <cp:revision>3</cp:revision>
  <cp:lastPrinted>2022-02-09T07:35:00Z</cp:lastPrinted>
  <dcterms:created xsi:type="dcterms:W3CDTF">2023-01-24T11:44:00Z</dcterms:created>
  <dcterms:modified xsi:type="dcterms:W3CDTF">2023-01-24T11:45:00Z</dcterms:modified>
</cp:coreProperties>
</file>