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2642F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</w:p>
    <w:p w14:paraId="15DA2788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D2B58A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32F607F8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239C793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14:paraId="44E29E0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44D4453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1E70E37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6BD32FC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1FDE016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1001952247</w:t>
      </w:r>
    </w:p>
    <w:p w14:paraId="22E880CC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CA1C45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F4FF5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75F56581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243F41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AGPI Písek, a.s.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Vrcovice 64, Vrcovice, PSČ 397 01, IČO 11708441, DIČ CZ11708441, </w:t>
      </w:r>
    </w:p>
    <w:p w14:paraId="63F7AAF5" w14:textId="5763BCF8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1. místopředseda představenstva Tábor Rudolf Ing.</w:t>
      </w:r>
    </w:p>
    <w:p w14:paraId="28556477" w14:textId="17D86C7C" w:rsidR="008F35A6" w:rsidRPr="00BA0CC9" w:rsidRDefault="008F35A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BA0CC9">
        <w:rPr>
          <w:rFonts w:ascii="Arial" w:hAnsi="Arial" w:cs="Arial"/>
          <w:color w:val="000000"/>
          <w:sz w:val="22"/>
          <w:szCs w:val="22"/>
        </w:rPr>
        <w:t>2.místopředseda představenstva Kaltounek Milan Ing.</w:t>
      </w:r>
    </w:p>
    <w:p w14:paraId="2F66775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8FCDB2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70813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621A2C9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12C8DB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45468E6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ED22A8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1001952247</w:t>
      </w:r>
    </w:p>
    <w:p w14:paraId="1FB796A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1C45C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14AF03AC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Jihočeský kraj, Katastrální pracoviště Tábor na LV 10 002:</w:t>
      </w:r>
    </w:p>
    <w:p w14:paraId="192C9F6D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FECC614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1977D0EC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496B78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50BFFC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650/1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85F41B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967EE1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32559E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651/1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6AF67DE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D4A083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C29665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654/1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B48F5D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90B52D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2756B2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655/1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3D9D873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F59626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322162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658/1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DB91AE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14AF5D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3C6916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659/1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33C5C54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52E4E5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C7F809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660/1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62753B2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66A611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A1C869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661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3649F7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646195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A47875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662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651FA87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A8E95E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lastRenderedPageBreak/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B18988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663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199F567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0C4152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D6B51E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664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2932E11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FF3049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90382F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665/2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26C36E4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26B91D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3C7717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665/3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55A076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9DAD45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B10998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665/4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6DE589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AF9413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748BDB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665/5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2CA204C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E9EC34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BB5507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665/6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5DD5D8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85A75A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161B2C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665/7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3C13A3C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87FDBD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C20D3C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665/23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269D7A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1840C3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1D6A52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665/25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228AA1F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B74173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FAB4FF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665/39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A28101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DFE66A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3B5BB4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665/40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DDEC17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5B0423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5E88E2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665/41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5A2FA2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864D2D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EFA307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665/42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F2135D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81A79F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AC5561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665/43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F85738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DAD9F1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8BE07A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665/44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D3895F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EDF029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C7277F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665/45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E70881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E22640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865244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665/46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B2EBF8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B761C7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D2F088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Čekanice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Tábora</w:t>
      </w:r>
      <w:r w:rsidRPr="00BA0CC9">
        <w:rPr>
          <w:rFonts w:ascii="Arial" w:hAnsi="Arial" w:cs="Arial"/>
          <w:sz w:val="18"/>
          <w:szCs w:val="18"/>
        </w:rPr>
        <w:tab/>
        <w:t>665/48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067E4B6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CBDEBB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4D089DE7" w14:textId="69BBFDC5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6C03658D" w14:textId="77777777" w:rsidR="008F35A6" w:rsidRPr="00BA0CC9" w:rsidRDefault="008F35A6">
      <w:pPr>
        <w:widowControl/>
        <w:rPr>
          <w:rFonts w:ascii="Arial" w:hAnsi="Arial" w:cs="Arial"/>
          <w:sz w:val="22"/>
          <w:szCs w:val="22"/>
        </w:rPr>
      </w:pPr>
    </w:p>
    <w:p w14:paraId="5E9E794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009EF116" w14:textId="256689AA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8F35A6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6C93822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1F3FB1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37F565B9" w14:textId="5607EF98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097F6EBE" w14:textId="77777777" w:rsidR="00481318" w:rsidRPr="00BA0CC9" w:rsidRDefault="0048131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C4C2A1F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0F8BEC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11BBB821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7AA2965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89C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C187AB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C06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082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45181EE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5CD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125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650/1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B84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312 100,00 Kč</w:t>
            </w:r>
          </w:p>
        </w:tc>
      </w:tr>
      <w:tr w:rsidR="003237EF" w:rsidRPr="00740FFB" w14:paraId="2CA9171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DE2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696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651/1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F86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256 500,00 Kč</w:t>
            </w:r>
          </w:p>
        </w:tc>
      </w:tr>
      <w:tr w:rsidR="003237EF" w:rsidRPr="00740FFB" w14:paraId="1400442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32A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23F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654/1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893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230 700,00 Kč</w:t>
            </w:r>
          </w:p>
        </w:tc>
      </w:tr>
      <w:tr w:rsidR="003237EF" w:rsidRPr="00740FFB" w14:paraId="4DB835F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239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A5EF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655/1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A35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574 800,00 Kč</w:t>
            </w:r>
          </w:p>
        </w:tc>
      </w:tr>
      <w:tr w:rsidR="003237EF" w:rsidRPr="00740FFB" w14:paraId="53B1AFB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036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4DC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658/1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959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569 900,00 Kč</w:t>
            </w:r>
          </w:p>
        </w:tc>
      </w:tr>
      <w:tr w:rsidR="003237EF" w:rsidRPr="00740FFB" w14:paraId="52F9A88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4AC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8A67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659/1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FC3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321 800,00 Kč</w:t>
            </w:r>
          </w:p>
        </w:tc>
      </w:tr>
      <w:tr w:rsidR="003237EF" w:rsidRPr="00740FFB" w14:paraId="03E18B6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98D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45D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660/1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3B7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43 790,00 Kč</w:t>
            </w:r>
          </w:p>
        </w:tc>
      </w:tr>
      <w:tr w:rsidR="003237EF" w:rsidRPr="00740FFB" w14:paraId="202288C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4D8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F17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661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3F9C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8 340,00 Kč</w:t>
            </w:r>
          </w:p>
        </w:tc>
      </w:tr>
      <w:tr w:rsidR="003237EF" w:rsidRPr="00740FFB" w14:paraId="4BB188C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542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B95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662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B9B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118 800,00 Kč</w:t>
            </w:r>
          </w:p>
        </w:tc>
      </w:tr>
      <w:tr w:rsidR="003237EF" w:rsidRPr="00740FFB" w14:paraId="3025BD3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0D1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7FA2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663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93D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15 990,00 Kč</w:t>
            </w:r>
          </w:p>
        </w:tc>
      </w:tr>
      <w:tr w:rsidR="003237EF" w:rsidRPr="00740FFB" w14:paraId="6033D36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57C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FF4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664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110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79 230,00 Kč</w:t>
            </w:r>
          </w:p>
        </w:tc>
      </w:tr>
      <w:tr w:rsidR="003237EF" w:rsidRPr="00740FFB" w14:paraId="605FC68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BCD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449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665/2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43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96 610,00 Kč</w:t>
            </w:r>
          </w:p>
        </w:tc>
      </w:tr>
      <w:tr w:rsidR="003237EF" w:rsidRPr="00740FFB" w14:paraId="1248284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7C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C29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665/3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948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13 900,00 Kč</w:t>
            </w:r>
          </w:p>
        </w:tc>
      </w:tr>
      <w:tr w:rsidR="003237EF" w:rsidRPr="00740FFB" w14:paraId="2EE6C4B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64E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1EE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665/4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53A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13 210,00 Kč</w:t>
            </w:r>
          </w:p>
        </w:tc>
      </w:tr>
      <w:tr w:rsidR="003237EF" w:rsidRPr="00740FFB" w14:paraId="38D1FC8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4F15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BD9D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665/5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2012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14 600,00 Kč</w:t>
            </w:r>
          </w:p>
        </w:tc>
      </w:tr>
      <w:tr w:rsidR="003237EF" w:rsidRPr="00740FFB" w14:paraId="29897C7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4B1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A9F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665/6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800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14 600,00 Kč</w:t>
            </w:r>
          </w:p>
        </w:tc>
      </w:tr>
      <w:tr w:rsidR="003237EF" w:rsidRPr="00740FFB" w14:paraId="2CB3550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CF5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4A1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665/7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6BF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13 210,00 Kč</w:t>
            </w:r>
          </w:p>
        </w:tc>
      </w:tr>
      <w:tr w:rsidR="003237EF" w:rsidRPr="00740FFB" w14:paraId="3FDD02C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2A31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D11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665/23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3A6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5 005 000,00 Kč</w:t>
            </w:r>
          </w:p>
        </w:tc>
      </w:tr>
      <w:tr w:rsidR="003237EF" w:rsidRPr="00740FFB" w14:paraId="7901CEC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FD6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6CD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665/25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946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209 900,00 Kč</w:t>
            </w:r>
          </w:p>
        </w:tc>
      </w:tr>
      <w:tr w:rsidR="003237EF" w:rsidRPr="00740FFB" w14:paraId="1EE9239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409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1B5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665/39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298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2 695 000,00 Kč</w:t>
            </w:r>
          </w:p>
        </w:tc>
      </w:tr>
      <w:tr w:rsidR="003237EF" w:rsidRPr="00740FFB" w14:paraId="51400AB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16A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C9A0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665/40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A92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525 400,00 Kč</w:t>
            </w:r>
          </w:p>
        </w:tc>
      </w:tr>
      <w:tr w:rsidR="003237EF" w:rsidRPr="00740FFB" w14:paraId="222898A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34B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A5C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665/41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623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330 100,00 Kč</w:t>
            </w:r>
          </w:p>
        </w:tc>
      </w:tr>
      <w:tr w:rsidR="003237EF" w:rsidRPr="00740FFB" w14:paraId="1447F90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E88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59DE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665/42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56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1 601 000,00 Kč</w:t>
            </w:r>
          </w:p>
        </w:tc>
      </w:tr>
      <w:tr w:rsidR="003237EF" w:rsidRPr="00740FFB" w14:paraId="5D16709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072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A1A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665/43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B9B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357 200,00 Kč</w:t>
            </w:r>
          </w:p>
        </w:tc>
      </w:tr>
      <w:tr w:rsidR="003237EF" w:rsidRPr="00740FFB" w14:paraId="3AB4ACE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BCF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C3E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665/44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E73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175 800,00 Kč</w:t>
            </w:r>
          </w:p>
        </w:tc>
      </w:tr>
      <w:tr w:rsidR="003237EF" w:rsidRPr="00740FFB" w14:paraId="22D925E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F84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5D2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665/45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012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348 900,00 Kč</w:t>
            </w:r>
          </w:p>
        </w:tc>
      </w:tr>
      <w:tr w:rsidR="003237EF" w:rsidRPr="00740FFB" w14:paraId="5510E02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03B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FD9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665/46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C6FF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138 300,00 Kč</w:t>
            </w:r>
          </w:p>
        </w:tc>
      </w:tr>
      <w:tr w:rsidR="003237EF" w:rsidRPr="00740FFB" w14:paraId="4B69D58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13B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Čekanice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9F5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665/48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498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6 950,00 Kč</w:t>
            </w:r>
          </w:p>
        </w:tc>
      </w:tr>
    </w:tbl>
    <w:p w14:paraId="36315DD5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27D287EE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97A4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2E6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14 091 630,00 Kč</w:t>
            </w:r>
          </w:p>
        </w:tc>
      </w:tr>
    </w:tbl>
    <w:p w14:paraId="52B56CD5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151D0A23" w14:textId="595BBD25" w:rsidR="003237EF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2F741613" w14:textId="77777777" w:rsidR="008F35A6" w:rsidRPr="00740FFB" w:rsidRDefault="008F35A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161AA3A1" w14:textId="77777777" w:rsidR="007C7F3E" w:rsidRDefault="007C7F3E">
      <w:pPr>
        <w:widowControl/>
        <w:tabs>
          <w:tab w:val="left" w:pos="426"/>
        </w:tabs>
      </w:pPr>
    </w:p>
    <w:p w14:paraId="170412D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125349D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043F254" w14:textId="77777777" w:rsidR="00D65B9D" w:rsidRPr="00BA0CC9" w:rsidRDefault="00D65B9D" w:rsidP="008F35A6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69B44FB6" w14:textId="507A4D2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Užívací vztah k prodávaným pozemkům: </w:t>
      </w:r>
      <w:proofErr w:type="spellStart"/>
      <w:r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Tábora KN 650/1, </w:t>
      </w:r>
      <w:proofErr w:type="spellStart"/>
      <w:r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Tábora KN 651/1, </w:t>
      </w:r>
      <w:proofErr w:type="spellStart"/>
      <w:r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Tábora KN 654/1, </w:t>
      </w:r>
      <w:proofErr w:type="spellStart"/>
      <w:r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Tábora KN 655/1, </w:t>
      </w:r>
      <w:proofErr w:type="spellStart"/>
      <w:r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Tábora KN 658/1, </w:t>
      </w:r>
      <w:proofErr w:type="spellStart"/>
      <w:r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Tábora KN 659/1, </w:t>
      </w:r>
      <w:proofErr w:type="spellStart"/>
      <w:r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Tábora KN 660/1,Čekanice u Tábora KN 661, </w:t>
      </w:r>
      <w:proofErr w:type="spellStart"/>
      <w:r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Tábora KN 662, </w:t>
      </w:r>
      <w:proofErr w:type="spellStart"/>
      <w:r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Tábora KN 663, </w:t>
      </w:r>
      <w:proofErr w:type="spellStart"/>
      <w:r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Tábora KN 664, </w:t>
      </w:r>
      <w:proofErr w:type="spellStart"/>
      <w:r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Tábora KN 665/2, </w:t>
      </w:r>
      <w:proofErr w:type="spellStart"/>
      <w:r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Tábora KN 665/3, </w:t>
      </w:r>
      <w:proofErr w:type="spellStart"/>
      <w:r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Tábora KN 665/4, </w:t>
      </w:r>
      <w:proofErr w:type="spellStart"/>
      <w:r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Tábora KN 665/5, </w:t>
      </w:r>
      <w:proofErr w:type="spellStart"/>
      <w:r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Tábora KN 665/6, </w:t>
      </w:r>
      <w:proofErr w:type="spellStart"/>
      <w:r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Tábora KN 665/7, </w:t>
      </w:r>
      <w:proofErr w:type="spellStart"/>
      <w:r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Tábora KN 665/23, </w:t>
      </w:r>
      <w:proofErr w:type="spellStart"/>
      <w:r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Tábora KN 665/25, </w:t>
      </w:r>
      <w:proofErr w:type="spellStart"/>
      <w:r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Tábora KN 665/39, </w:t>
      </w:r>
      <w:proofErr w:type="spellStart"/>
      <w:r w:rsidRPr="00BA0CC9">
        <w:rPr>
          <w:rFonts w:ascii="Arial" w:hAnsi="Arial" w:cs="Arial"/>
          <w:sz w:val="22"/>
          <w:szCs w:val="22"/>
        </w:rPr>
        <w:lastRenderedPageBreak/>
        <w:t>Čekanice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Tábora KN 665/40, </w:t>
      </w:r>
      <w:proofErr w:type="spellStart"/>
      <w:r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Tábora KN 665/41, </w:t>
      </w:r>
      <w:proofErr w:type="spellStart"/>
      <w:r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Tábora KN 665/42, </w:t>
      </w:r>
      <w:proofErr w:type="spellStart"/>
      <w:r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Tábora KN 665/48 je řešen nájemní smlouvou č. 47N19/47, kterou se Státním pozemkovým úřadem uzavřel AGPI Písek, a.s., jakožto nájemce. </w:t>
      </w:r>
    </w:p>
    <w:p w14:paraId="00FAF0DA" w14:textId="1DEE322F" w:rsidR="00136D24" w:rsidRPr="00BA0CC9" w:rsidRDefault="00481318" w:rsidP="00481318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36D24" w:rsidRPr="00BA0CC9">
        <w:rPr>
          <w:rFonts w:ascii="Arial" w:hAnsi="Arial" w:cs="Arial"/>
          <w:sz w:val="22"/>
          <w:szCs w:val="22"/>
        </w:rPr>
        <w:t xml:space="preserve">Užívací vztah k prodávaným pozemkům: </w:t>
      </w:r>
      <w:proofErr w:type="spellStart"/>
      <w:r w:rsidR="00136D24"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="00136D24" w:rsidRPr="00BA0CC9">
        <w:rPr>
          <w:rFonts w:ascii="Arial" w:hAnsi="Arial" w:cs="Arial"/>
          <w:sz w:val="22"/>
          <w:szCs w:val="22"/>
        </w:rPr>
        <w:t xml:space="preserve"> u Tábora KN 665/23, </w:t>
      </w:r>
      <w:proofErr w:type="spellStart"/>
      <w:r w:rsidR="00136D24"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="00136D24" w:rsidRPr="00BA0CC9">
        <w:rPr>
          <w:rFonts w:ascii="Arial" w:hAnsi="Arial" w:cs="Arial"/>
          <w:sz w:val="22"/>
          <w:szCs w:val="22"/>
        </w:rPr>
        <w:t xml:space="preserve"> u Tábora KN 665/39, </w:t>
      </w:r>
      <w:proofErr w:type="spellStart"/>
      <w:r w:rsidR="00136D24"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="00136D24" w:rsidRPr="00BA0CC9">
        <w:rPr>
          <w:rFonts w:ascii="Arial" w:hAnsi="Arial" w:cs="Arial"/>
          <w:sz w:val="22"/>
          <w:szCs w:val="22"/>
        </w:rPr>
        <w:t xml:space="preserve"> u Tábora KN 665/42, </w:t>
      </w:r>
      <w:proofErr w:type="spellStart"/>
      <w:r w:rsidR="00136D24"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="00136D24" w:rsidRPr="00BA0CC9">
        <w:rPr>
          <w:rFonts w:ascii="Arial" w:hAnsi="Arial" w:cs="Arial"/>
          <w:sz w:val="22"/>
          <w:szCs w:val="22"/>
        </w:rPr>
        <w:t xml:space="preserve"> u Tábora KN 665/43, </w:t>
      </w:r>
      <w:proofErr w:type="spellStart"/>
      <w:r w:rsidR="00136D24"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="00136D24" w:rsidRPr="00BA0CC9">
        <w:rPr>
          <w:rFonts w:ascii="Arial" w:hAnsi="Arial" w:cs="Arial"/>
          <w:sz w:val="22"/>
          <w:szCs w:val="22"/>
        </w:rPr>
        <w:t xml:space="preserve"> u Tábora KN 665/44, </w:t>
      </w:r>
      <w:proofErr w:type="spellStart"/>
      <w:r w:rsidR="00136D24"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="00136D24" w:rsidRPr="00BA0CC9">
        <w:rPr>
          <w:rFonts w:ascii="Arial" w:hAnsi="Arial" w:cs="Arial"/>
          <w:sz w:val="22"/>
          <w:szCs w:val="22"/>
        </w:rPr>
        <w:t xml:space="preserve"> u Tábora KN 665/45, </w:t>
      </w:r>
      <w:proofErr w:type="spellStart"/>
      <w:r w:rsidR="00136D24" w:rsidRPr="00BA0CC9">
        <w:rPr>
          <w:rFonts w:ascii="Arial" w:hAnsi="Arial" w:cs="Arial"/>
          <w:sz w:val="22"/>
          <w:szCs w:val="22"/>
        </w:rPr>
        <w:t>Čekanice</w:t>
      </w:r>
      <w:proofErr w:type="spellEnd"/>
      <w:r w:rsidR="00136D24" w:rsidRPr="00BA0CC9">
        <w:rPr>
          <w:rFonts w:ascii="Arial" w:hAnsi="Arial" w:cs="Arial"/>
          <w:sz w:val="22"/>
          <w:szCs w:val="22"/>
        </w:rPr>
        <w:t xml:space="preserve"> u Tábora KN 665/46 je řešen pachtovní smlouvou č. 48N19/47, kterou se Státním pozemkovým úřadem uzavřel AGPI Písek, a.s., jakožto pachtýř. </w:t>
      </w:r>
    </w:p>
    <w:p w14:paraId="35F69A9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AC4E160" w14:textId="77777777" w:rsidR="00F357C4" w:rsidRPr="00BA0CC9" w:rsidRDefault="00F357C4" w:rsidP="008F35A6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14:paraId="1E0702A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0DFCC3EA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34F4B14A" w14:textId="6DE61CDE" w:rsidR="00B56780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2FEE53B4" w14:textId="77777777" w:rsidR="008F35A6" w:rsidRPr="00BA0CC9" w:rsidRDefault="008F35A6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A423016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83B8B6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2F60500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CEAF35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7C850493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160D644E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ACDC33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2C66493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700D4E91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98BF17C" w14:textId="37C3BF36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8F35A6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18BBEF9A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7CE39A58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2A51309" w14:textId="6B8B3D14" w:rsidR="00136D24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7B30686" w14:textId="77777777" w:rsidR="008F35A6" w:rsidRPr="00BA0CC9" w:rsidRDefault="008F35A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1D81DDB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6AFE2F60" w14:textId="78C81E4D" w:rsidR="00136D24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303F616A" w14:textId="0A88F9A6" w:rsidR="00481318" w:rsidRDefault="0048131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3DE1C7D" w14:textId="3AF7B051" w:rsidR="00481318" w:rsidRDefault="0048131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B33E326" w14:textId="77777777" w:rsidR="00481318" w:rsidRPr="00BA0CC9" w:rsidRDefault="0048131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46C676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C7485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2FD3E1" w14:textId="7F6F20DC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 Českých Budějovicích dne</w:t>
      </w:r>
      <w:r w:rsidR="00385A78">
        <w:rPr>
          <w:rFonts w:ascii="Arial" w:hAnsi="Arial" w:cs="Arial"/>
          <w:sz w:val="22"/>
          <w:szCs w:val="22"/>
        </w:rPr>
        <w:t xml:space="preserve"> 23.1.2023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385A78">
        <w:rPr>
          <w:rFonts w:ascii="Arial" w:hAnsi="Arial" w:cs="Arial"/>
          <w:sz w:val="22"/>
          <w:szCs w:val="22"/>
        </w:rPr>
        <w:t> Českých Budějovicích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385A78">
        <w:rPr>
          <w:rFonts w:ascii="Arial" w:hAnsi="Arial" w:cs="Arial"/>
          <w:sz w:val="22"/>
          <w:szCs w:val="22"/>
        </w:rPr>
        <w:t>23.1.2023</w:t>
      </w:r>
    </w:p>
    <w:p w14:paraId="42E02C2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D0A2CE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A699339" w14:textId="0A0E3001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3F41F4D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05A646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6CB634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AGPI Písek, a.s.</w:t>
      </w:r>
    </w:p>
    <w:p w14:paraId="638004B8" w14:textId="77777777" w:rsidR="002C4913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</w:t>
      </w:r>
      <w:r w:rsidR="0029367E" w:rsidRPr="00BA0CC9">
        <w:rPr>
          <w:rFonts w:ascii="Arial" w:hAnsi="Arial" w:cs="Arial"/>
          <w:sz w:val="22"/>
          <w:szCs w:val="22"/>
        </w:rPr>
        <w:t>1. místopředseda představenstva</w:t>
      </w:r>
    </w:p>
    <w:p w14:paraId="774AE46A" w14:textId="0A0662B1" w:rsidR="003B106C" w:rsidRDefault="002C491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>
        <w:rPr>
          <w:rFonts w:ascii="Arial" w:hAnsi="Arial" w:cs="Arial"/>
          <w:sz w:val="22"/>
          <w:szCs w:val="22"/>
        </w:rPr>
        <w:tab/>
      </w:r>
      <w:r w:rsidR="0029367E" w:rsidRPr="00BA0CC9">
        <w:rPr>
          <w:rFonts w:ascii="Arial" w:hAnsi="Arial" w:cs="Arial"/>
          <w:sz w:val="22"/>
          <w:szCs w:val="22"/>
        </w:rPr>
        <w:t xml:space="preserve"> </w:t>
      </w:r>
      <w:r w:rsidR="00736F90">
        <w:rPr>
          <w:rFonts w:ascii="Arial" w:hAnsi="Arial" w:cs="Arial"/>
          <w:sz w:val="22"/>
          <w:szCs w:val="22"/>
        </w:rPr>
        <w:tab/>
      </w:r>
      <w:r w:rsidR="0029367E" w:rsidRPr="00BA0CC9">
        <w:rPr>
          <w:rFonts w:ascii="Arial" w:hAnsi="Arial" w:cs="Arial"/>
          <w:sz w:val="22"/>
          <w:szCs w:val="22"/>
        </w:rPr>
        <w:t>Tábor Rudolf Ing.</w:t>
      </w:r>
    </w:p>
    <w:p w14:paraId="36D992F2" w14:textId="434FCF31" w:rsidR="002C4913" w:rsidRDefault="00736F90" w:rsidP="00736F9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Schmidtmajerová, CSc.</w:t>
      </w:r>
      <w:r w:rsidR="00113B2F">
        <w:rPr>
          <w:rFonts w:ascii="Arial" w:hAnsi="Arial" w:cs="Arial"/>
          <w:sz w:val="22"/>
          <w:szCs w:val="22"/>
        </w:rPr>
        <w:tab/>
        <w:t xml:space="preserve">         </w:t>
      </w:r>
      <w:r w:rsidR="00136D24" w:rsidRPr="00BA0CC9">
        <w:rPr>
          <w:rFonts w:ascii="Arial" w:hAnsi="Arial" w:cs="Arial"/>
          <w:sz w:val="22"/>
          <w:szCs w:val="22"/>
        </w:rPr>
        <w:t xml:space="preserve">2.místopředseda představenstva </w:t>
      </w:r>
      <w:r w:rsidR="00113B2F">
        <w:rPr>
          <w:rFonts w:ascii="Arial" w:hAnsi="Arial" w:cs="Arial"/>
          <w:sz w:val="22"/>
          <w:szCs w:val="22"/>
        </w:rPr>
        <w:t xml:space="preserve">     </w:t>
      </w:r>
    </w:p>
    <w:p w14:paraId="67CC514E" w14:textId="30A9DA66" w:rsidR="00113B2F" w:rsidRDefault="00113B2F" w:rsidP="00736F9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65B15">
        <w:rPr>
          <w:rFonts w:ascii="Arial" w:hAnsi="Arial" w:cs="Arial"/>
          <w:sz w:val="22"/>
          <w:szCs w:val="22"/>
        </w:rPr>
        <w:t>Kaltounek Milan Ing.</w:t>
      </w:r>
    </w:p>
    <w:p w14:paraId="75CDFE11" w14:textId="397A89BA" w:rsidR="00113B2F" w:rsidRDefault="00113B2F" w:rsidP="00736F9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0543E5CE" w14:textId="25FFB8D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77E7DBEB" w14:textId="7D8B227D" w:rsidR="00136D24" w:rsidRPr="00BA0CC9" w:rsidRDefault="00136D24" w:rsidP="00765B1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14ECBD9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2004947, 2005047, 2005147, 2005247, 2005347, 2005447, 2005547, 2005647, 2005747, 2005847, 2005947, 2006047, 2006147, 2006247, 2006347, 2006447, 2006547, 2006647, 2006747, 2008247, 2008347, 2008447, 2008547, 2008647, 2008747, 2008847, 2008947, 2965547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5931D6A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053A48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2B99C608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454EEDA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Mgr. Miroslav Šimek</w:t>
      </w:r>
    </w:p>
    <w:p w14:paraId="7FFF39B0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7D550CF8" w14:textId="05B5ADE0" w:rsidR="00C02AD1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25DC26EB" w14:textId="77777777" w:rsidR="008F35A6" w:rsidRPr="00BA0CC9" w:rsidRDefault="008F35A6" w:rsidP="00C02AD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DF85FF" w14:textId="53512F52" w:rsidR="008C265A" w:rsidRDefault="008F35A6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</w:t>
      </w:r>
      <w:r w:rsidR="008C265A" w:rsidRPr="00BA0CC9">
        <w:rPr>
          <w:rFonts w:ascii="Arial" w:hAnsi="Arial" w:cs="Arial"/>
          <w:sz w:val="22"/>
          <w:szCs w:val="22"/>
        </w:rPr>
        <w:t>odpis</w:t>
      </w:r>
    </w:p>
    <w:p w14:paraId="389FFBCF" w14:textId="77777777" w:rsidR="008F35A6" w:rsidRPr="00BA0CC9" w:rsidRDefault="008F35A6" w:rsidP="008C265A">
      <w:pPr>
        <w:widowControl/>
        <w:ind w:firstLine="708"/>
        <w:rPr>
          <w:rFonts w:ascii="Arial" w:hAnsi="Arial" w:cs="Arial"/>
          <w:sz w:val="22"/>
          <w:szCs w:val="22"/>
        </w:rPr>
      </w:pPr>
    </w:p>
    <w:p w14:paraId="142463E0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31852DA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Hana Vojtová</w:t>
      </w:r>
    </w:p>
    <w:p w14:paraId="672F642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22797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659AE51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025427F6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4161D7CE" w14:textId="77777777" w:rsidR="008F35A6" w:rsidRPr="00BA0CC9" w:rsidRDefault="008F3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31D2C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126F44A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51A89A6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4C380EF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1DA2992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1D975D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0E89527B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452DE8B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D458F8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409FAF64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9187382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A141672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FADF38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F651D6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52690D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6390B6A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1BBA6B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6F6AA7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FF69316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571B685E" w14:textId="11F603E2" w:rsidR="00136D24" w:rsidRPr="00BA0CC9" w:rsidRDefault="00CD75A6" w:rsidP="00765B1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61676" w14:textId="77777777" w:rsidR="00430EBA" w:rsidRDefault="00430EBA">
      <w:r>
        <w:separator/>
      </w:r>
    </w:p>
  </w:endnote>
  <w:endnote w:type="continuationSeparator" w:id="0">
    <w:p w14:paraId="55FF2A67" w14:textId="77777777" w:rsidR="00430EBA" w:rsidRDefault="0043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22F7" w14:textId="77777777" w:rsidR="008F35A6" w:rsidRDefault="008F35A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C3A00B4" w14:textId="77777777" w:rsidR="008F35A6" w:rsidRDefault="008F35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3A7A3" w14:textId="77777777" w:rsidR="00430EBA" w:rsidRDefault="00430EBA">
      <w:r>
        <w:separator/>
      </w:r>
    </w:p>
  </w:footnote>
  <w:footnote w:type="continuationSeparator" w:id="0">
    <w:p w14:paraId="6B960774" w14:textId="77777777" w:rsidR="00430EBA" w:rsidRDefault="00430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80E2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13B2F"/>
    <w:rsid w:val="00136D24"/>
    <w:rsid w:val="001C7DB8"/>
    <w:rsid w:val="002055A2"/>
    <w:rsid w:val="002115AE"/>
    <w:rsid w:val="00224A79"/>
    <w:rsid w:val="002359DB"/>
    <w:rsid w:val="002605CC"/>
    <w:rsid w:val="002750DE"/>
    <w:rsid w:val="0029367E"/>
    <w:rsid w:val="002C4913"/>
    <w:rsid w:val="003237EF"/>
    <w:rsid w:val="00365047"/>
    <w:rsid w:val="00371381"/>
    <w:rsid w:val="00371BEF"/>
    <w:rsid w:val="00385A78"/>
    <w:rsid w:val="003B106C"/>
    <w:rsid w:val="003B6AD2"/>
    <w:rsid w:val="00430EBA"/>
    <w:rsid w:val="0043604A"/>
    <w:rsid w:val="00474106"/>
    <w:rsid w:val="00481318"/>
    <w:rsid w:val="00493949"/>
    <w:rsid w:val="00495B42"/>
    <w:rsid w:val="00534FBE"/>
    <w:rsid w:val="00562C72"/>
    <w:rsid w:val="0056566C"/>
    <w:rsid w:val="00585BDF"/>
    <w:rsid w:val="005A7486"/>
    <w:rsid w:val="005C47E0"/>
    <w:rsid w:val="00617DF1"/>
    <w:rsid w:val="00625710"/>
    <w:rsid w:val="00634F8F"/>
    <w:rsid w:val="006B26DB"/>
    <w:rsid w:val="0070264E"/>
    <w:rsid w:val="00722FCE"/>
    <w:rsid w:val="00724A2B"/>
    <w:rsid w:val="00732D29"/>
    <w:rsid w:val="00736F90"/>
    <w:rsid w:val="00740872"/>
    <w:rsid w:val="00740FFB"/>
    <w:rsid w:val="00765B15"/>
    <w:rsid w:val="007A5D1C"/>
    <w:rsid w:val="007C7F3E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8F35A6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34A5F"/>
    <w:rsid w:val="00B56780"/>
    <w:rsid w:val="00B62856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53867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0A95B"/>
  <w14:defaultImageDpi w14:val="0"/>
  <w15:docId w15:val="{85A67C39-6AD0-4D3D-89A6-4126EFA1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69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1608</Words>
  <Characters>9597</Characters>
  <Application>Microsoft Office Word</Application>
  <DocSecurity>0</DocSecurity>
  <Lines>79</Lines>
  <Paragraphs>22</Paragraphs>
  <ScaleCrop>false</ScaleCrop>
  <Company>Pozemkový Fond ČR</Company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 Bc.</dc:creator>
  <cp:keywords/>
  <dc:description/>
  <cp:lastModifiedBy>Vojtová Hana Bc.</cp:lastModifiedBy>
  <cp:revision>10</cp:revision>
  <cp:lastPrinted>2000-06-22T10:13:00Z</cp:lastPrinted>
  <dcterms:created xsi:type="dcterms:W3CDTF">2023-01-11T12:44:00Z</dcterms:created>
  <dcterms:modified xsi:type="dcterms:W3CDTF">2023-01-23T15:33:00Z</dcterms:modified>
</cp:coreProperties>
</file>