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6533" w14:textId="6BC16484" w:rsidR="00A723C0" w:rsidRPr="00D51F6A" w:rsidRDefault="00333E9F">
      <w:pPr>
        <w:rPr>
          <w:sz w:val="16"/>
          <w:szCs w:val="16"/>
        </w:rPr>
      </w:pPr>
      <w:r w:rsidRPr="00D51F6A">
        <w:rPr>
          <w:sz w:val="16"/>
          <w:szCs w:val="16"/>
        </w:rPr>
        <w:t>Montservis Praha, a.s.</w:t>
      </w:r>
      <w:r w:rsidR="00D51F6A" w:rsidRPr="00D51F6A">
        <w:rPr>
          <w:sz w:val="16"/>
          <w:szCs w:val="16"/>
        </w:rPr>
        <w:t>, U Plynárny 500/44, 140 00 Praha 4 – Michle</w:t>
      </w:r>
    </w:p>
    <w:p w14:paraId="78652791" w14:textId="7D603ACB" w:rsidR="00D51F6A" w:rsidRDefault="00D51F6A">
      <w:pPr>
        <w:rPr>
          <w:sz w:val="16"/>
          <w:szCs w:val="16"/>
        </w:rPr>
      </w:pPr>
      <w:r w:rsidRPr="00D51F6A">
        <w:rPr>
          <w:sz w:val="16"/>
          <w:szCs w:val="16"/>
        </w:rPr>
        <w:t>Firma je zapsána v Obchodním rejstříku vedeném městským soudem v Praze, vložka 270</w:t>
      </w:r>
    </w:p>
    <w:p w14:paraId="6FBC89A2" w14:textId="03F86F22" w:rsidR="00D51F6A" w:rsidRDefault="00D51F6A">
      <w:pPr>
        <w:rPr>
          <w:sz w:val="24"/>
          <w:szCs w:val="24"/>
        </w:rPr>
      </w:pPr>
      <w:r>
        <w:rPr>
          <w:sz w:val="24"/>
          <w:szCs w:val="24"/>
        </w:rPr>
        <w:t>PLAVECKÝ AREÁL HLOUBĚTÍN</w:t>
      </w:r>
    </w:p>
    <w:p w14:paraId="6CCC2173" w14:textId="7F859C76" w:rsidR="00D51F6A" w:rsidRDefault="00D51F6A">
      <w:pPr>
        <w:rPr>
          <w:sz w:val="24"/>
          <w:szCs w:val="24"/>
        </w:rPr>
      </w:pPr>
      <w:r>
        <w:rPr>
          <w:sz w:val="24"/>
          <w:szCs w:val="24"/>
        </w:rPr>
        <w:t>Hloubětínská 80, 194 00 Praha 14 Hloubětín – telefon 281 86 40 12</w:t>
      </w:r>
    </w:p>
    <w:p w14:paraId="43D06483" w14:textId="22F089D6" w:rsidR="00D51F6A" w:rsidRDefault="00D51F6A">
      <w:pPr>
        <w:rPr>
          <w:sz w:val="24"/>
          <w:szCs w:val="24"/>
        </w:rPr>
      </w:pPr>
      <w:r>
        <w:rPr>
          <w:sz w:val="24"/>
          <w:szCs w:val="24"/>
        </w:rPr>
        <w:t>IČ 00551899</w:t>
      </w:r>
      <w:r>
        <w:rPr>
          <w:sz w:val="24"/>
          <w:szCs w:val="24"/>
        </w:rPr>
        <w:tab/>
      </w:r>
      <w:r>
        <w:rPr>
          <w:sz w:val="24"/>
          <w:szCs w:val="24"/>
        </w:rPr>
        <w:tab/>
        <w:t>DIČ CZ 00551899</w:t>
      </w:r>
      <w:r>
        <w:rPr>
          <w:sz w:val="24"/>
          <w:szCs w:val="24"/>
        </w:rPr>
        <w:tab/>
      </w:r>
      <w:r>
        <w:rPr>
          <w:sz w:val="24"/>
          <w:szCs w:val="24"/>
        </w:rPr>
        <w:tab/>
        <w:t>číslo účtu</w:t>
      </w:r>
    </w:p>
    <w:p w14:paraId="00E49E3A" w14:textId="012272D9" w:rsidR="00D51F6A" w:rsidRDefault="00D51F6A">
      <w:pPr>
        <w:rPr>
          <w:sz w:val="24"/>
          <w:szCs w:val="24"/>
        </w:rPr>
      </w:pPr>
      <w:r>
        <w:rPr>
          <w:sz w:val="24"/>
          <w:szCs w:val="24"/>
        </w:rPr>
        <w:t>Bankovní spojení</w:t>
      </w:r>
      <w:r>
        <w:rPr>
          <w:sz w:val="24"/>
          <w:szCs w:val="24"/>
        </w:rPr>
        <w:tab/>
        <w:t>Česká spořitelna, a.s.</w:t>
      </w:r>
    </w:p>
    <w:p w14:paraId="219CAF46" w14:textId="513618FB" w:rsidR="00D51F6A" w:rsidRDefault="00D51F6A">
      <w:pPr>
        <w:rPr>
          <w:sz w:val="24"/>
          <w:szCs w:val="24"/>
        </w:rPr>
      </w:pPr>
      <w:r>
        <w:rPr>
          <w:sz w:val="24"/>
          <w:szCs w:val="24"/>
        </w:rPr>
        <w:t>Živnostenský list – POSKYTOVÁNÍ TĚLOVÝCHOVNÝCH SLUŽEB, ev. č. 310009-014492000, platnost os 18. 10. 2000</w:t>
      </w:r>
    </w:p>
    <w:p w14:paraId="23693E76" w14:textId="5DCFD15D" w:rsidR="00D51F6A" w:rsidRDefault="00D51F6A">
      <w:pPr>
        <w:rPr>
          <w:sz w:val="24"/>
          <w:szCs w:val="24"/>
        </w:rPr>
      </w:pPr>
      <w:r>
        <w:rPr>
          <w:sz w:val="24"/>
          <w:szCs w:val="24"/>
        </w:rPr>
        <w:t>PLAVECKÁ ŠKOLA (dále jen PŠ), zastoupená Janem Pelantem, ředitelem plavecké školy</w:t>
      </w:r>
    </w:p>
    <w:p w14:paraId="089FB654" w14:textId="54E000AE" w:rsidR="00D51F6A" w:rsidRDefault="00D51F6A">
      <w:pPr>
        <w:rPr>
          <w:sz w:val="24"/>
          <w:szCs w:val="24"/>
        </w:rPr>
      </w:pPr>
      <w:r>
        <w:rPr>
          <w:sz w:val="24"/>
          <w:szCs w:val="24"/>
        </w:rPr>
        <w:t>Na straně jedné a</w:t>
      </w:r>
    </w:p>
    <w:p w14:paraId="3086EFF9" w14:textId="4ACD47D6" w:rsidR="00D51F6A" w:rsidRDefault="00D51F6A">
      <w:pPr>
        <w:rPr>
          <w:sz w:val="24"/>
          <w:szCs w:val="24"/>
        </w:rPr>
      </w:pPr>
      <w:r>
        <w:rPr>
          <w:sz w:val="24"/>
          <w:szCs w:val="24"/>
        </w:rPr>
        <w:t>Základní škola a mateřská škola Petra Strozziho, Praha 8, Za Invalidovnou 3, Praha 8, Karlín, Za Invalidovnou 579/3</w:t>
      </w:r>
    </w:p>
    <w:p w14:paraId="4049B442" w14:textId="6429183D" w:rsidR="00D51F6A" w:rsidRDefault="00D51F6A">
      <w:pPr>
        <w:rPr>
          <w:sz w:val="24"/>
          <w:szCs w:val="24"/>
        </w:rPr>
      </w:pPr>
      <w:r>
        <w:rPr>
          <w:sz w:val="24"/>
          <w:szCs w:val="24"/>
        </w:rPr>
        <w:t>Zastoupená: dr. Jana Andrýsková</w:t>
      </w:r>
      <w:r>
        <w:rPr>
          <w:sz w:val="24"/>
          <w:szCs w:val="24"/>
        </w:rPr>
        <w:tab/>
      </w:r>
      <w:r>
        <w:rPr>
          <w:sz w:val="24"/>
          <w:szCs w:val="24"/>
        </w:rPr>
        <w:tab/>
        <w:t>IČ: 60461853</w:t>
      </w:r>
    </w:p>
    <w:p w14:paraId="1793C909" w14:textId="5261AC5D" w:rsidR="00D51F6A" w:rsidRDefault="00D51F6A">
      <w:pPr>
        <w:rPr>
          <w:sz w:val="24"/>
          <w:szCs w:val="24"/>
        </w:rPr>
      </w:pPr>
      <w:r>
        <w:rPr>
          <w:sz w:val="24"/>
          <w:szCs w:val="24"/>
        </w:rPr>
        <w:t>na straně druhé, uzavírají následující smlouvu:</w:t>
      </w:r>
    </w:p>
    <w:p w14:paraId="081E4E52" w14:textId="28C3CB80" w:rsidR="00D51F6A" w:rsidRDefault="00D51F6A">
      <w:pPr>
        <w:rPr>
          <w:sz w:val="24"/>
          <w:szCs w:val="24"/>
        </w:rPr>
      </w:pPr>
      <w:r>
        <w:rPr>
          <w:sz w:val="24"/>
          <w:szCs w:val="24"/>
        </w:rPr>
        <w:t>SMLOUVA NA PLAVECKOU VÝUKU – ZŠ 04/22-23</w:t>
      </w:r>
    </w:p>
    <w:p w14:paraId="7A62C769" w14:textId="20C442E9" w:rsidR="00D51F6A" w:rsidRDefault="00D51F6A">
      <w:pPr>
        <w:rPr>
          <w:sz w:val="24"/>
          <w:szCs w:val="24"/>
        </w:rPr>
      </w:pPr>
      <w:r>
        <w:rPr>
          <w:sz w:val="24"/>
          <w:szCs w:val="24"/>
        </w:rPr>
        <w:t>Nespecifikované skutečnosti v této smlouvě se řídí občanským zákoníkem.</w:t>
      </w:r>
    </w:p>
    <w:p w14:paraId="2447A037" w14:textId="01EF48CF" w:rsidR="00D51F6A" w:rsidRDefault="00D51F6A" w:rsidP="00D51F6A">
      <w:pPr>
        <w:pStyle w:val="Odstavecseseznamem"/>
        <w:numPr>
          <w:ilvl w:val="0"/>
          <w:numId w:val="1"/>
        </w:numPr>
        <w:jc w:val="center"/>
        <w:rPr>
          <w:sz w:val="24"/>
          <w:szCs w:val="24"/>
        </w:rPr>
      </w:pPr>
      <w:r>
        <w:rPr>
          <w:sz w:val="24"/>
          <w:szCs w:val="24"/>
        </w:rPr>
        <w:t>PŘEDMĚT SMLOUVY</w:t>
      </w:r>
    </w:p>
    <w:p w14:paraId="53C8D7FB" w14:textId="649EA8BB" w:rsidR="00D51F6A" w:rsidRDefault="00D51F6A" w:rsidP="00D51F6A">
      <w:pPr>
        <w:jc w:val="both"/>
        <w:rPr>
          <w:sz w:val="24"/>
          <w:szCs w:val="24"/>
        </w:rPr>
      </w:pPr>
      <w:r>
        <w:rPr>
          <w:sz w:val="24"/>
          <w:szCs w:val="24"/>
        </w:rPr>
        <w:t>Plaveck</w:t>
      </w:r>
      <w:r w:rsidR="00466E03">
        <w:rPr>
          <w:sz w:val="24"/>
          <w:szCs w:val="24"/>
        </w:rPr>
        <w:t>á</w:t>
      </w:r>
      <w:r>
        <w:rPr>
          <w:sz w:val="24"/>
          <w:szCs w:val="24"/>
        </w:rPr>
        <w:t xml:space="preserve"> výuka žáků bude probíhat v Plaveckém areálu Hloubětín v krytém bazéně s přisolovanou vodou, s teplotou vody</w:t>
      </w:r>
      <w:r w:rsidR="00DB3DF7">
        <w:rPr>
          <w:sz w:val="24"/>
          <w:szCs w:val="24"/>
        </w:rPr>
        <w:t xml:space="preserve"> 27</w:t>
      </w:r>
      <w:r w:rsidR="00DB3DF7">
        <w:rPr>
          <w:rFonts w:cstheme="minorHAnsi"/>
          <w:sz w:val="24"/>
          <w:szCs w:val="24"/>
        </w:rPr>
        <w:t>°</w:t>
      </w:r>
      <w:r w:rsidR="00DB3DF7">
        <w:rPr>
          <w:sz w:val="24"/>
          <w:szCs w:val="24"/>
        </w:rPr>
        <w:t>C, a to ve velkém bazénu (25 x 14 m, hloubka 120 – 360 cm) a v malém bazénu (5 x 14 m, hloubka 60 -80 cm). Výuková lekce trvá 45 minut – skupinová výuka plavání.</w:t>
      </w:r>
    </w:p>
    <w:p w14:paraId="7940E92B" w14:textId="35561196" w:rsidR="00DB3DF7" w:rsidRDefault="00DB3DF7" w:rsidP="00DB3DF7">
      <w:pPr>
        <w:pStyle w:val="Odstavecseseznamem"/>
        <w:numPr>
          <w:ilvl w:val="0"/>
          <w:numId w:val="1"/>
        </w:numPr>
        <w:jc w:val="center"/>
        <w:rPr>
          <w:sz w:val="24"/>
          <w:szCs w:val="24"/>
        </w:rPr>
      </w:pPr>
      <w:r>
        <w:rPr>
          <w:sz w:val="24"/>
          <w:szCs w:val="24"/>
        </w:rPr>
        <w:t>TERMÍN PLNĚNÍ</w:t>
      </w:r>
    </w:p>
    <w:p w14:paraId="41ED7AF6" w14:textId="3EB598C6" w:rsidR="00DB3DF7" w:rsidRDefault="00DB3DF7" w:rsidP="00DB3DF7">
      <w:pPr>
        <w:jc w:val="both"/>
        <w:rPr>
          <w:sz w:val="16"/>
          <w:szCs w:val="16"/>
        </w:rPr>
      </w:pPr>
      <w:r>
        <w:rPr>
          <w:sz w:val="24"/>
          <w:szCs w:val="24"/>
        </w:rPr>
        <w:t>Plavecká výuka se uskuteční ve II. Pololetí školního roku 2022/2023</w:t>
      </w:r>
      <w:r>
        <w:rPr>
          <w:rFonts w:cstheme="minorHAnsi"/>
          <w:sz w:val="24"/>
          <w:szCs w:val="24"/>
          <w:rtl/>
        </w:rPr>
        <w:t>﮿</w:t>
      </w:r>
      <w:r w:rsidRPr="006A4012">
        <w:rPr>
          <w:sz w:val="16"/>
          <w:szCs w:val="16"/>
        </w:rPr>
        <w:t>mimo školní prázdniny a státní svátky</w:t>
      </w:r>
    </w:p>
    <w:tbl>
      <w:tblPr>
        <w:tblStyle w:val="Mkatabulky"/>
        <w:tblW w:w="0" w:type="auto"/>
        <w:tblLook w:val="04A0" w:firstRow="1" w:lastRow="0" w:firstColumn="1" w:lastColumn="0" w:noHBand="0" w:noVBand="1"/>
      </w:tblPr>
      <w:tblGrid>
        <w:gridCol w:w="1812"/>
        <w:gridCol w:w="1812"/>
        <w:gridCol w:w="1812"/>
        <w:gridCol w:w="1813"/>
        <w:gridCol w:w="1813"/>
      </w:tblGrid>
      <w:tr w:rsidR="006A4012" w14:paraId="4B4395E7" w14:textId="77777777" w:rsidTr="006A4012">
        <w:tc>
          <w:tcPr>
            <w:tcW w:w="1812" w:type="dxa"/>
          </w:tcPr>
          <w:p w14:paraId="52D81A45" w14:textId="19236E6A" w:rsidR="006A4012" w:rsidRDefault="006A4012" w:rsidP="006A4012">
            <w:pPr>
              <w:jc w:val="center"/>
              <w:rPr>
                <w:sz w:val="16"/>
                <w:szCs w:val="16"/>
              </w:rPr>
            </w:pPr>
            <w:r>
              <w:rPr>
                <w:sz w:val="16"/>
                <w:szCs w:val="16"/>
              </w:rPr>
              <w:t>počet lekcí</w:t>
            </w:r>
          </w:p>
        </w:tc>
        <w:tc>
          <w:tcPr>
            <w:tcW w:w="1812" w:type="dxa"/>
          </w:tcPr>
          <w:p w14:paraId="4774A3E1" w14:textId="2B819C6D" w:rsidR="006A4012" w:rsidRDefault="006A4012" w:rsidP="006A4012">
            <w:pPr>
              <w:jc w:val="center"/>
              <w:rPr>
                <w:sz w:val="16"/>
                <w:szCs w:val="16"/>
              </w:rPr>
            </w:pPr>
            <w:r>
              <w:rPr>
                <w:sz w:val="16"/>
                <w:szCs w:val="16"/>
              </w:rPr>
              <w:t>den</w:t>
            </w:r>
          </w:p>
        </w:tc>
        <w:tc>
          <w:tcPr>
            <w:tcW w:w="1812" w:type="dxa"/>
          </w:tcPr>
          <w:p w14:paraId="60BFCE45" w14:textId="28CF4D74" w:rsidR="006A4012" w:rsidRDefault="006A4012" w:rsidP="006A4012">
            <w:pPr>
              <w:jc w:val="center"/>
              <w:rPr>
                <w:sz w:val="16"/>
                <w:szCs w:val="16"/>
              </w:rPr>
            </w:pPr>
            <w:r>
              <w:rPr>
                <w:sz w:val="16"/>
                <w:szCs w:val="16"/>
              </w:rPr>
              <w:t>hodina</w:t>
            </w:r>
          </w:p>
        </w:tc>
        <w:tc>
          <w:tcPr>
            <w:tcW w:w="1813" w:type="dxa"/>
          </w:tcPr>
          <w:p w14:paraId="39591D9C" w14:textId="1786930E" w:rsidR="006A4012" w:rsidRDefault="006A4012" w:rsidP="006A4012">
            <w:pPr>
              <w:jc w:val="center"/>
              <w:rPr>
                <w:sz w:val="16"/>
                <w:szCs w:val="16"/>
              </w:rPr>
            </w:pPr>
            <w:r>
              <w:rPr>
                <w:sz w:val="16"/>
                <w:szCs w:val="16"/>
              </w:rPr>
              <w:t>termín</w:t>
            </w:r>
          </w:p>
        </w:tc>
        <w:tc>
          <w:tcPr>
            <w:tcW w:w="1813" w:type="dxa"/>
          </w:tcPr>
          <w:p w14:paraId="2AD1BCC5" w14:textId="7900DE99" w:rsidR="006A4012" w:rsidRDefault="006A4012" w:rsidP="006A4012">
            <w:pPr>
              <w:jc w:val="center"/>
              <w:rPr>
                <w:sz w:val="16"/>
                <w:szCs w:val="16"/>
              </w:rPr>
            </w:pPr>
            <w:r>
              <w:rPr>
                <w:sz w:val="16"/>
                <w:szCs w:val="16"/>
              </w:rPr>
              <w:t>počet žáků</w:t>
            </w:r>
          </w:p>
        </w:tc>
      </w:tr>
      <w:tr w:rsidR="006A4012" w14:paraId="7810797A" w14:textId="77777777" w:rsidTr="006A4012">
        <w:tc>
          <w:tcPr>
            <w:tcW w:w="1812" w:type="dxa"/>
          </w:tcPr>
          <w:p w14:paraId="7ADA8B91" w14:textId="15420907" w:rsidR="006A4012" w:rsidRDefault="006A4012" w:rsidP="006A4012">
            <w:pPr>
              <w:jc w:val="center"/>
              <w:rPr>
                <w:sz w:val="16"/>
                <w:szCs w:val="16"/>
              </w:rPr>
            </w:pPr>
            <w:r>
              <w:rPr>
                <w:sz w:val="16"/>
                <w:szCs w:val="16"/>
              </w:rPr>
              <w:t>20</w:t>
            </w:r>
          </w:p>
        </w:tc>
        <w:tc>
          <w:tcPr>
            <w:tcW w:w="1812" w:type="dxa"/>
          </w:tcPr>
          <w:p w14:paraId="2D2932E9" w14:textId="022D9B65" w:rsidR="006A4012" w:rsidRDefault="006A4012" w:rsidP="006A4012">
            <w:pPr>
              <w:jc w:val="center"/>
              <w:rPr>
                <w:sz w:val="16"/>
                <w:szCs w:val="16"/>
              </w:rPr>
            </w:pPr>
            <w:r>
              <w:rPr>
                <w:sz w:val="16"/>
                <w:szCs w:val="16"/>
              </w:rPr>
              <w:t>úterý</w:t>
            </w:r>
          </w:p>
        </w:tc>
        <w:tc>
          <w:tcPr>
            <w:tcW w:w="1812" w:type="dxa"/>
          </w:tcPr>
          <w:p w14:paraId="2092EA97" w14:textId="4B9A81B6" w:rsidR="006A4012" w:rsidRDefault="006A4012" w:rsidP="006A4012">
            <w:pPr>
              <w:jc w:val="center"/>
              <w:rPr>
                <w:sz w:val="16"/>
                <w:szCs w:val="16"/>
              </w:rPr>
            </w:pPr>
            <w:r>
              <w:rPr>
                <w:sz w:val="16"/>
                <w:szCs w:val="16"/>
              </w:rPr>
              <w:t>8,45 – 9,30 hod</w:t>
            </w:r>
          </w:p>
        </w:tc>
        <w:tc>
          <w:tcPr>
            <w:tcW w:w="1813" w:type="dxa"/>
          </w:tcPr>
          <w:p w14:paraId="3F3E6372" w14:textId="069D32C0" w:rsidR="006A4012" w:rsidRDefault="006A4012" w:rsidP="006A4012">
            <w:pPr>
              <w:jc w:val="center"/>
              <w:rPr>
                <w:sz w:val="16"/>
                <w:szCs w:val="16"/>
              </w:rPr>
            </w:pPr>
            <w:r>
              <w:rPr>
                <w:sz w:val="16"/>
                <w:szCs w:val="16"/>
              </w:rPr>
              <w:t>14.2.2023 - 27.6.2023</w:t>
            </w:r>
          </w:p>
        </w:tc>
        <w:tc>
          <w:tcPr>
            <w:tcW w:w="1813" w:type="dxa"/>
          </w:tcPr>
          <w:p w14:paraId="5779D5EB" w14:textId="1951DB65" w:rsidR="006A4012" w:rsidRDefault="006A4012" w:rsidP="006A4012">
            <w:pPr>
              <w:jc w:val="center"/>
              <w:rPr>
                <w:sz w:val="16"/>
                <w:szCs w:val="16"/>
              </w:rPr>
            </w:pPr>
            <w:r>
              <w:rPr>
                <w:sz w:val="16"/>
                <w:szCs w:val="16"/>
              </w:rPr>
              <w:t>64 (3.A,B,C)</w:t>
            </w:r>
          </w:p>
        </w:tc>
      </w:tr>
    </w:tbl>
    <w:p w14:paraId="57B2CAF4" w14:textId="745A81B6" w:rsidR="006A4012" w:rsidRDefault="006A4012" w:rsidP="00DB3DF7">
      <w:pPr>
        <w:jc w:val="both"/>
        <w:rPr>
          <w:sz w:val="16"/>
          <w:szCs w:val="16"/>
        </w:rPr>
      </w:pPr>
    </w:p>
    <w:p w14:paraId="4F2F2305" w14:textId="532BAA19" w:rsidR="006A4012" w:rsidRDefault="006A4012" w:rsidP="006A4012">
      <w:pPr>
        <w:pStyle w:val="Odstavecseseznamem"/>
        <w:numPr>
          <w:ilvl w:val="0"/>
          <w:numId w:val="1"/>
        </w:numPr>
        <w:jc w:val="center"/>
      </w:pPr>
      <w:r>
        <w:t>ÚHRADA</w:t>
      </w:r>
    </w:p>
    <w:p w14:paraId="4D295454" w14:textId="3D335867" w:rsidR="006A4012" w:rsidRDefault="006A4012" w:rsidP="006A4012">
      <w:r>
        <w:t>V ceně za výukovou lekci jsou zahrnuty plavání (včetně DPH) jsou zahrnuty:</w:t>
      </w:r>
    </w:p>
    <w:p w14:paraId="75D32EAC" w14:textId="7C7C6F24" w:rsidR="006A4012" w:rsidRDefault="006A4012" w:rsidP="006A4012">
      <w:pPr>
        <w:pStyle w:val="Odstavecseseznamem"/>
        <w:numPr>
          <w:ilvl w:val="0"/>
          <w:numId w:val="2"/>
        </w:numPr>
      </w:pPr>
      <w:r>
        <w:t>mzdové náklady včetně povinných odvodů</w:t>
      </w:r>
      <w:r>
        <w:tab/>
        <w:t>45,-Kč</w:t>
      </w:r>
    </w:p>
    <w:p w14:paraId="4CC0BA9A" w14:textId="555CEDF2" w:rsidR="006A4012" w:rsidRDefault="006A4012" w:rsidP="006A4012">
      <w:pPr>
        <w:pStyle w:val="Odstavecseseznamem"/>
        <w:numPr>
          <w:ilvl w:val="0"/>
          <w:numId w:val="2"/>
        </w:numPr>
      </w:pPr>
      <w:r>
        <w:t>provozní náklady</w:t>
      </w:r>
      <w:r>
        <w:tab/>
      </w:r>
      <w:r>
        <w:tab/>
      </w:r>
      <w:r>
        <w:tab/>
      </w:r>
      <w:r>
        <w:tab/>
        <w:t>55,-Kč</w:t>
      </w:r>
    </w:p>
    <w:p w14:paraId="6921327B" w14:textId="0AA82476" w:rsidR="006A4012" w:rsidRDefault="006A4012" w:rsidP="006A4012">
      <w:r>
        <w:t>Celkovou částku za plaveckou výuku uhraďte v hotovosti nebo bankovním převodem na základě vystavené faktury.</w:t>
      </w:r>
    </w:p>
    <w:p w14:paraId="6F8B6D0D" w14:textId="62BF61CF" w:rsidR="006A4012" w:rsidRDefault="006A4012" w:rsidP="006A4012">
      <w:r>
        <w:t>Nezúčastní-li se ZŠ plavecké výuky pro odjezd na výlet, ředitelské volno, návštěvu divadla apod.</w:t>
      </w:r>
      <w:r w:rsidR="004A0224">
        <w:t>, poplatky se nevrací – PŠ v těchto případech nezajišťuje náhradní termín k výuce plavání (při dlouhodobé nemoci žáka PŠ zváží možnost vrácení alikvotní části poplatku).</w:t>
      </w:r>
    </w:p>
    <w:p w14:paraId="63181FA2" w14:textId="4E0D97AC" w:rsidR="004A0224" w:rsidRDefault="004A0224" w:rsidP="004A0224">
      <w:pPr>
        <w:pStyle w:val="Odstavecseseznamem"/>
        <w:numPr>
          <w:ilvl w:val="0"/>
          <w:numId w:val="1"/>
        </w:numPr>
        <w:jc w:val="center"/>
      </w:pPr>
      <w:r>
        <w:lastRenderedPageBreak/>
        <w:t>POVINNOSTI PŠ</w:t>
      </w:r>
    </w:p>
    <w:p w14:paraId="7A8091E0" w14:textId="4F628B75" w:rsidR="00F62BF7" w:rsidRDefault="00F62BF7" w:rsidP="00F62BF7">
      <w:pPr>
        <w:pStyle w:val="Odstavecseseznamem"/>
        <w:numPr>
          <w:ilvl w:val="0"/>
          <w:numId w:val="3"/>
        </w:numPr>
      </w:pPr>
      <w:r>
        <w:t>Řídit se příslušnými předpisy MŠMT, které se vztahují k výuce plavání a bezpečnosti.</w:t>
      </w:r>
    </w:p>
    <w:p w14:paraId="128CD4C2" w14:textId="5B5DAA03" w:rsidR="00F62BF7" w:rsidRDefault="00F62BF7" w:rsidP="00F62BF7">
      <w:pPr>
        <w:pStyle w:val="Odstavecseseznamem"/>
        <w:numPr>
          <w:ilvl w:val="0"/>
          <w:numId w:val="3"/>
        </w:numPr>
      </w:pPr>
      <w:r>
        <w:t>Provádět plaveckou výuku kvalifikovanými učiteli a zajistit pro ni nezbytné pomůcky. Při dopomoci dochází během plavecké výuky l fyzickému kontaktu mezi cvičitelem a žákem.</w:t>
      </w:r>
    </w:p>
    <w:p w14:paraId="33502DCD" w14:textId="0CF5634F" w:rsidR="00F62BF7" w:rsidRDefault="00F62BF7" w:rsidP="00F62BF7">
      <w:pPr>
        <w:pStyle w:val="Odstavecseseznamem"/>
        <w:numPr>
          <w:ilvl w:val="0"/>
          <w:numId w:val="3"/>
        </w:numPr>
      </w:pPr>
      <w:r>
        <w:t>Pravidelně zapisovat účast dětí do záznamových listů.</w:t>
      </w:r>
    </w:p>
    <w:p w14:paraId="3CEF76FC" w14:textId="6597FED8" w:rsidR="00F62BF7" w:rsidRDefault="00F62BF7" w:rsidP="00F62BF7">
      <w:pPr>
        <w:pStyle w:val="Odstavecseseznamem"/>
        <w:numPr>
          <w:ilvl w:val="0"/>
          <w:numId w:val="3"/>
        </w:numPr>
      </w:pPr>
      <w:r>
        <w:t>Zodpovídá za bezpečnost během plavecké výuky – od zahajovacího až po závěrečný nástup dětí.</w:t>
      </w:r>
    </w:p>
    <w:p w14:paraId="0AD6E81C" w14:textId="1B723C2C" w:rsidR="00F62BF7" w:rsidRDefault="00F62BF7" w:rsidP="00F62BF7">
      <w:pPr>
        <w:pStyle w:val="Odstavecseseznamem"/>
        <w:numPr>
          <w:ilvl w:val="0"/>
          <w:numId w:val="3"/>
        </w:numPr>
      </w:pPr>
      <w:r>
        <w:t>V případě úrazu poskytnout první pomoc, zapsat úraz do „úrazového sešitu“ a nechat podepsat osobou, která žáka doprovází. Pokud to bude nutné, přivolat záchrannou službu.</w:t>
      </w:r>
    </w:p>
    <w:p w14:paraId="087B15AA" w14:textId="77777777" w:rsidR="00F62BF7" w:rsidRDefault="00F62BF7" w:rsidP="00F62BF7">
      <w:pPr>
        <w:pStyle w:val="Odstavecseseznamem"/>
      </w:pPr>
    </w:p>
    <w:p w14:paraId="7A94012F" w14:textId="74FADEA4" w:rsidR="00F62BF7" w:rsidRDefault="00F62BF7" w:rsidP="00F62BF7">
      <w:pPr>
        <w:pStyle w:val="Odstavecseseznamem"/>
        <w:numPr>
          <w:ilvl w:val="0"/>
          <w:numId w:val="1"/>
        </w:numPr>
        <w:jc w:val="center"/>
      </w:pPr>
      <w:r>
        <w:t>POVINNOSTI ZŠ</w:t>
      </w:r>
    </w:p>
    <w:p w14:paraId="573C2925" w14:textId="556D1956" w:rsidR="00F62BF7" w:rsidRDefault="00F62BF7" w:rsidP="00F62BF7">
      <w:pPr>
        <w:pStyle w:val="Odstavecseseznamem"/>
        <w:numPr>
          <w:ilvl w:val="0"/>
          <w:numId w:val="6"/>
        </w:numPr>
        <w:jc w:val="both"/>
      </w:pPr>
      <w:r>
        <w:t>Zajistit pro žáky kvalifikovaný doprovod (2 osoby), který zodpovídá za jejich bezpečnost ve všech prostorách Plaveckého areálu Hloubětín.</w:t>
      </w:r>
    </w:p>
    <w:p w14:paraId="5571D1A1" w14:textId="787CD93B" w:rsidR="00F62BF7" w:rsidRDefault="00F62BF7" w:rsidP="00F62BF7">
      <w:pPr>
        <w:pStyle w:val="Odstavecseseznamem"/>
        <w:numPr>
          <w:ilvl w:val="0"/>
          <w:numId w:val="6"/>
        </w:numPr>
        <w:jc w:val="both"/>
      </w:pPr>
      <w:r>
        <w:t>Pedagogický doprovod předává žáky k výuce plavání ve vyhrazeném prostoru cvičitelkám PŠ na zahajovacím nástupu a přebírá je zpět při závěrečném nástupu při odchodu z výcvikového prostoru. Během výuky plavání provádí pedagogický doprovod pasivní dozor nad žáky, které doprovází.</w:t>
      </w:r>
    </w:p>
    <w:p w14:paraId="68A6A6CA" w14:textId="41EDC44F" w:rsidR="00F62BF7" w:rsidRDefault="00F62BF7" w:rsidP="00F62BF7">
      <w:pPr>
        <w:pStyle w:val="Odstavecseseznamem"/>
        <w:numPr>
          <w:ilvl w:val="0"/>
          <w:numId w:val="6"/>
        </w:numPr>
        <w:jc w:val="both"/>
      </w:pPr>
      <w:r>
        <w:t>Žáci si ukládají oblečení do vyhrazených skříněk (2 žáci mají společnou jednu skříňku).</w:t>
      </w:r>
    </w:p>
    <w:p w14:paraId="5990D0C2" w14:textId="47A83549" w:rsidR="00F62BF7" w:rsidRDefault="00F62BF7" w:rsidP="00F62BF7">
      <w:pPr>
        <w:pStyle w:val="Odstavecseseznamem"/>
        <w:numPr>
          <w:ilvl w:val="0"/>
          <w:numId w:val="6"/>
        </w:numPr>
        <w:jc w:val="both"/>
      </w:pPr>
      <w:r>
        <w:t>Doprovázející osoby jsou povinny převléknout se</w:t>
      </w:r>
      <w:r w:rsidR="00593EDE">
        <w:t xml:space="preserve"> a přezout do obuvi určené pouze k bazénu.</w:t>
      </w:r>
    </w:p>
    <w:p w14:paraId="1B11103B" w14:textId="34D12C3B" w:rsidR="00593EDE" w:rsidRDefault="00593EDE" w:rsidP="00F62BF7">
      <w:pPr>
        <w:pStyle w:val="Odstavecseseznamem"/>
        <w:numPr>
          <w:ilvl w:val="0"/>
          <w:numId w:val="6"/>
        </w:numPr>
        <w:jc w:val="both"/>
      </w:pPr>
      <w:r>
        <w:t>Na první výukové hodině odevzdat docházkovou listinu účastníků plavecké výuky. Na dolním okraji této listiny potvrdí doprovázející učitel ZŠ svým podpisem, že uvedené děti nemají žádná zdravotní omezení pro skupinovou plaveckou výuku.</w:t>
      </w:r>
    </w:p>
    <w:p w14:paraId="579AA87A" w14:textId="2235CEDF" w:rsidR="00593EDE" w:rsidRDefault="00593EDE" w:rsidP="00F62BF7">
      <w:pPr>
        <w:pStyle w:val="Odstavecseseznamem"/>
        <w:numPr>
          <w:ilvl w:val="0"/>
          <w:numId w:val="6"/>
        </w:numPr>
        <w:jc w:val="both"/>
      </w:pPr>
      <w:r>
        <w:t>Provádět záznam skutečně přítomných dětí na docházkový list a odsouhlasit přesný počet žáků ve výuce.</w:t>
      </w:r>
    </w:p>
    <w:p w14:paraId="054E0F2A" w14:textId="16EAE076" w:rsidR="00593EDE" w:rsidRDefault="00593EDE" w:rsidP="00F62BF7">
      <w:pPr>
        <w:pStyle w:val="Odstavecseseznamem"/>
        <w:numPr>
          <w:ilvl w:val="0"/>
          <w:numId w:val="6"/>
        </w:numPr>
        <w:jc w:val="both"/>
      </w:pPr>
      <w:r>
        <w:t>Plánovat školu v přírodě, divadelní představení a další akce v jiném termínu, než je plavecký výcvik.</w:t>
      </w:r>
    </w:p>
    <w:p w14:paraId="782A453B" w14:textId="08AEE2CC" w:rsidR="00593EDE" w:rsidRDefault="00593EDE" w:rsidP="00593EDE">
      <w:pPr>
        <w:pStyle w:val="Odstavecseseznamem"/>
        <w:jc w:val="both"/>
      </w:pPr>
    </w:p>
    <w:p w14:paraId="383F510D" w14:textId="1C16B56F" w:rsidR="00593EDE" w:rsidRDefault="00751A05" w:rsidP="00751A05">
      <w:pPr>
        <w:pStyle w:val="Odstavecseseznamem"/>
        <w:numPr>
          <w:ilvl w:val="0"/>
          <w:numId w:val="1"/>
        </w:numPr>
        <w:jc w:val="center"/>
      </w:pPr>
      <w:r>
        <w:t>VŠEOBECNÁ USTANOVENÍ</w:t>
      </w:r>
    </w:p>
    <w:p w14:paraId="18F830C9" w14:textId="0093EB3F" w:rsidR="00593EDE" w:rsidRDefault="00593EDE" w:rsidP="00751A05">
      <w:pPr>
        <w:pStyle w:val="Odstavecseseznamem"/>
        <w:numPr>
          <w:ilvl w:val="0"/>
          <w:numId w:val="6"/>
        </w:numPr>
        <w:jc w:val="both"/>
      </w:pPr>
      <w:r>
        <w:t>Účastníci plaveckého výcviku jsou povinni dodržovat Lázeňský a návštěvní řád Plaveckého</w:t>
      </w:r>
      <w:r w:rsidR="00751A05">
        <w:t xml:space="preserve"> areálu Hloubětín a řídit se pokyny zaměstnanců, kteří zde konají službu.</w:t>
      </w:r>
    </w:p>
    <w:p w14:paraId="45B485E9" w14:textId="2E90D7F9" w:rsidR="00751A05" w:rsidRDefault="00751A05" w:rsidP="00751A05">
      <w:pPr>
        <w:pStyle w:val="Odstavecseseznamem"/>
        <w:numPr>
          <w:ilvl w:val="0"/>
          <w:numId w:val="6"/>
        </w:numPr>
        <w:jc w:val="both"/>
      </w:pPr>
      <w:r>
        <w:t>PŠ zpracovává data o žácích pouze k evidenci docházky v souladu s GDPR. Po ukončení výuky je dále nepoužívá a dle skartačních lhůty (3 roky) je po skončení plavecké  výuky likviduje. Zástupce ZŠ svým podpisem souhlasí s poskytnutím jmenného seznamu za účelem evidence docházky žáků do plavecké výuky. TENTO SEZNAM NENÍ V ELEKTRONICKÉ PODOBĚ.</w:t>
      </w:r>
    </w:p>
    <w:p w14:paraId="05BA2887" w14:textId="55AAB1A6" w:rsidR="00751A05" w:rsidRDefault="00751A05" w:rsidP="00751A05">
      <w:pPr>
        <w:pStyle w:val="Odstavecseseznamem"/>
        <w:numPr>
          <w:ilvl w:val="0"/>
          <w:numId w:val="6"/>
        </w:numPr>
        <w:jc w:val="both"/>
      </w:pPr>
      <w:r>
        <w:t>PŠ je oprávněna v případě havárie, či jiného závažného důvodu (např. odstávky bazénu), odvolat plavecký výcvik. PŠ poskytne žákům po dohodě s vedením ZŠ náhradní termín k výuce plavání.</w:t>
      </w:r>
    </w:p>
    <w:p w14:paraId="106E1276" w14:textId="4A168C48" w:rsidR="00751A05" w:rsidRDefault="00751A05" w:rsidP="00751A05">
      <w:pPr>
        <w:pStyle w:val="Odstavecseseznamem"/>
        <w:numPr>
          <w:ilvl w:val="0"/>
          <w:numId w:val="6"/>
        </w:numPr>
        <w:jc w:val="both"/>
      </w:pPr>
      <w:r>
        <w:t>PŠ bude podávat další informace od 16.1.2023 a během celého II. pololetí mimo školní prázdniny a státní svátky.</w:t>
      </w:r>
    </w:p>
    <w:p w14:paraId="5E107727" w14:textId="44C9DFA2" w:rsidR="00751A05" w:rsidRDefault="00751A05" w:rsidP="00751A05">
      <w:pPr>
        <w:pStyle w:val="Odstavecseseznamem"/>
        <w:numPr>
          <w:ilvl w:val="0"/>
          <w:numId w:val="6"/>
        </w:numPr>
        <w:jc w:val="both"/>
      </w:pPr>
      <w:r>
        <w:t>Školní prázdniny a státní svátky: plavání se neuskuteční!</w:t>
      </w:r>
    </w:p>
    <w:p w14:paraId="0F95311B" w14:textId="04D2714B" w:rsidR="00751A05" w:rsidRDefault="00751A05" w:rsidP="00751A05">
      <w:pPr>
        <w:pStyle w:val="Odstavecseseznamem"/>
        <w:numPr>
          <w:ilvl w:val="0"/>
          <w:numId w:val="6"/>
        </w:numPr>
        <w:jc w:val="both"/>
      </w:pPr>
      <w:r>
        <w:t>Pololetní prázdniny 3. února 2023</w:t>
      </w:r>
    </w:p>
    <w:p w14:paraId="1850FB8D" w14:textId="3764B3DC" w:rsidR="00751A05" w:rsidRDefault="00751A05" w:rsidP="00751A05">
      <w:pPr>
        <w:pStyle w:val="Odstavecseseznamem"/>
        <w:numPr>
          <w:ilvl w:val="0"/>
          <w:numId w:val="6"/>
        </w:numPr>
        <w:jc w:val="both"/>
      </w:pPr>
      <w:r>
        <w:t>Jarní prázdniny 6. – 10. února 2023</w:t>
      </w:r>
    </w:p>
    <w:p w14:paraId="2D54D22B" w14:textId="62129240" w:rsidR="00751A05" w:rsidRDefault="00751A05" w:rsidP="00751A05">
      <w:pPr>
        <w:pStyle w:val="Odstavecseseznamem"/>
        <w:numPr>
          <w:ilvl w:val="0"/>
          <w:numId w:val="6"/>
        </w:numPr>
        <w:jc w:val="both"/>
      </w:pPr>
      <w:r>
        <w:t>Velikonoční prázdniny 6. – 10. dubna 2023</w:t>
      </w:r>
    </w:p>
    <w:p w14:paraId="51D9803E" w14:textId="6E0E0D2F" w:rsidR="001642B3" w:rsidRDefault="00751A05" w:rsidP="001642B3">
      <w:pPr>
        <w:pStyle w:val="Odstavecseseznamem"/>
        <w:numPr>
          <w:ilvl w:val="0"/>
          <w:numId w:val="6"/>
        </w:numPr>
        <w:jc w:val="both"/>
      </w:pPr>
      <w:r>
        <w:t>Státní svátky 1.května 2023, 8.května</w:t>
      </w:r>
      <w:r w:rsidR="001642B3">
        <w:t xml:space="preserve"> </w:t>
      </w:r>
      <w:r>
        <w:t>2023</w:t>
      </w:r>
    </w:p>
    <w:p w14:paraId="2C1CB1B2" w14:textId="1050528A" w:rsidR="001642B3" w:rsidRDefault="001642B3" w:rsidP="001642B3">
      <w:pPr>
        <w:jc w:val="both"/>
      </w:pPr>
      <w:r>
        <w:t>Tato smlouva může být změněna nebo doplněna pouze písemnou formou obou smluvních stran. Potvrzenou smlouvu zašle škola nejpozději do 31.1.2023 na adresu:</w:t>
      </w:r>
    </w:p>
    <w:p w14:paraId="747B3BB7" w14:textId="53BC27D2" w:rsidR="001642B3" w:rsidRDefault="001642B3" w:rsidP="001642B3">
      <w:pPr>
        <w:jc w:val="both"/>
      </w:pPr>
      <w:r>
        <w:lastRenderedPageBreak/>
        <w:t>Plavecký areál Hloubětín</w:t>
      </w:r>
    </w:p>
    <w:p w14:paraId="74508DFC" w14:textId="2A7166CC" w:rsidR="001642B3" w:rsidRDefault="001642B3" w:rsidP="001642B3">
      <w:pPr>
        <w:jc w:val="both"/>
      </w:pPr>
      <w:r>
        <w:t>PLAVECKÁ ŠKOLA</w:t>
      </w:r>
    </w:p>
    <w:p w14:paraId="5B81627F" w14:textId="3AC123FC" w:rsidR="001642B3" w:rsidRDefault="001642B3" w:rsidP="001642B3">
      <w:pPr>
        <w:jc w:val="both"/>
      </w:pPr>
      <w:r>
        <w:t xml:space="preserve">Hloubětínská 80 </w:t>
      </w:r>
    </w:p>
    <w:p w14:paraId="1E8E5417" w14:textId="1095E6A4" w:rsidR="001642B3" w:rsidRDefault="001642B3" w:rsidP="001642B3">
      <w:pPr>
        <w:jc w:val="both"/>
      </w:pPr>
      <w:r>
        <w:t>194 00 Praha 9 – Hloubětín</w:t>
      </w:r>
    </w:p>
    <w:p w14:paraId="637EB517" w14:textId="1D4F6ADE" w:rsidR="001642B3" w:rsidRDefault="001642B3" w:rsidP="001642B3">
      <w:pPr>
        <w:jc w:val="both"/>
      </w:pPr>
      <w:r>
        <w:t>Smlouva je vyhotovena ve dvou exemplářích, každá smluvní strana obdrží jeden výtisk.</w:t>
      </w:r>
    </w:p>
    <w:p w14:paraId="0AC38EBC" w14:textId="6E4671E2" w:rsidR="001642B3" w:rsidRDefault="001642B3" w:rsidP="001642B3">
      <w:pPr>
        <w:jc w:val="both"/>
      </w:pPr>
      <w:r>
        <w:t>Nespecifikované skutečnosti v této smlouvě se řídí občanským zákoníkem.</w:t>
      </w:r>
    </w:p>
    <w:p w14:paraId="1F8BCEC2" w14:textId="3B0340BF" w:rsidR="001642B3" w:rsidRDefault="001642B3" w:rsidP="001642B3">
      <w:pPr>
        <w:jc w:val="both"/>
      </w:pPr>
      <w:r>
        <w:t>Ke smluvnímu jednání jsou zplnomocněni:</w:t>
      </w:r>
    </w:p>
    <w:p w14:paraId="06D7C298" w14:textId="01883357" w:rsidR="001642B3" w:rsidRDefault="001642B3" w:rsidP="001642B3">
      <w:pPr>
        <w:jc w:val="both"/>
      </w:pPr>
      <w:r>
        <w:t>za Montservis Praha, a.s.</w:t>
      </w:r>
      <w:r>
        <w:tab/>
      </w:r>
      <w:r>
        <w:tab/>
      </w:r>
      <w:r>
        <w:tab/>
        <w:t>za ZŠ</w:t>
      </w:r>
    </w:p>
    <w:p w14:paraId="045F3447" w14:textId="5B4E17CE" w:rsidR="001642B3" w:rsidRDefault="001642B3" w:rsidP="001642B3">
      <w:pPr>
        <w:jc w:val="both"/>
      </w:pPr>
      <w:r>
        <w:t>Jan Pelant, ředitel plavecké školy</w:t>
      </w:r>
    </w:p>
    <w:p w14:paraId="5DF40FDA" w14:textId="0FD7D6A9" w:rsidR="001642B3" w:rsidRDefault="001642B3" w:rsidP="001642B3">
      <w:pPr>
        <w:jc w:val="both"/>
      </w:pPr>
      <w:r>
        <w:t>V Praze dne 10.1.2023</w:t>
      </w:r>
      <w:r>
        <w:tab/>
      </w:r>
      <w:r>
        <w:tab/>
      </w:r>
      <w:r>
        <w:tab/>
      </w:r>
      <w:r>
        <w:tab/>
        <w:t>V Praze dne 17. 1. 2023</w:t>
      </w:r>
    </w:p>
    <w:p w14:paraId="603D8DDA" w14:textId="77777777" w:rsidR="006A4012" w:rsidRPr="006A4012" w:rsidRDefault="006A4012" w:rsidP="006A4012">
      <w:pPr>
        <w:pStyle w:val="Odstavecseseznamem"/>
      </w:pPr>
    </w:p>
    <w:sectPr w:rsidR="006A4012" w:rsidRPr="006A4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731"/>
    <w:multiLevelType w:val="hybridMultilevel"/>
    <w:tmpl w:val="2968C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37E5AC9"/>
    <w:multiLevelType w:val="hybridMultilevel"/>
    <w:tmpl w:val="57CC83F4"/>
    <w:lvl w:ilvl="0" w:tplc="F3FEF7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26422"/>
    <w:multiLevelType w:val="hybridMultilevel"/>
    <w:tmpl w:val="15B29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B175E7"/>
    <w:multiLevelType w:val="hybridMultilevel"/>
    <w:tmpl w:val="BB8C7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2A005D"/>
    <w:multiLevelType w:val="hybridMultilevel"/>
    <w:tmpl w:val="27A697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7AB70ADD"/>
    <w:multiLevelType w:val="hybridMultilevel"/>
    <w:tmpl w:val="DC1E0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9F"/>
    <w:rsid w:val="001642B3"/>
    <w:rsid w:val="00333E9F"/>
    <w:rsid w:val="00466E03"/>
    <w:rsid w:val="004A0224"/>
    <w:rsid w:val="00593EDE"/>
    <w:rsid w:val="006A4012"/>
    <w:rsid w:val="00751A05"/>
    <w:rsid w:val="00A723C0"/>
    <w:rsid w:val="00D51F6A"/>
    <w:rsid w:val="00DB3DF7"/>
    <w:rsid w:val="00F62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479C"/>
  <w15:chartTrackingRefBased/>
  <w15:docId w15:val="{11107315-95B9-43BA-9EDB-6247B8AA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1F6A"/>
    <w:pPr>
      <w:ind w:left="720"/>
      <w:contextualSpacing/>
    </w:pPr>
  </w:style>
  <w:style w:type="table" w:styleId="Mkatabulky">
    <w:name w:val="Table Grid"/>
    <w:basedOn w:val="Normlntabulka"/>
    <w:uiPriority w:val="39"/>
    <w:rsid w:val="006A4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743</Words>
  <Characters>4386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Hospodářka</dc:creator>
  <cp:keywords/>
  <dc:description/>
  <cp:lastModifiedBy>Hospodářka</cp:lastModifiedBy>
  <cp:revision>3</cp:revision>
  <dcterms:created xsi:type="dcterms:W3CDTF">2023-01-23T11:50:00Z</dcterms:created>
  <dcterms:modified xsi:type="dcterms:W3CDTF">2023-01-23T14:45:00Z</dcterms:modified>
</cp:coreProperties>
</file>