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1D2011A8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1E7CC0">
        <w:rPr>
          <w:rFonts w:cstheme="minorHAnsi"/>
          <w:b/>
          <w:sz w:val="28"/>
          <w:szCs w:val="28"/>
        </w:rPr>
        <w:t>2</w:t>
      </w:r>
    </w:p>
    <w:p w14:paraId="303C05E9" w14:textId="1FCDB120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 xml:space="preserve"> </w:t>
      </w:r>
    </w:p>
    <w:p w14:paraId="09BB91BE" w14:textId="36726BCD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996276">
        <w:rPr>
          <w:rFonts w:cstheme="minorHAnsi"/>
          <w:b/>
          <w:sz w:val="28"/>
          <w:szCs w:val="28"/>
        </w:rPr>
        <w:t>1</w:t>
      </w:r>
      <w:r w:rsidR="006763D0">
        <w:rPr>
          <w:rFonts w:cstheme="minorHAnsi"/>
          <w:b/>
          <w:sz w:val="28"/>
          <w:szCs w:val="28"/>
        </w:rPr>
        <w:t>.</w:t>
      </w:r>
      <w:r w:rsidR="00996276">
        <w:rPr>
          <w:rFonts w:cstheme="minorHAnsi"/>
          <w:b/>
          <w:sz w:val="28"/>
          <w:szCs w:val="28"/>
        </w:rPr>
        <w:t>10</w:t>
      </w:r>
      <w:r w:rsidR="006763D0">
        <w:rPr>
          <w:rFonts w:cstheme="minorHAnsi"/>
          <w:b/>
          <w:sz w:val="28"/>
          <w:szCs w:val="28"/>
        </w:rPr>
        <w:t>.20</w:t>
      </w:r>
      <w:r w:rsidR="00996276">
        <w:rPr>
          <w:rFonts w:cstheme="minorHAnsi"/>
          <w:b/>
          <w:sz w:val="28"/>
          <w:szCs w:val="28"/>
        </w:rPr>
        <w:t>21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0D29B4CE" w14:textId="77777777" w:rsidR="006763D0" w:rsidRDefault="006763D0" w:rsidP="006763D0">
      <w:pPr>
        <w:pStyle w:val="Bezmezer"/>
        <w:spacing w:before="24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SprayVision s. r. o.</w:t>
      </w:r>
    </w:p>
    <w:p w14:paraId="140A0274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 Technologická 372/2, </w:t>
      </w:r>
      <w:proofErr w:type="spellStart"/>
      <w:r>
        <w:rPr>
          <w:rFonts w:cstheme="minorHAnsi"/>
          <w:sz w:val="22"/>
          <w:szCs w:val="22"/>
        </w:rPr>
        <w:t>Pustkovec</w:t>
      </w:r>
      <w:proofErr w:type="spellEnd"/>
      <w:r>
        <w:rPr>
          <w:rFonts w:cstheme="minorHAnsi"/>
          <w:sz w:val="22"/>
          <w:szCs w:val="22"/>
        </w:rPr>
        <w:t>, 708 00 Ostrava</w:t>
      </w:r>
    </w:p>
    <w:p w14:paraId="5F0CD7C8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0ABF03FA" w14:textId="77777777" w:rsidR="006763D0" w:rsidRDefault="006763D0" w:rsidP="006763D0">
      <w:pPr>
        <w:pStyle w:val="Bezmez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>DIČ: CZ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5D084C02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 76024</w:t>
      </w:r>
    </w:p>
    <w:p w14:paraId="2258DFCA" w14:textId="77777777" w:rsidR="006763D0" w:rsidRDefault="006763D0" w:rsidP="006763D0">
      <w:pPr>
        <w:pStyle w:val="Bezmez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>
        <w:rPr>
          <w:rFonts w:cstheme="minorHAnsi"/>
          <w:b/>
          <w:bCs/>
          <w:sz w:val="22"/>
          <w:szCs w:val="22"/>
        </w:rPr>
        <w:t>Petr Jahn,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50EB6540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1E7CC0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 xml:space="preserve">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996276">
        <w:rPr>
          <w:rFonts w:cstheme="minorHAnsi"/>
          <w:sz w:val="22"/>
          <w:szCs w:val="22"/>
        </w:rPr>
        <w:t>1.10.2021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10C2E9A5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414B26">
        <w:rPr>
          <w:rFonts w:asciiTheme="minorHAnsi" w:hAnsiTheme="minorHAnsi" w:cstheme="minorHAnsi"/>
          <w:sz w:val="22"/>
          <w:szCs w:val="22"/>
        </w:rPr>
        <w:t>,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996276">
        <w:rPr>
          <w:rFonts w:asciiTheme="minorHAnsi" w:hAnsiTheme="minorHAnsi" w:cstheme="minorHAnsi"/>
          <w:sz w:val="22"/>
          <w:szCs w:val="22"/>
        </w:rPr>
        <w:t>1.10.2021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B794D78" w14:textId="0D8F0E53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2531B0" w14:textId="10B2BEE4" w:rsidR="00087391" w:rsidRDefault="00996276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1.1.202</w:t>
      </w:r>
      <w:r w:rsidR="001E7CC0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>Článek I</w:t>
      </w:r>
      <w:r w:rsidR="001E7CC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6763D0">
        <w:rPr>
          <w:rFonts w:asciiTheme="minorHAnsi" w:hAnsiTheme="minorHAnsi" w:cstheme="minorHAnsi"/>
          <w:b/>
          <w:sz w:val="22"/>
          <w:szCs w:val="22"/>
          <w:u w:val="single"/>
        </w:rPr>
        <w:t>, odst. 1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</w:t>
      </w:r>
    </w:p>
    <w:p w14:paraId="30E8FB29" w14:textId="74F81694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6FA790" w14:textId="796E5FE9" w:rsidR="001E7CC0" w:rsidRDefault="001E7CC0" w:rsidP="001E7CC0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993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1E7CC0">
        <w:rPr>
          <w:rFonts w:cstheme="minorHAnsi"/>
          <w:i/>
          <w:iCs/>
          <w:sz w:val="22"/>
          <w:szCs w:val="22"/>
        </w:rPr>
        <w:t>Předmětem podnájmu dle této Smlouvy je</w:t>
      </w:r>
      <w:r>
        <w:rPr>
          <w:rFonts w:cstheme="minorHAnsi"/>
          <w:i/>
          <w:iCs/>
          <w:sz w:val="22"/>
          <w:szCs w:val="22"/>
        </w:rPr>
        <w:t>:</w:t>
      </w:r>
    </w:p>
    <w:p w14:paraId="1285E841" w14:textId="1A626768" w:rsidR="001E7CC0" w:rsidRPr="001E7CC0" w:rsidRDefault="001E7CC0" w:rsidP="001E7CC0">
      <w:pPr>
        <w:pStyle w:val="Odstavecseseznamem"/>
        <w:numPr>
          <w:ilvl w:val="0"/>
          <w:numId w:val="19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1E7CC0">
        <w:rPr>
          <w:rFonts w:asciiTheme="minorHAnsi" w:hAnsiTheme="minorHAnsi" w:cstheme="minorHAnsi"/>
          <w:i/>
          <w:iCs/>
          <w:sz w:val="22"/>
          <w:szCs w:val="22"/>
        </w:rPr>
        <w:t>podnájem prostor o</w:t>
      </w:r>
      <w:r w:rsidRPr="001E7CC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E7CC0">
        <w:rPr>
          <w:rFonts w:asciiTheme="minorHAnsi" w:hAnsiTheme="minorHAnsi" w:cstheme="minorHAnsi"/>
          <w:i/>
          <w:iCs/>
          <w:sz w:val="22"/>
          <w:szCs w:val="22"/>
        </w:rPr>
        <w:t xml:space="preserve">výměře </w:t>
      </w:r>
      <w:r w:rsidRPr="001E7C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68,24</w:t>
      </w:r>
      <w:r w:rsidRPr="001E7CC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1E7CC0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1E7CC0">
        <w:rPr>
          <w:rFonts w:asciiTheme="minorHAnsi" w:hAnsiTheme="minorHAnsi" w:cstheme="minorHAnsi"/>
          <w:i/>
          <w:iCs/>
          <w:sz w:val="22"/>
          <w:szCs w:val="22"/>
        </w:rPr>
        <w:t xml:space="preserve"> umístěných v 1. nadzemním podlaží budovy Tandem, označených jako místnost </w:t>
      </w:r>
      <w:r w:rsidRPr="001E7CC0">
        <w:rPr>
          <w:rFonts w:asciiTheme="minorHAnsi" w:hAnsiTheme="minorHAnsi" w:cstheme="minorHAnsi"/>
          <w:b/>
          <w:i/>
          <w:iCs/>
          <w:sz w:val="22"/>
          <w:szCs w:val="22"/>
        </w:rPr>
        <w:t>č.1.40</w:t>
      </w:r>
      <w:r w:rsidRPr="001E7CC0">
        <w:rPr>
          <w:rFonts w:asciiTheme="minorHAnsi" w:hAnsiTheme="minorHAnsi" w:cstheme="minorHAnsi"/>
          <w:i/>
          <w:iCs/>
          <w:sz w:val="22"/>
          <w:szCs w:val="22"/>
        </w:rPr>
        <w:t xml:space="preserve">, přičemž přesná specifikace výše uvedených prostor vyplývá z přiloženého půdorysného plánku, který je přílohou č. 1 a nedílnou součástí této Smlouvy. </w:t>
      </w:r>
    </w:p>
    <w:p w14:paraId="011BAAC1" w14:textId="1BCB5BCE" w:rsidR="001E7CC0" w:rsidRPr="001E7CC0" w:rsidRDefault="001E7CC0" w:rsidP="001E7CC0">
      <w:pPr>
        <w:pStyle w:val="Odstavecseseznamem"/>
        <w:numPr>
          <w:ilvl w:val="0"/>
          <w:numId w:val="19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1E7CC0">
        <w:rPr>
          <w:rFonts w:asciiTheme="minorHAnsi" w:hAnsiTheme="minorHAnsi" w:cstheme="minorHAnsi"/>
          <w:i/>
          <w:iCs/>
          <w:sz w:val="22"/>
          <w:szCs w:val="22"/>
        </w:rPr>
        <w:t xml:space="preserve">Prostor o výměře </w:t>
      </w:r>
      <w:r w:rsidRPr="009B155B">
        <w:rPr>
          <w:rFonts w:asciiTheme="minorHAnsi" w:hAnsiTheme="minorHAnsi" w:cstheme="minorHAnsi"/>
          <w:b/>
          <w:bCs/>
          <w:i/>
          <w:iCs/>
          <w:sz w:val="22"/>
          <w:szCs w:val="22"/>
        </w:rPr>
        <w:t>11,39 m</w:t>
      </w:r>
      <w:r w:rsidRPr="009B155B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Pr="009B155B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1E7CC0">
        <w:rPr>
          <w:rFonts w:asciiTheme="minorHAnsi" w:hAnsiTheme="minorHAnsi" w:cstheme="minorHAnsi"/>
          <w:i/>
          <w:iCs/>
          <w:sz w:val="22"/>
          <w:szCs w:val="22"/>
        </w:rPr>
        <w:t xml:space="preserve"> umístěný v 1. nadzemním podlaží budovy Tandem, označený jako místnost </w:t>
      </w:r>
      <w:r w:rsidRPr="009B155B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č. 1.15</w:t>
      </w:r>
      <w:r w:rsidRPr="001E7CC0">
        <w:rPr>
          <w:rFonts w:asciiTheme="minorHAnsi" w:hAnsiTheme="minorHAnsi" w:cstheme="minorHAnsi"/>
          <w:i/>
          <w:iCs/>
          <w:sz w:val="22"/>
          <w:szCs w:val="22"/>
        </w:rPr>
        <w:t>, přičemž podnájemce bere na vědomí, že nájemce musí mít neustálý přístup do místnosti č.1.15, vzhledem k umístění zařízení v těchto prostorách.</w:t>
      </w:r>
      <w:r w:rsidRPr="001E7CC0">
        <w:rPr>
          <w:rFonts w:asciiTheme="minorHAnsi" w:hAnsiTheme="minorHAnsi" w:cstheme="minorHAnsi"/>
          <w:i/>
          <w:iCs/>
          <w:sz w:val="22"/>
          <w:szCs w:val="22"/>
        </w:rPr>
        <w:t xml:space="preserve"> P</w:t>
      </w:r>
      <w:r w:rsidRPr="001E7CC0">
        <w:rPr>
          <w:rFonts w:asciiTheme="minorHAnsi" w:hAnsiTheme="minorHAnsi" w:cstheme="minorHAnsi"/>
          <w:i/>
          <w:iCs/>
          <w:sz w:val="22"/>
          <w:szCs w:val="22"/>
        </w:rPr>
        <w:t xml:space="preserve">řesná specifikace výše uvedených prostor vyplývá z přiloženého půdorysného plánku, </w:t>
      </w:r>
      <w:r w:rsidRPr="001E7CC0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který je přílohou č. 1 a nedílnou součástí této Smlouvy. </w:t>
      </w:r>
    </w:p>
    <w:p w14:paraId="362BC18F" w14:textId="50E3BB51" w:rsidR="001E7CC0" w:rsidRPr="001E7CC0" w:rsidRDefault="001E7CC0" w:rsidP="001E7CC0">
      <w:pPr>
        <w:spacing w:before="120"/>
        <w:ind w:left="1418"/>
        <w:jc w:val="both"/>
        <w:rPr>
          <w:rFonts w:cstheme="minorHAnsi"/>
          <w:i/>
          <w:iCs/>
          <w:sz w:val="22"/>
          <w:szCs w:val="22"/>
        </w:rPr>
      </w:pPr>
      <w:r w:rsidRPr="001E7CC0">
        <w:rPr>
          <w:rFonts w:cstheme="minorHAnsi"/>
          <w:i/>
          <w:iCs/>
          <w:sz w:val="22"/>
          <w:szCs w:val="22"/>
        </w:rPr>
        <w:t>(</w:t>
      </w:r>
      <w:r>
        <w:rPr>
          <w:rFonts w:cstheme="minorHAnsi"/>
          <w:i/>
          <w:iCs/>
          <w:sz w:val="22"/>
          <w:szCs w:val="22"/>
        </w:rPr>
        <w:t xml:space="preserve">vše </w:t>
      </w:r>
      <w:r w:rsidRPr="001E7CC0">
        <w:rPr>
          <w:rFonts w:cstheme="minorHAnsi"/>
          <w:i/>
          <w:iCs/>
          <w:sz w:val="22"/>
          <w:szCs w:val="22"/>
        </w:rPr>
        <w:t>dále označováno jako Předmět smlouvy).</w:t>
      </w:r>
    </w:p>
    <w:p w14:paraId="2E8A5179" w14:textId="1A46CE0F" w:rsidR="006763D0" w:rsidRPr="006763D0" w:rsidRDefault="006763D0" w:rsidP="006763D0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</w:p>
    <w:p w14:paraId="03860D49" w14:textId="6C775957" w:rsidR="00996276" w:rsidRDefault="00996276" w:rsidP="00996276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1.1.202</w:t>
      </w:r>
      <w:r w:rsidR="009B155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Článek V., odst. 1 nově zní:</w:t>
      </w:r>
    </w:p>
    <w:p w14:paraId="3E85DC1E" w14:textId="305A39F3" w:rsidR="00996276" w:rsidRDefault="00996276" w:rsidP="008F50FA">
      <w:pPr>
        <w:spacing w:before="120" w:after="120" w:line="276" w:lineRule="auto"/>
        <w:rPr>
          <w:rFonts w:cstheme="minorHAnsi"/>
          <w:i/>
          <w:sz w:val="22"/>
          <w:szCs w:val="22"/>
        </w:rPr>
      </w:pPr>
    </w:p>
    <w:p w14:paraId="63DB7E03" w14:textId="6891DEA5" w:rsidR="00996276" w:rsidRPr="000E37A8" w:rsidRDefault="00996276" w:rsidP="00996276">
      <w:pPr>
        <w:numPr>
          <w:ilvl w:val="0"/>
          <w:numId w:val="7"/>
        </w:numPr>
        <w:spacing w:before="120" w:line="360" w:lineRule="atLeast"/>
        <w:ind w:left="1418" w:hanging="709"/>
        <w:jc w:val="both"/>
        <w:rPr>
          <w:rFonts w:cstheme="minorHAnsi"/>
          <w:i/>
          <w:iCs/>
          <w:sz w:val="22"/>
          <w:szCs w:val="22"/>
        </w:rPr>
      </w:pPr>
      <w:r w:rsidRPr="000E37A8">
        <w:rPr>
          <w:rFonts w:cstheme="minorHAnsi"/>
          <w:i/>
          <w:iCs/>
          <w:sz w:val="22"/>
          <w:szCs w:val="22"/>
        </w:rPr>
        <w:t xml:space="preserve">Smluvní strany se dohodly, že nájemné za Předmět podnájmu se stanoví dohodou smluvních stran </w:t>
      </w:r>
      <w:r w:rsidR="009F306F">
        <w:rPr>
          <w:rFonts w:cstheme="minorHAnsi"/>
          <w:i/>
          <w:iCs/>
          <w:sz w:val="22"/>
          <w:szCs w:val="22"/>
        </w:rPr>
        <w:t>takto:</w:t>
      </w:r>
    </w:p>
    <w:p w14:paraId="5B173159" w14:textId="24AF79D7" w:rsidR="009B155B" w:rsidRDefault="009B155B" w:rsidP="009F306F">
      <w:pPr>
        <w:pStyle w:val="Odstavecseseznamem"/>
        <w:spacing w:before="120"/>
        <w:ind w:left="141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U prostoru označeného jako místnost č.1.40 o výměře 68,24 m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F0AF141" w14:textId="59E4602B" w:rsidR="009F306F" w:rsidRPr="009F306F" w:rsidRDefault="009F306F" w:rsidP="009F306F">
      <w:pPr>
        <w:pStyle w:val="Odstavecseseznamem"/>
        <w:spacing w:before="120"/>
        <w:ind w:left="141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V období do 31.3.202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 výši 1 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89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,- Kč/m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/rok</w:t>
      </w:r>
    </w:p>
    <w:p w14:paraId="31D6062F" w14:textId="473AC821" w:rsidR="009F306F" w:rsidRDefault="009F306F" w:rsidP="009F306F">
      <w:pPr>
        <w:pStyle w:val="Odstavecseseznamem"/>
        <w:spacing w:before="120"/>
        <w:ind w:left="141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V období od 1.4.202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30.9.202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 výši 1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933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,- Kč/m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/rok</w:t>
      </w:r>
    </w:p>
    <w:p w14:paraId="351C62D2" w14:textId="1D07DB0C" w:rsidR="009B155B" w:rsidRDefault="009B155B" w:rsidP="009F306F">
      <w:pPr>
        <w:pStyle w:val="Odstavecseseznamem"/>
        <w:spacing w:before="120"/>
        <w:ind w:left="141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6B1D25" w14:textId="698BFA81" w:rsidR="009B155B" w:rsidRPr="009B155B" w:rsidRDefault="009B155B" w:rsidP="009F306F">
      <w:pPr>
        <w:pStyle w:val="Odstavecseseznamem"/>
        <w:spacing w:before="120"/>
        <w:ind w:left="141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U prostoru označeného jako místnost č. 1.15 o výměře 11,39 m</w:t>
      </w:r>
      <w:r w:rsidRPr="009B155B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 výši 600,-Kč/m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/rok</w:t>
      </w:r>
    </w:p>
    <w:p w14:paraId="767E1E17" w14:textId="11F66892" w:rsidR="00996276" w:rsidRPr="000E37A8" w:rsidRDefault="00996276" w:rsidP="000E37A8">
      <w:pPr>
        <w:spacing w:before="120"/>
        <w:ind w:left="993" w:hanging="993"/>
        <w:rPr>
          <w:rFonts w:cstheme="minorHAnsi"/>
          <w:b/>
          <w:bCs/>
          <w:i/>
          <w:iCs/>
          <w:sz w:val="22"/>
          <w:szCs w:val="22"/>
        </w:rPr>
      </w:pPr>
    </w:p>
    <w:p w14:paraId="6758C186" w14:textId="77777777" w:rsidR="00996276" w:rsidRPr="000E37A8" w:rsidRDefault="00996276" w:rsidP="000E37A8">
      <w:pPr>
        <w:spacing w:before="120"/>
        <w:ind w:left="1418"/>
        <w:jc w:val="both"/>
        <w:rPr>
          <w:rFonts w:cstheme="minorHAnsi"/>
          <w:i/>
          <w:iCs/>
          <w:sz w:val="22"/>
          <w:szCs w:val="22"/>
        </w:rPr>
      </w:pPr>
      <w:r w:rsidRPr="000E37A8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53051855" w14:textId="77777777" w:rsidR="00996276" w:rsidRPr="000E37A8" w:rsidRDefault="00996276" w:rsidP="000E37A8">
      <w:pPr>
        <w:pStyle w:val="Odstavecseseznamem"/>
        <w:numPr>
          <w:ilvl w:val="0"/>
          <w:numId w:val="8"/>
        </w:numPr>
        <w:spacing w:before="120"/>
        <w:ind w:left="1418" w:hanging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>využití zasedacích místností v areálu v rozsahu 8 hod./měsíc, a to nejvýše 1x v kalendářním měsíci</w:t>
      </w:r>
    </w:p>
    <w:p w14:paraId="058348E1" w14:textId="1B39821C" w:rsidR="00996276" w:rsidRPr="000E37A8" w:rsidRDefault="00996276" w:rsidP="000E37A8">
      <w:pPr>
        <w:pStyle w:val="Odstavecseseznamem"/>
        <w:numPr>
          <w:ilvl w:val="0"/>
          <w:numId w:val="8"/>
        </w:numPr>
        <w:spacing w:before="120"/>
        <w:ind w:left="1418" w:hanging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 xml:space="preserve">využití kuchyňky včetně vybavení (za současného dodržování </w:t>
      </w:r>
      <w:r w:rsidR="000E37A8" w:rsidRPr="000E37A8">
        <w:rPr>
          <w:rFonts w:asciiTheme="minorHAnsi" w:hAnsiTheme="minorHAnsi" w:cstheme="minorHAnsi"/>
          <w:i/>
          <w:iCs/>
          <w:sz w:val="22"/>
          <w:szCs w:val="22"/>
        </w:rPr>
        <w:t>bezpečnostních a</w:t>
      </w:r>
      <w:r w:rsidRPr="000E37A8">
        <w:rPr>
          <w:rFonts w:asciiTheme="minorHAnsi" w:hAnsiTheme="minorHAnsi" w:cstheme="minorHAnsi"/>
          <w:i/>
          <w:iCs/>
          <w:sz w:val="22"/>
          <w:szCs w:val="22"/>
        </w:rPr>
        <w:t xml:space="preserve"> vnitřních provozních nařízení a předpisů),</w:t>
      </w:r>
    </w:p>
    <w:p w14:paraId="188F849B" w14:textId="77777777" w:rsidR="00996276" w:rsidRPr="000E37A8" w:rsidRDefault="00996276" w:rsidP="000E37A8">
      <w:pPr>
        <w:pStyle w:val="Odstavecseseznamem"/>
        <w:numPr>
          <w:ilvl w:val="0"/>
          <w:numId w:val="8"/>
        </w:numPr>
        <w:spacing w:before="120"/>
        <w:ind w:left="0"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54DEEFDF" w14:textId="77777777" w:rsidR="00996276" w:rsidRPr="000E37A8" w:rsidRDefault="00996276" w:rsidP="000E37A8">
      <w:pPr>
        <w:pStyle w:val="Odstavecseseznamem"/>
        <w:numPr>
          <w:ilvl w:val="0"/>
          <w:numId w:val="8"/>
        </w:numPr>
        <w:spacing w:before="120"/>
        <w:ind w:left="0"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07A51562" w14:textId="77777777" w:rsidR="00996276" w:rsidRPr="000E37A8" w:rsidRDefault="00996276" w:rsidP="000E37A8">
      <w:pPr>
        <w:pStyle w:val="Odstavecseseznamem"/>
        <w:numPr>
          <w:ilvl w:val="0"/>
          <w:numId w:val="8"/>
        </w:numPr>
        <w:spacing w:before="120"/>
        <w:ind w:left="0"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6331FC22" w14:textId="77777777" w:rsidR="00996276" w:rsidRPr="000E37A8" w:rsidRDefault="00996276" w:rsidP="000E37A8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0E37A8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0FA292A6" w14:textId="77777777" w:rsidR="00996276" w:rsidRPr="000E37A8" w:rsidRDefault="00996276" w:rsidP="000E37A8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0E37A8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106DEAF5" w14:textId="77777777" w:rsidR="00996276" w:rsidRPr="008F50FA" w:rsidRDefault="00996276" w:rsidP="000E37A8">
      <w:pPr>
        <w:spacing w:before="120" w:after="120" w:line="276" w:lineRule="auto"/>
        <w:ind w:firstLine="709"/>
        <w:rPr>
          <w:rFonts w:cstheme="minorHAnsi"/>
          <w:i/>
          <w:sz w:val="22"/>
          <w:szCs w:val="22"/>
        </w:rPr>
      </w:pPr>
    </w:p>
    <w:p w14:paraId="1D5D8636" w14:textId="77777777" w:rsidR="00F13AAB" w:rsidRP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61C4CCB9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55EECB11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0E37A8">
        <w:rPr>
          <w:rFonts w:asciiTheme="minorHAnsi" w:hAnsiTheme="minorHAnsi" w:cstheme="minorHAnsi"/>
          <w:sz w:val="22"/>
          <w:szCs w:val="22"/>
        </w:rPr>
        <w:t>platnosti dnem podpisu oběma smluvními stranami</w:t>
      </w:r>
      <w:r w:rsidR="00CB13CA">
        <w:rPr>
          <w:rFonts w:asciiTheme="minorHAnsi" w:hAnsiTheme="minorHAnsi" w:cstheme="minorHAnsi"/>
          <w:sz w:val="22"/>
          <w:szCs w:val="22"/>
        </w:rPr>
        <w:t>.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2CBD69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73129545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0E37A8">
        <w:rPr>
          <w:rFonts w:cstheme="minorHAnsi"/>
          <w:sz w:val="22"/>
          <w:szCs w:val="22"/>
        </w:rPr>
        <w:t>30.</w:t>
      </w:r>
      <w:r w:rsidR="009B155B">
        <w:rPr>
          <w:rFonts w:cstheme="minorHAnsi"/>
          <w:sz w:val="22"/>
          <w:szCs w:val="22"/>
        </w:rPr>
        <w:t>12</w:t>
      </w:r>
      <w:r w:rsidR="000E37A8">
        <w:rPr>
          <w:rFonts w:cstheme="minorHAnsi"/>
          <w:sz w:val="22"/>
          <w:szCs w:val="22"/>
        </w:rPr>
        <w:t>.2022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44F140AA" w:rsidR="00B06158" w:rsidRDefault="00B06158" w:rsidP="00B06158">
      <w:pPr>
        <w:rPr>
          <w:rFonts w:cstheme="minorHAnsi"/>
          <w:sz w:val="22"/>
          <w:szCs w:val="22"/>
        </w:rPr>
      </w:pPr>
    </w:p>
    <w:p w14:paraId="764A8C67" w14:textId="77777777" w:rsidR="00CB13CA" w:rsidRPr="0043391E" w:rsidRDefault="00CB13CA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340CA9B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</w:t>
      </w:r>
      <w:r w:rsidR="006763D0">
        <w:rPr>
          <w:rFonts w:cstheme="minorHAnsi"/>
          <w:sz w:val="22"/>
          <w:szCs w:val="22"/>
        </w:rPr>
        <w:t>Petr Jahn, jednatel</w:t>
      </w:r>
    </w:p>
    <w:p w14:paraId="36BAEF4A" w14:textId="2752FA39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41B74"/>
    <w:multiLevelType w:val="hybridMultilevel"/>
    <w:tmpl w:val="CFA6B06C"/>
    <w:lvl w:ilvl="0" w:tplc="D69A5B1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F65031F"/>
    <w:multiLevelType w:val="hybridMultilevel"/>
    <w:tmpl w:val="600E5872"/>
    <w:lvl w:ilvl="0" w:tplc="0FACB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9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8621618">
    <w:abstractNumId w:val="4"/>
  </w:num>
  <w:num w:numId="2" w16cid:durableId="855270274">
    <w:abstractNumId w:val="1"/>
  </w:num>
  <w:num w:numId="3" w16cid:durableId="1658605491">
    <w:abstractNumId w:val="10"/>
  </w:num>
  <w:num w:numId="4" w16cid:durableId="340088423">
    <w:abstractNumId w:val="9"/>
  </w:num>
  <w:num w:numId="5" w16cid:durableId="1438017149">
    <w:abstractNumId w:val="0"/>
  </w:num>
  <w:num w:numId="6" w16cid:durableId="1503276798">
    <w:abstractNumId w:val="6"/>
  </w:num>
  <w:num w:numId="7" w16cid:durableId="2032686764">
    <w:abstractNumId w:val="19"/>
  </w:num>
  <w:num w:numId="8" w16cid:durableId="5863815">
    <w:abstractNumId w:val="5"/>
  </w:num>
  <w:num w:numId="9" w16cid:durableId="9323238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8468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2996388">
    <w:abstractNumId w:val="15"/>
  </w:num>
  <w:num w:numId="12" w16cid:durableId="1280137368">
    <w:abstractNumId w:val="2"/>
  </w:num>
  <w:num w:numId="13" w16cid:durableId="1340505915">
    <w:abstractNumId w:val="11"/>
  </w:num>
  <w:num w:numId="14" w16cid:durableId="1642612947">
    <w:abstractNumId w:val="8"/>
  </w:num>
  <w:num w:numId="15" w16cid:durableId="1858425395">
    <w:abstractNumId w:val="18"/>
  </w:num>
  <w:num w:numId="16" w16cid:durableId="117841922">
    <w:abstractNumId w:val="13"/>
  </w:num>
  <w:num w:numId="17" w16cid:durableId="1707876805">
    <w:abstractNumId w:val="12"/>
  </w:num>
  <w:num w:numId="18" w16cid:durableId="1076246742">
    <w:abstractNumId w:val="17"/>
  </w:num>
  <w:num w:numId="19" w16cid:durableId="1749883934">
    <w:abstractNumId w:val="14"/>
  </w:num>
  <w:num w:numId="20" w16cid:durableId="282620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0E37A8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1E7CC0"/>
    <w:rsid w:val="00207585"/>
    <w:rsid w:val="002078CF"/>
    <w:rsid w:val="002131D0"/>
    <w:rsid w:val="00225EE3"/>
    <w:rsid w:val="0023497C"/>
    <w:rsid w:val="00234F47"/>
    <w:rsid w:val="002366F6"/>
    <w:rsid w:val="00241F3A"/>
    <w:rsid w:val="00274F4F"/>
    <w:rsid w:val="002754E2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7A45"/>
    <w:rsid w:val="00414B26"/>
    <w:rsid w:val="0043391E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763D0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2B54"/>
    <w:rsid w:val="00765673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96276"/>
    <w:rsid w:val="009A368D"/>
    <w:rsid w:val="009B155B"/>
    <w:rsid w:val="009D4940"/>
    <w:rsid w:val="009D6311"/>
    <w:rsid w:val="009E183B"/>
    <w:rsid w:val="009F306F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2D55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664E8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5496"/>
    <w:rsid w:val="00C8286C"/>
    <w:rsid w:val="00C855DC"/>
    <w:rsid w:val="00C90C71"/>
    <w:rsid w:val="00CA457B"/>
    <w:rsid w:val="00CB13CA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5F6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525e86-8927-4333-a3eb-489ba06f53d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18</TotalTime>
  <Pages>3</Pages>
  <Words>499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4</cp:revision>
  <cp:lastPrinted>2020-12-03T12:12:00Z</cp:lastPrinted>
  <dcterms:created xsi:type="dcterms:W3CDTF">2023-01-02T07:44:00Z</dcterms:created>
  <dcterms:modified xsi:type="dcterms:W3CDTF">2023-01-02T08:00:00Z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