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3392" w14:textId="481FF7BC"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B56D01">
        <w:rPr>
          <w:sz w:val="24"/>
          <w:szCs w:val="24"/>
          <w:lang w:val="cs-CZ"/>
        </w:rPr>
        <w:t>3</w:t>
      </w:r>
    </w:p>
    <w:p w14:paraId="02602A0E" w14:textId="7777777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EF1E0C">
        <w:rPr>
          <w:sz w:val="24"/>
          <w:szCs w:val="24"/>
          <w:lang w:val="cs-CZ"/>
        </w:rPr>
        <w:t>Vladislavova</w:t>
      </w:r>
    </w:p>
    <w:p w14:paraId="3E3A0F89" w14:textId="77777777" w:rsidR="00254F76" w:rsidRPr="00254F76" w:rsidRDefault="00254F76" w:rsidP="00254F76">
      <w:pPr>
        <w:rPr>
          <w:lang w:eastAsia="x-none"/>
        </w:rPr>
      </w:pPr>
    </w:p>
    <w:p w14:paraId="5472DA4E" w14:textId="77777777"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, ve znění pozdějších předpisů (dále jen „občanský zákoník“) v souvislosti s veřejnou zakázkou s názvem „Zajištění ostrahy objektu </w:t>
      </w:r>
      <w:r w:rsidR="008E7637">
        <w:rPr>
          <w:rFonts w:ascii="Arial" w:eastAsia="Times New Roman" w:hAnsi="Arial" w:cs="Arial"/>
          <w:b/>
          <w:bCs/>
        </w:rPr>
        <w:t>Vladislavova</w:t>
      </w:r>
      <w:r>
        <w:rPr>
          <w:rFonts w:ascii="Arial" w:eastAsia="Times New Roman" w:hAnsi="Arial" w:cs="Arial"/>
          <w:b/>
          <w:bCs/>
        </w:rPr>
        <w:t>“</w:t>
      </w:r>
    </w:p>
    <w:p w14:paraId="552DC384" w14:textId="77777777"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14:paraId="57B28F58" w14:textId="0C804DF8" w:rsidR="00EF1E0C" w:rsidRPr="001D347B" w:rsidRDefault="00EF1E0C" w:rsidP="00EF1E0C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222FF1">
        <w:rPr>
          <w:rFonts w:ascii="Arial" w:eastAsia="Times New Roman" w:hAnsi="Arial" w:cs="Arial"/>
          <w:spacing w:val="1"/>
          <w:sz w:val="22"/>
          <w:szCs w:val="22"/>
        </w:rPr>
        <w:t>20</w:t>
      </w:r>
      <w:r w:rsidRPr="00222FF1">
        <w:rPr>
          <w:rFonts w:ascii="Arial" w:eastAsia="Times New Roman" w:hAnsi="Arial" w:cs="Arial"/>
          <w:sz w:val="22"/>
          <w:szCs w:val="22"/>
        </w:rPr>
        <w:t>/036</w:t>
      </w:r>
      <w:r w:rsidRPr="00222FF1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B56D01" w:rsidRPr="00222FF1">
        <w:rPr>
          <w:rFonts w:ascii="Arial" w:eastAsia="Times New Roman" w:hAnsi="Arial" w:cs="Arial"/>
          <w:sz w:val="22"/>
          <w:szCs w:val="22"/>
        </w:rPr>
        <w:t>3</w:t>
      </w:r>
    </w:p>
    <w:p w14:paraId="78320E7D" w14:textId="59B5BBFC" w:rsidR="00EF1E0C" w:rsidRPr="001D347B" w:rsidRDefault="00EF1E0C" w:rsidP="00EF1E0C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 w:rsidRPr="00A2282E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A2282E">
        <w:rPr>
          <w:rFonts w:ascii="Arial" w:eastAsia="Times New Roman" w:hAnsi="Arial" w:cs="Arial"/>
          <w:sz w:val="22"/>
          <w:szCs w:val="22"/>
        </w:rPr>
        <w:t xml:space="preserve"> </w:t>
      </w:r>
      <w:r w:rsidR="00222FF1">
        <w:rPr>
          <w:rFonts w:ascii="Arial" w:hAnsi="Arial" w:cs="Arial"/>
          <w:sz w:val="22"/>
          <w:szCs w:val="22"/>
        </w:rPr>
        <w:t>2305/2023-UVCR</w:t>
      </w:r>
    </w:p>
    <w:p w14:paraId="3362C45A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F137CBF" w14:textId="77777777"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59A5933C" w14:textId="501DA5A8"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94928">
        <w:rPr>
          <w:rFonts w:ascii="Arial" w:eastAsia="Times New Roman" w:hAnsi="Arial" w:cs="Arial"/>
          <w:sz w:val="22"/>
          <w:szCs w:val="22"/>
        </w:rPr>
        <w:t xml:space="preserve">Ing. Tomáš Štainbruch, MBA, ředitel Odboru správy nemovitostí, </w:t>
      </w:r>
      <w:r>
        <w:rPr>
          <w:rFonts w:ascii="Arial" w:eastAsia="Times New Roman" w:hAnsi="Arial" w:cs="Arial"/>
          <w:sz w:val="22"/>
          <w:szCs w:val="22"/>
        </w:rPr>
        <w:t>na základě vnitřního předpisu</w:t>
      </w:r>
    </w:p>
    <w:p w14:paraId="400E5BB5" w14:textId="77777777"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01E112B6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32978F6F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7B665B75" w14:textId="26D1E6AA"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="008E30A1">
        <w:rPr>
          <w:rFonts w:ascii="Arial" w:eastAsia="Times New Roman" w:hAnsi="Arial" w:cs="Arial"/>
          <w:sz w:val="22"/>
          <w:szCs w:val="22"/>
        </w:rPr>
        <w:t>19-</w:t>
      </w:r>
      <w:r w:rsidRPr="001D347B">
        <w:rPr>
          <w:rFonts w:ascii="Arial" w:eastAsia="Times New Roman" w:hAnsi="Arial" w:cs="Arial"/>
          <w:sz w:val="22"/>
          <w:szCs w:val="22"/>
        </w:rPr>
        <w:t>4320001/0710</w:t>
      </w:r>
    </w:p>
    <w:p w14:paraId="20CF88F3" w14:textId="6FEAFE42"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BF5C8B">
        <w:rPr>
          <w:rFonts w:ascii="Arial" w:eastAsia="Times New Roman" w:hAnsi="Arial" w:cs="Arial"/>
          <w:bCs/>
          <w:sz w:val="22"/>
          <w:szCs w:val="22"/>
        </w:rPr>
        <w:t>Jan Kyznar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8E30A1">
        <w:rPr>
          <w:rFonts w:ascii="Arial" w:hAnsi="Arial" w:cs="Arial"/>
          <w:sz w:val="22"/>
          <w:szCs w:val="22"/>
        </w:rPr>
        <w:t>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8E30A1">
        <w:rPr>
          <w:rFonts w:ascii="Arial" w:eastAsia="Times New Roman" w:hAnsi="Arial" w:cs="Arial"/>
          <w:bCs/>
          <w:sz w:val="22"/>
          <w:szCs w:val="22"/>
        </w:rPr>
        <w:t>XXXXXX</w:t>
      </w:r>
    </w:p>
    <w:p w14:paraId="54C5860D" w14:textId="77777777"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38B48E45" w14:textId="77777777"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14:paraId="01C2B5FA" w14:textId="77777777" w:rsidR="00EF1E0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14:paraId="25CBE12F" w14:textId="77777777" w:rsidR="00EF1E0C" w:rsidRPr="00C81366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14:paraId="198A85BF" w14:textId="77777777" w:rsidR="00EF1E0C" w:rsidRPr="00AD124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ze dne 17.01.2020</w:t>
      </w:r>
      <w:r w:rsidRPr="00AD124C">
        <w:rPr>
          <w:rFonts w:ascii="Arial" w:hAnsi="Arial" w:cs="Arial"/>
          <w:bCs/>
          <w:sz w:val="22"/>
          <w:szCs w:val="22"/>
        </w:rPr>
        <w:t>)</w:t>
      </w:r>
    </w:p>
    <w:p w14:paraId="7239A74E" w14:textId="77777777"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>
        <w:rPr>
          <w:rFonts w:ascii="Arial" w:hAnsi="Arial" w:cs="Arial"/>
          <w:sz w:val="22"/>
          <w:szCs w:val="22"/>
        </w:rPr>
        <w:t xml:space="preserve"> (Správce)</w:t>
      </w:r>
    </w:p>
    <w:p w14:paraId="28D46102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14:paraId="769A655C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14:paraId="1C2F803F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hAnsi="Arial" w:cs="Arial"/>
          <w:sz w:val="22"/>
          <w:szCs w:val="22"/>
        </w:rPr>
        <w:t>J. Mařánka 1163, 399 01 Milevsko</w:t>
      </w:r>
    </w:p>
    <w:p w14:paraId="6557B43F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70AABA0A" w14:textId="77777777"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CZ04432851</w:t>
      </w:r>
    </w:p>
    <w:p w14:paraId="60AFF3B6" w14:textId="77777777"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Krajského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 soudu v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 Českých Budějovicích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A83EF8" w:rsidRPr="00A83EF8">
        <w:rPr>
          <w:rFonts w:ascii="Arial" w:hAnsi="Arial" w:cs="Arial"/>
          <w:sz w:val="22"/>
          <w:szCs w:val="22"/>
        </w:rPr>
        <w:t>C 30196</w:t>
      </w:r>
    </w:p>
    <w:p w14:paraId="5925847A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>
        <w:rPr>
          <w:rFonts w:ascii="Arial" w:hAnsi="Arial" w:cs="Arial"/>
          <w:sz w:val="22"/>
          <w:szCs w:val="22"/>
          <w:lang w:eastAsia="en-US"/>
        </w:rPr>
        <w:t>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BD1E16" w:rsidRPr="00BD1E16">
        <w:rPr>
          <w:rFonts w:ascii="Arial" w:hAnsi="Arial" w:cs="Arial"/>
          <w:sz w:val="22"/>
          <w:szCs w:val="22"/>
          <w:lang w:eastAsia="en-US"/>
        </w:rPr>
        <w:t>8777332/0800</w:t>
      </w:r>
    </w:p>
    <w:p w14:paraId="0F5823BA" w14:textId="44894395"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8E30A1">
        <w:rPr>
          <w:rFonts w:ascii="Arial" w:hAnsi="Arial" w:cs="Arial"/>
          <w:sz w:val="22"/>
          <w:szCs w:val="22"/>
          <w:lang w:eastAsia="en-US"/>
        </w:rPr>
        <w:t>XXXXXX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8E30A1">
        <w:rPr>
          <w:rFonts w:ascii="Arial" w:eastAsia="Times New Roman" w:hAnsi="Arial" w:cs="Arial"/>
          <w:bCs/>
          <w:sz w:val="22"/>
          <w:szCs w:val="22"/>
        </w:rPr>
        <w:t>XXXXXX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435F3D29" w14:textId="77777777" w:rsidR="00EF1E0C" w:rsidRPr="00AD124C" w:rsidRDefault="00EF1E0C" w:rsidP="00EF1E0C">
      <w:pPr>
        <w:tabs>
          <w:tab w:val="left" w:pos="1985"/>
        </w:tabs>
        <w:spacing w:before="120"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14:paraId="37BA1647" w14:textId="77777777"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14:paraId="78F56719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14:paraId="79812AF5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14:paraId="6B59E306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J. Mařánka 1163, 399 0</w:t>
      </w:r>
      <w:r w:rsidR="00802043"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14:paraId="72675E47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0298C8CD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14:paraId="3A5C0F74" w14:textId="77777777" w:rsidR="00EF1E0C" w:rsidRPr="00AD124C" w:rsidRDefault="00EF1E0C" w:rsidP="00EF1E0C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obchodním rejstříku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 xml:space="preserve">Krajského soudu v Českých Budějovicích, </w:t>
      </w:r>
      <w:r w:rsidRPr="00AD124C">
        <w:rPr>
          <w:rFonts w:ascii="Arial" w:hAnsi="Arial" w:cs="Arial"/>
          <w:sz w:val="22"/>
          <w:szCs w:val="22"/>
          <w:lang w:eastAsia="en-US"/>
        </w:rPr>
        <w:t>spisová značka</w:t>
      </w:r>
      <w:r w:rsidR="008E763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 29320</w:t>
      </w:r>
    </w:p>
    <w:p w14:paraId="78C9AAB5" w14:textId="77777777" w:rsidR="00B70F48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="00B70F48" w:rsidRPr="00B70F48">
        <w:rPr>
          <w:rFonts w:ascii="Arial" w:hAnsi="Arial" w:cs="Arial"/>
          <w:sz w:val="22"/>
          <w:szCs w:val="22"/>
          <w:lang w:eastAsia="en-US"/>
        </w:rPr>
        <w:t>5483978339/0800</w:t>
      </w:r>
    </w:p>
    <w:p w14:paraId="6BA6E33A" w14:textId="2DA43EC6" w:rsidR="00EF1E0C" w:rsidRPr="00AD124C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="00B70F48"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8E30A1">
        <w:rPr>
          <w:rFonts w:ascii="Arial" w:hAnsi="Arial" w:cs="Arial"/>
          <w:sz w:val="22"/>
          <w:szCs w:val="22"/>
          <w:lang w:eastAsia="en-US"/>
        </w:rPr>
        <w:t>XXXXX</w:t>
      </w:r>
      <w:r w:rsidR="00B70F4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8E30A1">
        <w:rPr>
          <w:rFonts w:ascii="Arial" w:eastAsia="Times New Roman" w:hAnsi="Arial" w:cs="Arial"/>
          <w:bCs/>
          <w:sz w:val="22"/>
          <w:szCs w:val="22"/>
        </w:rPr>
        <w:t>XXXXXXX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C682379" w14:textId="77777777"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4225DF74" w14:textId="5CD373D2" w:rsidR="00152262" w:rsidRDefault="00B56D01" w:rsidP="00C97CA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uzavřely níže uvedeného dne, měsíce a roku v souladu s § 222 odst. 2 zákona č. 134/2016 Sb.,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o zadávání veřejných zakázek, ve znění pozdějších předpisů (dále jen „ZZVZ“), ve smyslu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podmínek a ustanovení uvedených v kompletní zadávací dokumentaci vč. oznámení o zahájení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zadávacího </w:t>
      </w: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řízení uveřejněného ve Věstníku veřejných zakázek pod evidenčním číslem Z2019-044284 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a v souladu s čl. IV dost. 3 písm. b) smlouvy o zajištění ostrahy v objektu Vladislavova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ze dne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04.05.2020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ev. č. 20/036-0, </w:t>
      </w:r>
      <w:r w:rsidR="00C97CAE">
        <w:rPr>
          <w:rFonts w:ascii="Arial" w:eastAsia="Times New Roman" w:hAnsi="Arial" w:cs="Arial"/>
          <w:sz w:val="22"/>
          <w:szCs w:val="22"/>
        </w:rPr>
        <w:t>ve znění dodatku č. 1 ze dne 28.01.2021, ev. č. 20/036-1 a</w:t>
      </w:r>
      <w:r w:rsidR="00C97CAE" w:rsidRPr="00EF1E0C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ve znění dodatku č. 2 ze dne 17.12.2021, ev. č. 20/036-2 (dále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jen „smlouva“) tento dodatek č. 3, 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ev. č</w:t>
      </w:r>
      <w:r w:rsidR="00222FF1">
        <w:rPr>
          <w:rFonts w:ascii="Arial" w:eastAsiaTheme="minorHAnsi" w:hAnsi="Arial" w:cs="Arial"/>
          <w:sz w:val="22"/>
          <w:szCs w:val="22"/>
          <w:lang w:eastAsia="en-US"/>
        </w:rPr>
        <w:t xml:space="preserve">. 20/036-3 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>(</w:t>
      </w:r>
      <w:r>
        <w:rPr>
          <w:rFonts w:ascii="Arial" w:eastAsiaTheme="minorHAnsi" w:hAnsi="Arial" w:cs="Arial"/>
          <w:sz w:val="22"/>
          <w:szCs w:val="22"/>
          <w:lang w:eastAsia="en-US"/>
        </w:rPr>
        <w:t>dále jen „dodatek č. 3“).</w:t>
      </w:r>
    </w:p>
    <w:p w14:paraId="41FA40C7" w14:textId="77777777"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3893F1C1" w14:textId="77777777"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AE3C54" w14:textId="67294818" w:rsidR="0055706E" w:rsidRPr="0055706E" w:rsidRDefault="0055706E" w:rsidP="00802043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dodatku </w:t>
      </w:r>
      <w:r w:rsidR="00EF1E0C" w:rsidRPr="00802043">
        <w:rPr>
          <w:rFonts w:ascii="Arial" w:hAnsi="Arial" w:cs="Arial"/>
          <w:sz w:val="22"/>
          <w:szCs w:val="22"/>
        </w:rPr>
        <w:t xml:space="preserve">č. </w:t>
      </w:r>
      <w:r w:rsidR="00B56D01">
        <w:rPr>
          <w:rFonts w:ascii="Arial" w:hAnsi="Arial" w:cs="Arial"/>
          <w:sz w:val="22"/>
          <w:szCs w:val="22"/>
        </w:rPr>
        <w:t>3</w:t>
      </w:r>
      <w:r w:rsidR="00EF1E0C" w:rsidRPr="00802043">
        <w:rPr>
          <w:rFonts w:ascii="Arial" w:hAnsi="Arial" w:cs="Arial"/>
          <w:sz w:val="22"/>
          <w:szCs w:val="22"/>
        </w:rPr>
        <w:t xml:space="preserve"> </w:t>
      </w:r>
      <w:r w:rsidRPr="00802043">
        <w:rPr>
          <w:rFonts w:ascii="Arial" w:hAnsi="Arial" w:cs="Arial"/>
          <w:sz w:val="22"/>
          <w:szCs w:val="22"/>
        </w:rPr>
        <w:t xml:space="preserve">je změna ceny plnění dle smlouvy za 1 hodinu výkonu služby 1 strážného bez DPH o částku odpovídající navýšení základní hodinové sazby minimální mzdy dle nařízení vlády č. 567/2006 Sb., </w:t>
      </w:r>
      <w:r w:rsidR="00802043" w:rsidRPr="00802043">
        <w:rPr>
          <w:rFonts w:ascii="Arial" w:hAnsi="Arial" w:cs="Arial"/>
          <w:sz w:val="22"/>
          <w:szCs w:val="22"/>
        </w:rPr>
        <w:t>o minimální mzdě, o nejnižších úrovních zaručené mzdy, o</w:t>
      </w:r>
      <w:r w:rsidR="00802043">
        <w:rPr>
          <w:rFonts w:ascii="Arial" w:hAnsi="Arial" w:cs="Arial"/>
          <w:sz w:val="22"/>
          <w:szCs w:val="22"/>
        </w:rPr>
        <w:t> </w:t>
      </w:r>
      <w:r w:rsidR="00802043" w:rsidRPr="00802043">
        <w:rPr>
          <w:rFonts w:ascii="Arial" w:hAnsi="Arial" w:cs="Arial"/>
          <w:sz w:val="22"/>
          <w:szCs w:val="22"/>
        </w:rPr>
        <w:t>vymezení ztíženého pracovního prostředí a o výši příplatku ke mzdě za práci ve ztíženém pracovním prostředí</w:t>
      </w:r>
      <w:r w:rsidR="00EE380D" w:rsidRPr="00802043">
        <w:rPr>
          <w:rFonts w:ascii="Arial" w:hAnsi="Arial" w:cs="Arial"/>
          <w:sz w:val="22"/>
          <w:szCs w:val="22"/>
        </w:rPr>
        <w:t>, ve znění účinném od 01.01.202</w:t>
      </w:r>
      <w:r w:rsidR="00B56D01">
        <w:rPr>
          <w:rFonts w:ascii="Arial" w:hAnsi="Arial" w:cs="Arial"/>
          <w:sz w:val="22"/>
          <w:szCs w:val="22"/>
        </w:rPr>
        <w:t>3</w:t>
      </w:r>
      <w:r w:rsidR="007736DA" w:rsidRPr="00802043">
        <w:rPr>
          <w:rFonts w:ascii="Arial" w:hAnsi="Arial" w:cs="Arial"/>
          <w:sz w:val="22"/>
          <w:szCs w:val="22"/>
        </w:rPr>
        <w:t xml:space="preserve">, a to v souladu s vyhrazenou změnou závazku ze smlouvy sjednanou v čl. </w:t>
      </w:r>
      <w:r w:rsidR="00157B24" w:rsidRPr="00802043">
        <w:rPr>
          <w:rFonts w:ascii="Arial" w:hAnsi="Arial" w:cs="Arial"/>
          <w:sz w:val="22"/>
          <w:szCs w:val="22"/>
        </w:rPr>
        <w:t>IV</w:t>
      </w:r>
      <w:r w:rsidR="00C27529" w:rsidRPr="00802043">
        <w:rPr>
          <w:rFonts w:ascii="Arial" w:hAnsi="Arial" w:cs="Arial"/>
          <w:sz w:val="22"/>
          <w:szCs w:val="22"/>
        </w:rPr>
        <w:t xml:space="preserve"> </w:t>
      </w:r>
      <w:r w:rsidR="007736DA" w:rsidRPr="00802043">
        <w:rPr>
          <w:rFonts w:ascii="Arial" w:hAnsi="Arial" w:cs="Arial"/>
          <w:sz w:val="22"/>
          <w:szCs w:val="22"/>
        </w:rPr>
        <w:t>odst. 3 písm. b) smlouvy.</w:t>
      </w:r>
    </w:p>
    <w:p w14:paraId="1D4D135F" w14:textId="353D5EF2"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B56D01">
        <w:rPr>
          <w:rFonts w:ascii="Arial" w:hAnsi="Arial" w:cs="Arial"/>
          <w:sz w:val="22"/>
          <w:szCs w:val="22"/>
        </w:rPr>
        <w:t>103,5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 na</w:t>
      </w:r>
      <w:r w:rsidR="00EF1E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částku </w:t>
      </w:r>
      <w:r w:rsidR="00F7676C">
        <w:rPr>
          <w:rFonts w:ascii="Arial" w:hAnsi="Arial" w:cs="Arial"/>
          <w:sz w:val="22"/>
          <w:szCs w:val="22"/>
        </w:rPr>
        <w:t>1</w:t>
      </w:r>
      <w:r w:rsidR="00B56D01">
        <w:rPr>
          <w:rFonts w:ascii="Arial" w:hAnsi="Arial" w:cs="Arial"/>
          <w:sz w:val="22"/>
          <w:szCs w:val="22"/>
        </w:rPr>
        <w:t>10</w:t>
      </w:r>
      <w:r w:rsidR="00EF1E0C">
        <w:rPr>
          <w:rFonts w:ascii="Arial" w:hAnsi="Arial" w:cs="Arial"/>
          <w:sz w:val="22"/>
          <w:szCs w:val="22"/>
        </w:rPr>
        <w:t>,</w:t>
      </w:r>
      <w:r w:rsidR="00B56D01">
        <w:rPr>
          <w:rFonts w:ascii="Arial" w:hAnsi="Arial" w:cs="Arial"/>
          <w:sz w:val="22"/>
          <w:szCs w:val="22"/>
        </w:rPr>
        <w:t>9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14:paraId="30ECE779" w14:textId="77777777"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14:paraId="0B78DD22" w14:textId="73CA91FC"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F7676C">
        <w:rPr>
          <w:rFonts w:ascii="Arial" w:hAnsi="Arial" w:cs="Arial"/>
          <w:sz w:val="22"/>
          <w:szCs w:val="22"/>
        </w:rPr>
        <w:t>1</w:t>
      </w:r>
      <w:r w:rsidR="00B56D01">
        <w:rPr>
          <w:rFonts w:ascii="Arial" w:hAnsi="Arial" w:cs="Arial"/>
          <w:sz w:val="22"/>
          <w:szCs w:val="22"/>
        </w:rPr>
        <w:t>10</w:t>
      </w:r>
      <w:r w:rsidR="00EF1E0C">
        <w:rPr>
          <w:rFonts w:ascii="Arial" w:hAnsi="Arial" w:cs="Arial"/>
          <w:sz w:val="22"/>
          <w:szCs w:val="22"/>
        </w:rPr>
        <w:t>,</w:t>
      </w:r>
      <w:r w:rsidR="00B56D01">
        <w:rPr>
          <w:rFonts w:ascii="Arial" w:hAnsi="Arial" w:cs="Arial"/>
          <w:sz w:val="22"/>
          <w:szCs w:val="22"/>
        </w:rPr>
        <w:t>9</w:t>
      </w:r>
      <w:r w:rsidR="00EF1E0C">
        <w:rPr>
          <w:rFonts w:ascii="Arial" w:hAnsi="Arial" w:cs="Arial"/>
          <w:sz w:val="22"/>
          <w:szCs w:val="22"/>
        </w:rPr>
        <w:t>0</w:t>
      </w:r>
      <w:r w:rsidR="000D21EF">
        <w:rPr>
          <w:rFonts w:ascii="Arial" w:hAnsi="Arial" w:cs="Arial"/>
          <w:sz w:val="22"/>
          <w:szCs w:val="22"/>
        </w:rPr>
        <w:t xml:space="preserve"> Kč bez DPH, tj. </w:t>
      </w:r>
      <w:r w:rsidR="00B56D01" w:rsidRPr="00B56D01">
        <w:rPr>
          <w:rFonts w:ascii="Arial" w:hAnsi="Arial" w:cs="Arial"/>
          <w:sz w:val="22"/>
          <w:szCs w:val="22"/>
        </w:rPr>
        <w:t>134,1</w:t>
      </w:r>
      <w:r w:rsidR="00B56D01">
        <w:rPr>
          <w:rFonts w:ascii="Arial" w:hAnsi="Arial" w:cs="Arial"/>
          <w:sz w:val="22"/>
          <w:szCs w:val="22"/>
        </w:rPr>
        <w:t>9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14:paraId="36C82277" w14:textId="77777777"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14:paraId="36DF0327" w14:textId="2A54F6B4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</w:t>
      </w:r>
      <w:r w:rsidR="00B56D0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2488B36E" w14:textId="046F3BBF"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F1E0C">
        <w:rPr>
          <w:rFonts w:ascii="Arial" w:eastAsiaTheme="minorHAnsi" w:hAnsi="Arial" w:cs="Arial"/>
          <w:color w:val="000000"/>
        </w:rPr>
        <w:t xml:space="preserve">č. </w:t>
      </w:r>
      <w:r w:rsidR="00B56D01">
        <w:rPr>
          <w:rFonts w:ascii="Arial" w:eastAsiaTheme="minorHAnsi" w:hAnsi="Arial" w:cs="Arial"/>
          <w:color w:val="000000"/>
        </w:rPr>
        <w:t>3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B56D01">
        <w:rPr>
          <w:rFonts w:ascii="Arial" w:eastAsiaTheme="minorHAnsi" w:hAnsi="Arial" w:cs="Arial"/>
          <w:color w:val="000000"/>
        </w:rPr>
        <w:t>3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B56D01">
        <w:rPr>
          <w:rFonts w:ascii="Arial" w:eastAsiaTheme="minorHAnsi" w:hAnsi="Arial" w:cs="Arial"/>
          <w:color w:val="000000"/>
        </w:rPr>
        <w:t>3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B56D01">
        <w:rPr>
          <w:rFonts w:ascii="Arial" w:eastAsiaTheme="minorHAnsi" w:hAnsi="Arial" w:cs="Arial"/>
          <w:color w:val="000000"/>
        </w:rPr>
        <w:t>3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B56D01">
        <w:rPr>
          <w:rFonts w:ascii="Arial" w:eastAsiaTheme="minorHAnsi" w:hAnsi="Arial" w:cs="Arial"/>
          <w:color w:val="000000"/>
        </w:rPr>
        <w:t>3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B56D01">
        <w:rPr>
          <w:rFonts w:ascii="Arial" w:eastAsiaTheme="minorHAnsi" w:hAnsi="Arial" w:cs="Arial"/>
          <w:color w:val="000000"/>
        </w:rPr>
        <w:t>3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2B5848A5" w14:textId="522F80F0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2963F2">
        <w:rPr>
          <w:rFonts w:ascii="Arial" w:hAnsi="Arial" w:cs="Arial"/>
        </w:rPr>
        <w:t xml:space="preserve">č. </w:t>
      </w:r>
      <w:r w:rsidR="00B56D01">
        <w:rPr>
          <w:rFonts w:ascii="Arial" w:hAnsi="Arial" w:cs="Arial"/>
        </w:rPr>
        <w:t>3</w:t>
      </w:r>
      <w:r w:rsidR="002963F2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 xml:space="preserve">nabývá platnosti dnem podpisu dodatku </w:t>
      </w:r>
      <w:r w:rsidR="007D4050">
        <w:rPr>
          <w:rFonts w:ascii="Arial" w:hAnsi="Arial" w:cs="Arial"/>
        </w:rPr>
        <w:t xml:space="preserve">č. </w:t>
      </w:r>
      <w:r w:rsidR="00B56D01">
        <w:rPr>
          <w:rFonts w:ascii="Arial" w:hAnsi="Arial" w:cs="Arial"/>
        </w:rPr>
        <w:t>3</w:t>
      </w:r>
      <w:r w:rsidR="007D4050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E25C1F">
        <w:rPr>
          <w:rFonts w:ascii="Arial" w:hAnsi="Arial" w:cs="Arial"/>
        </w:rPr>
        <w:t>01.01.202</w:t>
      </w:r>
      <w:r w:rsidR="00B56D01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4E7B8EE" w14:textId="2F283753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</w:t>
      </w:r>
      <w:r w:rsidR="00B56D01">
        <w:rPr>
          <w:rFonts w:ascii="Arial" w:hAnsi="Arial" w:cs="Arial"/>
        </w:rPr>
        <w:t>3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222FF1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78AE7E3D" w14:textId="2D7851A9"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č. </w:t>
      </w:r>
      <w:r w:rsidR="00AB31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uzavírá svobodně a vážně, že považuje obsah tohoto dodatku č. </w:t>
      </w:r>
      <w:r w:rsidR="00AB31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za určitý a srozumitelný,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č. </w:t>
      </w:r>
      <w:r w:rsidR="00AB31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rozhodující, na důkaz čehož připojují smluvní strany k tomuto dodatku č. </w:t>
      </w:r>
      <w:r w:rsidR="00AB31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své podpisy</w:t>
      </w:r>
      <w:r w:rsidR="00404918" w:rsidRPr="00404918">
        <w:rPr>
          <w:rFonts w:ascii="Arial" w:hAnsi="Arial" w:cs="Arial"/>
        </w:rPr>
        <w:t>.</w:t>
      </w:r>
    </w:p>
    <w:p w14:paraId="592DED0F" w14:textId="77777777"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51EC3EE0" w14:textId="77777777"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34FCD3" w14:textId="77777777"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14:paraId="5ED4289B" w14:textId="77777777" w:rsidR="00963225" w:rsidRDefault="00963225"/>
    <w:p w14:paraId="0C26A930" w14:textId="022A6504"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proofErr w:type="gramStart"/>
      <w:r w:rsidR="008E30A1">
        <w:rPr>
          <w:rFonts w:ascii="Arial" w:eastAsia="Times New Roman" w:hAnsi="Arial" w:cs="Arial"/>
          <w:sz w:val="22"/>
          <w:szCs w:val="22"/>
        </w:rPr>
        <w:t>19.01.2023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8E30A1">
        <w:rPr>
          <w:rFonts w:ascii="Arial" w:eastAsia="Times New Roman" w:hAnsi="Arial" w:cs="Arial"/>
          <w:sz w:val="22"/>
          <w:szCs w:val="22"/>
        </w:rPr>
        <w:t>20.01.2023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14:paraId="3DBF75ED" w14:textId="77777777" w:rsidTr="00676D7A">
        <w:trPr>
          <w:trHeight w:val="309"/>
          <w:jc w:val="center"/>
        </w:trPr>
        <w:tc>
          <w:tcPr>
            <w:tcW w:w="4839" w:type="dxa"/>
          </w:tcPr>
          <w:p w14:paraId="423558F9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13A32DB0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761C7B9F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14:paraId="04FD5C35" w14:textId="77777777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14:paraId="751BE5F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14:paraId="4A52A2B4" w14:textId="77777777" w:rsidR="002963F2" w:rsidRPr="001D347B" w:rsidRDefault="002963F2" w:rsidP="00676D7A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 JE servis s.r.o.</w:t>
            </w:r>
          </w:p>
        </w:tc>
        <w:tc>
          <w:tcPr>
            <w:tcW w:w="264" w:type="dxa"/>
          </w:tcPr>
          <w:p w14:paraId="5F38A908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B9895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37D6F55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14:paraId="4C8E2A66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14:paraId="2D0A39DA" w14:textId="77777777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14:paraId="06C705DE" w14:textId="20B947AA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8E30A1">
              <w:rPr>
                <w:rFonts w:ascii="Arial" w:eastAsia="Times New Roman" w:hAnsi="Arial" w:cs="Arial"/>
                <w:sz w:val="22"/>
                <w:szCs w:val="22"/>
              </w:rPr>
              <w:t>, v.</w:t>
            </w:r>
            <w:r w:rsidR="0017798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0A1">
              <w:rPr>
                <w:rFonts w:ascii="Arial" w:eastAsia="Times New Roman" w:hAnsi="Arial" w:cs="Arial"/>
                <w:sz w:val="22"/>
                <w:szCs w:val="22"/>
              </w:rPr>
              <w:t>r.</w:t>
            </w: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" w:type="dxa"/>
          </w:tcPr>
          <w:p w14:paraId="1C38DA5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4C1DC48D" w14:textId="54BBFD47" w:rsidR="002963F2" w:rsidRPr="001D347B" w:rsidRDefault="00294928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Tomáš Štainbruch, MBA</w:t>
            </w:r>
            <w:r w:rsidR="008E30A1">
              <w:rPr>
                <w:rFonts w:ascii="Arial" w:eastAsia="Times New Roman" w:hAnsi="Arial" w:cs="Arial"/>
                <w:sz w:val="22"/>
                <w:szCs w:val="22"/>
              </w:rPr>
              <w:t>, v.</w:t>
            </w:r>
            <w:r w:rsidR="0017798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0A1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2963F2" w:rsidRPr="001D347B" w14:paraId="23102FC5" w14:textId="77777777" w:rsidTr="00676D7A">
        <w:trPr>
          <w:trHeight w:val="72"/>
          <w:jc w:val="center"/>
        </w:trPr>
        <w:tc>
          <w:tcPr>
            <w:tcW w:w="4839" w:type="dxa"/>
          </w:tcPr>
          <w:p w14:paraId="7C5A37DC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14:paraId="2C1DE0B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141C430" w14:textId="4B678552" w:rsidR="002963F2" w:rsidRPr="001D347B" w:rsidRDefault="00294928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 Odboru správy nemovitostí</w:t>
            </w:r>
          </w:p>
        </w:tc>
      </w:tr>
      <w:tr w:rsidR="002963F2" w:rsidRPr="001D347B" w14:paraId="73C74D16" w14:textId="77777777" w:rsidTr="00676D7A">
        <w:trPr>
          <w:trHeight w:val="72"/>
          <w:jc w:val="center"/>
        </w:trPr>
        <w:tc>
          <w:tcPr>
            <w:tcW w:w="4839" w:type="dxa"/>
          </w:tcPr>
          <w:p w14:paraId="3F05533C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570741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BE1605" w14:textId="77777777" w:rsidR="002963F2" w:rsidRPr="00AF5742" w:rsidRDefault="002963F2" w:rsidP="00676D7A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2963F2" w:rsidRPr="00AF5742" w14:paraId="4070941A" w14:textId="77777777" w:rsidTr="00676D7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14:paraId="225F6348" w14:textId="2F11B183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akub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Šindelář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E30A1">
                    <w:rPr>
                      <w:rFonts w:ascii="Arial" w:eastAsia="Times New Roman" w:hAnsi="Arial" w:cs="Arial"/>
                      <w:sz w:val="22"/>
                      <w:szCs w:val="22"/>
                    </w:rPr>
                    <w:t>, v.</w:t>
                  </w:r>
                  <w:proofErr w:type="gramEnd"/>
                  <w:r w:rsidR="00177984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8E30A1">
                    <w:rPr>
                      <w:rFonts w:ascii="Arial" w:eastAsia="Times New Roman" w:hAnsi="Arial" w:cs="Arial"/>
                      <w:sz w:val="22"/>
                      <w:szCs w:val="22"/>
                    </w:rPr>
                    <w:t>r.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963F2" w:rsidRPr="00451FF4" w14:paraId="0E9F7427" w14:textId="77777777" w:rsidTr="00676D7A">
              <w:trPr>
                <w:trHeight w:val="72"/>
              </w:trPr>
              <w:tc>
                <w:tcPr>
                  <w:tcW w:w="4839" w:type="dxa"/>
                </w:tcPr>
                <w:p w14:paraId="39EE8635" w14:textId="77777777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14:paraId="1637A7EE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70320BEE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4B00ABB0" w14:textId="77777777"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FE53024" w14:textId="77777777" w:rsidR="002963F2" w:rsidRDefault="002963F2" w:rsidP="002963F2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14:paraId="5674A553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8D07" w14:textId="77777777" w:rsidR="00B90AF1" w:rsidRDefault="00B90AF1" w:rsidP="005C6712">
      <w:r>
        <w:separator/>
      </w:r>
    </w:p>
  </w:endnote>
  <w:endnote w:type="continuationSeparator" w:id="0">
    <w:p w14:paraId="02EC5891" w14:textId="77777777" w:rsidR="00B90AF1" w:rsidRDefault="00B90AF1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34AC7276" w14:textId="20965DCC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77984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77984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CE71D" w14:textId="77777777" w:rsidR="00B90AF1" w:rsidRDefault="00B90AF1" w:rsidP="005C6712">
      <w:r>
        <w:separator/>
      </w:r>
    </w:p>
  </w:footnote>
  <w:footnote w:type="continuationSeparator" w:id="0">
    <w:p w14:paraId="5B5A7321" w14:textId="77777777" w:rsidR="00B90AF1" w:rsidRDefault="00B90AF1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3F74B8F9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75577899" w14:textId="77777777" w:rsidTr="0066777B">
            <w:tc>
              <w:tcPr>
                <w:tcW w:w="6345" w:type="dxa"/>
                <w:shd w:val="clear" w:color="auto" w:fill="auto"/>
              </w:tcPr>
              <w:p w14:paraId="35A30B13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4AECB137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762F1A24" wp14:editId="080AD76F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7BA7BD2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082CF30C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7BE90956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77984"/>
    <w:rsid w:val="00186C3D"/>
    <w:rsid w:val="00195FC5"/>
    <w:rsid w:val="001A092C"/>
    <w:rsid w:val="00205C35"/>
    <w:rsid w:val="00222FF1"/>
    <w:rsid w:val="0022641F"/>
    <w:rsid w:val="00254F76"/>
    <w:rsid w:val="002839FD"/>
    <w:rsid w:val="00294928"/>
    <w:rsid w:val="002963F2"/>
    <w:rsid w:val="002A3863"/>
    <w:rsid w:val="002B3404"/>
    <w:rsid w:val="002D0945"/>
    <w:rsid w:val="00310B1C"/>
    <w:rsid w:val="0034413C"/>
    <w:rsid w:val="003754B9"/>
    <w:rsid w:val="00397A94"/>
    <w:rsid w:val="00404918"/>
    <w:rsid w:val="004475DA"/>
    <w:rsid w:val="00455EC1"/>
    <w:rsid w:val="00481F44"/>
    <w:rsid w:val="00484BDB"/>
    <w:rsid w:val="004966A1"/>
    <w:rsid w:val="004F7181"/>
    <w:rsid w:val="00510793"/>
    <w:rsid w:val="005172D3"/>
    <w:rsid w:val="005464E3"/>
    <w:rsid w:val="0055706E"/>
    <w:rsid w:val="00562FE5"/>
    <w:rsid w:val="00582232"/>
    <w:rsid w:val="005B5DBC"/>
    <w:rsid w:val="005C6712"/>
    <w:rsid w:val="005E427A"/>
    <w:rsid w:val="005F0D80"/>
    <w:rsid w:val="0061793E"/>
    <w:rsid w:val="006252A1"/>
    <w:rsid w:val="00626291"/>
    <w:rsid w:val="0067095D"/>
    <w:rsid w:val="006B7FAB"/>
    <w:rsid w:val="006C3E3E"/>
    <w:rsid w:val="0073420A"/>
    <w:rsid w:val="0073451D"/>
    <w:rsid w:val="007736DA"/>
    <w:rsid w:val="007D4050"/>
    <w:rsid w:val="007F58AE"/>
    <w:rsid w:val="00802043"/>
    <w:rsid w:val="00844DFA"/>
    <w:rsid w:val="00857795"/>
    <w:rsid w:val="008760D1"/>
    <w:rsid w:val="0088426F"/>
    <w:rsid w:val="008D38E3"/>
    <w:rsid w:val="008E30A1"/>
    <w:rsid w:val="008E7637"/>
    <w:rsid w:val="0091603A"/>
    <w:rsid w:val="00941B2B"/>
    <w:rsid w:val="00963225"/>
    <w:rsid w:val="0098006F"/>
    <w:rsid w:val="00991123"/>
    <w:rsid w:val="00995BE9"/>
    <w:rsid w:val="009B1EC8"/>
    <w:rsid w:val="009E63B7"/>
    <w:rsid w:val="00A223A4"/>
    <w:rsid w:val="00A6725F"/>
    <w:rsid w:val="00A8181B"/>
    <w:rsid w:val="00A83EF8"/>
    <w:rsid w:val="00AA6A17"/>
    <w:rsid w:val="00AB3115"/>
    <w:rsid w:val="00B02EC0"/>
    <w:rsid w:val="00B5088B"/>
    <w:rsid w:val="00B56D01"/>
    <w:rsid w:val="00B70F48"/>
    <w:rsid w:val="00B90603"/>
    <w:rsid w:val="00B90AF1"/>
    <w:rsid w:val="00BC0C0E"/>
    <w:rsid w:val="00BD1E16"/>
    <w:rsid w:val="00C27529"/>
    <w:rsid w:val="00C320C6"/>
    <w:rsid w:val="00C550D1"/>
    <w:rsid w:val="00C61099"/>
    <w:rsid w:val="00C90E14"/>
    <w:rsid w:val="00C92CAA"/>
    <w:rsid w:val="00C97CAE"/>
    <w:rsid w:val="00CB062F"/>
    <w:rsid w:val="00CB167F"/>
    <w:rsid w:val="00CC348E"/>
    <w:rsid w:val="00D0562A"/>
    <w:rsid w:val="00D27EE7"/>
    <w:rsid w:val="00D70B7B"/>
    <w:rsid w:val="00DC254F"/>
    <w:rsid w:val="00DC6E27"/>
    <w:rsid w:val="00DD5CCA"/>
    <w:rsid w:val="00E05487"/>
    <w:rsid w:val="00E25C1F"/>
    <w:rsid w:val="00E302A7"/>
    <w:rsid w:val="00E61B22"/>
    <w:rsid w:val="00E65764"/>
    <w:rsid w:val="00E86F99"/>
    <w:rsid w:val="00EA2E4C"/>
    <w:rsid w:val="00EC31AD"/>
    <w:rsid w:val="00ED68C5"/>
    <w:rsid w:val="00EE380D"/>
    <w:rsid w:val="00EF1E0C"/>
    <w:rsid w:val="00F52C7D"/>
    <w:rsid w:val="00F7676C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7010"/>
  <w15:docId w15:val="{6781D405-828E-4E98-80E4-E6E6B1F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F313-0CC4-48CE-9EE7-67B71FC6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Lupjanová Alena</cp:lastModifiedBy>
  <cp:revision>4</cp:revision>
  <cp:lastPrinted>2019-02-06T10:58:00Z</cp:lastPrinted>
  <dcterms:created xsi:type="dcterms:W3CDTF">2023-01-20T15:14:00Z</dcterms:created>
  <dcterms:modified xsi:type="dcterms:W3CDTF">2023-01-23T06:07:00Z</dcterms:modified>
</cp:coreProperties>
</file>