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5101" w14:textId="06C1ACF2" w:rsidR="00830ADC" w:rsidRDefault="00437A7B" w:rsidP="00514E16">
      <w:pPr>
        <w:pStyle w:val="Default"/>
        <w:jc w:val="center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Smlouva o využití výsledků </w:t>
      </w:r>
      <w:r w:rsidR="00830ADC" w:rsidRPr="00CF5352">
        <w:rPr>
          <w:b/>
          <w:bCs/>
          <w:sz w:val="28"/>
          <w:szCs w:val="28"/>
        </w:rPr>
        <w:t xml:space="preserve">dílčího projektu č. </w:t>
      </w:r>
      <w:r w:rsidR="00AD76CB">
        <w:rPr>
          <w:b/>
          <w:bCs/>
          <w:sz w:val="28"/>
          <w:szCs w:val="28"/>
        </w:rPr>
        <w:t>3</w:t>
      </w:r>
      <w:r w:rsidR="00436D11">
        <w:rPr>
          <w:b/>
          <w:bCs/>
          <w:sz w:val="28"/>
          <w:szCs w:val="28"/>
        </w:rPr>
        <w:t>8</w:t>
      </w:r>
    </w:p>
    <w:p w14:paraId="0C430535" w14:textId="77777777" w:rsidR="00514E16" w:rsidRPr="00CF5352" w:rsidRDefault="00514E16" w:rsidP="00514E16">
      <w:pPr>
        <w:pStyle w:val="Default"/>
        <w:jc w:val="center"/>
        <w:rPr>
          <w:b/>
          <w:bCs/>
          <w:sz w:val="28"/>
          <w:szCs w:val="28"/>
        </w:rPr>
      </w:pPr>
    </w:p>
    <w:p w14:paraId="250B8669" w14:textId="307CE9E5" w:rsidR="00CF5352" w:rsidRDefault="00514E16" w:rsidP="00514E16">
      <w:pPr>
        <w:pStyle w:val="Default"/>
        <w:jc w:val="center"/>
        <w:rPr>
          <w:rFonts w:asciiTheme="minorHAnsi" w:hAnsiTheme="minorHAnsi" w:cstheme="minorHAnsi"/>
        </w:rPr>
      </w:pPr>
      <w:r w:rsidRPr="00514E16">
        <w:rPr>
          <w:rFonts w:asciiTheme="minorHAnsi" w:hAnsiTheme="minorHAnsi" w:cstheme="minorHAnsi"/>
        </w:rPr>
        <w:t xml:space="preserve">realizovaného v </w:t>
      </w:r>
      <w:r w:rsidR="00830ADC" w:rsidRPr="00514E16">
        <w:rPr>
          <w:rFonts w:asciiTheme="minorHAnsi" w:hAnsiTheme="minorHAnsi" w:cstheme="minorHAnsi"/>
        </w:rPr>
        <w:t xml:space="preserve">rámci projektu </w:t>
      </w:r>
      <w:r w:rsidRPr="00514E16">
        <w:rPr>
          <w:rFonts w:asciiTheme="minorHAnsi" w:hAnsiTheme="minorHAnsi" w:cstheme="minorHAnsi"/>
          <w:b/>
        </w:rPr>
        <w:t>TN01000015</w:t>
      </w:r>
    </w:p>
    <w:p w14:paraId="0B9B4B2D" w14:textId="77777777" w:rsidR="00514E16" w:rsidRPr="00514E16" w:rsidRDefault="00514E16" w:rsidP="00514E16">
      <w:pPr>
        <w:pStyle w:val="Default"/>
        <w:jc w:val="center"/>
        <w:rPr>
          <w:rFonts w:asciiTheme="minorHAnsi" w:hAnsiTheme="minorHAnsi" w:cstheme="minorHAnsi"/>
        </w:rPr>
      </w:pPr>
    </w:p>
    <w:p w14:paraId="46302351" w14:textId="77777777" w:rsidR="00CF5352" w:rsidRPr="00514E16" w:rsidRDefault="00CF5352" w:rsidP="00CF5352">
      <w:pPr>
        <w:spacing w:line="32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>(dále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</w:t>
      </w:r>
      <w:r w:rsidRPr="00514E16">
        <w:rPr>
          <w:rFonts w:asciiTheme="minorHAnsi" w:hAnsiTheme="minorHAnsi" w:cstheme="minorHAnsi"/>
          <w:sz w:val="24"/>
          <w:szCs w:val="24"/>
        </w:rPr>
        <w:t>”)</w:t>
      </w:r>
    </w:p>
    <w:p w14:paraId="3FC7A49B" w14:textId="77777777" w:rsidR="00CF5352" w:rsidRPr="00CF5352" w:rsidRDefault="00CF5352" w:rsidP="00514E16">
      <w:pPr>
        <w:spacing w:line="240" w:lineRule="atLeast"/>
        <w:rPr>
          <w:b/>
          <w:sz w:val="24"/>
        </w:rPr>
      </w:pPr>
      <w:r w:rsidRPr="00CF5352">
        <w:rPr>
          <w:b/>
          <w:sz w:val="24"/>
        </w:rPr>
        <w:t>Smluvní strany:</w:t>
      </w:r>
    </w:p>
    <w:p w14:paraId="6902A167" w14:textId="77777777" w:rsidR="00CF5352" w:rsidRPr="00CF5352" w:rsidRDefault="00CF5352" w:rsidP="00514E16">
      <w:pPr>
        <w:spacing w:line="240" w:lineRule="atLeast"/>
        <w:rPr>
          <w:sz w:val="24"/>
        </w:rPr>
      </w:pPr>
      <w:r w:rsidRPr="00CF5352">
        <w:rPr>
          <w:b/>
          <w:sz w:val="24"/>
        </w:rPr>
        <w:t>1. Hlavní příjemce</w:t>
      </w:r>
    </w:p>
    <w:p w14:paraId="470274CE" w14:textId="77777777" w:rsidR="00514E16" w:rsidRDefault="00CF5352" w:rsidP="00514E16">
      <w:pPr>
        <w:tabs>
          <w:tab w:val="left" w:pos="2250"/>
        </w:tabs>
        <w:spacing w:line="240" w:lineRule="atLeast"/>
        <w:rPr>
          <w:b/>
          <w:bCs/>
          <w:sz w:val="24"/>
          <w:lang w:val="it-IT"/>
        </w:rPr>
      </w:pPr>
      <w:r w:rsidRPr="00CF5352">
        <w:rPr>
          <w:sz w:val="24"/>
        </w:rPr>
        <w:t>Název:</w:t>
      </w:r>
      <w:r w:rsidRPr="00CF5352">
        <w:rPr>
          <w:sz w:val="24"/>
        </w:rPr>
        <w:tab/>
      </w:r>
      <w:r w:rsidRPr="00CF5352">
        <w:rPr>
          <w:b/>
          <w:bCs/>
          <w:sz w:val="24"/>
          <w:lang w:val="it-IT"/>
        </w:rPr>
        <w:t>VÚTS, a.s.</w:t>
      </w:r>
    </w:p>
    <w:p w14:paraId="2CA7668D" w14:textId="21BC11C5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Pr="00CF5352">
        <w:rPr>
          <w:sz w:val="24"/>
        </w:rPr>
        <w:tab/>
        <w:t>Svárovská 619, Liberec XI-Růžodol I, 460 01 Liberec</w:t>
      </w:r>
    </w:p>
    <w:p w14:paraId="2D160218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Pr="00CF5352">
        <w:rPr>
          <w:sz w:val="24"/>
        </w:rPr>
        <w:tab/>
        <w:t>46709002</w:t>
      </w:r>
    </w:p>
    <w:p w14:paraId="042E029C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Zastoupen:</w:t>
      </w:r>
      <w:r w:rsidRPr="00CF5352">
        <w:rPr>
          <w:sz w:val="24"/>
        </w:rPr>
        <w:tab/>
        <w:t xml:space="preserve">Prof. Ing. Miroslav Václavík, CSc., prokurista </w:t>
      </w:r>
    </w:p>
    <w:p w14:paraId="7426C60D" w14:textId="77777777" w:rsidR="00CF5352" w:rsidRPr="00CF5352" w:rsidRDefault="00CF5352" w:rsidP="00514E16">
      <w:pPr>
        <w:tabs>
          <w:tab w:val="left" w:pos="2250"/>
        </w:tabs>
        <w:spacing w:line="240" w:lineRule="atLeast"/>
        <w:rPr>
          <w:sz w:val="24"/>
        </w:rPr>
      </w:pPr>
      <w:r w:rsidRPr="00CF5352">
        <w:rPr>
          <w:sz w:val="24"/>
        </w:rPr>
        <w:t>Zapsáno v obchodním rejstříku vedeném Krajským soudem v Ústí nad Labem, sp. zn. B 293</w:t>
      </w:r>
    </w:p>
    <w:p w14:paraId="32DE8BED" w14:textId="17786813" w:rsidR="00A22409" w:rsidRDefault="00CF5352" w:rsidP="00A22409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 xml:space="preserve">dále jen </w:t>
      </w:r>
      <w:r w:rsidRPr="00CF5352">
        <w:rPr>
          <w:b/>
          <w:sz w:val="24"/>
        </w:rPr>
        <w:t>„Hlavní příjemce</w:t>
      </w:r>
      <w:r w:rsidRPr="00CF5352">
        <w:rPr>
          <w:sz w:val="24"/>
        </w:rPr>
        <w:t>“</w:t>
      </w:r>
    </w:p>
    <w:p w14:paraId="013D689D" w14:textId="3DEA1884" w:rsidR="00A22409" w:rsidRDefault="00A22409" w:rsidP="00A22409">
      <w:pPr>
        <w:spacing w:after="120" w:line="240" w:lineRule="atLeast"/>
        <w:rPr>
          <w:sz w:val="24"/>
        </w:rPr>
      </w:pPr>
      <w:r>
        <w:rPr>
          <w:sz w:val="24"/>
        </w:rPr>
        <w:t>a</w:t>
      </w:r>
    </w:p>
    <w:p w14:paraId="58BB4BBE" w14:textId="77777777" w:rsidR="00A22409" w:rsidRPr="00CF5352" w:rsidRDefault="00A22409" w:rsidP="00A22409">
      <w:pPr>
        <w:spacing w:after="120" w:line="240" w:lineRule="atLeast"/>
        <w:rPr>
          <w:sz w:val="24"/>
        </w:rPr>
      </w:pPr>
    </w:p>
    <w:p w14:paraId="23F51CB2" w14:textId="037C2425" w:rsidR="00CF5352" w:rsidRPr="00CF5352" w:rsidRDefault="00CF5352" w:rsidP="00514E16">
      <w:pPr>
        <w:spacing w:after="120" w:line="240" w:lineRule="atLeast"/>
        <w:rPr>
          <w:b/>
          <w:sz w:val="24"/>
        </w:rPr>
      </w:pPr>
      <w:r w:rsidRPr="00CF5352">
        <w:rPr>
          <w:b/>
          <w:sz w:val="24"/>
        </w:rPr>
        <w:t>2. Výzkumná organizace</w:t>
      </w:r>
      <w:r w:rsidR="00A22409">
        <w:rPr>
          <w:b/>
          <w:sz w:val="24"/>
        </w:rPr>
        <w:t xml:space="preserve"> 1</w:t>
      </w:r>
    </w:p>
    <w:p w14:paraId="0D5AA804" w14:textId="0B058570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>Název:</w:t>
      </w:r>
      <w:r w:rsidRPr="00CF5352">
        <w:rPr>
          <w:b/>
          <w:sz w:val="24"/>
        </w:rPr>
        <w:t xml:space="preserve"> </w:t>
      </w:r>
      <w:r w:rsidR="00A22409">
        <w:rPr>
          <w:b/>
          <w:sz w:val="24"/>
        </w:rPr>
        <w:tab/>
      </w:r>
      <w:r w:rsidR="00A22409">
        <w:rPr>
          <w:b/>
          <w:sz w:val="24"/>
        </w:rPr>
        <w:tab/>
      </w:r>
      <w:r w:rsidR="003D2569">
        <w:rPr>
          <w:b/>
          <w:sz w:val="24"/>
        </w:rPr>
        <w:t>Západočeská univerzita v Plzni</w:t>
      </w:r>
    </w:p>
    <w:p w14:paraId="69EC62A3" w14:textId="4B1C3167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se sídlem: </w:t>
      </w:r>
      <w:r w:rsidR="00A22409">
        <w:rPr>
          <w:sz w:val="24"/>
        </w:rPr>
        <w:tab/>
      </w:r>
      <w:r w:rsidR="00A22409">
        <w:rPr>
          <w:sz w:val="24"/>
        </w:rPr>
        <w:tab/>
      </w:r>
      <w:r w:rsidR="003D2569">
        <w:rPr>
          <w:sz w:val="24"/>
        </w:rPr>
        <w:t>Univerzitní 2732/8, 301 00 Plzeň</w:t>
      </w:r>
    </w:p>
    <w:p w14:paraId="2C910878" w14:textId="28A78FCB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IČO: </w:t>
      </w:r>
      <w:r w:rsidR="00A22409">
        <w:rPr>
          <w:sz w:val="24"/>
        </w:rPr>
        <w:tab/>
      </w:r>
      <w:r w:rsidR="00A22409">
        <w:rPr>
          <w:sz w:val="24"/>
        </w:rPr>
        <w:tab/>
      </w:r>
      <w:r w:rsidR="00A22409">
        <w:rPr>
          <w:sz w:val="24"/>
        </w:rPr>
        <w:tab/>
      </w:r>
      <w:r w:rsidR="003D2569">
        <w:rPr>
          <w:sz w:val="24"/>
        </w:rPr>
        <w:t>49777513</w:t>
      </w:r>
    </w:p>
    <w:p w14:paraId="0DDC295C" w14:textId="365E59A0" w:rsidR="00CF5352" w:rsidRPr="00CF5352" w:rsidRDefault="00CF5352" w:rsidP="00514E16">
      <w:pPr>
        <w:spacing w:after="120" w:line="240" w:lineRule="atLeast"/>
        <w:rPr>
          <w:sz w:val="24"/>
        </w:rPr>
      </w:pPr>
      <w:r w:rsidRPr="00CF5352">
        <w:rPr>
          <w:sz w:val="24"/>
        </w:rPr>
        <w:t xml:space="preserve">Zastoupen: </w:t>
      </w:r>
      <w:r w:rsidR="00A22409">
        <w:rPr>
          <w:sz w:val="24"/>
        </w:rPr>
        <w:tab/>
      </w:r>
      <w:r w:rsidR="00A22409">
        <w:rPr>
          <w:sz w:val="24"/>
        </w:rPr>
        <w:tab/>
      </w:r>
      <w:r w:rsidR="003D2569">
        <w:rPr>
          <w:sz w:val="24"/>
        </w:rPr>
        <w:t>doc. Ing. Luděk Hynčík, Ph.D., prorektor pro výzkum a vývoj</w:t>
      </w:r>
    </w:p>
    <w:p w14:paraId="2182D44D" w14:textId="21728535" w:rsidR="00A22409" w:rsidRDefault="00CF5352" w:rsidP="00A22409">
      <w:pPr>
        <w:spacing w:after="120" w:line="240" w:lineRule="atLeast"/>
        <w:jc w:val="right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 w:rsidR="00A22409">
        <w:rPr>
          <w:b/>
          <w:sz w:val="24"/>
        </w:rPr>
        <w:t xml:space="preserve"> 1</w:t>
      </w:r>
      <w:r w:rsidRPr="00CF5352">
        <w:rPr>
          <w:sz w:val="24"/>
        </w:rPr>
        <w:t>“</w:t>
      </w:r>
    </w:p>
    <w:p w14:paraId="416CF7AE" w14:textId="56784CDB" w:rsidR="00A22409" w:rsidRDefault="00A22409" w:rsidP="00A22409">
      <w:pPr>
        <w:spacing w:after="120" w:line="240" w:lineRule="atLeast"/>
        <w:rPr>
          <w:sz w:val="24"/>
        </w:rPr>
      </w:pPr>
      <w:r>
        <w:rPr>
          <w:sz w:val="24"/>
        </w:rPr>
        <w:t>a</w:t>
      </w:r>
    </w:p>
    <w:p w14:paraId="60294586" w14:textId="77777777" w:rsidR="00A22409" w:rsidRDefault="00A22409" w:rsidP="00A22409">
      <w:pPr>
        <w:spacing w:after="120" w:line="240" w:lineRule="atLeast"/>
        <w:rPr>
          <w:sz w:val="24"/>
        </w:rPr>
      </w:pPr>
    </w:p>
    <w:p w14:paraId="5DB939C7" w14:textId="77777777" w:rsidR="00A22409" w:rsidRPr="00A22409" w:rsidRDefault="00A22409" w:rsidP="00A22409">
      <w:pPr>
        <w:spacing w:after="120" w:line="240" w:lineRule="atLeast"/>
        <w:rPr>
          <w:b/>
          <w:sz w:val="24"/>
        </w:rPr>
      </w:pPr>
      <w:r w:rsidRPr="00A22409">
        <w:rPr>
          <w:b/>
          <w:sz w:val="24"/>
        </w:rPr>
        <w:t>3. Výzkumná organizace 2</w:t>
      </w:r>
    </w:p>
    <w:p w14:paraId="25EA74EA" w14:textId="77777777" w:rsidR="00A22409" w:rsidRPr="00A22409" w:rsidRDefault="00A22409" w:rsidP="00A22409">
      <w:pPr>
        <w:spacing w:after="120" w:line="240" w:lineRule="atLeast"/>
        <w:rPr>
          <w:b/>
          <w:sz w:val="24"/>
        </w:rPr>
      </w:pPr>
      <w:r w:rsidRPr="00A22409">
        <w:rPr>
          <w:sz w:val="24"/>
        </w:rPr>
        <w:t>Název:</w:t>
      </w:r>
      <w:r w:rsidRPr="00A22409">
        <w:rPr>
          <w:b/>
          <w:sz w:val="24"/>
        </w:rPr>
        <w:t xml:space="preserve"> </w:t>
      </w:r>
      <w:r w:rsidRPr="00A22409">
        <w:rPr>
          <w:b/>
          <w:sz w:val="24"/>
        </w:rPr>
        <w:tab/>
      </w:r>
      <w:r w:rsidRPr="00A22409">
        <w:rPr>
          <w:b/>
          <w:sz w:val="24"/>
        </w:rPr>
        <w:tab/>
        <w:t>Vysoká škola báňská – Technická univerzita Ostrava</w:t>
      </w:r>
    </w:p>
    <w:p w14:paraId="2E9404E2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se sídlem: </w:t>
      </w:r>
      <w:r w:rsidRPr="00A22409">
        <w:rPr>
          <w:sz w:val="24"/>
        </w:rPr>
        <w:tab/>
      </w:r>
      <w:r w:rsidRPr="00A22409">
        <w:rPr>
          <w:sz w:val="24"/>
        </w:rPr>
        <w:tab/>
        <w:t>17. listopadu 2172/15, 708 00 Ostrava-Poruba</w:t>
      </w:r>
    </w:p>
    <w:p w14:paraId="7F8C1DB3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IČO: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61989100</w:t>
      </w:r>
    </w:p>
    <w:p w14:paraId="3D5C66CC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DIČ: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CZ61989100</w:t>
      </w:r>
    </w:p>
    <w:p w14:paraId="37F381A5" w14:textId="1CE062DF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Zastoupen: </w:t>
      </w:r>
      <w:r w:rsidRPr="00A22409">
        <w:rPr>
          <w:sz w:val="24"/>
        </w:rPr>
        <w:tab/>
      </w:r>
      <w:r w:rsidRPr="00A22409">
        <w:rPr>
          <w:sz w:val="24"/>
        </w:rPr>
        <w:tab/>
        <w:t>Prof. RNDr. Václav Snášel, CSc., rektor</w:t>
      </w:r>
    </w:p>
    <w:p w14:paraId="7B870310" w14:textId="2A5D08F6" w:rsidR="00A22409" w:rsidRDefault="00A22409" w:rsidP="00A22409">
      <w:pPr>
        <w:spacing w:after="120" w:line="240" w:lineRule="atLeast"/>
        <w:ind w:left="4956" w:firstLine="708"/>
        <w:jc w:val="center"/>
        <w:rPr>
          <w:sz w:val="24"/>
        </w:rPr>
      </w:pPr>
      <w:r w:rsidRPr="00CF5352">
        <w:rPr>
          <w:sz w:val="24"/>
        </w:rPr>
        <w:t>dále jen „</w:t>
      </w:r>
      <w:r w:rsidRPr="00CF5352">
        <w:rPr>
          <w:b/>
          <w:sz w:val="24"/>
        </w:rPr>
        <w:t>Výzkumná organizace</w:t>
      </w:r>
      <w:r>
        <w:rPr>
          <w:b/>
          <w:sz w:val="24"/>
        </w:rPr>
        <w:t xml:space="preserve"> 2</w:t>
      </w:r>
      <w:r w:rsidRPr="00CF5352">
        <w:rPr>
          <w:sz w:val="24"/>
        </w:rPr>
        <w:t>“</w:t>
      </w:r>
    </w:p>
    <w:p w14:paraId="4E2D92B1" w14:textId="47CC9ABF" w:rsidR="00A22409" w:rsidRDefault="00A22409" w:rsidP="00A22409">
      <w:pPr>
        <w:spacing w:after="120" w:line="240" w:lineRule="atLeast"/>
        <w:rPr>
          <w:sz w:val="24"/>
        </w:rPr>
      </w:pPr>
      <w:r>
        <w:rPr>
          <w:sz w:val="24"/>
        </w:rPr>
        <w:t>a</w:t>
      </w:r>
    </w:p>
    <w:p w14:paraId="0F596DC7" w14:textId="77777777" w:rsidR="00A22409" w:rsidRDefault="00A22409" w:rsidP="00A22409">
      <w:pPr>
        <w:spacing w:after="120" w:line="240" w:lineRule="atLeast"/>
        <w:rPr>
          <w:sz w:val="24"/>
        </w:rPr>
      </w:pPr>
    </w:p>
    <w:p w14:paraId="30755D34" w14:textId="77777777" w:rsidR="00A22409" w:rsidRPr="00A22409" w:rsidRDefault="00A22409" w:rsidP="00A22409">
      <w:pPr>
        <w:spacing w:after="120" w:line="240" w:lineRule="atLeast"/>
        <w:rPr>
          <w:b/>
          <w:sz w:val="24"/>
        </w:rPr>
      </w:pPr>
      <w:r w:rsidRPr="00A22409">
        <w:rPr>
          <w:b/>
          <w:sz w:val="24"/>
        </w:rPr>
        <w:t>4. Výzkumná organizace 3</w:t>
      </w:r>
    </w:p>
    <w:p w14:paraId="21856FFB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Název: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b/>
          <w:sz w:val="24"/>
        </w:rPr>
        <w:t>COMTES FHT a.s.</w:t>
      </w:r>
    </w:p>
    <w:p w14:paraId="1725ACBA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se sídlem: </w:t>
      </w:r>
      <w:r w:rsidRPr="00A22409">
        <w:rPr>
          <w:sz w:val="24"/>
        </w:rPr>
        <w:tab/>
      </w:r>
      <w:r w:rsidRPr="00A22409">
        <w:rPr>
          <w:sz w:val="24"/>
        </w:rPr>
        <w:tab/>
        <w:t>Průmyslová 995, 334 41 Dobřany</w:t>
      </w:r>
    </w:p>
    <w:p w14:paraId="1B602C6C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lastRenderedPageBreak/>
        <w:t xml:space="preserve">IČO: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26316919</w:t>
      </w:r>
    </w:p>
    <w:p w14:paraId="5394DE56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DIČ: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CZ26316919</w:t>
      </w:r>
    </w:p>
    <w:p w14:paraId="4D983424" w14:textId="3D735CD6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Zastoupen: </w:t>
      </w:r>
      <w:r w:rsidRPr="00A22409">
        <w:rPr>
          <w:sz w:val="24"/>
        </w:rPr>
        <w:tab/>
      </w:r>
      <w:r w:rsidRPr="00A22409">
        <w:rPr>
          <w:sz w:val="24"/>
        </w:rPr>
        <w:tab/>
        <w:t>Ing. Libor Kraus, předseda představenstva</w:t>
      </w:r>
    </w:p>
    <w:p w14:paraId="1A158DCB" w14:textId="05F4ECCC" w:rsidR="00A22409" w:rsidRDefault="00A22409" w:rsidP="00A401CB">
      <w:pPr>
        <w:spacing w:after="120" w:line="240" w:lineRule="atLeast"/>
        <w:ind w:left="4956" w:firstLine="708"/>
        <w:rPr>
          <w:sz w:val="24"/>
        </w:rPr>
      </w:pPr>
      <w:r w:rsidRPr="00A22409">
        <w:rPr>
          <w:sz w:val="24"/>
        </w:rPr>
        <w:t>dále jen „</w:t>
      </w:r>
      <w:r w:rsidRPr="00A22409">
        <w:rPr>
          <w:b/>
          <w:sz w:val="24"/>
        </w:rPr>
        <w:t>Výzkumná organizace 3</w:t>
      </w:r>
      <w:r w:rsidRPr="00A22409">
        <w:rPr>
          <w:sz w:val="24"/>
        </w:rPr>
        <w:t>“</w:t>
      </w:r>
    </w:p>
    <w:p w14:paraId="2ED39FB2" w14:textId="1BDD7671" w:rsidR="00A22409" w:rsidRDefault="00A22409" w:rsidP="00A22409">
      <w:pPr>
        <w:spacing w:after="120" w:line="240" w:lineRule="atLeast"/>
        <w:rPr>
          <w:sz w:val="24"/>
        </w:rPr>
      </w:pPr>
      <w:r>
        <w:rPr>
          <w:sz w:val="24"/>
        </w:rPr>
        <w:t>a</w:t>
      </w:r>
    </w:p>
    <w:p w14:paraId="652A1E68" w14:textId="77777777" w:rsidR="00A22409" w:rsidRDefault="00A22409" w:rsidP="00A22409">
      <w:pPr>
        <w:spacing w:after="120" w:line="240" w:lineRule="atLeast"/>
        <w:rPr>
          <w:sz w:val="24"/>
        </w:rPr>
      </w:pPr>
    </w:p>
    <w:p w14:paraId="453CF21E" w14:textId="77777777" w:rsidR="00A22409" w:rsidRPr="00A22409" w:rsidRDefault="00A22409" w:rsidP="00A22409">
      <w:pPr>
        <w:spacing w:after="120" w:line="240" w:lineRule="atLeast"/>
        <w:rPr>
          <w:b/>
          <w:sz w:val="24"/>
        </w:rPr>
      </w:pPr>
      <w:r w:rsidRPr="00A22409">
        <w:rPr>
          <w:b/>
          <w:sz w:val="24"/>
        </w:rPr>
        <w:t>5. Průmyslový partner 1</w:t>
      </w:r>
    </w:p>
    <w:p w14:paraId="4E214356" w14:textId="77777777" w:rsidR="00A22409" w:rsidRPr="00A22409" w:rsidRDefault="00A22409" w:rsidP="00A22409">
      <w:pPr>
        <w:spacing w:after="120" w:line="240" w:lineRule="atLeast"/>
        <w:rPr>
          <w:b/>
          <w:sz w:val="24"/>
        </w:rPr>
      </w:pPr>
      <w:r w:rsidRPr="00A22409">
        <w:rPr>
          <w:sz w:val="24"/>
        </w:rPr>
        <w:t>Název:</w:t>
      </w:r>
      <w:r w:rsidRPr="00A22409">
        <w:rPr>
          <w:b/>
          <w:sz w:val="24"/>
        </w:rPr>
        <w:t xml:space="preserve"> </w:t>
      </w:r>
      <w:r w:rsidRPr="00A22409">
        <w:rPr>
          <w:b/>
          <w:sz w:val="24"/>
        </w:rPr>
        <w:tab/>
      </w:r>
      <w:r w:rsidRPr="00A22409">
        <w:rPr>
          <w:b/>
          <w:sz w:val="24"/>
        </w:rPr>
        <w:tab/>
        <w:t>Urdiamant, s.r.o.</w:t>
      </w:r>
    </w:p>
    <w:p w14:paraId="6D211D4C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se sídlem: </w:t>
      </w:r>
      <w:r w:rsidRPr="00A22409">
        <w:rPr>
          <w:sz w:val="24"/>
        </w:rPr>
        <w:tab/>
      </w:r>
      <w:r w:rsidRPr="00A22409">
        <w:rPr>
          <w:sz w:val="24"/>
        </w:rPr>
        <w:tab/>
        <w:t>Dolnostudénská 715/3, 787 01 Šumperk</w:t>
      </w:r>
    </w:p>
    <w:p w14:paraId="2A6DCB65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IČO: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25858653</w:t>
      </w:r>
    </w:p>
    <w:p w14:paraId="5120B2FD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DIČ: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CZ25858653</w:t>
      </w:r>
    </w:p>
    <w:p w14:paraId="776F6E36" w14:textId="318E109E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Zastoupen: </w:t>
      </w:r>
      <w:r w:rsidRPr="00A22409">
        <w:rPr>
          <w:sz w:val="24"/>
        </w:rPr>
        <w:tab/>
      </w:r>
      <w:r w:rsidRPr="00A22409">
        <w:rPr>
          <w:sz w:val="24"/>
        </w:rPr>
        <w:tab/>
        <w:t>Ing. Eduard Matús, MBA, jednatel</w:t>
      </w:r>
    </w:p>
    <w:p w14:paraId="591D182D" w14:textId="4C354D30" w:rsidR="008344E4" w:rsidRDefault="00A22409" w:rsidP="008344E4">
      <w:pPr>
        <w:spacing w:after="120" w:line="240" w:lineRule="atLeast"/>
        <w:ind w:left="5664"/>
        <w:rPr>
          <w:sz w:val="24"/>
        </w:rPr>
      </w:pPr>
      <w:r w:rsidRPr="00A22409">
        <w:rPr>
          <w:sz w:val="24"/>
        </w:rPr>
        <w:t>dále jen „</w:t>
      </w:r>
      <w:r w:rsidRPr="00A22409">
        <w:rPr>
          <w:b/>
          <w:sz w:val="24"/>
        </w:rPr>
        <w:t>Průmyslový partner 1</w:t>
      </w:r>
      <w:r w:rsidRPr="00A22409">
        <w:rPr>
          <w:sz w:val="24"/>
        </w:rPr>
        <w:t>“</w:t>
      </w:r>
    </w:p>
    <w:p w14:paraId="5F265C6E" w14:textId="6E15E5C8" w:rsidR="00A22409" w:rsidRDefault="00A22409" w:rsidP="00A22409">
      <w:pPr>
        <w:spacing w:after="120" w:line="240" w:lineRule="atLeast"/>
        <w:rPr>
          <w:sz w:val="24"/>
        </w:rPr>
      </w:pPr>
      <w:r>
        <w:rPr>
          <w:sz w:val="24"/>
        </w:rPr>
        <w:t>a</w:t>
      </w:r>
    </w:p>
    <w:p w14:paraId="6AC92715" w14:textId="41ED3CE7" w:rsidR="00A22409" w:rsidRDefault="00A22409" w:rsidP="00A22409">
      <w:pPr>
        <w:spacing w:after="120" w:line="240" w:lineRule="atLeast"/>
        <w:rPr>
          <w:sz w:val="24"/>
        </w:rPr>
      </w:pPr>
    </w:p>
    <w:p w14:paraId="383524F0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b/>
          <w:sz w:val="24"/>
        </w:rPr>
        <w:t>6</w:t>
      </w:r>
      <w:r w:rsidRPr="00A22409">
        <w:rPr>
          <w:sz w:val="24"/>
        </w:rPr>
        <w:t xml:space="preserve">. </w:t>
      </w:r>
      <w:r w:rsidRPr="00A22409">
        <w:rPr>
          <w:b/>
          <w:sz w:val="24"/>
        </w:rPr>
        <w:t>Průmyslový partner 2</w:t>
      </w:r>
    </w:p>
    <w:p w14:paraId="69D6CDDF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Název: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b/>
          <w:sz w:val="24"/>
        </w:rPr>
        <w:t>PLASMAMETAL, spol. s r.o.</w:t>
      </w:r>
    </w:p>
    <w:p w14:paraId="70A4D72D" w14:textId="654CA2DC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se sídlem: </w:t>
      </w:r>
      <w:r w:rsidRPr="00A22409">
        <w:rPr>
          <w:sz w:val="24"/>
        </w:rPr>
        <w:tab/>
      </w:r>
      <w:r w:rsidRPr="00A22409">
        <w:rPr>
          <w:sz w:val="24"/>
        </w:rPr>
        <w:tab/>
        <w:t xml:space="preserve">Tovární </w:t>
      </w:r>
      <w:r w:rsidR="00C70A1F" w:rsidRPr="00C70A1F">
        <w:rPr>
          <w:sz w:val="24"/>
        </w:rPr>
        <w:t>917/1e</w:t>
      </w:r>
      <w:r w:rsidRPr="00A22409">
        <w:rPr>
          <w:sz w:val="24"/>
        </w:rPr>
        <w:t>, 643 00 Brno - Chrlice</w:t>
      </w:r>
    </w:p>
    <w:p w14:paraId="7EDFBA27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IČO: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63474409</w:t>
      </w:r>
    </w:p>
    <w:p w14:paraId="67F55E14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DIČ: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CZ63474409</w:t>
      </w:r>
    </w:p>
    <w:p w14:paraId="4B272578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Zastoupen: </w:t>
      </w:r>
      <w:r w:rsidRPr="00A22409">
        <w:rPr>
          <w:sz w:val="24"/>
        </w:rPr>
        <w:tab/>
      </w:r>
      <w:r w:rsidRPr="00A22409">
        <w:rPr>
          <w:sz w:val="24"/>
        </w:rPr>
        <w:tab/>
        <w:t>Ing. Jan Filipenský, jednatel</w:t>
      </w:r>
    </w:p>
    <w:p w14:paraId="37D53E44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>Zapsáno v obchodním rejstříku vedeném Krajským soudem v Brně, sp. zn. C 20285</w:t>
      </w:r>
    </w:p>
    <w:p w14:paraId="0AC29019" w14:textId="77777777" w:rsidR="00A22409" w:rsidRPr="00A22409" w:rsidRDefault="00A22409" w:rsidP="00A22409">
      <w:pPr>
        <w:spacing w:after="120" w:line="240" w:lineRule="atLeast"/>
        <w:rPr>
          <w:sz w:val="24"/>
        </w:rPr>
      </w:pPr>
    </w:p>
    <w:p w14:paraId="45462F87" w14:textId="665D2DAA" w:rsidR="00A22409" w:rsidRDefault="00A22409" w:rsidP="00A22409">
      <w:pPr>
        <w:spacing w:after="120" w:line="240" w:lineRule="atLeast"/>
        <w:ind w:left="5664"/>
        <w:rPr>
          <w:sz w:val="24"/>
        </w:rPr>
      </w:pPr>
      <w:r w:rsidRPr="00A22409">
        <w:rPr>
          <w:sz w:val="24"/>
        </w:rPr>
        <w:t>dále jen „</w:t>
      </w:r>
      <w:r w:rsidRPr="00A22409">
        <w:rPr>
          <w:b/>
          <w:sz w:val="24"/>
        </w:rPr>
        <w:t>Průmyslový partner 2</w:t>
      </w:r>
      <w:r w:rsidRPr="00A22409">
        <w:rPr>
          <w:sz w:val="24"/>
        </w:rPr>
        <w:t>“</w:t>
      </w:r>
    </w:p>
    <w:p w14:paraId="1FADC51A" w14:textId="0CB64841" w:rsidR="00A22409" w:rsidRDefault="00A22409" w:rsidP="00A22409">
      <w:pPr>
        <w:spacing w:after="120" w:line="240" w:lineRule="atLeast"/>
        <w:rPr>
          <w:sz w:val="24"/>
        </w:rPr>
      </w:pPr>
      <w:r>
        <w:rPr>
          <w:sz w:val="24"/>
        </w:rPr>
        <w:t>a</w:t>
      </w:r>
    </w:p>
    <w:p w14:paraId="47FE94E5" w14:textId="0CA2E046" w:rsidR="00A22409" w:rsidRDefault="00A22409" w:rsidP="00A22409">
      <w:pPr>
        <w:spacing w:after="120" w:line="240" w:lineRule="atLeast"/>
        <w:rPr>
          <w:sz w:val="24"/>
        </w:rPr>
      </w:pPr>
    </w:p>
    <w:p w14:paraId="0E917994" w14:textId="77777777" w:rsidR="00A22409" w:rsidRPr="00A22409" w:rsidRDefault="00A22409" w:rsidP="00A22409">
      <w:pPr>
        <w:spacing w:after="120" w:line="240" w:lineRule="atLeast"/>
        <w:rPr>
          <w:b/>
          <w:sz w:val="24"/>
        </w:rPr>
      </w:pPr>
      <w:r w:rsidRPr="00A22409">
        <w:rPr>
          <w:b/>
          <w:sz w:val="24"/>
        </w:rPr>
        <w:t>7. Průmyslový partner 3</w:t>
      </w:r>
    </w:p>
    <w:p w14:paraId="7DF1DD0E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Název: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b/>
          <w:sz w:val="24"/>
        </w:rPr>
        <w:t>Proinno a.s.</w:t>
      </w:r>
    </w:p>
    <w:p w14:paraId="42BA6E6D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se sídlem: </w:t>
      </w:r>
      <w:r w:rsidRPr="00A22409">
        <w:rPr>
          <w:sz w:val="24"/>
        </w:rPr>
        <w:tab/>
      </w:r>
      <w:r w:rsidRPr="00A22409">
        <w:rPr>
          <w:sz w:val="24"/>
        </w:rPr>
        <w:tab/>
        <w:t>Průmyslová 995, 334 41 Dobřany</w:t>
      </w:r>
    </w:p>
    <w:p w14:paraId="052B2DAF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IČO: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02593572</w:t>
      </w:r>
    </w:p>
    <w:p w14:paraId="64843D22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DIČ: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CZ02593572</w:t>
      </w:r>
    </w:p>
    <w:p w14:paraId="402A21C9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Zastoupen: </w:t>
      </w:r>
      <w:r w:rsidRPr="00A22409">
        <w:rPr>
          <w:sz w:val="24"/>
        </w:rPr>
        <w:tab/>
      </w:r>
      <w:r w:rsidRPr="00A22409">
        <w:rPr>
          <w:sz w:val="24"/>
        </w:rPr>
        <w:tab/>
        <w:t>Dr. Ing. Zbyšek Nový, předseda představenstva</w:t>
      </w:r>
    </w:p>
    <w:p w14:paraId="2B5EED18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>Zapsáno v obchodním rejstříku vedeném Krajským soudem v Plzni, sp. zn. B 1809</w:t>
      </w:r>
    </w:p>
    <w:p w14:paraId="5F82910E" w14:textId="53DC9D66" w:rsidR="00A22409" w:rsidRDefault="00A22409" w:rsidP="00A22409">
      <w:pPr>
        <w:spacing w:after="120" w:line="240" w:lineRule="atLeast"/>
        <w:ind w:left="4956" w:firstLine="708"/>
        <w:rPr>
          <w:sz w:val="24"/>
        </w:rPr>
      </w:pPr>
      <w:r w:rsidRPr="00A22409">
        <w:rPr>
          <w:sz w:val="24"/>
        </w:rPr>
        <w:t>dále jen „</w:t>
      </w:r>
      <w:r w:rsidRPr="00A22409">
        <w:rPr>
          <w:b/>
          <w:sz w:val="24"/>
        </w:rPr>
        <w:t>Průmyslový partner 3</w:t>
      </w:r>
      <w:r w:rsidRPr="00A22409">
        <w:rPr>
          <w:sz w:val="24"/>
        </w:rPr>
        <w:t>“</w:t>
      </w:r>
    </w:p>
    <w:p w14:paraId="518F412C" w14:textId="7FC41D22" w:rsidR="00A22409" w:rsidRDefault="00A22409" w:rsidP="00A22409">
      <w:pPr>
        <w:spacing w:after="120" w:line="240" w:lineRule="atLeast"/>
        <w:ind w:left="4956" w:firstLine="708"/>
        <w:rPr>
          <w:sz w:val="24"/>
        </w:rPr>
      </w:pPr>
    </w:p>
    <w:p w14:paraId="219E8DA0" w14:textId="5813F659" w:rsidR="00A22409" w:rsidRDefault="00A22409" w:rsidP="00A22409">
      <w:pPr>
        <w:spacing w:after="120" w:line="240" w:lineRule="atLeast"/>
        <w:rPr>
          <w:sz w:val="24"/>
        </w:rPr>
      </w:pPr>
      <w:r>
        <w:rPr>
          <w:sz w:val="24"/>
        </w:rPr>
        <w:lastRenderedPageBreak/>
        <w:t>a</w:t>
      </w:r>
    </w:p>
    <w:p w14:paraId="10DEA8EC" w14:textId="4903317D" w:rsidR="00A22409" w:rsidRDefault="00A22409" w:rsidP="00A22409">
      <w:pPr>
        <w:spacing w:after="120" w:line="240" w:lineRule="atLeast"/>
        <w:rPr>
          <w:sz w:val="24"/>
        </w:rPr>
      </w:pPr>
    </w:p>
    <w:p w14:paraId="6AB7362A" w14:textId="77777777" w:rsidR="00A22409" w:rsidRPr="00A22409" w:rsidRDefault="00A22409" w:rsidP="00A22409">
      <w:pPr>
        <w:spacing w:after="120" w:line="240" w:lineRule="atLeast"/>
        <w:rPr>
          <w:b/>
          <w:sz w:val="24"/>
        </w:rPr>
      </w:pPr>
      <w:r w:rsidRPr="00A22409">
        <w:rPr>
          <w:b/>
          <w:sz w:val="24"/>
        </w:rPr>
        <w:t>8. Průmyslový partner 4</w:t>
      </w:r>
    </w:p>
    <w:p w14:paraId="11A5D24F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Název: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b/>
          <w:sz w:val="24"/>
        </w:rPr>
        <w:t>HVM PLASMA, spol. s r.o.</w:t>
      </w:r>
    </w:p>
    <w:p w14:paraId="2181ED81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se sídlem: </w:t>
      </w:r>
      <w:r w:rsidRPr="00A22409">
        <w:rPr>
          <w:sz w:val="24"/>
        </w:rPr>
        <w:tab/>
      </w:r>
      <w:r w:rsidRPr="00A22409">
        <w:rPr>
          <w:sz w:val="24"/>
        </w:rPr>
        <w:tab/>
        <w:t>Praha 5, Na Hutmance 347/2, PSČ 15800</w:t>
      </w:r>
    </w:p>
    <w:p w14:paraId="10812850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IČO: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45309787</w:t>
      </w:r>
    </w:p>
    <w:p w14:paraId="45F42C40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DIČ: </w:t>
      </w:r>
      <w:r w:rsidRPr="00A22409">
        <w:rPr>
          <w:sz w:val="24"/>
        </w:rPr>
        <w:tab/>
      </w:r>
      <w:r w:rsidRPr="00A22409">
        <w:rPr>
          <w:sz w:val="24"/>
        </w:rPr>
        <w:tab/>
      </w:r>
      <w:r w:rsidRPr="00A22409">
        <w:rPr>
          <w:sz w:val="24"/>
        </w:rPr>
        <w:tab/>
        <w:t>CZ45309787</w:t>
      </w:r>
    </w:p>
    <w:p w14:paraId="43526D04" w14:textId="77777777" w:rsidR="00A22409" w:rsidRPr="00A22409" w:rsidRDefault="00A22409" w:rsidP="00A22409">
      <w:pPr>
        <w:spacing w:after="120" w:line="240" w:lineRule="atLeast"/>
        <w:rPr>
          <w:sz w:val="24"/>
        </w:rPr>
      </w:pPr>
      <w:r w:rsidRPr="00A22409">
        <w:rPr>
          <w:sz w:val="24"/>
        </w:rPr>
        <w:t xml:space="preserve">Zastoupen: </w:t>
      </w:r>
      <w:r w:rsidRPr="00A22409">
        <w:rPr>
          <w:sz w:val="24"/>
        </w:rPr>
        <w:tab/>
        <w:t>Ing. Jiří Vyskočil, jednatel, předseda rady jednatelů</w:t>
      </w:r>
    </w:p>
    <w:p w14:paraId="1A8E5464" w14:textId="4C2CFD28" w:rsidR="00A22409" w:rsidRPr="0024167B" w:rsidRDefault="00A22409" w:rsidP="00A22409">
      <w:pPr>
        <w:spacing w:after="120" w:line="240" w:lineRule="atLeast"/>
        <w:ind w:left="5664"/>
        <w:rPr>
          <w:sz w:val="24"/>
        </w:rPr>
      </w:pPr>
      <w:r w:rsidRPr="00A22409">
        <w:rPr>
          <w:sz w:val="24"/>
        </w:rPr>
        <w:t>dále jen „</w:t>
      </w:r>
      <w:r w:rsidRPr="00A22409">
        <w:rPr>
          <w:b/>
          <w:sz w:val="24"/>
        </w:rPr>
        <w:t>Průmyslový partner 4</w:t>
      </w:r>
      <w:r w:rsidRPr="00A22409">
        <w:rPr>
          <w:sz w:val="24"/>
        </w:rPr>
        <w:t>“</w:t>
      </w:r>
    </w:p>
    <w:p w14:paraId="7ED4CD91" w14:textId="77777777" w:rsidR="0024167B" w:rsidRDefault="0024167B" w:rsidP="00514E16">
      <w:pPr>
        <w:spacing w:after="120" w:line="240" w:lineRule="atLeast"/>
        <w:jc w:val="right"/>
        <w:rPr>
          <w:sz w:val="24"/>
        </w:rPr>
      </w:pPr>
    </w:p>
    <w:p w14:paraId="2EB27FC4" w14:textId="53357F07" w:rsidR="00CF5352" w:rsidRPr="00CF5352" w:rsidRDefault="00C32B4A" w:rsidP="00A22409">
      <w:pPr>
        <w:spacing w:after="120" w:line="240" w:lineRule="atLeast"/>
        <w:rPr>
          <w:sz w:val="24"/>
        </w:rPr>
      </w:pPr>
      <w:r>
        <w:rPr>
          <w:sz w:val="24"/>
        </w:rPr>
        <w:t>k</w:t>
      </w:r>
      <w:r w:rsidR="00CF5352" w:rsidRPr="00CF5352">
        <w:rPr>
          <w:sz w:val="24"/>
        </w:rPr>
        <w:t>aždý samostatně také jen „</w:t>
      </w:r>
      <w:r w:rsidR="00CF5352" w:rsidRPr="00CF5352">
        <w:rPr>
          <w:b/>
          <w:sz w:val="24"/>
        </w:rPr>
        <w:t>Smluvní strana</w:t>
      </w:r>
      <w:r w:rsidR="00CF5352" w:rsidRPr="00CF5352">
        <w:rPr>
          <w:sz w:val="24"/>
        </w:rPr>
        <w:t xml:space="preserve">“ </w:t>
      </w:r>
    </w:p>
    <w:p w14:paraId="10DC48DD" w14:textId="74F8C50A" w:rsidR="00CF5352" w:rsidRDefault="00CF5352" w:rsidP="00A22409">
      <w:pPr>
        <w:spacing w:after="120" w:line="240" w:lineRule="atLeast"/>
        <w:rPr>
          <w:sz w:val="24"/>
        </w:rPr>
      </w:pPr>
      <w:r w:rsidRPr="00CF5352">
        <w:rPr>
          <w:sz w:val="24"/>
        </w:rPr>
        <w:t>společně jen „</w:t>
      </w:r>
      <w:r w:rsidRPr="00CF5352">
        <w:rPr>
          <w:b/>
          <w:sz w:val="24"/>
        </w:rPr>
        <w:t>Smluvní strany</w:t>
      </w:r>
      <w:r w:rsidRPr="00CF5352">
        <w:rPr>
          <w:sz w:val="24"/>
        </w:rPr>
        <w:t>“</w:t>
      </w:r>
    </w:p>
    <w:p w14:paraId="6D067442" w14:textId="77777777" w:rsidR="00A22409" w:rsidRPr="00CF5352" w:rsidRDefault="00A22409" w:rsidP="00A22409">
      <w:pPr>
        <w:spacing w:after="120" w:line="240" w:lineRule="atLeast"/>
        <w:rPr>
          <w:sz w:val="24"/>
        </w:rPr>
      </w:pPr>
    </w:p>
    <w:p w14:paraId="67246BFB" w14:textId="4325C3E4" w:rsidR="00437A7B" w:rsidRPr="0024167B" w:rsidRDefault="00437A7B" w:rsidP="0024167B">
      <w:pPr>
        <w:spacing w:after="120" w:line="240" w:lineRule="auto"/>
        <w:jc w:val="both"/>
        <w:rPr>
          <w:sz w:val="24"/>
        </w:rPr>
      </w:pPr>
      <w:r w:rsidRPr="0024167B">
        <w:rPr>
          <w:sz w:val="24"/>
        </w:rPr>
        <w:t>uzavřel</w:t>
      </w:r>
      <w:r w:rsidR="00C1045C">
        <w:rPr>
          <w:sz w:val="24"/>
        </w:rPr>
        <w:t>y</w:t>
      </w:r>
      <w:r w:rsidRPr="0024167B">
        <w:rPr>
          <w:sz w:val="24"/>
        </w:rPr>
        <w:t xml:space="preserve"> níže uvedeného dne, měsíce a roku smlouvu o využití výsledků ve smyslu ustanovení § 16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</w:t>
      </w:r>
      <w:r w:rsidRPr="0024167B">
        <w:rPr>
          <w:b/>
          <w:sz w:val="24"/>
        </w:rPr>
        <w:t>ZPVV</w:t>
      </w:r>
      <w:r w:rsidRPr="0024167B">
        <w:rPr>
          <w:sz w:val="24"/>
        </w:rPr>
        <w:t xml:space="preserve">“): </w:t>
      </w:r>
    </w:p>
    <w:p w14:paraId="524CB7B5" w14:textId="2BA7093B" w:rsidR="00C32B4A" w:rsidRDefault="00C32B4A">
      <w:pPr>
        <w:rPr>
          <w:sz w:val="24"/>
        </w:rPr>
      </w:pPr>
    </w:p>
    <w:p w14:paraId="2F72C108" w14:textId="77777777" w:rsidR="00CF5352" w:rsidRPr="0024167B" w:rsidRDefault="0024167B" w:rsidP="00CF5352">
      <w:pPr>
        <w:spacing w:line="320" w:lineRule="atLeast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>
        <w:rPr>
          <w:rFonts w:asciiTheme="minorHAnsi" w:hAnsiTheme="minorHAnsi" w:cstheme="minorHAnsi"/>
          <w:b/>
          <w:smallCaps/>
          <w:sz w:val="24"/>
          <w:szCs w:val="24"/>
        </w:rPr>
        <w:t>PREAMBULE</w:t>
      </w:r>
    </w:p>
    <w:p w14:paraId="60641E0E" w14:textId="77777777" w:rsidR="00CF5352" w:rsidRPr="0024167B" w:rsidRDefault="00CF5352" w:rsidP="00CF535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Vzhledem k tomu, že:</w:t>
      </w:r>
    </w:p>
    <w:p w14:paraId="7BE1EA3B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Technologická agentura ČR (dále jen “</w:t>
      </w:r>
      <w:r w:rsidRPr="0024167B">
        <w:rPr>
          <w:rFonts w:asciiTheme="minorHAnsi" w:hAnsiTheme="minorHAnsi" w:cstheme="minorHAnsi"/>
          <w:b/>
          <w:sz w:val="24"/>
          <w:szCs w:val="24"/>
        </w:rPr>
        <w:t>TA ČR</w:t>
      </w:r>
      <w:r w:rsidRPr="0024167B">
        <w:rPr>
          <w:rFonts w:asciiTheme="minorHAnsi" w:hAnsiTheme="minorHAnsi" w:cstheme="minorHAnsi"/>
          <w:sz w:val="24"/>
          <w:szCs w:val="24"/>
        </w:rPr>
        <w:t>” nebo “</w:t>
      </w:r>
      <w:r w:rsidRPr="0024167B">
        <w:rPr>
          <w:rFonts w:asciiTheme="minorHAnsi" w:hAnsiTheme="minorHAnsi" w:cstheme="minorHAnsi"/>
          <w:b/>
          <w:sz w:val="24"/>
          <w:szCs w:val="24"/>
        </w:rPr>
        <w:t>Poskytovatel</w:t>
      </w:r>
      <w:r w:rsidRPr="0024167B">
        <w:rPr>
          <w:rFonts w:asciiTheme="minorHAnsi" w:hAnsiTheme="minorHAnsi" w:cstheme="minorHAnsi"/>
          <w:sz w:val="24"/>
          <w:szCs w:val="24"/>
        </w:rPr>
        <w:t>”) vyhlásila Program na podporu aplikovaného výzkumu, experimentálního vývoje a inovací Národní centra kompetence 1 a tento program je zaměřen na podporu dlouhodobé spolupráce mezi výzkumnou a aplikační sférou a posílení institucionální základny aplikovaného výzkumu;</w:t>
      </w:r>
    </w:p>
    <w:p w14:paraId="24E3CFE6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2AB64C6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podal návrh projektu („</w:t>
      </w:r>
      <w:r w:rsidRPr="0024167B">
        <w:rPr>
          <w:rFonts w:asciiTheme="minorHAnsi" w:hAnsiTheme="minorHAnsi" w:cstheme="minorHAnsi"/>
          <w:b/>
          <w:sz w:val="24"/>
          <w:szCs w:val="24"/>
        </w:rPr>
        <w:t>Projekt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 do </w:t>
      </w:r>
      <w:r w:rsidRPr="0024167B">
        <w:rPr>
          <w:rFonts w:asciiTheme="minorHAnsi" w:hAnsiTheme="minorHAnsi" w:cstheme="minorHAnsi"/>
          <w:bCs/>
          <w:sz w:val="24"/>
          <w:szCs w:val="24"/>
        </w:rPr>
        <w:t>veřejné soutěže Programu na podporu aplikovaného výzkumu, experimentálního vývoje a inovací Národní centra kompetence 1</w:t>
      </w:r>
      <w:r w:rsidRPr="0024167B">
        <w:rPr>
          <w:rFonts w:asciiTheme="minorHAnsi" w:hAnsiTheme="minorHAnsi" w:cstheme="minorHAnsi"/>
          <w:sz w:val="24"/>
          <w:szCs w:val="24"/>
        </w:rPr>
        <w:t xml:space="preserve">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Program podpory</w:t>
      </w:r>
      <w:r w:rsidRPr="0024167B">
        <w:rPr>
          <w:rFonts w:asciiTheme="minorHAnsi" w:hAnsiTheme="minorHAnsi" w:cstheme="minorHAnsi"/>
          <w:sz w:val="24"/>
          <w:szCs w:val="24"/>
        </w:rPr>
        <w:t>“) vyhlášené Poskytovatelem a tento návrh byl ze strany Poskytovatele schválen, přijat a vybrán do Programu podpory;</w:t>
      </w:r>
    </w:p>
    <w:p w14:paraId="1445DEF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57868350" w14:textId="5625095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Hlavním cílem Projektu je vytvoření a zajištění činnosti jmenovaného národního centra aplikovaného výzkumu, experimentálního vývoje a inovací (dále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Centrum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5E688401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6A9D0270" w14:textId="77777777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Hlavní příjemce s Poskytovatelem uzavřel Smlouvu o poskytnutí podpory na řešení programového projektu, jejíž souč</w:t>
      </w:r>
      <w:r w:rsidR="00F40EDE">
        <w:rPr>
          <w:rFonts w:asciiTheme="minorHAnsi" w:hAnsiTheme="minorHAnsi" w:cstheme="minorHAnsi"/>
          <w:sz w:val="24"/>
          <w:szCs w:val="24"/>
        </w:rPr>
        <w:t>á</w:t>
      </w:r>
      <w:r w:rsidRPr="0024167B">
        <w:rPr>
          <w:rFonts w:asciiTheme="minorHAnsi" w:hAnsiTheme="minorHAnsi" w:cstheme="minorHAnsi"/>
          <w:sz w:val="24"/>
          <w:szCs w:val="24"/>
        </w:rPr>
        <w:t>stí jsou i Všeobecné podmínky (dále společně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>Smlouva o podpoře</w:t>
      </w:r>
      <w:r w:rsidRPr="0024167B">
        <w:rPr>
          <w:rFonts w:asciiTheme="minorHAnsi" w:hAnsiTheme="minorHAnsi" w:cstheme="minorHAnsi"/>
          <w:sz w:val="24"/>
          <w:szCs w:val="24"/>
        </w:rPr>
        <w:t>“);</w:t>
      </w:r>
    </w:p>
    <w:p w14:paraId="247367FE" w14:textId="77777777" w:rsidR="00CF5352" w:rsidRPr="0024167B" w:rsidRDefault="00CF5352" w:rsidP="00CF53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-85"/>
        <w:jc w:val="both"/>
        <w:rPr>
          <w:rFonts w:asciiTheme="minorHAnsi" w:hAnsiTheme="minorHAnsi" w:cstheme="minorHAnsi"/>
          <w:sz w:val="24"/>
          <w:szCs w:val="24"/>
        </w:rPr>
      </w:pPr>
    </w:p>
    <w:p w14:paraId="7A6944ED" w14:textId="21EDDD89" w:rsidR="00CF5352" w:rsidRPr="0024167B" w:rsidRDefault="00CF5352" w:rsidP="00CF5352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hanging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Smluvní strany uzavřely dne 17.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Pr="0024167B">
        <w:rPr>
          <w:rFonts w:asciiTheme="minorHAnsi" w:hAnsiTheme="minorHAnsi" w:cstheme="minorHAnsi"/>
          <w:sz w:val="24"/>
          <w:szCs w:val="24"/>
        </w:rPr>
        <w:t>5.</w:t>
      </w:r>
      <w:r w:rsidR="00494706">
        <w:rPr>
          <w:rFonts w:asciiTheme="minorHAnsi" w:hAnsiTheme="minorHAnsi" w:cstheme="minorHAnsi"/>
          <w:sz w:val="24"/>
          <w:szCs w:val="24"/>
        </w:rPr>
        <w:t xml:space="preserve"> 2018</w:t>
      </w:r>
      <w:r w:rsidRPr="0024167B">
        <w:rPr>
          <w:rFonts w:asciiTheme="minorHAnsi" w:hAnsiTheme="minorHAnsi" w:cstheme="minorHAnsi"/>
          <w:sz w:val="24"/>
          <w:szCs w:val="24"/>
        </w:rPr>
        <w:t xml:space="preserve"> Konsorciální smlouvu o účasti na řešení projektu „Národní centrum kompetence STROJÍRENSTVÍ“ (dále také jen „</w:t>
      </w:r>
      <w:r w:rsidRPr="0024167B">
        <w:rPr>
          <w:rFonts w:asciiTheme="minorHAnsi" w:hAnsiTheme="minorHAnsi" w:cstheme="minorHAnsi"/>
          <w:b/>
          <w:sz w:val="24"/>
          <w:szCs w:val="24"/>
        </w:rPr>
        <w:t xml:space="preserve">Konsorciální </w:t>
      </w:r>
      <w:r w:rsidRPr="0024167B">
        <w:rPr>
          <w:rFonts w:asciiTheme="minorHAnsi" w:hAnsiTheme="minorHAnsi" w:cstheme="minorHAnsi"/>
          <w:b/>
          <w:sz w:val="24"/>
          <w:szCs w:val="24"/>
        </w:rPr>
        <w:lastRenderedPageBreak/>
        <w:t>smlouva</w:t>
      </w:r>
      <w:r w:rsidRPr="0024167B">
        <w:rPr>
          <w:rFonts w:asciiTheme="minorHAnsi" w:hAnsiTheme="minorHAnsi" w:cstheme="minorHAnsi"/>
          <w:sz w:val="24"/>
          <w:szCs w:val="24"/>
        </w:rPr>
        <w:t xml:space="preserve">“), na </w:t>
      </w:r>
      <w:r w:rsidR="00436D11" w:rsidRPr="0024167B">
        <w:rPr>
          <w:rFonts w:asciiTheme="minorHAnsi" w:hAnsiTheme="minorHAnsi" w:cstheme="minorHAnsi"/>
          <w:sz w:val="24"/>
          <w:szCs w:val="24"/>
        </w:rPr>
        <w:t>základě,</w:t>
      </w:r>
      <w:r w:rsidRPr="0024167B">
        <w:rPr>
          <w:rFonts w:asciiTheme="minorHAnsi" w:hAnsiTheme="minorHAnsi" w:cstheme="minorHAnsi"/>
          <w:sz w:val="24"/>
          <w:szCs w:val="24"/>
        </w:rPr>
        <w:t xml:space="preserve"> které se staly společně s dalšími subjekty členy konsorcia a mj. upravily:</w:t>
      </w:r>
    </w:p>
    <w:p w14:paraId="33862724" w14:textId="77777777" w:rsidR="00CF5352" w:rsidRPr="0024167B" w:rsidRDefault="00CF5352" w:rsidP="00CF535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3C987169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vnitřní pravidla a fungování konsorcia při realizaci a rozvoji Projektu a Centra;</w:t>
      </w:r>
    </w:p>
    <w:p w14:paraId="3F43A11C" w14:textId="77777777" w:rsidR="00CF5352" w:rsidRPr="0024167B" w:rsidRDefault="00CF5352" w:rsidP="00CF5352">
      <w:pPr>
        <w:pStyle w:val="Odstavecseseznamem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>podmínky, za kterých bude Hlavním příjemcem poskytnuta část účelové podpory dalším účastníkům Projektu;</w:t>
      </w:r>
    </w:p>
    <w:p w14:paraId="20889274" w14:textId="77777777" w:rsidR="00CF5352" w:rsidRPr="0024167B" w:rsidRDefault="00CF5352" w:rsidP="00CF5352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32673978" w14:textId="0C318462" w:rsidR="00CF5352" w:rsidRDefault="003D2569" w:rsidP="0024167B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 rámci Projektu </w:t>
      </w:r>
      <w:r w:rsidRPr="003D2569">
        <w:rPr>
          <w:rFonts w:asciiTheme="minorHAnsi" w:hAnsiTheme="minorHAnsi" w:cstheme="minorHAnsi"/>
          <w:sz w:val="24"/>
          <w:szCs w:val="24"/>
        </w:rPr>
        <w:t xml:space="preserve">předložila 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>Výzkumná organizace</w:t>
      </w:r>
      <w:r w:rsidR="0024167B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a Průmyslový partner</w:t>
      </w:r>
      <w:r w:rsidR="00CF5352" w:rsidRPr="003D256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F5352" w:rsidRPr="003D2569">
        <w:rPr>
          <w:rFonts w:asciiTheme="minorHAnsi" w:hAnsiTheme="minorHAnsi" w:cstheme="minorHAnsi"/>
          <w:sz w:val="24"/>
          <w:szCs w:val="24"/>
        </w:rPr>
        <w:t>dílčí projekt číslo</w:t>
      </w:r>
      <w:r w:rsidR="00CF5352" w:rsidRPr="003D256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B1181">
        <w:rPr>
          <w:rFonts w:asciiTheme="minorHAnsi" w:hAnsiTheme="minorHAnsi" w:cstheme="minorHAnsi"/>
          <w:b/>
          <w:sz w:val="24"/>
        </w:rPr>
        <w:t>3</w:t>
      </w:r>
      <w:r w:rsidR="00436D11">
        <w:rPr>
          <w:rFonts w:asciiTheme="minorHAnsi" w:hAnsiTheme="minorHAnsi" w:cstheme="minorHAnsi"/>
          <w:b/>
          <w:sz w:val="24"/>
        </w:rPr>
        <w:t>8</w:t>
      </w:r>
      <w:r w:rsidR="00CF5352" w:rsidRPr="003D2569">
        <w:rPr>
          <w:rFonts w:asciiTheme="minorHAnsi" w:hAnsiTheme="minorHAnsi" w:cstheme="minorHAnsi"/>
          <w:sz w:val="24"/>
          <w:szCs w:val="24"/>
        </w:rPr>
        <w:t xml:space="preserve"> s názvem </w:t>
      </w:r>
      <w:r w:rsidRPr="003D2569">
        <w:rPr>
          <w:rFonts w:asciiTheme="minorHAnsi" w:hAnsiTheme="minorHAnsi" w:cstheme="minorHAnsi"/>
          <w:b/>
          <w:sz w:val="24"/>
        </w:rPr>
        <w:t>„</w:t>
      </w:r>
      <w:bookmarkStart w:id="0" w:name="_Hlk120616148"/>
      <w:r w:rsidR="00436D11" w:rsidRPr="00436D11">
        <w:rPr>
          <w:rFonts w:asciiTheme="minorHAnsi" w:hAnsiTheme="minorHAnsi" w:cstheme="minorHAnsi"/>
          <w:b/>
          <w:sz w:val="24"/>
        </w:rPr>
        <w:t>Inovativní nástrojařské technologie</w:t>
      </w:r>
      <w:bookmarkEnd w:id="0"/>
      <w:r w:rsidRPr="003D2569">
        <w:rPr>
          <w:rFonts w:asciiTheme="minorHAnsi" w:hAnsiTheme="minorHAnsi" w:cstheme="minorHAnsi"/>
          <w:b/>
          <w:sz w:val="24"/>
        </w:rPr>
        <w:t>“</w:t>
      </w:r>
      <w:r w:rsidR="00CF5352" w:rsidRPr="003D2569">
        <w:rPr>
          <w:rFonts w:asciiTheme="minorHAnsi" w:hAnsiTheme="minorHAnsi" w:cstheme="minorHAnsi"/>
          <w:sz w:val="24"/>
          <w:szCs w:val="24"/>
        </w:rPr>
        <w:t>, který</w:t>
      </w:r>
      <w:r w:rsidR="00CF5352" w:rsidRPr="0024167B">
        <w:rPr>
          <w:rFonts w:asciiTheme="minorHAnsi" w:hAnsiTheme="minorHAnsi" w:cstheme="minorHAnsi"/>
          <w:sz w:val="24"/>
          <w:szCs w:val="24"/>
        </w:rPr>
        <w:t xml:space="preserve"> byl v souladu s Konsorciální smlouvou Radou konsorcia schválen a následně schválen i Poskytovatelem pro poskytnutí podpory a zahrnut Poskytovatelem do </w:t>
      </w:r>
      <w:r w:rsidR="0032112C">
        <w:rPr>
          <w:rFonts w:asciiTheme="minorHAnsi" w:hAnsiTheme="minorHAnsi" w:cstheme="minorHAnsi"/>
          <w:sz w:val="24"/>
          <w:szCs w:val="24"/>
        </w:rPr>
        <w:t>Z</w:t>
      </w:r>
      <w:r w:rsidR="00CF5352" w:rsidRPr="0024167B">
        <w:rPr>
          <w:rFonts w:asciiTheme="minorHAnsi" w:hAnsiTheme="minorHAnsi" w:cstheme="minorHAnsi"/>
          <w:sz w:val="24"/>
          <w:szCs w:val="24"/>
        </w:rPr>
        <w:t>ávazných parametrů pro poskytnutí podpory dle Smlouvy o podpoře</w:t>
      </w:r>
      <w:r w:rsidR="00C32B4A">
        <w:rPr>
          <w:rFonts w:asciiTheme="minorHAnsi" w:hAnsiTheme="minorHAnsi" w:cstheme="minorHAnsi"/>
          <w:sz w:val="24"/>
          <w:szCs w:val="24"/>
        </w:rPr>
        <w:t xml:space="preserve"> („</w:t>
      </w:r>
      <w:r w:rsidR="00C32B4A" w:rsidRPr="00C32B4A">
        <w:rPr>
          <w:rFonts w:asciiTheme="minorHAnsi" w:hAnsiTheme="minorHAnsi" w:cstheme="minorHAnsi"/>
          <w:b/>
          <w:sz w:val="24"/>
          <w:szCs w:val="24"/>
        </w:rPr>
        <w:t>Dílčí projekt</w:t>
      </w:r>
      <w:r w:rsidR="00C32B4A">
        <w:rPr>
          <w:rFonts w:asciiTheme="minorHAnsi" w:hAnsiTheme="minorHAnsi" w:cstheme="minorHAnsi"/>
          <w:sz w:val="24"/>
          <w:szCs w:val="24"/>
        </w:rPr>
        <w:t>“)</w:t>
      </w:r>
      <w:r w:rsidR="0024167B" w:rsidRPr="0024167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D147574" w14:textId="77777777" w:rsidR="0024167B" w:rsidRDefault="0024167B" w:rsidP="0024167B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</w:p>
    <w:p w14:paraId="4BF65FA4" w14:textId="675E008F" w:rsidR="00CF5352" w:rsidRDefault="0024167B" w:rsidP="0065432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514E16">
        <w:rPr>
          <w:rFonts w:asciiTheme="minorHAnsi" w:hAnsiTheme="minorHAnsi" w:cstheme="minorHAnsi"/>
          <w:sz w:val="24"/>
          <w:szCs w:val="24"/>
        </w:rPr>
        <w:t xml:space="preserve">Smluvní strany uzavřely dne </w:t>
      </w:r>
      <w:r w:rsidR="00436D11" w:rsidRPr="00436D11">
        <w:rPr>
          <w:rFonts w:asciiTheme="minorHAnsi" w:hAnsiTheme="minorHAnsi" w:cstheme="minorHAnsi"/>
          <w:b/>
          <w:sz w:val="24"/>
        </w:rPr>
        <w:t>09</w:t>
      </w:r>
      <w:r w:rsidR="00CB1181" w:rsidRPr="00436D11">
        <w:rPr>
          <w:rFonts w:asciiTheme="minorHAnsi" w:hAnsiTheme="minorHAnsi" w:cstheme="minorHAnsi"/>
          <w:b/>
          <w:sz w:val="24"/>
        </w:rPr>
        <w:t xml:space="preserve">. </w:t>
      </w:r>
      <w:r w:rsidR="00436D11" w:rsidRPr="00436D11">
        <w:rPr>
          <w:rFonts w:asciiTheme="minorHAnsi" w:hAnsiTheme="minorHAnsi" w:cstheme="minorHAnsi"/>
          <w:b/>
          <w:sz w:val="24"/>
        </w:rPr>
        <w:t>06</w:t>
      </w:r>
      <w:r w:rsidR="00AD76CB" w:rsidRPr="00436D11">
        <w:rPr>
          <w:rFonts w:asciiTheme="minorHAnsi" w:hAnsiTheme="minorHAnsi" w:cstheme="minorHAnsi"/>
          <w:b/>
          <w:sz w:val="24"/>
        </w:rPr>
        <w:t>. 202</w:t>
      </w:r>
      <w:r w:rsidR="00436D11" w:rsidRPr="00436D11">
        <w:rPr>
          <w:rFonts w:asciiTheme="minorHAnsi" w:hAnsiTheme="minorHAnsi" w:cstheme="minorHAnsi"/>
          <w:b/>
          <w:sz w:val="24"/>
        </w:rPr>
        <w:t>1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C32B4A">
        <w:rPr>
          <w:rFonts w:asciiTheme="minorHAnsi" w:hAnsiTheme="minorHAnsi" w:cstheme="minorHAnsi"/>
          <w:color w:val="auto"/>
          <w:sz w:val="24"/>
          <w:szCs w:val="24"/>
        </w:rPr>
        <w:t>Smlouvu o realizaci dílčího projektu</w:t>
      </w:r>
      <w:r w:rsidRPr="00514E16"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 xml:space="preserve"> </w:t>
      </w:r>
      <w:r w:rsidRPr="00514E16">
        <w:rPr>
          <w:rFonts w:asciiTheme="minorHAnsi" w:hAnsiTheme="minorHAnsi" w:cstheme="minorHAnsi"/>
          <w:sz w:val="24"/>
          <w:szCs w:val="24"/>
        </w:rPr>
        <w:t>(dále také jen „</w:t>
      </w:r>
      <w:r w:rsidRPr="00514E16">
        <w:rPr>
          <w:rFonts w:asciiTheme="minorHAnsi" w:hAnsiTheme="minorHAnsi" w:cstheme="minorHAnsi"/>
          <w:b/>
          <w:sz w:val="24"/>
          <w:szCs w:val="24"/>
        </w:rPr>
        <w:t>Smlouva dílčího projektu</w:t>
      </w:r>
      <w:r w:rsidRPr="00514E16">
        <w:rPr>
          <w:rFonts w:asciiTheme="minorHAnsi" w:hAnsiTheme="minorHAnsi" w:cstheme="minorHAnsi"/>
          <w:sz w:val="24"/>
          <w:szCs w:val="24"/>
        </w:rPr>
        <w:t>“), na základě které mj. upravily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povinnosti smluvních stran dodržet závazné parametry dílčího projektu včetn</w:t>
      </w:r>
      <w:r w:rsidR="00C32B4A">
        <w:rPr>
          <w:rFonts w:asciiTheme="minorHAnsi" w:hAnsiTheme="minorHAnsi" w:cstheme="minorHAnsi"/>
          <w:sz w:val="24"/>
          <w:szCs w:val="24"/>
        </w:rPr>
        <w:t>ě dosažení plánovaných výsledků;</w:t>
      </w:r>
      <w:r w:rsidR="00F40EDE" w:rsidRPr="00514E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8FA983" w14:textId="14B0D531" w:rsidR="00C32B4A" w:rsidRPr="00C32B4A" w:rsidRDefault="00C32B4A" w:rsidP="00C32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20685429" w14:textId="005A36A6" w:rsidR="00E21FD1" w:rsidRDefault="00CF5352" w:rsidP="00E21FD1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Smluvní strany se zavázaly </w:t>
      </w:r>
      <w:r w:rsidR="00E21FD1">
        <w:rPr>
          <w:rFonts w:asciiTheme="minorHAnsi" w:hAnsiTheme="minorHAnsi" w:cstheme="minorHAnsi"/>
          <w:sz w:val="24"/>
          <w:szCs w:val="24"/>
        </w:rPr>
        <w:t xml:space="preserve">v článku </w:t>
      </w:r>
      <w:r w:rsidR="00E21FD1" w:rsidRPr="00E21FD1">
        <w:rPr>
          <w:rFonts w:asciiTheme="minorHAnsi" w:hAnsiTheme="minorHAnsi" w:cstheme="minorHAnsi"/>
          <w:sz w:val="24"/>
          <w:szCs w:val="24"/>
        </w:rPr>
        <w:t>10.9</w:t>
      </w:r>
      <w:r w:rsidR="00E21FD1" w:rsidRPr="00E21FD1">
        <w:rPr>
          <w:rFonts w:asciiTheme="minorHAnsi" w:hAnsiTheme="minorHAnsi" w:cstheme="minorHAnsi"/>
          <w:sz w:val="24"/>
          <w:szCs w:val="24"/>
        </w:rPr>
        <w:tab/>
      </w:r>
      <w:r w:rsidR="00E21FD1">
        <w:rPr>
          <w:rFonts w:asciiTheme="minorHAnsi" w:hAnsiTheme="minorHAnsi" w:cstheme="minorHAnsi"/>
          <w:sz w:val="24"/>
          <w:szCs w:val="24"/>
        </w:rPr>
        <w:t xml:space="preserve">Konsorciální smlouvy </w:t>
      </w:r>
      <w:r w:rsidR="00E21FD1" w:rsidRPr="00E21FD1">
        <w:rPr>
          <w:rFonts w:asciiTheme="minorHAnsi" w:hAnsiTheme="minorHAnsi" w:cstheme="minorHAnsi"/>
          <w:sz w:val="24"/>
          <w:szCs w:val="24"/>
        </w:rPr>
        <w:t>k uzavření smlouvy o využití výsledků</w:t>
      </w:r>
      <w:r w:rsidR="00E21FD1">
        <w:rPr>
          <w:rFonts w:asciiTheme="minorHAnsi" w:hAnsiTheme="minorHAnsi" w:cstheme="minorHAnsi"/>
          <w:sz w:val="24"/>
          <w:szCs w:val="24"/>
        </w:rPr>
        <w:t xml:space="preserve"> a </w:t>
      </w:r>
      <w:r w:rsidRPr="0024167B">
        <w:rPr>
          <w:rFonts w:asciiTheme="minorHAnsi" w:hAnsiTheme="minorHAnsi" w:cstheme="minorHAnsi"/>
          <w:sz w:val="24"/>
          <w:szCs w:val="24"/>
        </w:rPr>
        <w:t xml:space="preserve">spolupracovat na realizaci </w:t>
      </w:r>
      <w:r w:rsidR="00F40EDE" w:rsidRPr="008812BE">
        <w:rPr>
          <w:rFonts w:asciiTheme="minorHAnsi" w:hAnsiTheme="minorHAnsi" w:cstheme="minorHAnsi"/>
          <w:sz w:val="24"/>
          <w:szCs w:val="24"/>
        </w:rPr>
        <w:t>Dílčího p</w:t>
      </w:r>
      <w:r w:rsidRPr="008812BE">
        <w:rPr>
          <w:rFonts w:asciiTheme="minorHAnsi" w:hAnsiTheme="minorHAnsi" w:cstheme="minorHAnsi"/>
          <w:sz w:val="24"/>
          <w:szCs w:val="24"/>
        </w:rPr>
        <w:t>rojektu</w:t>
      </w:r>
      <w:r w:rsidR="00834EE4">
        <w:rPr>
          <w:rFonts w:asciiTheme="minorHAnsi" w:hAnsiTheme="minorHAnsi" w:cstheme="minorHAnsi"/>
          <w:sz w:val="24"/>
          <w:szCs w:val="24"/>
        </w:rPr>
        <w:t>,</w:t>
      </w:r>
    </w:p>
    <w:p w14:paraId="5D717B17" w14:textId="77777777" w:rsidR="00E21FD1" w:rsidRPr="00E21FD1" w:rsidRDefault="00E21FD1" w:rsidP="00E21FD1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5BFEEFE" w14:textId="57113FA4" w:rsidR="00CF5352" w:rsidRPr="0024167B" w:rsidRDefault="00CF5352" w:rsidP="00E21FD1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atLeast"/>
        <w:ind w:left="635"/>
        <w:jc w:val="both"/>
        <w:rPr>
          <w:rFonts w:asciiTheme="minorHAnsi" w:hAnsiTheme="minorHAnsi" w:cstheme="minorHAnsi"/>
          <w:sz w:val="24"/>
          <w:szCs w:val="24"/>
        </w:rPr>
      </w:pPr>
      <w:r w:rsidRPr="0024167B">
        <w:rPr>
          <w:rFonts w:asciiTheme="minorHAnsi" w:hAnsiTheme="minorHAnsi" w:cstheme="minorHAnsi"/>
          <w:sz w:val="24"/>
          <w:szCs w:val="24"/>
        </w:rPr>
        <w:t xml:space="preserve">uzavírají tuto Smlouvu. </w:t>
      </w:r>
    </w:p>
    <w:p w14:paraId="15A273F7" w14:textId="77777777" w:rsidR="00CF5352" w:rsidRPr="0024167B" w:rsidRDefault="00CF5352" w:rsidP="00437A7B">
      <w:pPr>
        <w:pStyle w:val="Default"/>
        <w:rPr>
          <w:rFonts w:asciiTheme="minorHAnsi" w:hAnsiTheme="minorHAnsi" w:cstheme="minorHAnsi"/>
        </w:rPr>
      </w:pPr>
    </w:p>
    <w:p w14:paraId="144791FE" w14:textId="77777777" w:rsidR="00F40EDE" w:rsidRPr="00F40EDE" w:rsidRDefault="00F40EDE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>Článek 1</w:t>
      </w:r>
    </w:p>
    <w:p w14:paraId="4CF4AB75" w14:textId="3E66BFE1" w:rsidR="00F63EFC" w:rsidRPr="006B5C05" w:rsidRDefault="00F63EFC" w:rsidP="00F63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 xml:space="preserve">Předmět smlouvy </w:t>
      </w:r>
    </w:p>
    <w:p w14:paraId="66D6C744" w14:textId="3FEB74CD" w:rsidR="006874A7" w:rsidRPr="006B5C05" w:rsidRDefault="00BA5E68">
      <w:pPr>
        <w:pStyle w:val="Odstavecseseznamem"/>
        <w:numPr>
          <w:ilvl w:val="1"/>
          <w:numId w:val="7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Předmětem Smlouvy je úprava vlastnických a užívacích práv k výsledkům a úprava vztahů a vzájemné spolupráce mezi Smluvními stranami při využití výsledků dosažených při realizaci </w:t>
      </w:r>
      <w:r w:rsidR="006874A7" w:rsidRPr="006B5C05">
        <w:rPr>
          <w:rFonts w:asciiTheme="minorHAnsi" w:hAnsiTheme="minorHAnsi" w:cstheme="minorHAnsi"/>
          <w:sz w:val="24"/>
          <w:szCs w:val="24"/>
        </w:rPr>
        <w:t>Dílčího projektu č</w:t>
      </w:r>
      <w:r w:rsidR="006874A7" w:rsidRPr="006B5C05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B1181">
        <w:rPr>
          <w:rFonts w:asciiTheme="minorHAnsi" w:hAnsiTheme="minorHAnsi" w:cstheme="minorHAnsi"/>
          <w:b/>
          <w:sz w:val="24"/>
        </w:rPr>
        <w:t>3</w:t>
      </w:r>
      <w:r w:rsidR="00436D11">
        <w:rPr>
          <w:rFonts w:asciiTheme="minorHAnsi" w:hAnsiTheme="minorHAnsi" w:cstheme="minorHAnsi"/>
          <w:b/>
          <w:sz w:val="24"/>
        </w:rPr>
        <w:t>8</w:t>
      </w:r>
      <w:r w:rsidR="00494706">
        <w:rPr>
          <w:rFonts w:asciiTheme="minorHAnsi" w:hAnsiTheme="minorHAnsi" w:cstheme="minorHAnsi"/>
          <w:sz w:val="24"/>
          <w:szCs w:val="24"/>
        </w:rPr>
        <w:t xml:space="preserve"> s</w:t>
      </w:r>
      <w:r w:rsidR="006874A7" w:rsidRPr="006B5C05">
        <w:rPr>
          <w:rFonts w:asciiTheme="minorHAnsi" w:hAnsiTheme="minorHAnsi" w:cstheme="minorHAnsi"/>
          <w:sz w:val="24"/>
          <w:szCs w:val="24"/>
        </w:rPr>
        <w:t xml:space="preserve"> názvem </w:t>
      </w:r>
      <w:r w:rsidR="003D2569" w:rsidRPr="003D2569">
        <w:rPr>
          <w:rFonts w:asciiTheme="minorHAnsi" w:hAnsiTheme="minorHAnsi" w:cstheme="minorHAnsi"/>
          <w:b/>
          <w:sz w:val="24"/>
        </w:rPr>
        <w:t>„</w:t>
      </w:r>
      <w:r w:rsidR="00436D11" w:rsidRPr="00436D11">
        <w:rPr>
          <w:rFonts w:asciiTheme="minorHAnsi" w:hAnsiTheme="minorHAnsi" w:cstheme="minorHAnsi"/>
          <w:b/>
          <w:sz w:val="24"/>
        </w:rPr>
        <w:t>Inovativní nástrojařské technologie</w:t>
      </w:r>
      <w:r w:rsidR="003D2569" w:rsidRPr="003D2569">
        <w:rPr>
          <w:rFonts w:asciiTheme="minorHAnsi" w:hAnsiTheme="minorHAnsi" w:cstheme="minorHAnsi"/>
          <w:b/>
          <w:sz w:val="24"/>
        </w:rPr>
        <w:t>“</w:t>
      </w:r>
      <w:r w:rsidR="006874A7" w:rsidRPr="006B5C05">
        <w:rPr>
          <w:rFonts w:asciiTheme="minorHAnsi" w:hAnsiTheme="minorHAnsi" w:cstheme="minorHAnsi"/>
          <w:sz w:val="24"/>
          <w:szCs w:val="24"/>
        </w:rPr>
        <w:t>.</w:t>
      </w:r>
    </w:p>
    <w:p w14:paraId="2177C462" w14:textId="4E607E36" w:rsidR="00F40EDE" w:rsidRDefault="00F40EDE" w:rsidP="00F40EDE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0AB5B773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2</w:t>
      </w:r>
    </w:p>
    <w:p w14:paraId="784B7411" w14:textId="7832D5EC" w:rsidR="00437A7B" w:rsidRPr="006B5C05" w:rsidRDefault="006874A7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6B5C05">
        <w:rPr>
          <w:rFonts w:asciiTheme="minorHAnsi" w:hAnsiTheme="minorHAnsi" w:cstheme="minorHAnsi"/>
          <w:b/>
          <w:sz w:val="24"/>
        </w:rPr>
        <w:t>Vymezení výsledků Projektu a srovnání s cíli Projektu</w:t>
      </w:r>
      <w:r w:rsidR="00437A7B" w:rsidRPr="006B5C05">
        <w:rPr>
          <w:rFonts w:asciiTheme="minorHAnsi" w:hAnsiTheme="minorHAnsi" w:cstheme="minorHAnsi"/>
          <w:b/>
          <w:sz w:val="24"/>
        </w:rPr>
        <w:t xml:space="preserve"> </w:t>
      </w:r>
    </w:p>
    <w:p w14:paraId="01B0A059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00426A8" w14:textId="77777777" w:rsidR="00AC7FEF" w:rsidRPr="006B5C05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6A4C014E" w14:textId="5404F94B" w:rsidR="00437A7B" w:rsidRPr="006B5C05" w:rsidRDefault="00437A7B" w:rsidP="006874A7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Výsledky dosažené v rámci 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Dílčího </w:t>
      </w:r>
      <w:r w:rsidRPr="006B5C05">
        <w:rPr>
          <w:rFonts w:asciiTheme="minorHAnsi" w:hAnsiTheme="minorHAnsi" w:cstheme="minorHAnsi"/>
          <w:sz w:val="24"/>
          <w:szCs w:val="24"/>
        </w:rPr>
        <w:t>Projektu (dále jen „</w:t>
      </w:r>
      <w:r w:rsidRPr="006B5C05">
        <w:rPr>
          <w:rFonts w:asciiTheme="minorHAnsi" w:hAnsiTheme="minorHAnsi" w:cstheme="minorHAnsi"/>
          <w:b/>
          <w:sz w:val="24"/>
          <w:szCs w:val="24"/>
        </w:rPr>
        <w:t>Výsledky</w:t>
      </w:r>
      <w:r w:rsidRPr="006B5C05">
        <w:rPr>
          <w:rFonts w:asciiTheme="minorHAnsi" w:hAnsiTheme="minorHAnsi" w:cstheme="minorHAnsi"/>
          <w:sz w:val="24"/>
          <w:szCs w:val="24"/>
        </w:rPr>
        <w:t>“)</w:t>
      </w:r>
      <w:r w:rsidR="00AC7FE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 xml:space="preserve">jsou vymezeny v Příloze č. 1 Smlouvy. </w:t>
      </w:r>
      <w:r w:rsidR="006874A7" w:rsidRPr="006B5C05">
        <w:rPr>
          <w:rFonts w:asciiTheme="minorHAnsi" w:hAnsiTheme="minorHAnsi" w:cstheme="minorHAnsi"/>
          <w:sz w:val="24"/>
          <w:szCs w:val="24"/>
        </w:rPr>
        <w:t>Všechny tyto výsledky jsou plánovanými a závaznými výsledky Projektu, které byly dosaženy v souladu s Projektem.</w:t>
      </w:r>
    </w:p>
    <w:p w14:paraId="00DAEB13" w14:textId="77777777" w:rsidR="00AC7FEF" w:rsidRDefault="00AC7FEF" w:rsidP="00AC7FE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78F44B" w14:textId="77777777" w:rsidR="00AC7FEF" w:rsidRPr="00F40EDE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3</w:t>
      </w:r>
    </w:p>
    <w:p w14:paraId="6040CA85" w14:textId="77777777" w:rsidR="00437A7B" w:rsidRPr="00AC7FEF" w:rsidRDefault="00437A7B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AC7FEF">
        <w:rPr>
          <w:rFonts w:asciiTheme="minorHAnsi" w:hAnsiTheme="minorHAnsi" w:cstheme="minorHAnsi"/>
          <w:b/>
          <w:sz w:val="24"/>
        </w:rPr>
        <w:t xml:space="preserve"> Úprava vlastnických a užívacích práv k Výsledkům </w:t>
      </w:r>
    </w:p>
    <w:p w14:paraId="30A63D7D" w14:textId="77777777" w:rsidR="00AC7FEF" w:rsidRPr="00AC7FEF" w:rsidRDefault="00AC7FEF" w:rsidP="00AC7FEF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14:paraId="7491B0D6" w14:textId="7853DA72" w:rsidR="00AC7FEF" w:rsidRDefault="00437A7B" w:rsidP="00654326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7FEF">
        <w:rPr>
          <w:rFonts w:asciiTheme="minorHAnsi" w:hAnsiTheme="minorHAnsi" w:cstheme="minorHAnsi"/>
          <w:sz w:val="24"/>
          <w:szCs w:val="24"/>
        </w:rPr>
        <w:t xml:space="preserve">Smluvní strany prohlašují, že vlastnictví Výsledků a přístupová a užívací práva k Výsledkům vytvořeným v rámci </w:t>
      </w:r>
      <w:r w:rsidR="00F63EFC">
        <w:rPr>
          <w:rFonts w:asciiTheme="minorHAnsi" w:hAnsiTheme="minorHAnsi" w:cstheme="minorHAnsi"/>
          <w:sz w:val="24"/>
          <w:szCs w:val="24"/>
        </w:rPr>
        <w:t>Dílčího p</w:t>
      </w:r>
      <w:r w:rsidRPr="00AC7FEF">
        <w:rPr>
          <w:rFonts w:asciiTheme="minorHAnsi" w:hAnsiTheme="minorHAnsi" w:cstheme="minorHAnsi"/>
          <w:sz w:val="24"/>
          <w:szCs w:val="24"/>
        </w:rPr>
        <w:t xml:space="preserve">rojektu jsou upravena v souladu </w:t>
      </w:r>
      <w:r w:rsidR="00AC7FEF" w:rsidRPr="00AC7FEF">
        <w:rPr>
          <w:rFonts w:asciiTheme="minorHAnsi" w:hAnsiTheme="minorHAnsi" w:cstheme="minorHAnsi"/>
        </w:rPr>
        <w:t xml:space="preserve">s </w:t>
      </w:r>
      <w:r w:rsidR="00AC7FEF" w:rsidRPr="00F63EFC">
        <w:rPr>
          <w:rFonts w:asciiTheme="minorHAnsi" w:hAnsiTheme="minorHAnsi" w:cstheme="minorHAnsi"/>
          <w:sz w:val="24"/>
          <w:szCs w:val="24"/>
        </w:rPr>
        <w:t>Konsorciální smlouvou, Smlouvou o podpoře</w:t>
      </w:r>
      <w:r w:rsidR="00AC7FEF" w:rsidRPr="00F63EFC">
        <w:rPr>
          <w:rFonts w:asciiTheme="minorHAnsi" w:hAnsiTheme="minorHAnsi" w:cstheme="minorHAnsi"/>
        </w:rPr>
        <w:t xml:space="preserve"> a </w:t>
      </w:r>
      <w:r w:rsidR="00AC7FEF" w:rsidRPr="00F63EFC">
        <w:rPr>
          <w:rFonts w:asciiTheme="minorHAnsi" w:hAnsiTheme="minorHAnsi" w:cstheme="minorHAnsi"/>
          <w:sz w:val="24"/>
          <w:szCs w:val="24"/>
        </w:rPr>
        <w:t>Smlouvou dílčího projektu</w:t>
      </w:r>
      <w:r w:rsidR="00270AA4" w:rsidRPr="009372C0">
        <w:rPr>
          <w:rFonts w:asciiTheme="minorHAnsi" w:hAnsiTheme="minorHAnsi" w:cstheme="minorHAnsi"/>
          <w:sz w:val="24"/>
          <w:szCs w:val="24"/>
        </w:rPr>
        <w:t xml:space="preserve">, a to </w:t>
      </w:r>
      <w:r w:rsidR="008D5B7E" w:rsidRPr="009372C0">
        <w:rPr>
          <w:rFonts w:asciiTheme="minorHAnsi" w:hAnsiTheme="minorHAnsi" w:cstheme="minorHAnsi"/>
          <w:sz w:val="24"/>
          <w:szCs w:val="24"/>
        </w:rPr>
        <w:t>na základě následujících zásad</w:t>
      </w:r>
      <w:r w:rsidR="00270AA4" w:rsidRPr="009372C0">
        <w:rPr>
          <w:rFonts w:asciiTheme="minorHAnsi" w:hAnsiTheme="minorHAnsi" w:cstheme="minorHAnsi"/>
          <w:sz w:val="24"/>
          <w:szCs w:val="24"/>
        </w:rPr>
        <w:t>:</w:t>
      </w:r>
      <w:r w:rsidRPr="00F63E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70D5708" w14:textId="55027F11" w:rsidR="00F63EFC" w:rsidRDefault="00F63EFC" w:rsidP="00F63EF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E45D2" w14:textId="65E436FB" w:rsidR="00270AA4" w:rsidRPr="00270AA4" w:rsidRDefault="00270AA4" w:rsidP="00DC460A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AA4">
        <w:rPr>
          <w:rFonts w:asciiTheme="minorHAnsi" w:hAnsiTheme="minorHAnsi" w:cstheme="minorHAnsi"/>
          <w:sz w:val="24"/>
          <w:szCs w:val="24"/>
        </w:rPr>
        <w:t xml:space="preserve">Předměty duševního vlastnictví, které </w:t>
      </w:r>
      <w:r>
        <w:rPr>
          <w:rFonts w:asciiTheme="minorHAnsi" w:hAnsiTheme="minorHAnsi" w:cstheme="minorHAnsi"/>
          <w:sz w:val="24"/>
          <w:szCs w:val="24"/>
        </w:rPr>
        <w:t>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ve vlastnictví jednotlivých Smluvních stran před uzavřením </w:t>
      </w:r>
      <w:r>
        <w:rPr>
          <w:rFonts w:asciiTheme="minorHAnsi" w:hAnsiTheme="minorHAnsi" w:cstheme="minorHAnsi"/>
          <w:sz w:val="24"/>
          <w:szCs w:val="24"/>
        </w:rPr>
        <w:t>této Smlouvy, nebo kter</w:t>
      </w:r>
      <w:r w:rsidR="00C1045C">
        <w:rPr>
          <w:rFonts w:asciiTheme="minorHAnsi" w:hAnsiTheme="minorHAnsi" w:cstheme="minorHAnsi"/>
          <w:sz w:val="24"/>
          <w:szCs w:val="24"/>
        </w:rPr>
        <w:t>é</w:t>
      </w:r>
      <w:r>
        <w:rPr>
          <w:rFonts w:asciiTheme="minorHAnsi" w:hAnsiTheme="minorHAnsi" w:cstheme="minorHAnsi"/>
          <w:sz w:val="24"/>
          <w:szCs w:val="24"/>
        </w:rPr>
        <w:t xml:space="preserve"> byly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vn</w:t>
      </w:r>
      <w:r>
        <w:rPr>
          <w:rFonts w:asciiTheme="minorHAnsi" w:hAnsiTheme="minorHAnsi" w:cstheme="minorHAnsi"/>
          <w:sz w:val="24"/>
          <w:szCs w:val="24"/>
        </w:rPr>
        <w:t>eseny</w:t>
      </w:r>
      <w:r w:rsidRPr="00270AA4">
        <w:rPr>
          <w:rFonts w:asciiTheme="minorHAnsi" w:hAnsiTheme="minorHAnsi" w:cstheme="minorHAnsi"/>
          <w:sz w:val="24"/>
          <w:szCs w:val="24"/>
        </w:rPr>
        <w:t xml:space="preserve"> v průběhu </w:t>
      </w:r>
      <w:r>
        <w:rPr>
          <w:rFonts w:asciiTheme="minorHAnsi" w:hAnsiTheme="minorHAnsi" w:cstheme="minorHAnsi"/>
          <w:sz w:val="24"/>
          <w:szCs w:val="24"/>
        </w:rPr>
        <w:t>realizace Dílčího p</w:t>
      </w:r>
      <w:r w:rsidRPr="00270AA4">
        <w:rPr>
          <w:rFonts w:asciiTheme="minorHAnsi" w:hAnsiTheme="minorHAnsi" w:cstheme="minorHAnsi"/>
          <w:sz w:val="24"/>
          <w:szCs w:val="24"/>
        </w:rPr>
        <w:t>rojektu, zůstávají ve vlastn</w:t>
      </w:r>
      <w:r>
        <w:rPr>
          <w:rFonts w:asciiTheme="minorHAnsi" w:hAnsiTheme="minorHAnsi" w:cstheme="minorHAnsi"/>
          <w:sz w:val="24"/>
          <w:szCs w:val="24"/>
        </w:rPr>
        <w:t>ictví příslušné Smluvní strany;</w:t>
      </w:r>
    </w:p>
    <w:p w14:paraId="3759618E" w14:textId="77777777" w:rsidR="00270AA4" w:rsidRPr="00270AA4" w:rsidRDefault="00270AA4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34EED83" w14:textId="2AECE76B" w:rsidR="005201B5" w:rsidRDefault="00270AA4">
      <w:pPr>
        <w:pStyle w:val="Odstavecseseznamem"/>
        <w:numPr>
          <w:ilvl w:val="0"/>
          <w:numId w:val="1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Předměty</w:t>
      </w:r>
      <w:r w:rsidRPr="00270AA4">
        <w:rPr>
          <w:rFonts w:asciiTheme="minorHAnsi" w:hAnsiTheme="minorHAnsi" w:cstheme="minorHAnsi"/>
          <w:sz w:val="24"/>
          <w:szCs w:val="24"/>
        </w:rPr>
        <w:t xml:space="preserve"> duševní</w:t>
      </w:r>
      <w:r>
        <w:rPr>
          <w:rFonts w:asciiTheme="minorHAnsi" w:hAnsiTheme="minorHAnsi" w:cstheme="minorHAnsi"/>
          <w:sz w:val="24"/>
          <w:szCs w:val="24"/>
        </w:rPr>
        <w:t>ho</w:t>
      </w:r>
      <w:r w:rsidRPr="00270AA4">
        <w:rPr>
          <w:rFonts w:asciiTheme="minorHAnsi" w:hAnsiTheme="minorHAnsi" w:cstheme="minorHAnsi"/>
          <w:sz w:val="24"/>
          <w:szCs w:val="24"/>
        </w:rPr>
        <w:t xml:space="preserve"> vlastnictví vzniklé při </w:t>
      </w:r>
      <w:r>
        <w:rPr>
          <w:rFonts w:asciiTheme="minorHAnsi" w:hAnsiTheme="minorHAnsi" w:cstheme="minorHAnsi"/>
          <w:sz w:val="24"/>
          <w:szCs w:val="24"/>
        </w:rPr>
        <w:t>realizaci Dílčího p</w:t>
      </w:r>
      <w:r w:rsidRPr="00270AA4">
        <w:rPr>
          <w:rFonts w:asciiTheme="minorHAnsi" w:hAnsiTheme="minorHAnsi" w:cstheme="minorHAnsi"/>
          <w:sz w:val="24"/>
          <w:szCs w:val="24"/>
        </w:rPr>
        <w:t>rojektu j</w:t>
      </w:r>
      <w:r>
        <w:rPr>
          <w:rFonts w:asciiTheme="minorHAnsi" w:hAnsiTheme="minorHAnsi" w:cstheme="minorHAnsi"/>
          <w:sz w:val="24"/>
          <w:szCs w:val="24"/>
        </w:rPr>
        <w:t>sou</w:t>
      </w:r>
      <w:r w:rsidRPr="00270AA4">
        <w:rPr>
          <w:rFonts w:asciiTheme="minorHAnsi" w:hAnsiTheme="minorHAnsi" w:cstheme="minorHAnsi"/>
          <w:sz w:val="24"/>
          <w:szCs w:val="24"/>
        </w:rPr>
        <w:t xml:space="preserve"> majetkem té Smluvní strany, </w:t>
      </w:r>
      <w:r w:rsidR="00082489">
        <w:rPr>
          <w:rFonts w:asciiTheme="minorHAnsi" w:hAnsiTheme="minorHAnsi" w:cstheme="minorHAnsi"/>
          <w:sz w:val="24"/>
          <w:szCs w:val="24"/>
        </w:rPr>
        <w:t>která jej výlučně vytvořila</w:t>
      </w:r>
      <w:r w:rsidRPr="00270AA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EED1140" w14:textId="77777777" w:rsidR="008D5B7E" w:rsidRPr="008D5B7E" w:rsidRDefault="008D5B7E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63AEDD0E" w14:textId="77777777" w:rsidR="0032112C" w:rsidRDefault="0032112C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Vznikne-li duševní vlastnictví </w:t>
      </w:r>
      <w:r>
        <w:rPr>
          <w:rFonts w:asciiTheme="minorHAnsi" w:hAnsiTheme="minorHAnsi" w:cstheme="minorHAnsi"/>
          <w:sz w:val="24"/>
          <w:szCs w:val="24"/>
        </w:rPr>
        <w:t>k Výsledku více</w:t>
      </w:r>
      <w:r w:rsidRPr="008D5B7E">
        <w:rPr>
          <w:rFonts w:asciiTheme="minorHAnsi" w:hAnsiTheme="minorHAnsi" w:cstheme="minorHAnsi"/>
          <w:sz w:val="24"/>
          <w:szCs w:val="24"/>
        </w:rPr>
        <w:t xml:space="preserve"> Smluvní</w:t>
      </w:r>
      <w:r>
        <w:rPr>
          <w:rFonts w:asciiTheme="minorHAnsi" w:hAnsiTheme="minorHAnsi" w:cstheme="minorHAnsi"/>
          <w:sz w:val="24"/>
          <w:szCs w:val="24"/>
        </w:rPr>
        <w:t>m</w:t>
      </w:r>
      <w:r w:rsidRPr="008D5B7E">
        <w:rPr>
          <w:rFonts w:asciiTheme="minorHAnsi" w:hAnsiTheme="minorHAnsi" w:cstheme="minorHAnsi"/>
          <w:sz w:val="24"/>
          <w:szCs w:val="24"/>
        </w:rPr>
        <w:t xml:space="preserve"> stran</w:t>
      </w:r>
      <w:r>
        <w:rPr>
          <w:rFonts w:asciiTheme="minorHAnsi" w:hAnsiTheme="minorHAnsi" w:cstheme="minorHAnsi"/>
          <w:sz w:val="24"/>
          <w:szCs w:val="24"/>
        </w:rPr>
        <w:t>ám</w:t>
      </w:r>
      <w:r w:rsidRPr="008D5B7E">
        <w:rPr>
          <w:rFonts w:asciiTheme="minorHAnsi" w:hAnsiTheme="minorHAnsi" w:cstheme="minorHAnsi"/>
          <w:sz w:val="24"/>
          <w:szCs w:val="24"/>
        </w:rPr>
        <w:t>, je toto duševní vlastnictví společným majetkem těchto Smluvních stran, a to v tom poměru majetkových podílů, v jakém se na vytvořen</w:t>
      </w:r>
      <w:r>
        <w:rPr>
          <w:rFonts w:asciiTheme="minorHAnsi" w:hAnsiTheme="minorHAnsi" w:cstheme="minorHAnsi"/>
          <w:sz w:val="24"/>
          <w:szCs w:val="24"/>
        </w:rPr>
        <w:t>í duševního vlastnictví podílely</w:t>
      </w:r>
      <w:r w:rsidRPr="008D5B7E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A54A9DE" w14:textId="77777777" w:rsidR="0032112C" w:rsidRPr="009372C0" w:rsidRDefault="0032112C" w:rsidP="009372C0">
      <w:pPr>
        <w:pStyle w:val="Odstavecseseznamem"/>
        <w:jc w:val="both"/>
        <w:rPr>
          <w:rFonts w:asciiTheme="minorHAnsi" w:hAnsiTheme="minorHAnsi" w:cstheme="minorHAnsi"/>
          <w:sz w:val="24"/>
          <w:szCs w:val="24"/>
        </w:rPr>
      </w:pPr>
    </w:p>
    <w:p w14:paraId="238E8BAC" w14:textId="22E43D7B" w:rsidR="008D5B7E" w:rsidRDefault="008D5B7E" w:rsidP="009372C0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D5B7E">
        <w:rPr>
          <w:rFonts w:asciiTheme="minorHAnsi" w:hAnsiTheme="minorHAnsi" w:cstheme="minorHAnsi"/>
          <w:sz w:val="24"/>
          <w:szCs w:val="24"/>
        </w:rPr>
        <w:t xml:space="preserve">Pokud práva </w:t>
      </w:r>
      <w:r>
        <w:rPr>
          <w:rFonts w:asciiTheme="minorHAnsi" w:hAnsiTheme="minorHAnsi" w:cstheme="minorHAnsi"/>
          <w:sz w:val="24"/>
          <w:szCs w:val="24"/>
        </w:rPr>
        <w:t>k Výsledku</w:t>
      </w:r>
      <w:r w:rsidRPr="008D5B7E">
        <w:rPr>
          <w:rFonts w:asciiTheme="minorHAnsi" w:hAnsiTheme="minorHAnsi" w:cstheme="minorHAnsi"/>
          <w:sz w:val="24"/>
          <w:szCs w:val="24"/>
        </w:rPr>
        <w:t xml:space="preserve"> náleží v souladu s ustanoveními </w:t>
      </w:r>
      <w:r>
        <w:rPr>
          <w:rFonts w:asciiTheme="minorHAnsi" w:hAnsiTheme="minorHAnsi" w:cstheme="minorHAnsi"/>
          <w:sz w:val="24"/>
          <w:szCs w:val="24"/>
        </w:rPr>
        <w:t xml:space="preserve">této </w:t>
      </w:r>
      <w:r w:rsidRPr="008D5B7E">
        <w:rPr>
          <w:rFonts w:asciiTheme="minorHAnsi" w:hAnsiTheme="minorHAnsi" w:cstheme="minorHAnsi"/>
          <w:sz w:val="24"/>
          <w:szCs w:val="24"/>
        </w:rPr>
        <w:t>Smlouvy více Smluvním stranám, o využití těchto práv rozhodnou spolumajitelé alespoň 2/3 většinou, žádný ze spolumajitelů není oprávněn využívat tato práva bez souhlasu alesp</w:t>
      </w:r>
      <w:r>
        <w:rPr>
          <w:rFonts w:asciiTheme="minorHAnsi" w:hAnsiTheme="minorHAnsi" w:cstheme="minorHAnsi"/>
          <w:sz w:val="24"/>
          <w:szCs w:val="24"/>
        </w:rPr>
        <w:t>oň 2/3 ostatních spolumajitelů</w:t>
      </w:r>
      <w:r w:rsidR="00985A4E">
        <w:rPr>
          <w:rFonts w:asciiTheme="minorHAnsi" w:hAnsiTheme="minorHAnsi" w:cstheme="minorHAnsi"/>
          <w:sz w:val="24"/>
          <w:szCs w:val="24"/>
        </w:rPr>
        <w:t xml:space="preserve"> vždy však za podmínky, že ostatním spoluvlastníkům bude poskytnuta kompenzace tak, aby nedošlo k porušení pravidel veřejné podpory dle čl. 2.2.2. </w:t>
      </w:r>
      <w:r w:rsidR="00985A4E" w:rsidRPr="00296EF2">
        <w:rPr>
          <w:rFonts w:asciiTheme="minorHAnsi" w:hAnsiTheme="minorHAnsi" w:cstheme="minorHAnsi"/>
          <w:sz w:val="24"/>
          <w:szCs w:val="24"/>
        </w:rPr>
        <w:t>sdělení Evropské komise Rámec pro státní podporu výzkumu, vývoje a inovací</w:t>
      </w:r>
      <w:r w:rsidR="00494706">
        <w:rPr>
          <w:rFonts w:asciiTheme="minorHAnsi" w:hAnsiTheme="minorHAnsi" w:cstheme="minorHAnsi"/>
          <w:sz w:val="24"/>
          <w:szCs w:val="24"/>
        </w:rPr>
        <w:t xml:space="preserve"> </w:t>
      </w:r>
      <w:r w:rsidR="00985A4E" w:rsidRPr="00296EF2">
        <w:rPr>
          <w:rFonts w:asciiTheme="minorHAnsi" w:hAnsiTheme="minorHAnsi" w:cstheme="minorHAnsi"/>
          <w:sz w:val="24"/>
          <w:szCs w:val="24"/>
        </w:rPr>
        <w:t>(2014/C 198/01)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E4E0160" w14:textId="18C5F4BD" w:rsidR="008D5B7E" w:rsidRPr="002F02CB" w:rsidRDefault="008D5B7E" w:rsidP="002F02CB">
      <w:pPr>
        <w:rPr>
          <w:rFonts w:asciiTheme="minorHAnsi" w:hAnsiTheme="minorHAnsi" w:cstheme="minorHAnsi"/>
          <w:sz w:val="24"/>
          <w:szCs w:val="24"/>
        </w:rPr>
      </w:pPr>
    </w:p>
    <w:p w14:paraId="5D76BAE7" w14:textId="41FBEE2D" w:rsidR="008D5B7E" w:rsidRDefault="002F02CB" w:rsidP="002F02CB">
      <w:pPr>
        <w:pStyle w:val="Odstavecseseznamem"/>
        <w:numPr>
          <w:ilvl w:val="1"/>
          <w:numId w:val="9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 xml:space="preserve">Na základě shora uvedených zásad je </w:t>
      </w:r>
      <w:r w:rsidR="00BA6BBF">
        <w:rPr>
          <w:rFonts w:asciiTheme="minorHAnsi" w:hAnsiTheme="minorHAnsi" w:cstheme="minorHAnsi"/>
          <w:sz w:val="24"/>
          <w:szCs w:val="24"/>
        </w:rPr>
        <w:t>vlastnický</w:t>
      </w:r>
      <w:r w:rsidR="00BA6BBF" w:rsidRPr="002F02CB">
        <w:rPr>
          <w:rFonts w:asciiTheme="minorHAnsi" w:hAnsiTheme="minorHAnsi" w:cstheme="minorHAnsi"/>
          <w:sz w:val="24"/>
          <w:szCs w:val="24"/>
        </w:rPr>
        <w:t xml:space="preserve"> </w:t>
      </w:r>
      <w:r w:rsidR="008D5B7E" w:rsidRPr="002F02CB">
        <w:rPr>
          <w:rFonts w:asciiTheme="minorHAnsi" w:hAnsiTheme="minorHAnsi" w:cstheme="minorHAnsi"/>
          <w:sz w:val="24"/>
          <w:szCs w:val="24"/>
        </w:rPr>
        <w:t>podí</w:t>
      </w:r>
      <w:r w:rsidRPr="002F02CB">
        <w:rPr>
          <w:rFonts w:asciiTheme="minorHAnsi" w:hAnsiTheme="minorHAnsi" w:cstheme="minorHAnsi"/>
          <w:sz w:val="24"/>
          <w:szCs w:val="24"/>
        </w:rPr>
        <w:t>l Smluvních stran k Výsledkům</w:t>
      </w:r>
      <w:r w:rsidR="008D5B7E" w:rsidRPr="002F02CB">
        <w:rPr>
          <w:rFonts w:asciiTheme="minorHAnsi" w:hAnsiTheme="minorHAnsi" w:cstheme="minorHAnsi"/>
          <w:sz w:val="24"/>
          <w:szCs w:val="24"/>
        </w:rPr>
        <w:t xml:space="preserve"> vymezen v Příloze č. 1 Smlouvy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5FA69A5" w14:textId="77777777" w:rsidR="005201B5" w:rsidRPr="005201B5" w:rsidRDefault="005201B5" w:rsidP="005201B5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34B9E48" w14:textId="77777777" w:rsidR="00AC7FEF" w:rsidRDefault="00AC7FEF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4</w:t>
      </w:r>
    </w:p>
    <w:p w14:paraId="0D97ABB8" w14:textId="78ED098A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Nakládání s</w:t>
      </w:r>
      <w:r w:rsidR="000762FA">
        <w:rPr>
          <w:rFonts w:asciiTheme="minorHAnsi" w:hAnsiTheme="minorHAnsi" w:cstheme="minorHAnsi"/>
          <w:b/>
          <w:sz w:val="24"/>
        </w:rPr>
        <w:t> </w:t>
      </w:r>
      <w:r>
        <w:rPr>
          <w:rFonts w:asciiTheme="minorHAnsi" w:hAnsiTheme="minorHAnsi" w:cstheme="minorHAnsi"/>
          <w:b/>
          <w:sz w:val="24"/>
        </w:rPr>
        <w:t>Výsledky</w:t>
      </w:r>
      <w:r w:rsidR="000762FA">
        <w:rPr>
          <w:rFonts w:asciiTheme="minorHAnsi" w:hAnsiTheme="minorHAnsi" w:cstheme="minorHAnsi"/>
          <w:b/>
          <w:sz w:val="24"/>
        </w:rPr>
        <w:t xml:space="preserve"> a jejich využití</w:t>
      </w:r>
    </w:p>
    <w:p w14:paraId="333D9A72" w14:textId="7EF2A44F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Smluvní strany se zavazují spolupracovat a poskytnout si vzájemně maximální součinnost k tomu, aby Výsledky byly využity pro navazující 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komercializaci a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výzkumné a vývojové činn</w:t>
      </w:r>
      <w:r>
        <w:rPr>
          <w:rFonts w:asciiTheme="minorHAnsi" w:hAnsiTheme="minorHAnsi" w:cstheme="minorHAnsi"/>
          <w:color w:val="auto"/>
          <w:sz w:val="24"/>
          <w:szCs w:val="24"/>
        </w:rPr>
        <w:t>osti</w:t>
      </w:r>
      <w:r w:rsidR="00EB77E8">
        <w:rPr>
          <w:rFonts w:asciiTheme="minorHAnsi" w:hAnsiTheme="minorHAnsi" w:cstheme="minorHAnsi"/>
          <w:color w:val="auto"/>
          <w:sz w:val="24"/>
          <w:szCs w:val="24"/>
        </w:rPr>
        <w:t xml:space="preserve"> a</w:t>
      </w:r>
      <w:r w:rsidR="00D32F74">
        <w:rPr>
          <w:rFonts w:asciiTheme="minorHAnsi" w:hAnsiTheme="minorHAnsi" w:cstheme="minorHAnsi"/>
          <w:color w:val="auto"/>
          <w:sz w:val="24"/>
          <w:szCs w:val="24"/>
        </w:rPr>
        <w:t xml:space="preserve"> edukační aktivity</w:t>
      </w:r>
      <w:r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0204" w:rsidRPr="00A30020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dle Všeobecných podmínek TA ČR musí být </w:t>
      </w:r>
      <w:r w:rsidR="002F0204" w:rsidRPr="00C27062">
        <w:rPr>
          <w:rFonts w:asciiTheme="minorHAnsi" w:hAnsiTheme="minorHAnsi" w:cstheme="minorHAnsi"/>
          <w:sz w:val="24"/>
          <w:szCs w:val="24"/>
        </w:rPr>
        <w:t>Výsledky využity nej</w:t>
      </w:r>
      <w:r w:rsidR="002F0204">
        <w:rPr>
          <w:rFonts w:asciiTheme="minorHAnsi" w:hAnsiTheme="minorHAnsi" w:cstheme="minorHAnsi"/>
          <w:sz w:val="24"/>
          <w:szCs w:val="24"/>
        </w:rPr>
        <w:t>později</w:t>
      </w:r>
      <w:r w:rsidR="002F0204" w:rsidRPr="00C27062">
        <w:rPr>
          <w:rFonts w:asciiTheme="minorHAnsi" w:hAnsiTheme="minorHAnsi" w:cstheme="minorHAnsi"/>
          <w:sz w:val="24"/>
          <w:szCs w:val="24"/>
        </w:rPr>
        <w:t xml:space="preserve"> do 5 let od ukončení řešení Projektu.</w:t>
      </w:r>
    </w:p>
    <w:p w14:paraId="09B273FA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E17E7EF" w14:textId="7240F947" w:rsidR="00E74148" w:rsidRPr="00A16DD2" w:rsidRDefault="00985A4E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Výsledek, který je ve výlučném vlastnictví jedné smluvní strany, může tato smluvní strana užívat bez omezení, ostatní smluvní strany pouze na základě poskytnuté licence. </w:t>
      </w:r>
      <w:r w:rsidR="00BA6BBF">
        <w:rPr>
          <w:rFonts w:asciiTheme="minorHAnsi" w:hAnsiTheme="minorHAnsi" w:cstheme="minorHAnsi"/>
          <w:sz w:val="24"/>
          <w:szCs w:val="24"/>
        </w:rPr>
        <w:t>Pokud jedna ze S</w:t>
      </w:r>
      <w:r w:rsidR="00BA6BBF" w:rsidRPr="00A16DD2">
        <w:rPr>
          <w:rFonts w:asciiTheme="minorHAnsi" w:hAnsiTheme="minorHAnsi" w:cstheme="minorHAnsi"/>
          <w:sz w:val="24"/>
          <w:szCs w:val="24"/>
        </w:rPr>
        <w:t xml:space="preserve">mluvních stran </w:t>
      </w:r>
      <w:r w:rsidR="00BA6BBF">
        <w:rPr>
          <w:rFonts w:asciiTheme="minorHAnsi" w:hAnsiTheme="minorHAnsi" w:cstheme="minorHAnsi"/>
          <w:sz w:val="24"/>
          <w:szCs w:val="24"/>
        </w:rPr>
        <w:t xml:space="preserve">bude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využívat </w:t>
      </w:r>
      <w:r w:rsidR="00E74148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projektu nekomerčně při své činnosti, zejména k výuce a dalšímu výzkumu</w:t>
      </w:r>
      <w:r w:rsidR="00BA6BBF">
        <w:rPr>
          <w:rFonts w:asciiTheme="minorHAnsi" w:hAnsiTheme="minorHAnsi" w:cstheme="minorHAnsi"/>
          <w:sz w:val="24"/>
          <w:szCs w:val="24"/>
        </w:rPr>
        <w:t>, bude při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použití výsledků výzkumu ve spolupráci se třetími stranami </w:t>
      </w:r>
      <w:r w:rsidR="00E74148">
        <w:rPr>
          <w:rFonts w:asciiTheme="minorHAnsi" w:hAnsiTheme="minorHAnsi" w:cstheme="minorHAnsi"/>
          <w:sz w:val="24"/>
          <w:szCs w:val="24"/>
        </w:rPr>
        <w:t>respektovat skutečnost, že V</w:t>
      </w:r>
      <w:r w:rsidR="00E74148" w:rsidRPr="00A16DD2">
        <w:rPr>
          <w:rFonts w:asciiTheme="minorHAnsi" w:hAnsiTheme="minorHAnsi" w:cstheme="minorHAnsi"/>
          <w:sz w:val="24"/>
          <w:szCs w:val="24"/>
        </w:rPr>
        <w:t>ýsledky jsou vázány obchodním tajemstvím</w:t>
      </w:r>
      <w:r w:rsidR="00DC460A">
        <w:rPr>
          <w:rFonts w:asciiTheme="minorHAnsi" w:hAnsiTheme="minorHAnsi" w:cstheme="minorHAnsi"/>
          <w:sz w:val="24"/>
          <w:szCs w:val="24"/>
        </w:rPr>
        <w:t xml:space="preserve"> a ostatní vlastníci daného Výsledku tímto udělují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FE50B5">
        <w:rPr>
          <w:rFonts w:asciiTheme="minorHAnsi" w:hAnsiTheme="minorHAnsi" w:cstheme="minorHAnsi"/>
          <w:sz w:val="24"/>
          <w:szCs w:val="24"/>
        </w:rPr>
        <w:t>dané Smluvní straně</w:t>
      </w:r>
      <w:r w:rsidR="00D32F74">
        <w:rPr>
          <w:rFonts w:asciiTheme="minorHAnsi" w:hAnsiTheme="minorHAnsi" w:cstheme="minorHAnsi"/>
          <w:sz w:val="24"/>
          <w:szCs w:val="24"/>
        </w:rPr>
        <w:t xml:space="preserve"> 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nevýhradní bezúplatnou licenci za tímto účelem k </w:t>
      </w:r>
      <w:r w:rsidR="00FE50B5">
        <w:rPr>
          <w:rFonts w:asciiTheme="minorHAnsi" w:hAnsiTheme="minorHAnsi" w:cstheme="minorHAnsi"/>
          <w:sz w:val="24"/>
          <w:szCs w:val="24"/>
        </w:rPr>
        <w:t>V</w:t>
      </w:r>
      <w:r w:rsidR="00E74148" w:rsidRPr="00A16DD2">
        <w:rPr>
          <w:rFonts w:asciiTheme="minorHAnsi" w:hAnsiTheme="minorHAnsi" w:cstheme="minorHAnsi"/>
          <w:sz w:val="24"/>
          <w:szCs w:val="24"/>
        </w:rPr>
        <w:t xml:space="preserve">ýsledkům. </w:t>
      </w:r>
    </w:p>
    <w:p w14:paraId="16297273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4D19EFA" w14:textId="4D4B205A" w:rsidR="00E74148" w:rsidRPr="009372C0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Pokud jedna ze S</w:t>
      </w:r>
      <w:r w:rsidRPr="00A16DD2">
        <w:rPr>
          <w:rFonts w:asciiTheme="minorHAnsi" w:hAnsiTheme="minorHAnsi" w:cstheme="minorHAnsi"/>
          <w:sz w:val="24"/>
          <w:szCs w:val="24"/>
        </w:rPr>
        <w:t>mluvních stran</w:t>
      </w:r>
      <w:r w:rsidR="004B10FF">
        <w:rPr>
          <w:rFonts w:asciiTheme="minorHAnsi" w:hAnsiTheme="minorHAnsi" w:cstheme="minorHAnsi"/>
          <w:sz w:val="24"/>
          <w:szCs w:val="24"/>
        </w:rPr>
        <w:t>, která má podíl na spoluvlastnictví Výsledku,</w:t>
      </w:r>
      <w:r w:rsidRPr="00A16DD2">
        <w:rPr>
          <w:rFonts w:asciiTheme="minorHAnsi" w:hAnsiTheme="minorHAnsi" w:cstheme="minorHAnsi"/>
          <w:sz w:val="24"/>
          <w:szCs w:val="24"/>
        </w:rPr>
        <w:t xml:space="preserve"> komerčně využívá </w:t>
      </w:r>
      <w:r>
        <w:rPr>
          <w:rFonts w:asciiTheme="minorHAnsi" w:hAnsiTheme="minorHAnsi" w:cstheme="minorHAnsi"/>
          <w:sz w:val="24"/>
          <w:szCs w:val="24"/>
        </w:rPr>
        <w:t>Výsledek, nebo jeho část</w:t>
      </w:r>
      <w:r w:rsidRPr="00A16DD2">
        <w:rPr>
          <w:rFonts w:asciiTheme="minorHAnsi" w:hAnsiTheme="minorHAnsi" w:cstheme="minorHAnsi"/>
          <w:sz w:val="24"/>
          <w:szCs w:val="24"/>
        </w:rPr>
        <w:t xml:space="preserve">, náleží ostatním </w:t>
      </w:r>
      <w:r w:rsidR="00E912F3">
        <w:rPr>
          <w:rFonts w:asciiTheme="minorHAnsi" w:hAnsiTheme="minorHAnsi" w:cstheme="minorHAnsi"/>
          <w:sz w:val="24"/>
          <w:szCs w:val="24"/>
        </w:rPr>
        <w:t>Smluvním stranám, které jsou</w:t>
      </w:r>
      <w:r w:rsidR="00E912F3" w:rsidRPr="00A16DD2">
        <w:rPr>
          <w:rFonts w:asciiTheme="minorHAnsi" w:hAnsiTheme="minorHAnsi" w:cstheme="minorHAnsi"/>
          <w:sz w:val="24"/>
          <w:szCs w:val="24"/>
        </w:rPr>
        <w:t xml:space="preserve"> </w:t>
      </w:r>
      <w:r w:rsidR="00E912F3">
        <w:rPr>
          <w:rFonts w:asciiTheme="minorHAnsi" w:hAnsiTheme="minorHAnsi" w:cstheme="minorHAnsi"/>
          <w:sz w:val="24"/>
          <w:szCs w:val="24"/>
        </w:rPr>
        <w:t xml:space="preserve">(spolu)vlastníky daného </w:t>
      </w:r>
      <w:r w:rsidRPr="00A16DD2">
        <w:rPr>
          <w:rFonts w:asciiTheme="minorHAnsi" w:hAnsiTheme="minorHAnsi" w:cstheme="minorHAnsi"/>
          <w:sz w:val="24"/>
          <w:szCs w:val="24"/>
        </w:rPr>
        <w:t xml:space="preserve">přiměřená kompenzace, </w:t>
      </w:r>
      <w:r>
        <w:rPr>
          <w:rFonts w:asciiTheme="minorHAnsi" w:hAnsiTheme="minorHAnsi" w:cstheme="minorHAnsi"/>
          <w:sz w:val="24"/>
          <w:szCs w:val="24"/>
        </w:rPr>
        <w:t>a to v souladu se Smlouvou o finančním vypořádání</w:t>
      </w:r>
      <w:r w:rsidR="0030639E">
        <w:rPr>
          <w:rFonts w:asciiTheme="minorHAnsi" w:hAnsiTheme="minorHAnsi" w:cstheme="minorHAnsi"/>
          <w:sz w:val="24"/>
          <w:szCs w:val="24"/>
        </w:rPr>
        <w:t xml:space="preserve"> uzavřenou</w:t>
      </w:r>
      <w:r w:rsidR="0050192C">
        <w:rPr>
          <w:rFonts w:asciiTheme="minorHAnsi" w:hAnsiTheme="minorHAnsi" w:cstheme="minorHAnsi"/>
          <w:sz w:val="24"/>
          <w:szCs w:val="24"/>
        </w:rPr>
        <w:t xml:space="preserve"> mezi vlastníky Výsledku </w:t>
      </w:r>
      <w:r w:rsidR="0050192C" w:rsidRPr="00B2242D">
        <w:rPr>
          <w:rFonts w:asciiTheme="minorHAnsi" w:hAnsiTheme="minorHAnsi" w:cstheme="minorHAnsi"/>
          <w:sz w:val="24"/>
          <w:szCs w:val="24"/>
        </w:rPr>
        <w:t>(„</w:t>
      </w:r>
      <w:r w:rsidR="0050192C" w:rsidRPr="00B2242D">
        <w:rPr>
          <w:rFonts w:asciiTheme="minorHAnsi" w:hAnsiTheme="minorHAnsi" w:cstheme="minorHAnsi"/>
          <w:b/>
          <w:sz w:val="24"/>
          <w:szCs w:val="24"/>
        </w:rPr>
        <w:t>Smlouva o finančním vypořádání</w:t>
      </w:r>
      <w:r w:rsidR="0050192C" w:rsidRPr="00B2242D">
        <w:rPr>
          <w:rFonts w:asciiTheme="minorHAnsi" w:hAnsiTheme="minorHAnsi" w:cstheme="minorHAnsi"/>
          <w:sz w:val="24"/>
          <w:szCs w:val="24"/>
        </w:rPr>
        <w:t>“)</w:t>
      </w:r>
      <w:r>
        <w:rPr>
          <w:rFonts w:asciiTheme="minorHAnsi" w:hAnsiTheme="minorHAnsi" w:cstheme="minorHAnsi"/>
          <w:sz w:val="24"/>
          <w:szCs w:val="24"/>
        </w:rPr>
        <w:t xml:space="preserve">, kterou jsou příslušné Smluvní strany povinny uzavřít bezprostředně po uzavření této Smlouvy, nejdéle však do 2 měsíců od </w:t>
      </w:r>
      <w:r w:rsidR="00E912F3">
        <w:rPr>
          <w:rFonts w:asciiTheme="minorHAnsi" w:hAnsiTheme="minorHAnsi" w:cstheme="minorHAnsi"/>
          <w:sz w:val="24"/>
          <w:szCs w:val="24"/>
        </w:rPr>
        <w:t xml:space="preserve">uzavření </w:t>
      </w:r>
      <w:r>
        <w:rPr>
          <w:rFonts w:asciiTheme="minorHAnsi" w:hAnsiTheme="minorHAnsi" w:cstheme="minorHAnsi"/>
          <w:sz w:val="24"/>
          <w:szCs w:val="24"/>
        </w:rPr>
        <w:t xml:space="preserve">této Smlouvy, vždy však 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před zahájením komercializace </w:t>
      </w:r>
      <w:r>
        <w:rPr>
          <w:rFonts w:asciiTheme="minorHAnsi" w:hAnsiTheme="minorHAnsi" w:cstheme="minorHAnsi"/>
          <w:color w:val="auto"/>
          <w:sz w:val="24"/>
          <w:szCs w:val="24"/>
        </w:rPr>
        <w:t>Výsledku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t xml:space="preserve"> V Příloze č. 1 je uveden způsob využití každého Výsledku </w:t>
      </w:r>
      <w:r w:rsidR="0030639E">
        <w:rPr>
          <w:rFonts w:asciiTheme="minorHAnsi" w:hAnsiTheme="minorHAnsi" w:cstheme="minorHAnsi"/>
          <w:color w:val="auto"/>
          <w:sz w:val="24"/>
          <w:szCs w:val="24"/>
        </w:rPr>
        <w:lastRenderedPageBreak/>
        <w:t>sjednaný ke dni této Smlouvy. V případě, že se vlastníci Výsledku domluví na změně využití Výsledku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 z nekomerčního na komerční a </w:t>
      </w:r>
      <w:r w:rsidR="001440B0" w:rsidRPr="009372C0">
        <w:rPr>
          <w:rFonts w:asciiTheme="minorHAnsi" w:hAnsiTheme="minorHAnsi" w:cstheme="minorHAnsi"/>
          <w:i/>
          <w:color w:val="auto"/>
          <w:sz w:val="24"/>
          <w:szCs w:val="24"/>
        </w:rPr>
        <w:t>vice versa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 xml:space="preserve">, jsou oprávněni tak učinit na základě dodatku ke Smlouvě o finančním vypořádání, avšak vždy za podmínky dodržení obecně závazných právních předpisů, zejména, avšak nejen, </w:t>
      </w:r>
      <w:r w:rsidR="001440B0">
        <w:rPr>
          <w:rFonts w:asciiTheme="minorHAnsi" w:hAnsiTheme="minorHAnsi" w:cstheme="minorHAnsi"/>
          <w:sz w:val="24"/>
          <w:szCs w:val="24"/>
        </w:rPr>
        <w:t>§ 16 Zákona a pravidel</w:t>
      </w:r>
      <w:r w:rsidR="001440B0"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="001440B0" w:rsidRPr="00E74148">
        <w:rPr>
          <w:rFonts w:asciiTheme="minorHAnsi" w:hAnsiTheme="minorHAnsi" w:cstheme="minorHAnsi"/>
          <w:sz w:val="24"/>
          <w:szCs w:val="24"/>
        </w:rPr>
        <w:t xml:space="preserve"> smyslu čl. 107 Sm</w:t>
      </w:r>
      <w:r w:rsidR="001440B0">
        <w:rPr>
          <w:rFonts w:asciiTheme="minorHAnsi" w:hAnsiTheme="minorHAnsi" w:cstheme="minorHAnsi"/>
          <w:sz w:val="24"/>
          <w:szCs w:val="24"/>
        </w:rPr>
        <w:t>louvy o fungování Evropské unie</w:t>
      </w:r>
      <w:r w:rsidR="001440B0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3585425" w14:textId="77777777" w:rsidR="0032112C" w:rsidRPr="009372C0" w:rsidRDefault="0032112C" w:rsidP="009372C0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4F186936" w14:textId="22BF737E" w:rsidR="00E74148" w:rsidRPr="00A16DD2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Smluvní stran</w:t>
      </w:r>
      <w:r w:rsidR="0085526A">
        <w:rPr>
          <w:rFonts w:asciiTheme="minorHAnsi" w:hAnsiTheme="minorHAnsi" w:cstheme="minorHAnsi"/>
          <w:sz w:val="24"/>
          <w:szCs w:val="24"/>
        </w:rPr>
        <w:t xml:space="preserve">y Smlouvy o finančním </w:t>
      </w:r>
      <w:r w:rsidR="0032112C">
        <w:rPr>
          <w:rFonts w:asciiTheme="minorHAnsi" w:hAnsiTheme="minorHAnsi" w:cstheme="minorHAnsi"/>
          <w:sz w:val="24"/>
          <w:szCs w:val="24"/>
        </w:rPr>
        <w:t xml:space="preserve">vypořádání </w:t>
      </w:r>
      <w:r>
        <w:rPr>
          <w:rFonts w:asciiTheme="minorHAnsi" w:hAnsiTheme="minorHAnsi" w:cstheme="minorHAnsi"/>
          <w:sz w:val="24"/>
          <w:szCs w:val="24"/>
        </w:rPr>
        <w:t>jsou povinny uzavření oznámit Hlavnímu příjemci, a to do 5 dnů od jejího uzavření.</w:t>
      </w:r>
    </w:p>
    <w:p w14:paraId="768928BC" w14:textId="77777777" w:rsidR="00E74148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E5F3939" w14:textId="25BE5D26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E74148">
        <w:rPr>
          <w:rFonts w:asciiTheme="minorHAnsi" w:hAnsiTheme="minorHAnsi" w:cstheme="minorHAnsi"/>
          <w:sz w:val="24"/>
          <w:szCs w:val="24"/>
        </w:rPr>
        <w:t xml:space="preserve"> odpovídají </w:t>
      </w:r>
      <w:r w:rsidR="0085526A">
        <w:rPr>
          <w:rFonts w:asciiTheme="minorHAnsi" w:hAnsiTheme="minorHAnsi" w:cstheme="minorHAnsi"/>
          <w:sz w:val="24"/>
          <w:szCs w:val="24"/>
        </w:rPr>
        <w:t xml:space="preserve">společně a nerozdílně </w:t>
      </w:r>
      <w:r w:rsidRPr="00E74148">
        <w:rPr>
          <w:rFonts w:asciiTheme="minorHAnsi" w:hAnsiTheme="minorHAnsi" w:cstheme="minorHAnsi"/>
          <w:sz w:val="24"/>
          <w:szCs w:val="24"/>
        </w:rPr>
        <w:t xml:space="preserve">Hlavnímu příjemci za soulad veškerých tam uvedených ujednání s touto Smlouvou, Konsorciální smlouvou, </w:t>
      </w:r>
      <w:r>
        <w:rPr>
          <w:rFonts w:asciiTheme="minorHAnsi" w:hAnsiTheme="minorHAnsi" w:cstheme="minorHAnsi"/>
          <w:sz w:val="24"/>
          <w:szCs w:val="24"/>
        </w:rPr>
        <w:t>Smlouvy o poskytnutí podpory, s</w:t>
      </w:r>
      <w:r w:rsidRPr="002F02CB">
        <w:rPr>
          <w:rFonts w:asciiTheme="minorHAnsi" w:hAnsiTheme="minorHAnsi" w:cstheme="minorHAnsi"/>
          <w:sz w:val="24"/>
          <w:szCs w:val="24"/>
        </w:rPr>
        <w:t xml:space="preserve"> ustanovení</w:t>
      </w:r>
      <w:r>
        <w:rPr>
          <w:rFonts w:asciiTheme="minorHAnsi" w:hAnsiTheme="minorHAnsi" w:cstheme="minorHAnsi"/>
          <w:sz w:val="24"/>
          <w:szCs w:val="24"/>
        </w:rPr>
        <w:t>m § 16 Zákona a pravidel</w:t>
      </w:r>
      <w:r w:rsidRPr="002F02CB">
        <w:rPr>
          <w:rFonts w:asciiTheme="minorHAnsi" w:hAnsiTheme="minorHAnsi" w:cstheme="minorHAnsi"/>
          <w:sz w:val="24"/>
          <w:szCs w:val="24"/>
        </w:rPr>
        <w:t xml:space="preserve">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</w:t>
      </w:r>
    </w:p>
    <w:p w14:paraId="26234A2D" w14:textId="77777777" w:rsidR="00E74148" w:rsidRPr="00E74148" w:rsidRDefault="00E74148" w:rsidP="00E74148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72C935AB" w14:textId="7F1E15FE" w:rsidR="0085526A" w:rsidRDefault="0085526A" w:rsidP="00654326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>
        <w:rPr>
          <w:rFonts w:asciiTheme="minorHAnsi" w:hAnsiTheme="minorHAnsi" w:cstheme="minorHAnsi"/>
          <w:sz w:val="24"/>
          <w:szCs w:val="24"/>
        </w:rPr>
        <w:t>vypořádání</w:t>
      </w:r>
      <w:r w:rsidRPr="0085526A">
        <w:rPr>
          <w:rFonts w:asciiTheme="minorHAnsi" w:hAnsiTheme="minorHAnsi" w:cstheme="minorHAnsi"/>
          <w:sz w:val="24"/>
          <w:szCs w:val="24"/>
        </w:rPr>
        <w:t xml:space="preserve"> jsou na požádání Hlavním příj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85526A">
        <w:rPr>
          <w:rFonts w:asciiTheme="minorHAnsi" w:hAnsiTheme="minorHAnsi" w:cstheme="minorHAnsi"/>
          <w:sz w:val="24"/>
          <w:szCs w:val="24"/>
        </w:rPr>
        <w:t xml:space="preserve">mcem </w:t>
      </w:r>
      <w:r w:rsidR="00E912F3">
        <w:rPr>
          <w:rFonts w:asciiTheme="minorHAnsi" w:hAnsiTheme="minorHAnsi" w:cstheme="minorHAnsi"/>
          <w:sz w:val="24"/>
          <w:szCs w:val="24"/>
        </w:rPr>
        <w:t xml:space="preserve">povinny ho </w:t>
      </w:r>
      <w:r w:rsidRPr="0085526A">
        <w:rPr>
          <w:rFonts w:asciiTheme="minorHAnsi" w:hAnsiTheme="minorHAnsi" w:cstheme="minorHAnsi"/>
          <w:sz w:val="24"/>
          <w:szCs w:val="24"/>
        </w:rPr>
        <w:t xml:space="preserve">do 5 dnů od jeho žádosti informovat o jakýchkoliv skutečnostech ohledně využívání Výsledků a/nebo podmínek Smlouvy o finančním vypořádání a v téže lhůtě také doložit veškeré potřebné, tj. vyžádané dokumenty </w:t>
      </w:r>
      <w:r>
        <w:rPr>
          <w:rFonts w:asciiTheme="minorHAnsi" w:hAnsiTheme="minorHAnsi" w:cstheme="minorHAnsi"/>
          <w:sz w:val="24"/>
          <w:szCs w:val="24"/>
        </w:rPr>
        <w:t>a informace. Za případnou škodu způsobenou Hlavnímu příjemci nesplněním této povinnosti jsou odpovědni vůči Hlavnímu příjemci společně a nerozdílně</w:t>
      </w:r>
      <w:r w:rsidR="00DF2C9F">
        <w:rPr>
          <w:rFonts w:asciiTheme="minorHAnsi" w:hAnsiTheme="minorHAnsi" w:cstheme="minorHAnsi"/>
          <w:sz w:val="24"/>
          <w:szCs w:val="24"/>
        </w:rPr>
        <w:t>.</w:t>
      </w:r>
    </w:p>
    <w:p w14:paraId="3269E5C2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2C1CC66D" w14:textId="4105DD3D" w:rsidR="0085526A" w:rsidRPr="006B5C05" w:rsidRDefault="00DF2C9F" w:rsidP="009372C0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B5C05">
        <w:rPr>
          <w:rFonts w:asciiTheme="minorHAnsi" w:hAnsiTheme="minorHAnsi" w:cstheme="minorHAnsi"/>
          <w:sz w:val="24"/>
          <w:szCs w:val="24"/>
        </w:rPr>
        <w:t xml:space="preserve">Smluvní strany Smlouvy o finančním </w:t>
      </w:r>
      <w:r w:rsidR="00AB4CC6" w:rsidRPr="006B5C05">
        <w:rPr>
          <w:rFonts w:asciiTheme="minorHAnsi" w:hAnsiTheme="minorHAnsi" w:cstheme="minorHAnsi"/>
          <w:sz w:val="24"/>
          <w:szCs w:val="24"/>
        </w:rPr>
        <w:t>vypořádání</w:t>
      </w:r>
      <w:r w:rsidRPr="006B5C05">
        <w:rPr>
          <w:rFonts w:asciiTheme="minorHAnsi" w:hAnsiTheme="minorHAnsi" w:cstheme="minorHAnsi"/>
          <w:sz w:val="24"/>
          <w:szCs w:val="24"/>
        </w:rPr>
        <w:t xml:space="preserve">, jakož i Smluvní strany této Smlouvy jsou </w:t>
      </w:r>
      <w:r w:rsidR="0050192C" w:rsidRPr="006B5C05">
        <w:rPr>
          <w:rFonts w:asciiTheme="minorHAnsi" w:hAnsiTheme="minorHAnsi" w:cstheme="minorHAnsi"/>
          <w:sz w:val="24"/>
          <w:szCs w:val="24"/>
        </w:rPr>
        <w:t xml:space="preserve">povinny </w:t>
      </w:r>
      <w:r w:rsidRPr="006B5C05">
        <w:rPr>
          <w:rFonts w:asciiTheme="minorHAnsi" w:hAnsiTheme="minorHAnsi" w:cstheme="minorHAnsi"/>
          <w:sz w:val="24"/>
          <w:szCs w:val="24"/>
        </w:rPr>
        <w:t xml:space="preserve">na požádání Hlavním příjemcem </w:t>
      </w:r>
      <w:r w:rsidR="009E3290">
        <w:rPr>
          <w:rFonts w:asciiTheme="minorHAnsi" w:hAnsiTheme="minorHAnsi" w:cstheme="minorHAnsi"/>
          <w:sz w:val="24"/>
          <w:szCs w:val="24"/>
        </w:rPr>
        <w:t xml:space="preserve">poskytnout </w:t>
      </w:r>
      <w:r w:rsidRPr="006B5C05">
        <w:rPr>
          <w:rFonts w:asciiTheme="minorHAnsi" w:hAnsiTheme="minorHAnsi" w:cstheme="minorHAnsi"/>
          <w:sz w:val="24"/>
          <w:szCs w:val="24"/>
        </w:rPr>
        <w:t xml:space="preserve">součinnost požadovanou Hlavním příjemcem, </w:t>
      </w:r>
      <w:r w:rsidR="004B10FF">
        <w:rPr>
          <w:rFonts w:asciiTheme="minorHAnsi" w:hAnsiTheme="minorHAnsi" w:cstheme="minorHAnsi"/>
          <w:sz w:val="24"/>
          <w:szCs w:val="24"/>
        </w:rPr>
        <w:t>zejména v podobě</w:t>
      </w:r>
      <w:r w:rsidR="004B10FF" w:rsidRPr="006B5C05">
        <w:rPr>
          <w:rFonts w:asciiTheme="minorHAnsi" w:hAnsiTheme="minorHAnsi" w:cstheme="minorHAnsi"/>
          <w:sz w:val="24"/>
          <w:szCs w:val="24"/>
        </w:rPr>
        <w:t xml:space="preserve"> </w:t>
      </w:r>
      <w:r w:rsidRPr="006B5C05">
        <w:rPr>
          <w:rFonts w:asciiTheme="minorHAnsi" w:hAnsiTheme="minorHAnsi" w:cstheme="minorHAnsi"/>
          <w:sz w:val="24"/>
          <w:szCs w:val="24"/>
        </w:rPr>
        <w:t>sdělení informací a poskytnutí dokladů v případě kontrol či jiných úkonů ze strany správce daně, Poskytovatele, orgánů činných v trestním řízení, orgánů veřejné správy nebo soudních orgánů ve vztahu k Výsledkům, Dílčímu projektu, této Smlouvy a/nebo podmínek Smlouvy o finančním vypořádání. Za případnou škodu způsobenou Hlavnímu příjemci nesplněním této povinnosti jsou odpovědni vůči Hlavnímu příjemci společně a nerozdílně.</w:t>
      </w:r>
    </w:p>
    <w:p w14:paraId="06ECB8A0" w14:textId="023A4110" w:rsidR="00E74148" w:rsidRPr="002F02CB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F02CB">
        <w:rPr>
          <w:rFonts w:asciiTheme="minorHAnsi" w:hAnsiTheme="minorHAnsi" w:cstheme="minorHAnsi"/>
          <w:sz w:val="24"/>
          <w:szCs w:val="24"/>
        </w:rPr>
        <w:t>Smluvní strany</w:t>
      </w:r>
      <w:r w:rsidR="004B10FF">
        <w:rPr>
          <w:rFonts w:asciiTheme="minorHAnsi" w:hAnsiTheme="minorHAnsi" w:cstheme="minorHAnsi"/>
          <w:sz w:val="24"/>
          <w:szCs w:val="24"/>
        </w:rPr>
        <w:t>, které mají podíl na spoluvlastnictví výsledku,</w:t>
      </w:r>
      <w:r w:rsidRPr="002F02CB">
        <w:rPr>
          <w:rFonts w:asciiTheme="minorHAnsi" w:hAnsiTheme="minorHAnsi" w:cstheme="minorHAnsi"/>
          <w:sz w:val="24"/>
          <w:szCs w:val="24"/>
        </w:rPr>
        <w:t xml:space="preserve"> se budou vzájemně informovat o zájmu třetích stran o využití V</w:t>
      </w:r>
      <w:r>
        <w:rPr>
          <w:rFonts w:asciiTheme="minorHAnsi" w:hAnsiTheme="minorHAnsi" w:cstheme="minorHAnsi"/>
          <w:sz w:val="24"/>
          <w:szCs w:val="24"/>
        </w:rPr>
        <w:t>ýsledků. Prodej V</w:t>
      </w:r>
      <w:r w:rsidRPr="002F02CB">
        <w:rPr>
          <w:rFonts w:asciiTheme="minorHAnsi" w:hAnsiTheme="minorHAnsi" w:cstheme="minorHAnsi"/>
          <w:sz w:val="24"/>
          <w:szCs w:val="24"/>
        </w:rPr>
        <w:t xml:space="preserve">ýsledku či licence ve spoluvlastnictví třetí straně je možný po odsouhlasení všemi spoluvlastníky, přičemž rozdělení výnosu z prodeje či licence </w:t>
      </w:r>
      <w:r w:rsidR="00687F19">
        <w:rPr>
          <w:rFonts w:asciiTheme="minorHAnsi" w:hAnsiTheme="minorHAnsi" w:cstheme="minorHAnsi"/>
          <w:sz w:val="24"/>
          <w:szCs w:val="24"/>
        </w:rPr>
        <w:t>bude ošetřeno samostatnou smlouvou</w:t>
      </w:r>
      <w:r w:rsidRPr="002F02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2737D35" w14:textId="77777777" w:rsidR="00E74148" w:rsidRPr="00F63EFC" w:rsidRDefault="00E74148" w:rsidP="00E74148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397451A" w14:textId="78D074E8" w:rsid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Smluvní strany jsou povinny j</w:t>
      </w:r>
      <w:r w:rsidRPr="002F02CB">
        <w:rPr>
          <w:rFonts w:asciiTheme="minorHAnsi" w:hAnsiTheme="minorHAnsi" w:cstheme="minorHAnsi"/>
          <w:sz w:val="24"/>
          <w:szCs w:val="24"/>
        </w:rPr>
        <w:t xml:space="preserve">akékoliv </w:t>
      </w:r>
      <w:r>
        <w:rPr>
          <w:rFonts w:asciiTheme="minorHAnsi" w:hAnsiTheme="minorHAnsi" w:cstheme="minorHAnsi"/>
          <w:sz w:val="24"/>
          <w:szCs w:val="24"/>
        </w:rPr>
        <w:t>nakládání a dispozici</w:t>
      </w:r>
      <w:r w:rsidRPr="002F02C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 </w:t>
      </w:r>
      <w:r w:rsidRPr="002F02CB">
        <w:rPr>
          <w:rFonts w:asciiTheme="minorHAnsi" w:hAnsiTheme="minorHAnsi" w:cstheme="minorHAnsi"/>
          <w:sz w:val="24"/>
          <w:szCs w:val="24"/>
        </w:rPr>
        <w:t>práv</w:t>
      </w:r>
      <w:r>
        <w:rPr>
          <w:rFonts w:asciiTheme="minorHAnsi" w:hAnsiTheme="minorHAnsi" w:cstheme="minorHAnsi"/>
          <w:sz w:val="24"/>
          <w:szCs w:val="24"/>
        </w:rPr>
        <w:t>y</w:t>
      </w:r>
      <w:r w:rsidRPr="002F02CB">
        <w:rPr>
          <w:rFonts w:asciiTheme="minorHAnsi" w:hAnsiTheme="minorHAnsi" w:cstheme="minorHAnsi"/>
          <w:sz w:val="24"/>
          <w:szCs w:val="24"/>
        </w:rPr>
        <w:t xml:space="preserve"> k</w:t>
      </w:r>
      <w:r w:rsidR="0085526A">
        <w:rPr>
          <w:rFonts w:asciiTheme="minorHAnsi" w:hAnsiTheme="minorHAnsi" w:cstheme="minorHAnsi"/>
          <w:sz w:val="24"/>
          <w:szCs w:val="24"/>
        </w:rPr>
        <w:t> </w:t>
      </w:r>
      <w:r w:rsidRPr="002F02CB">
        <w:rPr>
          <w:rFonts w:asciiTheme="minorHAnsi" w:hAnsiTheme="minorHAnsi" w:cstheme="minorHAnsi"/>
          <w:sz w:val="24"/>
          <w:szCs w:val="24"/>
        </w:rPr>
        <w:t>Výsledkům</w:t>
      </w:r>
      <w:r w:rsidR="0085526A">
        <w:rPr>
          <w:rFonts w:asciiTheme="minorHAnsi" w:hAnsiTheme="minorHAnsi" w:cstheme="minorHAnsi"/>
          <w:sz w:val="24"/>
          <w:szCs w:val="24"/>
        </w:rPr>
        <w:t xml:space="preserve"> a/nebo příjmy z nakládání z Výsledků</w:t>
      </w:r>
      <w:r>
        <w:rPr>
          <w:rFonts w:asciiTheme="minorHAnsi" w:hAnsiTheme="minorHAnsi" w:cstheme="minorHAnsi"/>
          <w:sz w:val="24"/>
          <w:szCs w:val="24"/>
        </w:rPr>
        <w:t xml:space="preserve"> činit výhradně a v souladu s touto Smlouvou a </w:t>
      </w:r>
      <w:r w:rsidRPr="002F02CB">
        <w:rPr>
          <w:rFonts w:asciiTheme="minorHAnsi" w:hAnsiTheme="minorHAnsi" w:cstheme="minorHAnsi"/>
          <w:sz w:val="24"/>
          <w:szCs w:val="24"/>
        </w:rPr>
        <w:t>tak, aby byla dodržena pravidla vyplývající ze Smlouvy o poskytnutí podpory, z ustanovení § 16 Zákona a pravidla veřejné podpory ve</w:t>
      </w:r>
      <w:r w:rsidRPr="00E74148">
        <w:rPr>
          <w:rFonts w:asciiTheme="minorHAnsi" w:hAnsiTheme="minorHAnsi" w:cstheme="minorHAnsi"/>
          <w:sz w:val="24"/>
          <w:szCs w:val="24"/>
        </w:rPr>
        <w:t xml:space="preserve"> smyslu čl. 107 Smlouvy o fungování Evropské unie. </w:t>
      </w:r>
    </w:p>
    <w:p w14:paraId="7ABD1BCF" w14:textId="77777777" w:rsidR="0085526A" w:rsidRPr="0085526A" w:rsidRDefault="0085526A" w:rsidP="0085526A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58293947" w14:textId="40874BCF" w:rsidR="00E74148" w:rsidRPr="00E74148" w:rsidRDefault="00E74148" w:rsidP="00E74148">
      <w:pPr>
        <w:pStyle w:val="Odstavecseseznamem"/>
        <w:numPr>
          <w:ilvl w:val="1"/>
          <w:numId w:val="1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74148">
        <w:rPr>
          <w:rFonts w:asciiTheme="minorHAnsi" w:hAnsiTheme="minorHAnsi" w:cstheme="minorHAnsi"/>
          <w:sz w:val="24"/>
          <w:szCs w:val="24"/>
        </w:rPr>
        <w:t>Právní ochranu Výsledků, včetně případné úhrady nákladů na registraci a registračních i udržovacích poplatků, zajišťuje vlastník předmětného Výsledku. Pokud výsledek vlastní smluvní strany společně, zajistí právní ochranu výsledků společně po vzájemné dohodě.</w:t>
      </w:r>
    </w:p>
    <w:p w14:paraId="5269C094" w14:textId="01D939B5" w:rsidR="00E74148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9404B1A" w14:textId="77777777" w:rsidR="0085526A" w:rsidRDefault="0085526A" w:rsidP="0085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>
        <w:rPr>
          <w:rFonts w:asciiTheme="minorHAnsi" w:hAnsiTheme="minorHAnsi" w:cstheme="minorHAnsi"/>
          <w:b/>
          <w:sz w:val="24"/>
        </w:rPr>
        <w:t>5</w:t>
      </w:r>
    </w:p>
    <w:p w14:paraId="4703F816" w14:textId="2F971768" w:rsidR="00437A7B" w:rsidRPr="00AC7FEF" w:rsidRDefault="00E74148" w:rsidP="00AC7F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</w:rPr>
        <w:t>Doba trvání</w:t>
      </w:r>
      <w:r w:rsidR="00437A7B" w:rsidRPr="00AC7FEF">
        <w:rPr>
          <w:rFonts w:asciiTheme="minorHAnsi" w:hAnsiTheme="minorHAnsi" w:cstheme="minorHAnsi"/>
          <w:b/>
          <w:sz w:val="24"/>
        </w:rPr>
        <w:t xml:space="preserve"> </w:t>
      </w:r>
    </w:p>
    <w:p w14:paraId="7E514C37" w14:textId="77777777" w:rsidR="000A4B13" w:rsidRPr="000A4B13" w:rsidRDefault="000A4B13" w:rsidP="00E74148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187C91FD" w14:textId="60CD474A" w:rsidR="00E74148" w:rsidRP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526A">
        <w:rPr>
          <w:rFonts w:asciiTheme="minorHAnsi" w:hAnsiTheme="minorHAnsi" w:cstheme="minorHAnsi"/>
          <w:sz w:val="24"/>
          <w:szCs w:val="24"/>
        </w:rPr>
        <w:t>Tato Smlouva se uzavírá na dobu 5 let od jejího uzavření</w:t>
      </w:r>
      <w:r w:rsidR="00E74148" w:rsidRPr="0085526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81CBA8" w14:textId="19891AC8" w:rsidR="0085526A" w:rsidRDefault="0085526A" w:rsidP="0085526A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852BCD1" w14:textId="7203C405" w:rsidR="0085526A" w:rsidRDefault="0085526A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Žádné právo na náhradu újmy způsobené Hlavnímu příjemci v souvislosti s touto Smlouvou nebo se Smlouvou o finančním vyrovnání se nepromlčí dříve než za 10 let od uzavření této Smlouvy. </w:t>
      </w:r>
    </w:p>
    <w:p w14:paraId="417ECB9E" w14:textId="436DEBB6" w:rsidR="00197160" w:rsidRDefault="00197160" w:rsidP="000A4B13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112D61" w14:textId="439EF794" w:rsidR="000A4B13" w:rsidRDefault="000A4B13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6</w:t>
      </w:r>
    </w:p>
    <w:p w14:paraId="1906C239" w14:textId="77777777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Rozsah stupně důvěrnosti údajů a způsob nakládání s nimi </w:t>
      </w:r>
    </w:p>
    <w:p w14:paraId="3355D255" w14:textId="77777777" w:rsidR="000A4B13" w:rsidRPr="000A4B13" w:rsidRDefault="000A4B13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7E72E79C" w14:textId="6C051926" w:rsidR="000A4B13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Veškeré výsledky </w:t>
      </w:r>
      <w:r w:rsidR="0085526A">
        <w:rPr>
          <w:rFonts w:asciiTheme="minorHAnsi" w:hAnsiTheme="minorHAnsi" w:cstheme="minorHAnsi"/>
          <w:color w:val="auto"/>
          <w:sz w:val="24"/>
          <w:szCs w:val="24"/>
        </w:rPr>
        <w:t>Dílčího p</w:t>
      </w: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rojektu tvoří obchodní tajemství ve smyslu ustanovení § 504 zákona č. 89/2012 Sb., občanského zákoníku, ve znění pozdějších předpisů (dále jen „Občanský zákoník“), a smluvní strany se zavazují ve vztahu k obchodnímu tajemství, k němuž nemají výlučná práva, nestanoví-li Smlouva nebo její přílohy jinak, obsah tohoto obchodního tajemství nevyzradit žádné třetí osobě bez předchozího písemného souhlasu všech osob, které disponují právy k tomuto obchodnímu tajemství. </w:t>
      </w:r>
    </w:p>
    <w:p w14:paraId="1AA2AC69" w14:textId="77777777" w:rsidR="00DF2C9F" w:rsidRDefault="00DF2C9F" w:rsidP="00DF2C9F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2C389F" w14:textId="25A65286" w:rsidR="00437A7B" w:rsidRDefault="00437A7B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Není-li ve Smlouvě nebo v jejich přílohách stanoveno jinak, jsou veškeré informace získané smluvními stranami v souvislosti s uzavíráním a plněním povinností dle Smlouvy přísně důvěrné a smluvní strany jsou povinny o nich zachovávat mlčenlivost, ledaže jde o </w:t>
      </w:r>
    </w:p>
    <w:p w14:paraId="5D0AEBD9" w14:textId="77777777" w:rsidR="00DF2C9F" w:rsidRPr="00DF2C9F" w:rsidRDefault="00DF2C9F" w:rsidP="00DF2C9F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5084E36F" w14:textId="44A2E0A3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 povolený nebo vyžadovaný pro běžné a řádné plnění povinností dle Smlouvy; nebo </w:t>
      </w:r>
    </w:p>
    <w:p w14:paraId="1515F198" w14:textId="5C926FCA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sdělení nebo případy požadované na základě nařízení příslušného soudu nebo příslušného orgánu veřejné správy; nebo </w:t>
      </w:r>
    </w:p>
    <w:p w14:paraId="05E206A6" w14:textId="78D787CC" w:rsidR="00437A7B" w:rsidRPr="000A4B13" w:rsidRDefault="00437A7B" w:rsidP="00DF2C9F">
      <w:pPr>
        <w:pStyle w:val="Odstavecseseznamem"/>
        <w:numPr>
          <w:ilvl w:val="1"/>
          <w:numId w:val="16"/>
        </w:numPr>
        <w:spacing w:line="240" w:lineRule="auto"/>
        <w:ind w:left="85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A4B13">
        <w:rPr>
          <w:rFonts w:asciiTheme="minorHAnsi" w:hAnsiTheme="minorHAnsi" w:cstheme="minorHAnsi"/>
          <w:color w:val="auto"/>
          <w:sz w:val="24"/>
          <w:szCs w:val="24"/>
        </w:rPr>
        <w:t xml:space="preserve">jakékoliv informace, které jsou veřejně známé jinak než v důsledku porušení ustanovení tohoto odstavce. </w:t>
      </w:r>
    </w:p>
    <w:p w14:paraId="4B25CB25" w14:textId="3593B200" w:rsidR="00437A7B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Jakákoliv ustanovení o mlčenlivosti dle Smlouvy o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finančním vypořádání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nemohou jakkoliv suspendovat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, potlačit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nebo nahradit informační povinnosti dle této Smlouvy.</w:t>
      </w:r>
    </w:p>
    <w:p w14:paraId="69F12779" w14:textId="49BAEF4D" w:rsidR="00203BA7" w:rsidRDefault="00203BA7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3A0307A0" w14:textId="71010A0C" w:rsidR="006B5C05" w:rsidRDefault="006B5C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</w:p>
    <w:p w14:paraId="21E4825A" w14:textId="0DDCC7FF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sz w:val="24"/>
          <w:szCs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85526A">
        <w:rPr>
          <w:rFonts w:asciiTheme="minorHAnsi" w:hAnsiTheme="minorHAnsi" w:cstheme="minorHAnsi"/>
          <w:b/>
          <w:sz w:val="24"/>
        </w:rPr>
        <w:t>7</w:t>
      </w:r>
    </w:p>
    <w:p w14:paraId="03EF372B" w14:textId="40764BE4" w:rsidR="00437A7B" w:rsidRPr="000A4B13" w:rsidRDefault="00437A7B" w:rsidP="000A4B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0A4B13">
        <w:rPr>
          <w:rFonts w:asciiTheme="minorHAnsi" w:hAnsiTheme="minorHAnsi" w:cstheme="minorHAnsi"/>
          <w:b/>
          <w:sz w:val="24"/>
        </w:rPr>
        <w:t xml:space="preserve">Sankce </w:t>
      </w:r>
      <w:r w:rsidR="0073139C">
        <w:rPr>
          <w:rFonts w:asciiTheme="minorHAnsi" w:hAnsiTheme="minorHAnsi" w:cstheme="minorHAnsi"/>
          <w:b/>
          <w:sz w:val="24"/>
        </w:rPr>
        <w:t>a odškodnění</w:t>
      </w:r>
    </w:p>
    <w:p w14:paraId="118FD3DE" w14:textId="77777777" w:rsidR="00E76102" w:rsidRPr="00E76102" w:rsidRDefault="00E76102" w:rsidP="0085526A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3EAF11F1" w14:textId="0832A192" w:rsidR="00E76102" w:rsidRDefault="007A5F4D" w:rsidP="0085526A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Není-li v této Smlouvě stanoveno jinak, řídí se odpovědnostní vztahy Konsorciální smlouvou.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 případě neplnění povinností podle této Smlouvy je Smluvní strana oprávněna formou písemného oznámení vyzvat Smluvní stranu, která porušuje povinnosti, k upuštění od porušování povinností a nápravě stavu vzniklého porušením povinnosti podle Smlouvy. V případě, že Smluvní strana, která porušila/porušuje povinnosti, nenapraví vzniklý stav, nebo neupustí od porušování povinnosti, je tato Smluvní strana povinna zaplatit druhé Smluvní straně smluvní pokutu ve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výši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1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 xml:space="preserve">00 000,- Kč za každé </w:t>
      </w:r>
      <w:r w:rsidR="00572D88">
        <w:rPr>
          <w:rFonts w:asciiTheme="minorHAnsi" w:hAnsiTheme="minorHAnsi" w:cstheme="minorHAnsi"/>
          <w:color w:val="auto"/>
          <w:sz w:val="24"/>
          <w:szCs w:val="24"/>
        </w:rPr>
        <w:t xml:space="preserve">jednotlivé </w:t>
      </w:r>
      <w:r w:rsidR="00437A7B" w:rsidRPr="00855557">
        <w:rPr>
          <w:rFonts w:asciiTheme="minorHAnsi" w:hAnsiTheme="minorHAnsi" w:cstheme="minorHAnsi"/>
          <w:color w:val="auto"/>
          <w:sz w:val="24"/>
          <w:szCs w:val="24"/>
        </w:rPr>
        <w:t>porušení.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V případě porušení povinnosti dle článku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7.2</w:t>
      </w:r>
      <w:r w:rsidR="00D40770">
        <w:rPr>
          <w:rFonts w:asciiTheme="minorHAnsi" w:hAnsiTheme="minorHAnsi" w:cstheme="minorHAnsi"/>
          <w:color w:val="auto"/>
          <w:sz w:val="24"/>
          <w:szCs w:val="24"/>
        </w:rPr>
        <w:t xml:space="preserve"> (a)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činí smluvní pokuta </w:t>
      </w:r>
      <w:r w:rsidR="00446B2F">
        <w:rPr>
          <w:rFonts w:asciiTheme="minorHAnsi" w:hAnsiTheme="minorHAnsi" w:cstheme="minorHAnsi"/>
          <w:color w:val="auto"/>
          <w:sz w:val="24"/>
          <w:szCs w:val="24"/>
        </w:rPr>
        <w:t>2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00 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000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,-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Kč za každé porušení.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6B28DFF" w14:textId="77777777" w:rsidR="0073139C" w:rsidRDefault="0073139C" w:rsidP="0073139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1B8D27E" w14:textId="18660393" w:rsidR="00ED6501" w:rsidRPr="00ED6501" w:rsidRDefault="00ED6501" w:rsidP="00ED6501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 případě, že vůči Hlavnímu příjemci dojde ze strany 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Poskytovatele</w:t>
      </w:r>
      <w:r>
        <w:rPr>
          <w:rFonts w:asciiTheme="minorHAnsi" w:hAnsiTheme="minorHAnsi" w:cstheme="minorHAnsi"/>
          <w:color w:val="auto"/>
          <w:sz w:val="24"/>
          <w:szCs w:val="24"/>
        </w:rPr>
        <w:t>, orgánu veřejné správy, soudu nebo správce daně byť i nepravomocně k uplatnění jakékoliv sankce, včetně, avšak nejen,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uložení finančních i nefinančních povinností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Sankce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, z důvodů porušení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</w:t>
      </w:r>
      <w:r w:rsidR="00352955" w:rsidRPr="00ED6501">
        <w:rPr>
          <w:rFonts w:asciiTheme="minorHAnsi" w:hAnsiTheme="minorHAnsi" w:cstheme="minorHAnsi"/>
          <w:color w:val="auto"/>
          <w:sz w:val="24"/>
          <w:szCs w:val="24"/>
        </w:rPr>
        <w:t>jednání či opominutí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)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povinností kterékoliv Smluvní strany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dle </w:t>
      </w:r>
      <w:r>
        <w:rPr>
          <w:rFonts w:asciiTheme="minorHAnsi" w:hAnsiTheme="minorHAnsi" w:cstheme="minorHAnsi"/>
          <w:color w:val="auto"/>
          <w:sz w:val="24"/>
          <w:szCs w:val="24"/>
        </w:rPr>
        <w:t>této Smlouvy nebo smluvní strany Smlouvy o finančním vypořádání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, jsou tyto osoby povinny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vůči Hlavnímu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příjemci společně a nerozdílně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 dle volby Hlavního příjemce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A70113A" w14:textId="77777777" w:rsidR="00ED6501" w:rsidRPr="00ED6501" w:rsidRDefault="00ED6501" w:rsidP="00ED6501">
      <w:pPr>
        <w:pStyle w:val="Odstavecseseznamem"/>
        <w:rPr>
          <w:rFonts w:asciiTheme="minorHAnsi" w:hAnsiTheme="minorHAnsi" w:cstheme="minorHAnsi"/>
          <w:color w:val="auto"/>
          <w:sz w:val="24"/>
          <w:szCs w:val="24"/>
        </w:rPr>
      </w:pPr>
    </w:p>
    <w:p w14:paraId="1851B5D0" w14:textId="0F3AC2D4" w:rsidR="00ED6501" w:rsidRPr="00352955" w:rsidRDefault="00ED6501" w:rsidP="00654326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352955">
        <w:rPr>
          <w:rFonts w:asciiTheme="minorHAnsi" w:hAnsiTheme="minorHAnsi" w:cstheme="minorHAnsi"/>
          <w:color w:val="auto"/>
          <w:sz w:val="24"/>
          <w:szCs w:val="24"/>
        </w:rPr>
        <w:t>Uh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radit Hlavnímu příjemci částku S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ankce včetně veškerých úroků z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> 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prodlení</w:t>
      </w:r>
      <w:r w:rsidR="00352955" w:rsidRPr="00352955">
        <w:rPr>
          <w:rFonts w:asciiTheme="minorHAnsi" w:hAnsiTheme="minorHAnsi" w:cstheme="minorHAnsi"/>
          <w:color w:val="auto"/>
          <w:sz w:val="24"/>
          <w:szCs w:val="24"/>
        </w:rPr>
        <w:t xml:space="preserve"> a souvisejících plateb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52955">
        <w:rPr>
          <w:rFonts w:asciiTheme="minorHAnsi" w:hAnsiTheme="minorHAnsi" w:cstheme="minorHAnsi"/>
          <w:color w:val="auto"/>
          <w:sz w:val="24"/>
          <w:szCs w:val="24"/>
        </w:rPr>
        <w:t>a pokut a nákladů spojených se Sankcí; a/nebo</w:t>
      </w:r>
    </w:p>
    <w:p w14:paraId="11B8BAF1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Splnit povinnost uloženou Sankcí; a</w:t>
      </w:r>
    </w:p>
    <w:p w14:paraId="76E862E0" w14:textId="77777777" w:rsidR="00ED6501" w:rsidRPr="00ED6501" w:rsidRDefault="00ED6501" w:rsidP="00ED6501">
      <w:pPr>
        <w:pStyle w:val="Odstavecseseznamem"/>
        <w:numPr>
          <w:ilvl w:val="1"/>
          <w:numId w:val="17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Nahradit Hlavnímu příjemci veškeré náklady spojené s uložením Sankce včetně nákladů na obranu proti uložení Sankce a zcela odškodnit Hlavního příjemce v plném rozsahu, přičemž odškodněním se rozumí úhrada finančních prostředků nebo zbavení uplatněného nároku, připouští-li to povaha Sankce,</w:t>
      </w:r>
    </w:p>
    <w:p w14:paraId="4C261579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</w:p>
    <w:p w14:paraId="6C12A496" w14:textId="77777777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 xml:space="preserve">a to vše ve lhůtě stanovené Hlavním příjemcem. </w:t>
      </w:r>
    </w:p>
    <w:p w14:paraId="2034006A" w14:textId="7F65775F" w:rsidR="00ED6501" w:rsidRPr="00ED6501" w:rsidRDefault="00ED6501" w:rsidP="00ED6501">
      <w:pPr>
        <w:spacing w:line="320" w:lineRule="atLeast"/>
        <w:ind w:left="709"/>
        <w:jc w:val="both"/>
        <w:rPr>
          <w:rFonts w:asciiTheme="minorHAnsi" w:eastAsia="Arial" w:hAnsiTheme="minorHAnsi" w:cstheme="minorHAnsi"/>
          <w:sz w:val="24"/>
          <w:szCs w:val="24"/>
          <w:lang w:eastAsia="cs-CZ"/>
        </w:rPr>
      </w:pPr>
      <w:r w:rsidRPr="00ED6501">
        <w:rPr>
          <w:rFonts w:asciiTheme="minorHAnsi" w:eastAsia="Arial" w:hAnsiTheme="minorHAnsi" w:cstheme="minorHAnsi"/>
          <w:sz w:val="24"/>
          <w:szCs w:val="24"/>
          <w:lang w:eastAsia="cs-CZ"/>
        </w:rPr>
        <w:t>Pro účely tohoto článku se sjednává, že:</w:t>
      </w:r>
    </w:p>
    <w:p w14:paraId="0600B768" w14:textId="2EEDE9FB" w:rsidR="00ED6501" w:rsidRP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lhůta stanovená Hlavním příjemcem bude kratší než lhůta stanovená v Sankci;</w:t>
      </w:r>
    </w:p>
    <w:p w14:paraId="6488BC8A" w14:textId="7B42EB69" w:rsidR="00ED6501" w:rsidRDefault="00ED650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D6501">
        <w:rPr>
          <w:rFonts w:asciiTheme="minorHAnsi" w:hAnsiTheme="minorHAnsi" w:cstheme="minorHAnsi"/>
          <w:color w:val="auto"/>
          <w:sz w:val="24"/>
          <w:szCs w:val="24"/>
        </w:rPr>
        <w:t>Hlavní příjemce je povinen bezodkladně informovat příslušn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 xml:space="preserve">ou dotčenou </w:t>
      </w:r>
      <w:r w:rsidR="00806417">
        <w:rPr>
          <w:rFonts w:asciiTheme="minorHAnsi" w:hAnsiTheme="minorHAnsi" w:cstheme="minorHAnsi"/>
          <w:color w:val="auto"/>
          <w:sz w:val="24"/>
          <w:szCs w:val="24"/>
        </w:rPr>
        <w:t xml:space="preserve">Smluvní stranu 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(„</w:t>
      </w:r>
      <w:r w:rsidR="00352955" w:rsidRPr="00352955">
        <w:rPr>
          <w:rFonts w:asciiTheme="minorHAnsi" w:hAnsiTheme="minorHAnsi" w:cstheme="minorHAnsi"/>
          <w:b/>
          <w:color w:val="auto"/>
          <w:sz w:val="24"/>
          <w:szCs w:val="24"/>
        </w:rPr>
        <w:t>Oznámení</w:t>
      </w:r>
      <w:r w:rsidR="00352955">
        <w:rPr>
          <w:rFonts w:asciiTheme="minorHAnsi" w:hAnsiTheme="minorHAnsi" w:cstheme="minorHAnsi"/>
          <w:color w:val="auto"/>
          <w:sz w:val="24"/>
          <w:szCs w:val="24"/>
        </w:rPr>
        <w:t>“)</w:t>
      </w:r>
      <w:r w:rsidRPr="00ED6501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0CFFEC6E" w14:textId="19B95D3D" w:rsidR="00465F71" w:rsidRPr="00ED6501" w:rsidRDefault="00465F71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Hlavní příjemce je povinen bezodkladně informovat </w:t>
      </w:r>
      <w:r>
        <w:rPr>
          <w:rFonts w:asciiTheme="minorHAnsi" w:hAnsiTheme="minorHAnsi" w:cstheme="minorHAnsi"/>
          <w:color w:val="auto"/>
          <w:sz w:val="24"/>
          <w:szCs w:val="24"/>
        </w:rPr>
        <w:t>příslušnou Smluvní stranu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o jednotlivých zásadních procesních stádiích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řízení o Sankci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>. Hlavní příjemce společně s dot</w:t>
      </w:r>
      <w:r w:rsidR="00494706">
        <w:rPr>
          <w:rFonts w:asciiTheme="minorHAnsi" w:hAnsiTheme="minorHAnsi" w:cstheme="minorHAnsi"/>
          <w:color w:val="auto"/>
          <w:sz w:val="24"/>
          <w:szCs w:val="24"/>
        </w:rPr>
        <w:t>čenou Smluvní stranou vyhodnotí,</w:t>
      </w:r>
      <w:r w:rsidRPr="00E25254">
        <w:rPr>
          <w:rFonts w:asciiTheme="minorHAnsi" w:hAnsiTheme="minorHAnsi" w:cstheme="minorHAnsi"/>
          <w:color w:val="auto"/>
          <w:sz w:val="24"/>
          <w:szCs w:val="24"/>
        </w:rPr>
        <w:t xml:space="preserve"> do jaké procesní fáze bude udělení Sankce procesně odporovat a Hlavní příjemce je povinen respektovat rozhodnutí o procesním postupu dotčenou Smluvní stranu, která uhradí náklady spojené s jí zvoleným procesním postupem</w:t>
      </w:r>
    </w:p>
    <w:p w14:paraId="6CB5D6F7" w14:textId="45C421FA" w:rsidR="00ED6501" w:rsidRDefault="0035295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příslušná Smluvní </w:t>
      </w:r>
      <w:r w:rsidR="00DC0494">
        <w:rPr>
          <w:rFonts w:asciiTheme="minorHAnsi" w:hAnsiTheme="minorHAnsi" w:cstheme="minorHAnsi"/>
          <w:color w:val="auto"/>
          <w:sz w:val="24"/>
          <w:szCs w:val="24"/>
        </w:rPr>
        <w:t>se zavazuje nerozporovat svůj dluh ve výši Sankce vůči Hlavnímu příjemci a nečinit jakékoliv kroky (právní nebo faktické), které by mohly vést ke zpochybnění důvodu či výše takovéhoto dluhu</w:t>
      </w:r>
      <w:r w:rsidR="002F7735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94B2006" w14:textId="10584F29" w:rsidR="002F7735" w:rsidRPr="00ED6501" w:rsidRDefault="002F7735" w:rsidP="00ED6501">
      <w:pPr>
        <w:pStyle w:val="Odstavecseseznamem"/>
        <w:numPr>
          <w:ilvl w:val="1"/>
          <w:numId w:val="19"/>
        </w:numPr>
        <w:spacing w:line="320" w:lineRule="atLeast"/>
        <w:ind w:hanging="731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Je-li to v Oznámení uvedeno,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 xml:space="preserve">každá ze Smluvních stran </w:t>
      </w:r>
      <w:r w:rsidR="007A5F4D">
        <w:rPr>
          <w:rFonts w:asciiTheme="minorHAnsi" w:hAnsiTheme="minorHAnsi" w:cstheme="minorHAnsi"/>
          <w:color w:val="auto"/>
          <w:sz w:val="24"/>
          <w:szCs w:val="24"/>
        </w:rPr>
        <w:t xml:space="preserve">se zavazuje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poskytnout Hlavnímu příjemci zajištění v hodnotě Sankce.</w:t>
      </w:r>
    </w:p>
    <w:p w14:paraId="49D3F510" w14:textId="77777777" w:rsidR="00203BA7" w:rsidRDefault="00203BA7" w:rsidP="00203BA7">
      <w:pPr>
        <w:pStyle w:val="Odstavecseseznamem"/>
        <w:spacing w:line="320" w:lineRule="atLeast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CDE5C28" w14:textId="39D2C898" w:rsidR="00ED6501" w:rsidRPr="00ED6501" w:rsidRDefault="00203BA7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Příslušná Smluvní strana je povinna</w:t>
      </w:r>
      <w:r w:rsidR="00ED6501" w:rsidRPr="00ED6501">
        <w:rPr>
          <w:rFonts w:asciiTheme="minorHAnsi" w:hAnsiTheme="minorHAnsi" w:cstheme="minorHAnsi"/>
          <w:color w:val="auto"/>
          <w:sz w:val="24"/>
          <w:szCs w:val="24"/>
        </w:rPr>
        <w:t xml:space="preserve"> poskytnout bezodkladně ve lhůtách stanovených Hlavním příjemcem ve všech procesních stádiích řízení o Sankci úplnou podporu a součinnost, včetně mj. poskytování informací, podkladů, osobní účasti na jednáních, přípravy vyjádření.</w:t>
      </w:r>
    </w:p>
    <w:p w14:paraId="7E6F2636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425E0686" w14:textId="66665246" w:rsidR="00ED6501" w:rsidRDefault="00ED6501" w:rsidP="00203BA7">
      <w:pPr>
        <w:pStyle w:val="Odstavecseseznamem"/>
        <w:numPr>
          <w:ilvl w:val="1"/>
          <w:numId w:val="14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Zaplacením smluvn</w:t>
      </w:r>
      <w:r>
        <w:rPr>
          <w:rFonts w:asciiTheme="minorHAnsi" w:hAnsiTheme="minorHAnsi" w:cstheme="minorHAnsi"/>
          <w:color w:val="auto"/>
          <w:sz w:val="24"/>
          <w:szCs w:val="24"/>
        </w:rPr>
        <w:t>í pokuty nejsou dotčeny nároky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mluvních stran na náhradu škody v částce převyšující hodnotu zaplacené smluvní pokuty. </w:t>
      </w:r>
    </w:p>
    <w:p w14:paraId="7BC3C56A" w14:textId="77777777" w:rsidR="003044D4" w:rsidRPr="00A401CB" w:rsidRDefault="003044D4" w:rsidP="00A401CB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530ABD7" w14:textId="2407E844" w:rsidR="00E76102" w:rsidRDefault="00E76102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F40EDE">
        <w:rPr>
          <w:rFonts w:asciiTheme="minorHAnsi" w:hAnsiTheme="minorHAnsi" w:cstheme="minorHAnsi"/>
          <w:b/>
          <w:sz w:val="24"/>
        </w:rPr>
        <w:t xml:space="preserve">Článek </w:t>
      </w:r>
      <w:r w:rsidR="00203BA7">
        <w:rPr>
          <w:rFonts w:asciiTheme="minorHAnsi" w:hAnsiTheme="minorHAnsi" w:cstheme="minorHAnsi"/>
          <w:b/>
          <w:sz w:val="24"/>
        </w:rPr>
        <w:t>8</w:t>
      </w:r>
    </w:p>
    <w:p w14:paraId="44A8241B" w14:textId="50ACEDEE" w:rsidR="00437A7B" w:rsidRPr="00E76102" w:rsidRDefault="00437A7B" w:rsidP="00E761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20" w:lineRule="atLeast"/>
        <w:ind w:left="-85"/>
        <w:jc w:val="center"/>
        <w:rPr>
          <w:rFonts w:asciiTheme="minorHAnsi" w:hAnsiTheme="minorHAnsi" w:cstheme="minorHAnsi"/>
          <w:b/>
          <w:sz w:val="24"/>
        </w:rPr>
      </w:pPr>
      <w:r w:rsidRPr="00E76102">
        <w:rPr>
          <w:rFonts w:asciiTheme="minorHAnsi" w:hAnsiTheme="minorHAnsi" w:cstheme="minorHAnsi"/>
          <w:b/>
          <w:sz w:val="24"/>
        </w:rPr>
        <w:t xml:space="preserve">Závěrečná ustanovení </w:t>
      </w:r>
    </w:p>
    <w:p w14:paraId="7E5727EE" w14:textId="77777777" w:rsidR="00E76102" w:rsidRPr="00E76102" w:rsidRDefault="00E76102" w:rsidP="00436D11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vanish/>
          <w:color w:val="auto"/>
          <w:sz w:val="24"/>
          <w:szCs w:val="24"/>
        </w:rPr>
      </w:pPr>
    </w:p>
    <w:p w14:paraId="4CCD3579" w14:textId="161C31DC" w:rsidR="00E76102" w:rsidRPr="00203BA7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3BA7">
        <w:rPr>
          <w:rFonts w:asciiTheme="minorHAnsi" w:hAnsiTheme="minorHAnsi" w:cstheme="minorHAnsi"/>
          <w:sz w:val="24"/>
          <w:szCs w:val="24"/>
        </w:rPr>
        <w:t xml:space="preserve">Smluvní strany jsou povinny vzájemně se písemně informovat o každé změně údajů uvedených ve Smlouvě či jejích přílohách. </w:t>
      </w:r>
    </w:p>
    <w:p w14:paraId="083E5C72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F157462" w14:textId="564AA23A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Změny a doplňky Smlouvy mohou být prováděny pouze dohodou Smluvních stran ve formě číslovaných písemných dodatků k této Smlouvě. </w:t>
      </w:r>
    </w:p>
    <w:p w14:paraId="09140F2D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0C34999D" w14:textId="21A3B181" w:rsidR="00E76102" w:rsidRDefault="00203BA7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Ve věcech výslovně zde upravených má tato Smlouva přednost před Konsorciální smlouvou a vždy má přednost před Smlouvou o finančním </w:t>
      </w:r>
      <w:r w:rsidR="00687F19">
        <w:rPr>
          <w:rFonts w:asciiTheme="minorHAnsi" w:hAnsiTheme="minorHAnsi" w:cstheme="minorHAnsi"/>
          <w:color w:val="auto"/>
          <w:sz w:val="24"/>
          <w:szCs w:val="24"/>
        </w:rPr>
        <w:t>vypořádání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Vztahy neupravené Smlouvou se řídí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Konsorciální smlouvou, podmínkami podpory od Poskytovatele a 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Občanským zákoníkem. </w:t>
      </w:r>
    </w:p>
    <w:p w14:paraId="727F5F39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043ECAB" w14:textId="4ADBD20C" w:rsidR="00437A7B" w:rsidRP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Tato Smlouva je vyhotovena 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v </w:t>
      </w:r>
      <w:r w:rsidR="008344E4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 xml:space="preserve"> stejnopisech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, z nichž každá ze Smluvních stran obdrží </w:t>
      </w:r>
      <w:r w:rsidR="003D2569">
        <w:rPr>
          <w:rFonts w:asciiTheme="minorHAnsi" w:hAnsiTheme="minorHAnsi" w:cstheme="minorHAnsi"/>
          <w:color w:val="auto"/>
          <w:sz w:val="24"/>
          <w:szCs w:val="24"/>
        </w:rPr>
        <w:t>jedno (1)</w:t>
      </w:r>
      <w:r w:rsid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vyhotovení. </w:t>
      </w:r>
      <w:r w:rsidR="00203BA7">
        <w:rPr>
          <w:rFonts w:asciiTheme="minorHAnsi" w:hAnsiTheme="minorHAnsi" w:cstheme="minorHAnsi"/>
          <w:color w:val="auto"/>
          <w:sz w:val="24"/>
          <w:szCs w:val="24"/>
        </w:rPr>
        <w:t>Hlavní příjemce předá P</w:t>
      </w:r>
      <w:r w:rsidRPr="00203BA7">
        <w:rPr>
          <w:rFonts w:asciiTheme="minorHAnsi" w:hAnsiTheme="minorHAnsi" w:cstheme="minorHAnsi"/>
          <w:color w:val="auto"/>
          <w:sz w:val="24"/>
          <w:szCs w:val="24"/>
        </w:rPr>
        <w:t>oskytovateli jedno paré.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CDDD37A" w14:textId="77777777" w:rsidR="00203BA7" w:rsidRDefault="00203BA7" w:rsidP="00203BA7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9BD3EBB" w14:textId="468995DD" w:rsidR="00E76102" w:rsidRDefault="003D4D0C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>latná a účinná i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po skončení Smlouvy zůstávají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jakákoliv ustanovení Smlouvy, u nichž je zřejmé, že bylo úmyslem smluvních stran, aby nepozbyly platnosti a účinnosti okamžikem uplynutí doby, na kterou je Smlouva uzavřena</w:t>
      </w:r>
      <w:r>
        <w:rPr>
          <w:rFonts w:asciiTheme="minorHAnsi" w:hAnsiTheme="minorHAnsi" w:cstheme="minorHAnsi"/>
          <w:color w:val="auto"/>
          <w:sz w:val="24"/>
          <w:szCs w:val="24"/>
        </w:rPr>
        <w:t>, zejména pak čl. 7</w:t>
      </w:r>
      <w:r w:rsidR="00437A7B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05BF29C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124A60" w14:textId="6CF495D2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souhlasí s uveřejněním této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mlouvy v registru smluv podle zákona č. 340/2015 Sb., o registru smluv, které zajistí </w:t>
      </w:r>
      <w:r w:rsidR="003F183E">
        <w:rPr>
          <w:rFonts w:asciiTheme="minorHAnsi" w:hAnsiTheme="minorHAnsi" w:cstheme="minorHAnsi"/>
          <w:b/>
          <w:sz w:val="24"/>
        </w:rPr>
        <w:t>Západočeská univerzita v Plzni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; pro účely jejího uveřejnění nepovažují smluvní strany nic z obsahu této smlouvy ani z metadat k ní se vážících za vyloučené z uveřejnění. </w:t>
      </w:r>
    </w:p>
    <w:p w14:paraId="16C849EF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689EB326" w14:textId="04414892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 strany berou na vědomí, že </w:t>
      </w:r>
      <w:r w:rsidR="003F183E">
        <w:rPr>
          <w:rFonts w:asciiTheme="minorHAnsi" w:hAnsiTheme="minorHAnsi" w:cstheme="minorHAnsi"/>
          <w:b/>
          <w:sz w:val="24"/>
        </w:rPr>
        <w:t>Západočeská univerzita v Plzni</w:t>
      </w:r>
      <w:r w:rsidR="003D4D0C">
        <w:rPr>
          <w:rFonts w:asciiTheme="minorHAnsi" w:hAnsiTheme="minorHAnsi" w:cstheme="minorHAnsi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je povinným subjektem ohledně poskytování informací ve smyslu zákona č. 106/1999 Sb., o svobodném přístupu k informacím a pro tyto účely nepovažují nic z obsahu této smlouvy za vyloučené z poskytnutí. </w:t>
      </w:r>
    </w:p>
    <w:p w14:paraId="277577A0" w14:textId="5D9654E1" w:rsidR="003D4D0C" w:rsidRPr="003D4D0C" w:rsidRDefault="003D4D0C" w:rsidP="003D4D0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1A0E370" w14:textId="0E837E34" w:rsidR="00E76102" w:rsidRDefault="00437A7B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E76102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ato S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mlouva nabývá platnosti dnem podpisu </w:t>
      </w:r>
      <w:r w:rsidR="005C0CDF">
        <w:rPr>
          <w:rFonts w:asciiTheme="minorHAnsi" w:hAnsiTheme="minorHAnsi" w:cstheme="minorHAnsi"/>
          <w:color w:val="auto"/>
          <w:sz w:val="24"/>
          <w:szCs w:val="24"/>
        </w:rPr>
        <w:t>všemi</w:t>
      </w:r>
      <w:r w:rsidR="005C0CDF"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 xml:space="preserve">smluvními stranami a účinnosti dnem jejího uveřejnění v registru smluv v souladu </w:t>
      </w:r>
      <w:r w:rsidR="003D4D0C">
        <w:rPr>
          <w:rFonts w:asciiTheme="minorHAnsi" w:hAnsiTheme="minorHAnsi" w:cstheme="minorHAnsi"/>
          <w:color w:val="auto"/>
          <w:sz w:val="24"/>
          <w:szCs w:val="24"/>
        </w:rPr>
        <w:t>s touto Smlouvou</w:t>
      </w:r>
      <w:r w:rsidRPr="00E7610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7A1AB28" w14:textId="77777777" w:rsidR="003D4D0C" w:rsidRDefault="003D4D0C" w:rsidP="003D4D0C">
      <w:pPr>
        <w:pStyle w:val="Odstavecseseznamem"/>
        <w:spacing w:line="240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2661770" w14:textId="0875E2BD" w:rsidR="00F15EA6" w:rsidRDefault="00E76102" w:rsidP="00203BA7">
      <w:pPr>
        <w:pStyle w:val="Odstavecseseznamem"/>
        <w:numPr>
          <w:ilvl w:val="1"/>
          <w:numId w:val="21"/>
        </w:numPr>
        <w:spacing w:line="24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e</w:t>
      </w:r>
      <w:r>
        <w:rPr>
          <w:rFonts w:asciiTheme="minorHAnsi" w:hAnsiTheme="minorHAnsi" w:cstheme="minorHAnsi"/>
          <w:color w:val="auto"/>
          <w:sz w:val="24"/>
          <w:szCs w:val="24"/>
        </w:rPr>
        <w:t>řej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nění </w:t>
      </w:r>
      <w:r>
        <w:rPr>
          <w:rFonts w:asciiTheme="minorHAnsi" w:hAnsiTheme="minorHAnsi" w:cstheme="minorHAnsi"/>
          <w:color w:val="auto"/>
          <w:sz w:val="24"/>
          <w:szCs w:val="24"/>
        </w:rPr>
        <w:t>v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 </w:t>
      </w:r>
      <w:r>
        <w:rPr>
          <w:rFonts w:asciiTheme="minorHAnsi" w:hAnsiTheme="minorHAnsi" w:cstheme="minorHAnsi"/>
          <w:color w:val="auto"/>
          <w:sz w:val="24"/>
          <w:szCs w:val="24"/>
        </w:rPr>
        <w:t>registru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 xml:space="preserve"> smluv zajistí </w:t>
      </w:r>
      <w:r w:rsidR="003F183E">
        <w:rPr>
          <w:rFonts w:asciiTheme="minorHAnsi" w:hAnsiTheme="minorHAnsi" w:cstheme="minorHAnsi"/>
          <w:b/>
          <w:sz w:val="24"/>
        </w:rPr>
        <w:t>Západočeská univerzita v Plzni</w:t>
      </w:r>
      <w:r w:rsidR="00F15EA6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44469762" w14:textId="68A43DC3" w:rsidR="00F15EA6" w:rsidRDefault="00F15EA6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7FE2512E" w14:textId="0761E68C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51D64F71" w14:textId="77777777" w:rsidR="00AB3D28" w:rsidRDefault="00AB3D28" w:rsidP="00437A7B">
      <w:pPr>
        <w:pStyle w:val="Default"/>
        <w:rPr>
          <w:b/>
          <w:bCs/>
          <w:color w:val="auto"/>
          <w:sz w:val="22"/>
          <w:szCs w:val="22"/>
        </w:rPr>
      </w:pPr>
    </w:p>
    <w:p w14:paraId="43C81998" w14:textId="62E347CE" w:rsidR="00437A7B" w:rsidRPr="00AB3D28" w:rsidRDefault="00437A7B" w:rsidP="00437A7B">
      <w:pPr>
        <w:pStyle w:val="Default"/>
        <w:rPr>
          <w:rFonts w:asciiTheme="minorHAnsi" w:hAnsiTheme="minorHAnsi" w:cstheme="minorHAnsi"/>
          <w:color w:val="auto"/>
        </w:rPr>
      </w:pPr>
      <w:r w:rsidRPr="00AB3D28">
        <w:rPr>
          <w:rFonts w:asciiTheme="minorHAnsi" w:hAnsiTheme="minorHAnsi" w:cstheme="minorHAnsi"/>
          <w:b/>
          <w:bCs/>
          <w:color w:val="auto"/>
        </w:rPr>
        <w:t xml:space="preserve">Přílohy: </w:t>
      </w:r>
    </w:p>
    <w:p w14:paraId="5840E899" w14:textId="040AE393" w:rsidR="00EF0627" w:rsidRPr="00AB3D28" w:rsidRDefault="00437A7B" w:rsidP="009372C0">
      <w:pPr>
        <w:pStyle w:val="Default"/>
        <w:rPr>
          <w:rFonts w:asciiTheme="minorHAnsi" w:hAnsiTheme="minorHAnsi" w:cstheme="minorHAnsi"/>
        </w:rPr>
      </w:pPr>
      <w:r w:rsidRPr="00AB3D28">
        <w:rPr>
          <w:rFonts w:asciiTheme="minorHAnsi" w:hAnsiTheme="minorHAnsi" w:cstheme="minorHAnsi"/>
          <w:color w:val="auto"/>
        </w:rPr>
        <w:t xml:space="preserve">Příloha č. 1 Vymezení Výsledků a </w:t>
      </w:r>
      <w:r w:rsidR="00A20474">
        <w:rPr>
          <w:rFonts w:asciiTheme="minorHAnsi" w:hAnsiTheme="minorHAnsi" w:cstheme="minorHAnsi"/>
          <w:color w:val="auto"/>
        </w:rPr>
        <w:t xml:space="preserve">vlastnického </w:t>
      </w:r>
      <w:r w:rsidRPr="00AB3D28">
        <w:rPr>
          <w:rFonts w:asciiTheme="minorHAnsi" w:hAnsiTheme="minorHAnsi" w:cstheme="minorHAnsi"/>
          <w:color w:val="auto"/>
        </w:rPr>
        <w:t xml:space="preserve">podílu na Výsledcích </w:t>
      </w:r>
    </w:p>
    <w:p w14:paraId="351E3409" w14:textId="01BE389D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421289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071E2C41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7C5418D" w14:textId="23624CB5" w:rsidR="006874A7" w:rsidRPr="009372C0" w:rsidRDefault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ke</w:t>
      </w:r>
      <w:r w:rsidRPr="009372C0">
        <w:rPr>
          <w:rFonts w:asciiTheme="minorHAnsi" w:hAnsiTheme="minorHAnsi" w:cstheme="minorHAnsi"/>
          <w:sz w:val="24"/>
          <w:szCs w:val="24"/>
        </w:rPr>
        <w:t xml:space="preserve"> </w:t>
      </w:r>
      <w:r w:rsidRPr="009372C0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</w:t>
      </w:r>
      <w:r w:rsidR="00436D11">
        <w:rPr>
          <w:rFonts w:asciiTheme="minorHAnsi" w:hAnsiTheme="minorHAnsi" w:cstheme="minorHAnsi"/>
          <w:b/>
          <w:sz w:val="24"/>
          <w:szCs w:val="24"/>
        </w:rPr>
        <w:t>8</w:t>
      </w:r>
    </w:p>
    <w:p w14:paraId="6CFAFDB6" w14:textId="77777777" w:rsidR="006874A7" w:rsidRPr="006874A7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6874A7">
        <w:rPr>
          <w:rFonts w:asciiTheme="minorHAnsi" w:hAnsiTheme="minorHAnsi" w:cstheme="minorHAnsi"/>
        </w:rPr>
        <w:t xml:space="preserve">v realizovaného v rámci projektu </w:t>
      </w:r>
      <w:r w:rsidRPr="006874A7">
        <w:rPr>
          <w:rFonts w:asciiTheme="minorHAnsi" w:hAnsiTheme="minorHAnsi" w:cstheme="minorHAnsi"/>
          <w:b/>
        </w:rPr>
        <w:t>TN01000015</w:t>
      </w:r>
    </w:p>
    <w:p w14:paraId="6570B4C2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8CD5C57" w14:textId="5BFEA5FB" w:rsidR="007C59C6" w:rsidRPr="009372C0" w:rsidRDefault="007C59C6" w:rsidP="007C59C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2915855B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9A9BA7E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F6443B9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0948588F" w14:textId="1875A30A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Za Hlavního příjemce</w:t>
      </w:r>
    </w:p>
    <w:p w14:paraId="5C0B9468" w14:textId="44519831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bCs/>
          <w:sz w:val="24"/>
          <w:szCs w:val="24"/>
          <w:lang w:val="it-IT"/>
        </w:rPr>
        <w:t>VÚTS, a.s.</w:t>
      </w:r>
    </w:p>
    <w:p w14:paraId="43493784" w14:textId="5BB1EB3E" w:rsidR="006874A7" w:rsidRPr="006874A7" w:rsidRDefault="006874A7" w:rsidP="006874A7">
      <w:pPr>
        <w:spacing w:line="320" w:lineRule="atLeast"/>
        <w:rPr>
          <w:rFonts w:asciiTheme="minorHAnsi" w:hAnsiTheme="minorHAnsi" w:cstheme="minorHAnsi"/>
          <w:sz w:val="24"/>
          <w:szCs w:val="24"/>
        </w:rPr>
      </w:pPr>
      <w:r w:rsidRPr="006874A7">
        <w:rPr>
          <w:rFonts w:asciiTheme="minorHAnsi" w:hAnsiTheme="minorHAnsi" w:cstheme="minorHAnsi"/>
          <w:sz w:val="24"/>
          <w:szCs w:val="24"/>
        </w:rPr>
        <w:t>Pro</w:t>
      </w:r>
      <w:r w:rsidR="00494706">
        <w:rPr>
          <w:rFonts w:asciiTheme="minorHAnsi" w:hAnsiTheme="minorHAnsi" w:cstheme="minorHAnsi"/>
          <w:sz w:val="24"/>
          <w:szCs w:val="24"/>
        </w:rPr>
        <w:t>f. Ing. Miroslav Václavík, CSc.</w:t>
      </w:r>
      <w:r w:rsidRPr="006874A7">
        <w:rPr>
          <w:rFonts w:asciiTheme="minorHAnsi" w:hAnsiTheme="minorHAnsi" w:cstheme="minorHAnsi"/>
          <w:sz w:val="24"/>
          <w:szCs w:val="24"/>
        </w:rPr>
        <w:t>, prokurista</w:t>
      </w:r>
    </w:p>
    <w:p w14:paraId="44AFFDC6" w14:textId="0CDA6A22" w:rsidR="006874A7" w:rsidRDefault="006874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A827136" w14:textId="77777777" w:rsidR="006874A7" w:rsidRPr="009372C0" w:rsidRDefault="006874A7" w:rsidP="006874A7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  <w:r w:rsidRPr="009372C0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393E080C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BC78FA0" w14:textId="720BE660" w:rsidR="006874A7" w:rsidRPr="008A3CC8" w:rsidRDefault="006874A7" w:rsidP="006874A7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</w:t>
      </w:r>
      <w:r w:rsidR="00436D11">
        <w:rPr>
          <w:rFonts w:asciiTheme="minorHAnsi" w:hAnsiTheme="minorHAnsi" w:cstheme="minorHAnsi"/>
          <w:b/>
          <w:sz w:val="24"/>
          <w:szCs w:val="24"/>
        </w:rPr>
        <w:t>8</w:t>
      </w:r>
    </w:p>
    <w:p w14:paraId="51DDA9BE" w14:textId="77777777" w:rsidR="006874A7" w:rsidRPr="008A3CC8" w:rsidRDefault="006874A7" w:rsidP="006874A7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3FC5B5D7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EF20148" w14:textId="1B12ACA5" w:rsidR="007C59C6" w:rsidRPr="009372C0" w:rsidRDefault="007C59C6" w:rsidP="007C59C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3E45E759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AC90572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2CE29E2A" w14:textId="77777777" w:rsidR="006874A7" w:rsidRPr="008A3CC8" w:rsidRDefault="006874A7" w:rsidP="006874A7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380A442" w14:textId="3CCAFA7F" w:rsidR="00F15EA6" w:rsidRDefault="00F15EA6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>Za Výzkumnou organizaci</w:t>
      </w:r>
      <w:r w:rsidR="00CC4EA9">
        <w:rPr>
          <w:rFonts w:asciiTheme="minorHAnsi" w:hAnsiTheme="minorHAnsi" w:cstheme="minorHAnsi"/>
          <w:sz w:val="24"/>
          <w:szCs w:val="24"/>
        </w:rPr>
        <w:t xml:space="preserve"> </w:t>
      </w:r>
      <w:r w:rsidR="003044D4">
        <w:rPr>
          <w:rFonts w:asciiTheme="minorHAnsi" w:hAnsiTheme="minorHAnsi" w:cstheme="minorHAnsi"/>
          <w:sz w:val="24"/>
          <w:szCs w:val="24"/>
        </w:rPr>
        <w:t xml:space="preserve">č. 1 </w:t>
      </w:r>
    </w:p>
    <w:p w14:paraId="4D919AC0" w14:textId="327798C0" w:rsidR="00CC4EA9" w:rsidRPr="00AB3D28" w:rsidRDefault="003D2569" w:rsidP="00F15EA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Západočeská univerzita v Plzni</w:t>
      </w:r>
    </w:p>
    <w:p w14:paraId="4B06E50F" w14:textId="08AC149C" w:rsidR="00CC4EA9" w:rsidRDefault="003D256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doc. Ing. Luděk Hynčík, Ph.D., prorektor pro výzkum a vývoj</w:t>
      </w:r>
    </w:p>
    <w:p w14:paraId="0B1A8426" w14:textId="77777777" w:rsidR="00CC4EA9" w:rsidRDefault="00CC4EA9" w:rsidP="009372C0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3858B44" w14:textId="77777777" w:rsidR="00CC4EA9" w:rsidRDefault="00CC4EA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3C130FD6" w14:textId="77777777" w:rsidR="00CC4EA9" w:rsidRPr="008A3CC8" w:rsidRDefault="00CC4EA9" w:rsidP="009372C0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42534E8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0F9277B" w14:textId="521510BA" w:rsidR="00CC4EA9" w:rsidRPr="008A3CC8" w:rsidRDefault="00CC4EA9" w:rsidP="00CC4EA9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 w:rsidR="00AD76CB">
        <w:rPr>
          <w:rFonts w:asciiTheme="minorHAnsi" w:hAnsiTheme="minorHAnsi" w:cstheme="minorHAnsi"/>
          <w:b/>
          <w:sz w:val="24"/>
          <w:szCs w:val="24"/>
        </w:rPr>
        <w:t>3</w:t>
      </w:r>
      <w:r w:rsidR="00436D11">
        <w:rPr>
          <w:rFonts w:asciiTheme="minorHAnsi" w:hAnsiTheme="minorHAnsi" w:cstheme="minorHAnsi"/>
          <w:b/>
          <w:sz w:val="24"/>
          <w:szCs w:val="24"/>
        </w:rPr>
        <w:t>8</w:t>
      </w:r>
    </w:p>
    <w:p w14:paraId="416C4C43" w14:textId="77777777" w:rsidR="00CC4EA9" w:rsidRPr="008A3CC8" w:rsidRDefault="00CC4EA9" w:rsidP="00CC4EA9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2B6711E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702A6DB6" w14:textId="2E45F174" w:rsidR="007C59C6" w:rsidRPr="009372C0" w:rsidRDefault="007C59C6" w:rsidP="007C59C6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16CA030C" w14:textId="77777777" w:rsidR="00CC4EA9" w:rsidRPr="008A3CC8" w:rsidRDefault="00CC4EA9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EE3939D" w14:textId="3077D855" w:rsidR="00CC4EA9" w:rsidRPr="008A3CC8" w:rsidRDefault="00CB1181" w:rsidP="00CC4EA9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CCA2E5C" w14:textId="25DDCABE" w:rsidR="00AB3D28" w:rsidRDefault="00AB3D28" w:rsidP="00AB3D28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 xml:space="preserve">Za </w:t>
      </w:r>
      <w:r w:rsidR="003044D4">
        <w:rPr>
          <w:rFonts w:asciiTheme="minorHAnsi" w:hAnsiTheme="minorHAnsi" w:cstheme="minorHAnsi"/>
          <w:sz w:val="24"/>
          <w:szCs w:val="24"/>
        </w:rPr>
        <w:t>Výzkumnou organizaci 2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A6B39D0" w14:textId="77777777" w:rsidR="003044D4" w:rsidRDefault="003044D4">
      <w:pPr>
        <w:rPr>
          <w:sz w:val="24"/>
        </w:rPr>
      </w:pPr>
      <w:r w:rsidRPr="003044D4">
        <w:rPr>
          <w:sz w:val="24"/>
        </w:rPr>
        <w:t>Vysoká škola báňská – Technická univerzita Ostrava</w:t>
      </w:r>
    </w:p>
    <w:p w14:paraId="509814EB" w14:textId="77777777" w:rsidR="003044D4" w:rsidRDefault="003044D4">
      <w:pPr>
        <w:rPr>
          <w:sz w:val="24"/>
        </w:rPr>
      </w:pPr>
      <w:r w:rsidRPr="003044D4">
        <w:rPr>
          <w:sz w:val="24"/>
        </w:rPr>
        <w:t>Prof. RNDr. Václav Snášel, CSc., rektor</w:t>
      </w:r>
    </w:p>
    <w:p w14:paraId="1A2E13EB" w14:textId="77777777" w:rsidR="003044D4" w:rsidRDefault="003044D4">
      <w:pPr>
        <w:rPr>
          <w:sz w:val="22"/>
          <w:szCs w:val="22"/>
        </w:rPr>
      </w:pPr>
    </w:p>
    <w:p w14:paraId="59DB289A" w14:textId="77777777" w:rsidR="003044D4" w:rsidRDefault="003044D4">
      <w:pPr>
        <w:rPr>
          <w:sz w:val="22"/>
          <w:szCs w:val="22"/>
        </w:rPr>
      </w:pPr>
    </w:p>
    <w:p w14:paraId="01BAC6C2" w14:textId="77777777" w:rsidR="003044D4" w:rsidRDefault="003044D4">
      <w:pPr>
        <w:rPr>
          <w:sz w:val="22"/>
          <w:szCs w:val="22"/>
        </w:rPr>
      </w:pPr>
    </w:p>
    <w:p w14:paraId="284C93D9" w14:textId="77777777" w:rsidR="003044D4" w:rsidRDefault="003044D4">
      <w:pPr>
        <w:rPr>
          <w:sz w:val="22"/>
          <w:szCs w:val="22"/>
        </w:rPr>
      </w:pPr>
    </w:p>
    <w:p w14:paraId="0ED7B932" w14:textId="77777777" w:rsidR="003044D4" w:rsidRDefault="003044D4">
      <w:pPr>
        <w:rPr>
          <w:sz w:val="22"/>
          <w:szCs w:val="22"/>
        </w:rPr>
      </w:pPr>
    </w:p>
    <w:p w14:paraId="647C9ED1" w14:textId="77777777" w:rsidR="003044D4" w:rsidRDefault="003044D4">
      <w:pPr>
        <w:rPr>
          <w:sz w:val="22"/>
          <w:szCs w:val="22"/>
        </w:rPr>
      </w:pPr>
    </w:p>
    <w:p w14:paraId="512CDCD7" w14:textId="77777777" w:rsidR="003044D4" w:rsidRDefault="003044D4">
      <w:pPr>
        <w:rPr>
          <w:sz w:val="22"/>
          <w:szCs w:val="22"/>
        </w:rPr>
      </w:pPr>
    </w:p>
    <w:p w14:paraId="2A78B60D" w14:textId="77777777" w:rsidR="003044D4" w:rsidRDefault="003044D4">
      <w:pPr>
        <w:rPr>
          <w:sz w:val="22"/>
          <w:szCs w:val="22"/>
        </w:rPr>
      </w:pPr>
    </w:p>
    <w:p w14:paraId="6259EEB5" w14:textId="77777777" w:rsidR="003044D4" w:rsidRDefault="003044D4">
      <w:pPr>
        <w:rPr>
          <w:sz w:val="22"/>
          <w:szCs w:val="22"/>
        </w:rPr>
      </w:pPr>
    </w:p>
    <w:p w14:paraId="1A43C59D" w14:textId="77777777" w:rsidR="003044D4" w:rsidRDefault="003044D4">
      <w:pPr>
        <w:rPr>
          <w:sz w:val="22"/>
          <w:szCs w:val="22"/>
        </w:rPr>
      </w:pPr>
    </w:p>
    <w:p w14:paraId="7BA5E596" w14:textId="77777777" w:rsidR="003044D4" w:rsidRDefault="003044D4">
      <w:pPr>
        <w:rPr>
          <w:sz w:val="22"/>
          <w:szCs w:val="22"/>
        </w:rPr>
      </w:pPr>
    </w:p>
    <w:p w14:paraId="225F411B" w14:textId="77777777" w:rsidR="003044D4" w:rsidRDefault="003044D4">
      <w:pPr>
        <w:rPr>
          <w:sz w:val="22"/>
          <w:szCs w:val="22"/>
        </w:rPr>
      </w:pPr>
    </w:p>
    <w:p w14:paraId="40029801" w14:textId="77777777" w:rsidR="003044D4" w:rsidRDefault="003044D4">
      <w:pPr>
        <w:rPr>
          <w:sz w:val="22"/>
          <w:szCs w:val="22"/>
        </w:rPr>
      </w:pPr>
    </w:p>
    <w:p w14:paraId="70EF55FB" w14:textId="77777777" w:rsidR="003044D4" w:rsidRDefault="003044D4">
      <w:pPr>
        <w:rPr>
          <w:sz w:val="22"/>
          <w:szCs w:val="22"/>
        </w:rPr>
      </w:pPr>
    </w:p>
    <w:p w14:paraId="49718289" w14:textId="77777777" w:rsidR="003044D4" w:rsidRDefault="003044D4">
      <w:pPr>
        <w:rPr>
          <w:sz w:val="22"/>
          <w:szCs w:val="22"/>
        </w:rPr>
      </w:pPr>
    </w:p>
    <w:p w14:paraId="5FCC20F4" w14:textId="77777777" w:rsidR="003044D4" w:rsidRDefault="003044D4">
      <w:pPr>
        <w:rPr>
          <w:sz w:val="22"/>
          <w:szCs w:val="22"/>
        </w:rPr>
      </w:pPr>
    </w:p>
    <w:p w14:paraId="20881642" w14:textId="77777777" w:rsidR="003044D4" w:rsidRDefault="003044D4">
      <w:pPr>
        <w:rPr>
          <w:sz w:val="22"/>
          <w:szCs w:val="22"/>
        </w:rPr>
      </w:pPr>
    </w:p>
    <w:p w14:paraId="3BE25D25" w14:textId="77777777" w:rsidR="003044D4" w:rsidRDefault="003044D4">
      <w:pPr>
        <w:rPr>
          <w:sz w:val="22"/>
          <w:szCs w:val="22"/>
        </w:rPr>
      </w:pPr>
    </w:p>
    <w:p w14:paraId="340E1BF9" w14:textId="77777777" w:rsidR="003044D4" w:rsidRDefault="003044D4">
      <w:pPr>
        <w:rPr>
          <w:sz w:val="22"/>
          <w:szCs w:val="22"/>
        </w:rPr>
      </w:pPr>
    </w:p>
    <w:p w14:paraId="5B9E3525" w14:textId="77777777" w:rsidR="003044D4" w:rsidRDefault="003044D4">
      <w:pPr>
        <w:rPr>
          <w:sz w:val="22"/>
          <w:szCs w:val="22"/>
        </w:rPr>
      </w:pPr>
    </w:p>
    <w:p w14:paraId="732E290D" w14:textId="77777777" w:rsidR="003044D4" w:rsidRDefault="003044D4">
      <w:pPr>
        <w:rPr>
          <w:sz w:val="22"/>
          <w:szCs w:val="22"/>
        </w:rPr>
      </w:pPr>
    </w:p>
    <w:p w14:paraId="4CE9BEC0" w14:textId="77777777" w:rsidR="003044D4" w:rsidRPr="008A3CC8" w:rsidRDefault="003044D4" w:rsidP="003044D4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3E479C4C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C43F390" w14:textId="77777777" w:rsidR="003044D4" w:rsidRPr="008A3CC8" w:rsidRDefault="003044D4" w:rsidP="003044D4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>
        <w:rPr>
          <w:rFonts w:asciiTheme="minorHAnsi" w:hAnsiTheme="minorHAnsi" w:cstheme="minorHAnsi"/>
          <w:b/>
          <w:sz w:val="24"/>
          <w:szCs w:val="24"/>
        </w:rPr>
        <w:t>38</w:t>
      </w:r>
    </w:p>
    <w:p w14:paraId="35E3C0FE" w14:textId="77777777" w:rsidR="003044D4" w:rsidRPr="008A3CC8" w:rsidRDefault="003044D4" w:rsidP="003044D4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7D6F9667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CE9EE38" w14:textId="77777777" w:rsidR="003044D4" w:rsidRPr="009372C0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7564BD79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4C5B0B6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F19035F" w14:textId="30C892BA" w:rsidR="003044D4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 xml:space="preserve">Výzkumnou organizaci 3 </w:t>
      </w:r>
    </w:p>
    <w:p w14:paraId="1DA31168" w14:textId="6C615A7E" w:rsidR="003044D4" w:rsidRDefault="003044D4" w:rsidP="003044D4">
      <w:pPr>
        <w:rPr>
          <w:sz w:val="24"/>
        </w:rPr>
      </w:pPr>
      <w:r w:rsidRPr="003044D4">
        <w:rPr>
          <w:sz w:val="24"/>
        </w:rPr>
        <w:t>COMTES FHT a.s.</w:t>
      </w:r>
    </w:p>
    <w:p w14:paraId="55603204" w14:textId="77777777" w:rsidR="003044D4" w:rsidRDefault="003044D4" w:rsidP="003044D4">
      <w:pPr>
        <w:rPr>
          <w:sz w:val="24"/>
        </w:rPr>
      </w:pPr>
      <w:r w:rsidRPr="003044D4">
        <w:rPr>
          <w:sz w:val="24"/>
        </w:rPr>
        <w:t>Ing. Libor Kraus, předseda představenstva</w:t>
      </w:r>
    </w:p>
    <w:p w14:paraId="4D5AEB6E" w14:textId="77777777" w:rsidR="003044D4" w:rsidRDefault="003044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C92E26A" w14:textId="77777777" w:rsidR="003044D4" w:rsidRPr="008A3CC8" w:rsidRDefault="003044D4" w:rsidP="003044D4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6A04D6CB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6B1253A" w14:textId="77777777" w:rsidR="003044D4" w:rsidRPr="008A3CC8" w:rsidRDefault="003044D4" w:rsidP="003044D4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>
        <w:rPr>
          <w:rFonts w:asciiTheme="minorHAnsi" w:hAnsiTheme="minorHAnsi" w:cstheme="minorHAnsi"/>
          <w:b/>
          <w:sz w:val="24"/>
          <w:szCs w:val="24"/>
        </w:rPr>
        <w:t>38</w:t>
      </w:r>
    </w:p>
    <w:p w14:paraId="64EE0918" w14:textId="77777777" w:rsidR="003044D4" w:rsidRPr="008A3CC8" w:rsidRDefault="003044D4" w:rsidP="003044D4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1ADFD48F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7EA2893" w14:textId="77777777" w:rsidR="003044D4" w:rsidRPr="009372C0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0D2352D7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1F2DC7DE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A59473F" w14:textId="6D287410" w:rsidR="003044D4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 xml:space="preserve">Průmyslového partnera 1 </w:t>
      </w:r>
    </w:p>
    <w:p w14:paraId="0E0F0D30" w14:textId="625621B3" w:rsidR="003044D4" w:rsidRDefault="003044D4" w:rsidP="003044D4">
      <w:pPr>
        <w:rPr>
          <w:sz w:val="24"/>
        </w:rPr>
      </w:pPr>
      <w:r w:rsidRPr="003044D4">
        <w:rPr>
          <w:sz w:val="24"/>
        </w:rPr>
        <w:t>Urdiamant, s.r.o.</w:t>
      </w:r>
    </w:p>
    <w:p w14:paraId="64EC8610" w14:textId="77777777" w:rsidR="003044D4" w:rsidRDefault="003044D4" w:rsidP="003044D4">
      <w:pPr>
        <w:rPr>
          <w:sz w:val="24"/>
        </w:rPr>
      </w:pPr>
      <w:r w:rsidRPr="003044D4">
        <w:rPr>
          <w:sz w:val="24"/>
        </w:rPr>
        <w:t xml:space="preserve">Ing. Eduard Matús, MBA, jednatel </w:t>
      </w:r>
    </w:p>
    <w:p w14:paraId="52E47402" w14:textId="77777777" w:rsidR="003044D4" w:rsidRDefault="003044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1435E59" w14:textId="77777777" w:rsidR="003044D4" w:rsidRPr="008A3CC8" w:rsidRDefault="003044D4" w:rsidP="003044D4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30874C35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518358DB" w14:textId="77777777" w:rsidR="003044D4" w:rsidRPr="008A3CC8" w:rsidRDefault="003044D4" w:rsidP="003044D4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>
        <w:rPr>
          <w:rFonts w:asciiTheme="minorHAnsi" w:hAnsiTheme="minorHAnsi" w:cstheme="minorHAnsi"/>
          <w:b/>
          <w:sz w:val="24"/>
          <w:szCs w:val="24"/>
        </w:rPr>
        <w:t>38</w:t>
      </w:r>
    </w:p>
    <w:p w14:paraId="36F4ADF7" w14:textId="77777777" w:rsidR="003044D4" w:rsidRPr="008A3CC8" w:rsidRDefault="003044D4" w:rsidP="003044D4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63C29F7D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C6D788B" w14:textId="77777777" w:rsidR="003044D4" w:rsidRPr="009372C0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4EB6492F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2225E00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3B7CFC3E" w14:textId="4C884C83" w:rsidR="003044D4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 xml:space="preserve">Průmyslového partnera 2 </w:t>
      </w:r>
    </w:p>
    <w:p w14:paraId="44E5B2FC" w14:textId="0EEA3265" w:rsidR="003044D4" w:rsidRDefault="003044D4" w:rsidP="003044D4">
      <w:pPr>
        <w:rPr>
          <w:sz w:val="24"/>
        </w:rPr>
      </w:pPr>
      <w:r w:rsidRPr="003044D4">
        <w:rPr>
          <w:sz w:val="24"/>
        </w:rPr>
        <w:t>PLASMAMETAL, spol. s r.o.</w:t>
      </w:r>
    </w:p>
    <w:p w14:paraId="3B104CEE" w14:textId="30968347" w:rsidR="003044D4" w:rsidRDefault="003044D4" w:rsidP="003044D4">
      <w:pPr>
        <w:rPr>
          <w:sz w:val="24"/>
        </w:rPr>
      </w:pPr>
      <w:r w:rsidRPr="003044D4">
        <w:rPr>
          <w:sz w:val="24"/>
        </w:rPr>
        <w:t>Ing. Jan Filipenský, jednatel</w:t>
      </w:r>
    </w:p>
    <w:p w14:paraId="19370C8B" w14:textId="6FE8EA7D" w:rsidR="003044D4" w:rsidRDefault="003044D4">
      <w:pPr>
        <w:rPr>
          <w:sz w:val="24"/>
        </w:rPr>
      </w:pPr>
      <w:r>
        <w:rPr>
          <w:sz w:val="24"/>
        </w:rPr>
        <w:br w:type="page"/>
      </w:r>
    </w:p>
    <w:p w14:paraId="11B35CF2" w14:textId="77777777" w:rsidR="003044D4" w:rsidRPr="008A3CC8" w:rsidRDefault="003044D4" w:rsidP="003044D4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290158FA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33BF36FA" w14:textId="77777777" w:rsidR="003044D4" w:rsidRPr="008A3CC8" w:rsidRDefault="003044D4" w:rsidP="003044D4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>
        <w:rPr>
          <w:rFonts w:asciiTheme="minorHAnsi" w:hAnsiTheme="minorHAnsi" w:cstheme="minorHAnsi"/>
          <w:b/>
          <w:sz w:val="24"/>
          <w:szCs w:val="24"/>
        </w:rPr>
        <w:t>38</w:t>
      </w:r>
    </w:p>
    <w:p w14:paraId="49ACEB96" w14:textId="77777777" w:rsidR="003044D4" w:rsidRPr="008A3CC8" w:rsidRDefault="003044D4" w:rsidP="003044D4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09D6C05F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E9EBF0D" w14:textId="77777777" w:rsidR="003044D4" w:rsidRPr="009372C0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7B141496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C66A78B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19364C73" w14:textId="05542472" w:rsidR="003044D4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 xml:space="preserve">Průmyslového partnera 3 </w:t>
      </w:r>
    </w:p>
    <w:p w14:paraId="531FA028" w14:textId="2C16B707" w:rsidR="003044D4" w:rsidRDefault="003044D4" w:rsidP="003044D4">
      <w:pPr>
        <w:rPr>
          <w:sz w:val="24"/>
        </w:rPr>
      </w:pPr>
      <w:r w:rsidRPr="003044D4">
        <w:rPr>
          <w:sz w:val="24"/>
        </w:rPr>
        <w:t>Proinno a.s.</w:t>
      </w:r>
    </w:p>
    <w:p w14:paraId="48D5F72E" w14:textId="77777777" w:rsidR="003044D4" w:rsidRDefault="003044D4" w:rsidP="003044D4">
      <w:pPr>
        <w:rPr>
          <w:sz w:val="24"/>
        </w:rPr>
      </w:pPr>
      <w:r w:rsidRPr="003044D4">
        <w:rPr>
          <w:sz w:val="24"/>
        </w:rPr>
        <w:t>Dr. Ing. Zbyšek Nový, předseda představenstva</w:t>
      </w:r>
    </w:p>
    <w:p w14:paraId="4EBC74D4" w14:textId="77777777" w:rsidR="003044D4" w:rsidRDefault="003044D4" w:rsidP="003044D4">
      <w:pPr>
        <w:rPr>
          <w:sz w:val="22"/>
          <w:szCs w:val="22"/>
        </w:rPr>
      </w:pPr>
    </w:p>
    <w:p w14:paraId="5CD2F95E" w14:textId="77777777" w:rsidR="003044D4" w:rsidRDefault="003044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C8A3E6" w14:textId="77777777" w:rsidR="003044D4" w:rsidRPr="008A3CC8" w:rsidRDefault="003044D4" w:rsidP="003044D4">
      <w:pPr>
        <w:spacing w:line="32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Podpisový list</w:t>
      </w:r>
    </w:p>
    <w:p w14:paraId="54447F1A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62CCEC66" w14:textId="77777777" w:rsidR="003044D4" w:rsidRPr="008A3CC8" w:rsidRDefault="003044D4" w:rsidP="003044D4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b/>
          <w:sz w:val="24"/>
          <w:szCs w:val="24"/>
        </w:rPr>
        <w:t>ke</w:t>
      </w:r>
      <w:r w:rsidRPr="008A3CC8">
        <w:rPr>
          <w:rFonts w:asciiTheme="minorHAnsi" w:hAnsiTheme="minorHAnsi" w:cstheme="minorHAnsi"/>
          <w:sz w:val="24"/>
          <w:szCs w:val="24"/>
        </w:rPr>
        <w:t xml:space="preserve"> </w:t>
      </w:r>
      <w:r w:rsidRPr="008A3CC8">
        <w:rPr>
          <w:rFonts w:asciiTheme="minorHAnsi" w:hAnsiTheme="minorHAnsi" w:cstheme="minorHAnsi"/>
          <w:b/>
          <w:sz w:val="24"/>
          <w:szCs w:val="24"/>
        </w:rPr>
        <w:t xml:space="preserve">Smlouvě o využití výsledků dílčího projektu č. </w:t>
      </w:r>
      <w:r>
        <w:rPr>
          <w:rFonts w:asciiTheme="minorHAnsi" w:hAnsiTheme="minorHAnsi" w:cstheme="minorHAnsi"/>
          <w:b/>
          <w:sz w:val="24"/>
          <w:szCs w:val="24"/>
        </w:rPr>
        <w:t>38</w:t>
      </w:r>
    </w:p>
    <w:p w14:paraId="6A95EABB" w14:textId="77777777" w:rsidR="003044D4" w:rsidRPr="008A3CC8" w:rsidRDefault="003044D4" w:rsidP="003044D4">
      <w:pPr>
        <w:pStyle w:val="Default"/>
        <w:jc w:val="center"/>
        <w:rPr>
          <w:rFonts w:asciiTheme="minorHAnsi" w:hAnsiTheme="minorHAnsi" w:cstheme="minorHAnsi"/>
        </w:rPr>
      </w:pPr>
      <w:r w:rsidRPr="008A3CC8">
        <w:rPr>
          <w:rFonts w:asciiTheme="minorHAnsi" w:hAnsiTheme="minorHAnsi" w:cstheme="minorHAnsi"/>
        </w:rPr>
        <w:t xml:space="preserve">v realizovaného v rámci projektu </w:t>
      </w:r>
      <w:r w:rsidRPr="008A3CC8">
        <w:rPr>
          <w:rFonts w:asciiTheme="minorHAnsi" w:hAnsiTheme="minorHAnsi" w:cstheme="minorHAnsi"/>
          <w:b/>
        </w:rPr>
        <w:t>TN01000015</w:t>
      </w:r>
    </w:p>
    <w:p w14:paraId="145AF46F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005FFA67" w14:textId="77777777" w:rsidR="003044D4" w:rsidRPr="009372C0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372C0">
        <w:rPr>
          <w:rFonts w:asciiTheme="minorHAnsi" w:hAnsiTheme="minorHAnsi" w:cstheme="minorHAnsi"/>
          <w:sz w:val="24"/>
          <w:szCs w:val="24"/>
        </w:rPr>
        <w:t xml:space="preserve">V            </w:t>
      </w:r>
      <w:r w:rsidRPr="009372C0">
        <w:rPr>
          <w:rFonts w:asciiTheme="minorHAnsi" w:hAnsiTheme="minorHAnsi" w:cstheme="minorHAnsi"/>
          <w:sz w:val="24"/>
          <w:szCs w:val="24"/>
        </w:rPr>
        <w:tab/>
        <w:t xml:space="preserve">dne  </w:t>
      </w:r>
    </w:p>
    <w:p w14:paraId="7D15FE1B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</w:p>
    <w:p w14:paraId="4FC256F5" w14:textId="77777777" w:rsidR="003044D4" w:rsidRPr="008A3CC8" w:rsidRDefault="003044D4" w:rsidP="003044D4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8A3CC8">
        <w:rPr>
          <w:rFonts w:asciiTheme="minorHAnsi" w:hAnsiTheme="minorHAnsi" w:cstheme="minorHAnsi"/>
          <w:sz w:val="24"/>
          <w:szCs w:val="24"/>
        </w:rPr>
        <w:t>............................................................</w:t>
      </w:r>
    </w:p>
    <w:p w14:paraId="6D8ED4AF" w14:textId="1325B3FA" w:rsidR="003044D4" w:rsidRDefault="003044D4" w:rsidP="003044D4">
      <w:pPr>
        <w:spacing w:line="32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AB3D28"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 xml:space="preserve">Průmyslového partnera 4 </w:t>
      </w:r>
    </w:p>
    <w:p w14:paraId="3F335DFC" w14:textId="77777777" w:rsidR="003044D4" w:rsidRDefault="003044D4" w:rsidP="003044D4">
      <w:pPr>
        <w:rPr>
          <w:sz w:val="24"/>
        </w:rPr>
      </w:pPr>
      <w:r w:rsidRPr="003044D4">
        <w:rPr>
          <w:sz w:val="24"/>
        </w:rPr>
        <w:t>HVM PLASMA, spol. s r.o.</w:t>
      </w:r>
    </w:p>
    <w:p w14:paraId="79A64787" w14:textId="28623A73" w:rsidR="00CC4EA9" w:rsidRDefault="003044D4" w:rsidP="003044D4">
      <w:pPr>
        <w:rPr>
          <w:sz w:val="22"/>
          <w:szCs w:val="22"/>
        </w:rPr>
      </w:pPr>
      <w:r w:rsidRPr="003044D4">
        <w:rPr>
          <w:sz w:val="24"/>
        </w:rPr>
        <w:t xml:space="preserve">Jiří Vyskočil, jednatel, předseda rady jednatelů </w:t>
      </w:r>
      <w:r w:rsidR="00CC4EA9">
        <w:rPr>
          <w:sz w:val="22"/>
          <w:szCs w:val="22"/>
        </w:rPr>
        <w:br w:type="page"/>
      </w:r>
    </w:p>
    <w:p w14:paraId="71FDEB2F" w14:textId="11B69EB5" w:rsidR="00F15EA6" w:rsidRPr="006B5C05" w:rsidRDefault="00F15EA6" w:rsidP="009372C0">
      <w:pPr>
        <w:jc w:val="right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bCs/>
          <w:sz w:val="24"/>
          <w:szCs w:val="24"/>
        </w:rPr>
        <w:t xml:space="preserve">Příloha č. 1 </w:t>
      </w:r>
    </w:p>
    <w:p w14:paraId="25F34FEF" w14:textId="77777777" w:rsidR="00F15EA6" w:rsidRPr="009372C0" w:rsidRDefault="00F15EA6" w:rsidP="00F15EA6">
      <w:pPr>
        <w:pStyle w:val="Default"/>
        <w:rPr>
          <w:rFonts w:asciiTheme="minorHAnsi" w:hAnsiTheme="minorHAnsi" w:cstheme="minorHAnsi"/>
        </w:rPr>
      </w:pPr>
    </w:p>
    <w:p w14:paraId="50655816" w14:textId="05F97033" w:rsidR="00F15EA6" w:rsidRPr="009372C0" w:rsidRDefault="00D72B07" w:rsidP="009372C0">
      <w:pPr>
        <w:pStyle w:val="Default"/>
        <w:jc w:val="right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</w:t>
      </w:r>
      <w:r w:rsidR="00F15EA6" w:rsidRPr="009372C0">
        <w:rPr>
          <w:rFonts w:asciiTheme="minorHAnsi" w:hAnsiTheme="minorHAnsi" w:cstheme="minorHAnsi"/>
          <w:bCs/>
        </w:rPr>
        <w:t xml:space="preserve">e Smlouvě o využití výsledků dílčího projektu č. </w:t>
      </w:r>
      <w:r w:rsidR="00AD76CB">
        <w:rPr>
          <w:rFonts w:asciiTheme="minorHAnsi" w:hAnsiTheme="minorHAnsi" w:cstheme="minorHAnsi"/>
          <w:bCs/>
        </w:rPr>
        <w:t>3</w:t>
      </w:r>
      <w:r w:rsidR="00500AE1">
        <w:rPr>
          <w:rFonts w:asciiTheme="minorHAnsi" w:hAnsiTheme="minorHAnsi" w:cstheme="minorHAnsi"/>
          <w:bCs/>
        </w:rPr>
        <w:t>8</w:t>
      </w:r>
    </w:p>
    <w:p w14:paraId="0E544F86" w14:textId="537B7CA7" w:rsidR="00D72B07" w:rsidRDefault="00D72B07" w:rsidP="009372C0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4369FC9E" w14:textId="417040A7" w:rsidR="00D72B07" w:rsidRPr="006B5C05" w:rsidRDefault="00D72B07" w:rsidP="009372C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9372C0">
        <w:rPr>
          <w:rFonts w:asciiTheme="minorHAnsi" w:hAnsiTheme="minorHAnsi" w:cstheme="minorHAnsi"/>
          <w:b/>
          <w:color w:val="auto"/>
        </w:rPr>
        <w:t xml:space="preserve">Vymezení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 xml:space="preserve">ýsledků a </w:t>
      </w:r>
      <w:r w:rsidR="00A20474">
        <w:rPr>
          <w:rFonts w:asciiTheme="minorHAnsi" w:hAnsiTheme="minorHAnsi" w:cstheme="minorHAnsi"/>
          <w:b/>
          <w:color w:val="auto"/>
        </w:rPr>
        <w:t xml:space="preserve">vlastnického </w:t>
      </w:r>
      <w:r w:rsidRPr="009372C0">
        <w:rPr>
          <w:rFonts w:asciiTheme="minorHAnsi" w:hAnsiTheme="minorHAnsi" w:cstheme="minorHAnsi"/>
          <w:b/>
          <w:color w:val="auto"/>
        </w:rPr>
        <w:t xml:space="preserve">podílu na </w:t>
      </w:r>
      <w:r w:rsidR="00A20474">
        <w:rPr>
          <w:rFonts w:asciiTheme="minorHAnsi" w:hAnsiTheme="minorHAnsi" w:cstheme="minorHAnsi"/>
          <w:b/>
          <w:color w:val="auto"/>
        </w:rPr>
        <w:t>V</w:t>
      </w:r>
      <w:r w:rsidRPr="009372C0">
        <w:rPr>
          <w:rFonts w:asciiTheme="minorHAnsi" w:hAnsiTheme="minorHAnsi" w:cstheme="minorHAnsi"/>
          <w:b/>
          <w:color w:val="auto"/>
        </w:rPr>
        <w:t>ýsledcích</w:t>
      </w:r>
    </w:p>
    <w:p w14:paraId="57D0E77B" w14:textId="77777777" w:rsidR="00D72B07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3534500D" w14:textId="3D18C2E9" w:rsidR="00F15EA6" w:rsidRPr="009372C0" w:rsidRDefault="00D72B07" w:rsidP="00F15EA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Níže je uveden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 xml:space="preserve">výčet dosažených výsledků dílčího projektu a </w:t>
      </w:r>
      <w:r w:rsidR="00F15EA6" w:rsidRPr="009372C0">
        <w:rPr>
          <w:rFonts w:asciiTheme="majorHAnsi" w:hAnsiTheme="majorHAnsi" w:cstheme="majorHAnsi"/>
          <w:color w:val="000000"/>
          <w:sz w:val="24"/>
          <w:szCs w:val="24"/>
        </w:rPr>
        <w:t>vymezení vlastnických a užívacích práv, které odpovídá poměru příspěvků Smluvních stran ke vzniku výsledků</w:t>
      </w:r>
      <w:r w:rsidRPr="009372C0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189C091" w14:textId="42206FBE" w:rsidR="004B7E74" w:rsidRDefault="004B7E74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306C91E3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CA317" w14:textId="4B0BDC4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98F56" w14:textId="2F64135B" w:rsidR="00027652" w:rsidRPr="009372C0" w:rsidRDefault="00500AE1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TN01000015/38-V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</w:t>
            </w:r>
          </w:p>
        </w:tc>
      </w:tr>
      <w:tr w:rsidR="00027652" w:rsidRPr="00D72B07" w14:paraId="1E09D24C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57B6B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FC9C6D" w14:textId="6300830E" w:rsidR="00027652" w:rsidRPr="00DC316B" w:rsidRDefault="00500AE1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Technologie rotačního frézování Inconel 718 - HVOF</w:t>
            </w:r>
          </w:p>
        </w:tc>
      </w:tr>
      <w:tr w:rsidR="00027652" w:rsidRPr="00D72B07" w14:paraId="2ABFCC20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9D57922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D951127" w14:textId="0DDAF8C4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027652" w:rsidRPr="00D72B07" w14:paraId="095E4885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B06C1FE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CE2FF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D338B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9F2C58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75056F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46A916A6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0DDF4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7FA0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020D9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82089B" w:rsidRPr="0082089B" w14:paraId="669CF366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B4D8" w14:textId="12171477" w:rsidR="0082089B" w:rsidRPr="0082089B" w:rsidRDefault="0082089B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BACE" w14:textId="460B7A9B" w:rsidR="0082089B" w:rsidRPr="0082089B" w:rsidRDefault="000A1C9C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82089B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F3FBC" w14:textId="4E2F6903" w:rsidR="0082089B" w:rsidRPr="0082089B" w:rsidRDefault="000A1C9C" w:rsidP="0082089B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82089B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500AE1" w:rsidRPr="00D72B07" w14:paraId="75D1A558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B43D" w14:textId="580E36A7" w:rsidR="00500AE1" w:rsidRPr="0082089B" w:rsidRDefault="00500AE1" w:rsidP="00500AE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PLASMAMETAL, spol.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F4BBF" w14:textId="67EDDD36" w:rsidR="00500AE1" w:rsidRDefault="000A1C9C" w:rsidP="00500AE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19B214" w14:textId="2624E571" w:rsidR="00500AE1" w:rsidRDefault="000A1C9C" w:rsidP="00500AE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716BA6C2" w14:textId="4D8A5FE5" w:rsidR="00027652" w:rsidRDefault="00027652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20690E90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41001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E196" w14:textId="2D47501E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 w:rsid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38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</w:t>
            </w:r>
          </w:p>
        </w:tc>
      </w:tr>
      <w:tr w:rsidR="00027652" w:rsidRPr="00D72B07" w14:paraId="58CC62C2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606055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5C9BA9" w14:textId="67D97951" w:rsidR="00027652" w:rsidRPr="00DC316B" w:rsidRDefault="00500AE1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Technologie rotačního frézování Inconel 718 - DMLS</w:t>
            </w:r>
          </w:p>
        </w:tc>
      </w:tr>
      <w:tr w:rsidR="00027652" w:rsidRPr="00D72B07" w14:paraId="290BD00C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3F58771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D59CC9F" w14:textId="0009E314" w:rsidR="00027652" w:rsidRPr="00DC316B" w:rsidRDefault="00500AE1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Ztech - ověřená technologie</w:t>
            </w:r>
          </w:p>
        </w:tc>
      </w:tr>
      <w:tr w:rsidR="00027652" w:rsidRPr="00D72B07" w14:paraId="5827A879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391F92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CFB42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FD6F0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A5855D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FA01E5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7B61DC00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71495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D5DCF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E4CB8F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500AE1" w:rsidRPr="0082089B" w14:paraId="36B4310C" w14:textId="77777777" w:rsidTr="00500AE1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BD5E" w14:textId="77777777" w:rsidR="00500AE1" w:rsidRPr="0082089B" w:rsidRDefault="00500AE1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9324" w14:textId="28205885" w:rsidR="00500AE1" w:rsidRPr="0082089B" w:rsidRDefault="000A1C9C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7BDAC" w14:textId="5C1466B4" w:rsidR="00500AE1" w:rsidRPr="0082089B" w:rsidRDefault="000A1C9C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90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500AE1" w14:paraId="6EA3BFDD" w14:textId="77777777" w:rsidTr="00500AE1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F644" w14:textId="77777777" w:rsidR="00500AE1" w:rsidRPr="0082089B" w:rsidRDefault="00500AE1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HVM PLASMA, spol. s 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627A" w14:textId="7609C050" w:rsidR="00500AE1" w:rsidRDefault="000A1C9C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398A5" w14:textId="5B19B919" w:rsidR="00500AE1" w:rsidRDefault="000A1C9C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508DC508" w14:textId="131CDA76" w:rsidR="00027652" w:rsidRDefault="00027652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2F78E704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8A268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B390F" w14:textId="23D9625F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</w:t>
            </w:r>
            <w:r w:rsid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</w:t>
            </w:r>
            <w:r w:rsidRPr="00B0369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</w:t>
            </w:r>
          </w:p>
        </w:tc>
      </w:tr>
      <w:tr w:rsidR="00027652" w:rsidRPr="00D72B07" w14:paraId="641075F5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4353E0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5A6E5" w14:textId="7B10786B" w:rsidR="00027652" w:rsidRPr="00DC316B" w:rsidRDefault="00500AE1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Výzkumná zpráva - PSS</w:t>
            </w:r>
          </w:p>
        </w:tc>
      </w:tr>
      <w:tr w:rsidR="00027652" w:rsidRPr="00D72B07" w14:paraId="436D0071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668A1EE1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BCF86A3" w14:textId="304318FE" w:rsidR="00027652" w:rsidRPr="00DC316B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 - Ostatní výsledky</w:t>
            </w:r>
          </w:p>
        </w:tc>
      </w:tr>
      <w:tr w:rsidR="00027652" w:rsidRPr="00D72B07" w14:paraId="552A6E3D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7B6D81A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8D2A3F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A93B1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20E136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6CD4BE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46FE9F40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059B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F747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6552F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500AE1" w:rsidRPr="0082089B" w14:paraId="3C6F1F2B" w14:textId="77777777" w:rsidTr="00500AE1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1A0B" w14:textId="77777777" w:rsidR="00500AE1" w:rsidRPr="0082089B" w:rsidRDefault="00500AE1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DC68" w14:textId="67B088DF" w:rsidR="00500AE1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E5567" w14:textId="0F8713D4" w:rsidR="00500AE1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500AE1" w:rsidRPr="0082089B" w14:paraId="7559D9F7" w14:textId="77777777" w:rsidTr="00500AE1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8ACB" w14:textId="77777777" w:rsidR="00500AE1" w:rsidRPr="0082089B" w:rsidRDefault="00500AE1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Vysoká škola báňská – Technická univerzita v Ostravě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3CE0" w14:textId="5B8A3C32" w:rsidR="00500AE1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440E1" w14:textId="6A235BF4" w:rsidR="00500AE1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500AE1" w14:paraId="316601A3" w14:textId="77777777" w:rsidTr="00500AE1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DDF5" w14:textId="77777777" w:rsidR="00500AE1" w:rsidRPr="0082089B" w:rsidRDefault="00500AE1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COMTES FHT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B1FB" w14:textId="54B39349" w:rsidR="00500AE1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EC9F1" w14:textId="484B3433" w:rsidR="00500AE1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500AE1" w14:paraId="49A3CBFA" w14:textId="77777777" w:rsidTr="00500AE1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F3067" w14:textId="77777777" w:rsidR="00500AE1" w:rsidRPr="0082089B" w:rsidRDefault="00500AE1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HVM PLASMA, spol. s 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0BBCF" w14:textId="4EFF98FA" w:rsidR="00500AE1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1A641" w14:textId="05AD71AA" w:rsidR="00500AE1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500AE1" w14:paraId="2B5644F2" w14:textId="77777777" w:rsidTr="00500AE1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0C9" w14:textId="77777777" w:rsidR="00500AE1" w:rsidRPr="0082089B" w:rsidRDefault="00500AE1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PLASMAMETAL, spol.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B621" w14:textId="7228EDE2" w:rsidR="00500AE1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4D1EC" w14:textId="18292B62" w:rsidR="00500AE1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</w:t>
            </w:r>
            <w:r w:rsidR="00500AE1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54F5A114" w14:textId="7DE29C09" w:rsidR="00027652" w:rsidRDefault="00027652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027652" w:rsidRPr="00D72B07" w14:paraId="6B36528A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98782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05413" w14:textId="659F9753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</w:t>
            </w:r>
            <w:r w:rsid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</w:t>
            </w:r>
          </w:p>
        </w:tc>
      </w:tr>
      <w:tr w:rsidR="00027652" w:rsidRPr="00D72B07" w14:paraId="73C2AC30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958DE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A3034E" w14:textId="2AF024A0" w:rsidR="00027652" w:rsidRPr="00DC316B" w:rsidRDefault="00500AE1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500AE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Řezný nástroj pro rotační frézování</w:t>
            </w:r>
          </w:p>
        </w:tc>
      </w:tr>
      <w:tr w:rsidR="00027652" w:rsidRPr="00D72B07" w14:paraId="7FD17727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E549A03" w14:textId="77777777" w:rsidR="00027652" w:rsidRPr="009372C0" w:rsidRDefault="00027652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EA52035" w14:textId="0872F167" w:rsidR="00027652" w:rsidRPr="00DC316B" w:rsidRDefault="00654326" w:rsidP="00027652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</w:t>
            </w:r>
          </w:p>
        </w:tc>
      </w:tr>
      <w:tr w:rsidR="00027652" w:rsidRPr="00D72B07" w14:paraId="006FADD5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1D51492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82F331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B86395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D14198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E1E5C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027652" w:rsidRPr="00D72B07" w14:paraId="151BFC09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61F9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783FE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F9A36" w14:textId="77777777" w:rsidR="00027652" w:rsidRPr="009372C0" w:rsidRDefault="00027652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54326" w:rsidRPr="0082089B" w14:paraId="0164EC6F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A12EB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8110" w14:textId="0017B98F" w:rsidR="00654326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28056D" w14:textId="5DD33E37" w:rsidR="00654326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100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0131D942" w14:textId="03BBF735" w:rsidR="00CB1181" w:rsidRDefault="00CB1181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654326" w:rsidRPr="00D72B07" w14:paraId="764DF0C2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645DA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2C935" w14:textId="367D2990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38-V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</w:p>
        </w:tc>
      </w:tr>
      <w:tr w:rsidR="00654326" w:rsidRPr="00D72B07" w14:paraId="204EEE3D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A4215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65DFFE" w14:textId="0B30D5EC" w:rsidR="00654326" w:rsidRPr="00DC316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Diamantový nástroj na broušení slinutých karbidů a technické keramiky</w:t>
            </w:r>
          </w:p>
        </w:tc>
      </w:tr>
      <w:tr w:rsidR="00654326" w:rsidRPr="00D72B07" w14:paraId="1D563836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0F166145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89E5600" w14:textId="77777777" w:rsidR="00654326" w:rsidRPr="00DC316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</w:t>
            </w:r>
          </w:p>
        </w:tc>
      </w:tr>
      <w:tr w:rsidR="00654326" w:rsidRPr="00D72B07" w14:paraId="680EDAFF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B72CE9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42B074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780264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00B5A1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4DE3F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654326" w:rsidRPr="00D72B07" w14:paraId="796DB38A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446C0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AEC9E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4646E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54326" w:rsidRPr="0082089B" w14:paraId="49FE5CAD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A16A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Vysoká škola báňská – Technická univerzita v Ostravě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624E4" w14:textId="4D3C093D" w:rsidR="00654326" w:rsidRPr="0082089B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2204F" w14:textId="648E9CC6" w:rsidR="00654326" w:rsidRPr="0082089B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654326" w14:paraId="2BB34677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339B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Urdiamant,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9EBF" w14:textId="3F2D0779" w:rsidR="00654326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2CC45" w14:textId="6B1A5D41" w:rsidR="00654326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031989D1" w14:textId="05C8D3FF" w:rsidR="00654326" w:rsidRDefault="00654326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654326" w:rsidRPr="00D72B07" w14:paraId="469C88AC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24DC3A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16E98" w14:textId="7AB04E0E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38-V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6</w:t>
            </w:r>
          </w:p>
        </w:tc>
      </w:tr>
      <w:tr w:rsidR="00654326" w:rsidRPr="00D72B07" w14:paraId="4960C009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404F3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ECFA5" w14:textId="1AB2C375" w:rsidR="00654326" w:rsidRPr="00DC316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Diamantový nástroj na </w:t>
            </w:r>
            <w:r w:rsidR="00AF6047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řezání bezpečnostního skla</w:t>
            </w:r>
          </w:p>
        </w:tc>
      </w:tr>
      <w:tr w:rsidR="00654326" w:rsidRPr="00D72B07" w14:paraId="6E612B41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FB403F8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8090DBF" w14:textId="77777777" w:rsidR="00654326" w:rsidRPr="00DC316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</w:t>
            </w:r>
          </w:p>
        </w:tc>
      </w:tr>
      <w:tr w:rsidR="00654326" w:rsidRPr="00D72B07" w14:paraId="0C5918EB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0C558C6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EB56A8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843BF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FBD2A0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C0E9C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654326" w:rsidRPr="00D72B07" w14:paraId="38FA9E2C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A339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A6D9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CCBFE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54326" w:rsidRPr="0082089B" w14:paraId="283B1802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5499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Vysoká škola báňská – Technická univerzita v Ostravě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38B1" w14:textId="1F651B18" w:rsidR="00654326" w:rsidRPr="0082089B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27A03D" w14:textId="4FC0AEFC" w:rsidR="00654326" w:rsidRPr="0082089B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20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654326" w14:paraId="69E92103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243C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Urdiamant,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F262" w14:textId="31EFBE9A" w:rsidR="00654326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523F" w14:textId="40FF8DAD" w:rsidR="00654326" w:rsidRDefault="003332AB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80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0F54E8F1" w14:textId="47790F10" w:rsidR="00654326" w:rsidRDefault="00654326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654326" w:rsidRPr="00D72B07" w14:paraId="0E13AA57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75AE9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3785C6" w14:textId="0B93404D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38-V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</w:t>
            </w:r>
          </w:p>
        </w:tc>
      </w:tr>
      <w:tr w:rsidR="00726686" w:rsidRPr="00D72B07" w14:paraId="38F38D35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7A81EE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75563" w14:textId="59343221" w:rsidR="00726686" w:rsidRPr="00DC316B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B015E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 xml:space="preserve">Nástroj s inovativně zpracovaným povrchem </w:t>
            </w:r>
          </w:p>
        </w:tc>
      </w:tr>
      <w:tr w:rsidR="00726686" w:rsidRPr="00D72B07" w14:paraId="1F8AF5F8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27D06B6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17779DD" w14:textId="6D5F6EB2" w:rsidR="00726686" w:rsidRPr="00DC316B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Gfunk - funkční vzorek</w:t>
            </w:r>
          </w:p>
        </w:tc>
      </w:tr>
      <w:tr w:rsidR="00726686" w:rsidRPr="00D72B07" w14:paraId="0E41A278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10AE70A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E2A1A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B1D526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4B0B5E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FFD2AA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726686" w:rsidRPr="00D72B07" w14:paraId="30C53698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29FDA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21E6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034C5" w14:textId="77777777" w:rsidR="00726686" w:rsidRPr="009372C0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726686" w14:paraId="1EA8DB1B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AC26" w14:textId="77777777" w:rsidR="00726686" w:rsidRPr="0082089B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COMTES FHT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D478" w14:textId="75C75664" w:rsidR="00726686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DCEF1" w14:textId="6935CAD7" w:rsidR="00726686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726686" w14:paraId="592E97EE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91B7" w14:textId="77777777" w:rsidR="00726686" w:rsidRPr="0082089B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Proinno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DDA9" w14:textId="379E2119" w:rsidR="00726686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7A7D7" w14:textId="6CD9AC99" w:rsidR="00726686" w:rsidRDefault="00726686" w:rsidP="0072668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50</w:t>
            </w: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0A43A46B" w14:textId="2D3AAE5E" w:rsidR="00654326" w:rsidRDefault="00654326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654326" w:rsidRPr="00D72B07" w14:paraId="4CC53A78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4AC2B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2DD159" w14:textId="58AF59A2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38-V</w:t>
            </w:r>
            <w:r w:rsidR="00BC6609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8</w:t>
            </w:r>
          </w:p>
        </w:tc>
      </w:tr>
      <w:tr w:rsidR="00654326" w:rsidRPr="00D72B07" w14:paraId="79A3ACBD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60E017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1ABAC" w14:textId="4D5487CF" w:rsidR="00654326" w:rsidRPr="00DC316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Výzkumná zpráva - PSH</w:t>
            </w:r>
          </w:p>
        </w:tc>
      </w:tr>
      <w:tr w:rsidR="00654326" w:rsidRPr="00D72B07" w14:paraId="0759DDAE" w14:textId="77777777" w:rsidTr="00654326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726C4E6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5C774F" w14:textId="447CFA23" w:rsidR="00654326" w:rsidRPr="00DC316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 - ostatní výsledky</w:t>
            </w:r>
          </w:p>
        </w:tc>
      </w:tr>
      <w:tr w:rsidR="00654326" w:rsidRPr="00D72B07" w14:paraId="57B40BE3" w14:textId="77777777" w:rsidTr="00654326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9A16BB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66D874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8AAFC8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67D19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7A023A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654326" w:rsidRPr="00D72B07" w14:paraId="77BA1830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8F2BC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E605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931D8" w14:textId="77777777" w:rsidR="00654326" w:rsidRPr="009372C0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654326" w:rsidRPr="0082089B" w14:paraId="539641F6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D8C8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4780" w14:textId="509A2C41" w:rsidR="00654326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6C0FB" w14:textId="31DDCABC" w:rsidR="00654326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654326" w:rsidRPr="0082089B" w14:paraId="099578A0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D5FF8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Vysoká škola báňská – Technická univerzita v Ostravě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7929F" w14:textId="34820BEB" w:rsidR="00654326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0BC52" w14:textId="7CF22D34" w:rsidR="00654326" w:rsidRPr="0082089B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654326" w14:paraId="0B432C6C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135A4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COMTES FHT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B22A" w14:textId="10506487" w:rsidR="00654326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6CA13" w14:textId="1E3B3B8B" w:rsidR="00654326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654326" w14:paraId="5F4E27A4" w14:textId="77777777" w:rsidTr="00654326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027F" w14:textId="77777777" w:rsidR="00654326" w:rsidRPr="0082089B" w:rsidRDefault="0065432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Proinno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B941C" w14:textId="0C4FB3BD" w:rsidR="00654326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DC512" w14:textId="6E186D81" w:rsidR="00654326" w:rsidRDefault="00726686" w:rsidP="00654326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45</w:t>
            </w:r>
            <w:r w:rsidR="00654326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1AEE9F5E" w14:textId="44E57797" w:rsidR="00654326" w:rsidRDefault="00654326" w:rsidP="00197160">
      <w:pPr>
        <w:rPr>
          <w:rFonts w:asciiTheme="majorHAnsi" w:hAnsiTheme="majorHAnsi" w:cstheme="majorHAnsi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843"/>
        <w:gridCol w:w="1158"/>
        <w:gridCol w:w="1503"/>
        <w:gridCol w:w="2292"/>
      </w:tblGrid>
      <w:tr w:rsidR="00BC6609" w:rsidRPr="00D72B07" w14:paraId="5847A512" w14:textId="77777777" w:rsidTr="00BC6609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C74CD9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Číslo výsledku 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DBC600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Č. TN01000015/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38-V9</w:t>
            </w:r>
          </w:p>
        </w:tc>
      </w:tr>
      <w:tr w:rsidR="00BC6609" w:rsidRPr="00D72B07" w14:paraId="7397BCB7" w14:textId="77777777" w:rsidTr="00BC6609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490C9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Název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3426B" w14:textId="77777777" w:rsidR="00BC6609" w:rsidRPr="00DC316B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654326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Výzkumná zpráva - PSO</w:t>
            </w:r>
          </w:p>
        </w:tc>
      </w:tr>
      <w:tr w:rsidR="00BC6609" w:rsidRPr="00D72B07" w14:paraId="2E4DD472" w14:textId="77777777" w:rsidTr="00BC6609"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F2F9B03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Druh výsledku </w:t>
            </w:r>
          </w:p>
        </w:tc>
        <w:tc>
          <w:tcPr>
            <w:tcW w:w="6796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05A968A" w14:textId="77777777" w:rsidR="00BC6609" w:rsidRPr="00DC316B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CB1181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O - Ostatní výsledky</w:t>
            </w:r>
          </w:p>
        </w:tc>
      </w:tr>
      <w:tr w:rsidR="00BC6609" w:rsidRPr="00D72B07" w14:paraId="48B64E63" w14:textId="77777777" w:rsidTr="00BC6609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ADBE89D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Vymezení vlastnictví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7B709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B5B29B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91B215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9BE4C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</w:p>
        </w:tc>
      </w:tr>
      <w:tr w:rsidR="00BC6609" w:rsidRPr="00D72B07" w14:paraId="09DF789D" w14:textId="77777777" w:rsidTr="00BC6609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1192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Vlastník výsledku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CD33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shd w:val="clear" w:color="auto" w:fill="E1E3E6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vlastnických práv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D2274" w14:textId="77777777" w:rsidR="00BC6609" w:rsidRPr="009372C0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9372C0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Podíl užívacích práv</w:t>
            </w:r>
          </w:p>
        </w:tc>
      </w:tr>
      <w:tr w:rsidR="00BC6609" w:rsidRPr="0082089B" w14:paraId="43CBF4F8" w14:textId="77777777" w:rsidTr="00BC6609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2C28D" w14:textId="77777777" w:rsidR="00BC6609" w:rsidRPr="0082089B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Západočeská univerzita v Plzni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78D0" w14:textId="254CC016" w:rsidR="00BC6609" w:rsidRPr="0082089B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BC6609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BD7206" w14:textId="216FD6D0" w:rsidR="00BC6609" w:rsidRPr="0082089B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BC6609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BC6609" w:rsidRPr="0082089B" w14:paraId="0537158A" w14:textId="77777777" w:rsidTr="00BC6609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AF0E" w14:textId="77777777" w:rsidR="00BC6609" w:rsidRPr="0082089B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Vysoká škola báňská – Technická univerzita v Ostravě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6136" w14:textId="7A163527" w:rsidR="00BC6609" w:rsidRPr="0082089B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75</w:t>
            </w:r>
            <w:r w:rsidR="00BC6609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F2624" w14:textId="069FF9C4" w:rsidR="00BC6609" w:rsidRPr="0082089B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75</w:t>
            </w:r>
            <w:r w:rsidR="00BC6609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BC6609" w14:paraId="1D9926FD" w14:textId="77777777" w:rsidTr="00BC6609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1F62C" w14:textId="77777777" w:rsidR="00BC6609" w:rsidRPr="0082089B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COMTES FHT a.s.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DC1D0" w14:textId="6A655402" w:rsidR="00BC6609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BC6609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11B83" w14:textId="1F583D1D" w:rsidR="00BC6609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5</w:t>
            </w:r>
            <w:r w:rsidR="00BC6609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  <w:tr w:rsidR="00BC6609" w14:paraId="0CFE66F9" w14:textId="77777777" w:rsidTr="00BC6609">
        <w:tc>
          <w:tcPr>
            <w:tcW w:w="4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8CCF" w14:textId="77777777" w:rsidR="00BC6609" w:rsidRPr="0082089B" w:rsidRDefault="00BC6609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Urdiamant, s.r.o.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B8CF5" w14:textId="5212CCD5" w:rsidR="00BC6609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15%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B6FD8" w14:textId="277E95CA" w:rsidR="00BC6609" w:rsidRDefault="00726686" w:rsidP="00BC6609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15</w:t>
            </w:r>
            <w:r w:rsidR="00BC6609" w:rsidRPr="0082089B">
              <w:rPr>
                <w:rFonts w:asciiTheme="majorHAnsi" w:eastAsia="Times New Roman" w:hAnsiTheme="majorHAnsi" w:cstheme="majorHAnsi"/>
                <w:sz w:val="24"/>
                <w:szCs w:val="24"/>
                <w:lang w:eastAsia="cs-CZ"/>
              </w:rPr>
              <w:t>%</w:t>
            </w:r>
          </w:p>
        </w:tc>
      </w:tr>
    </w:tbl>
    <w:p w14:paraId="3229C069" w14:textId="77777777" w:rsidR="00BC6609" w:rsidRDefault="00BC6609" w:rsidP="00197160">
      <w:pPr>
        <w:rPr>
          <w:rFonts w:asciiTheme="majorHAnsi" w:hAnsiTheme="majorHAnsi" w:cstheme="majorHAnsi"/>
        </w:rPr>
      </w:pPr>
    </w:p>
    <w:sectPr w:rsidR="00BC6609" w:rsidSect="00514E16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9E8D08"/>
    <w:multiLevelType w:val="hybridMultilevel"/>
    <w:tmpl w:val="42EB224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6B79CC"/>
    <w:multiLevelType w:val="hybridMultilevel"/>
    <w:tmpl w:val="8F9E29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636C0"/>
    <w:multiLevelType w:val="hybridMultilevel"/>
    <w:tmpl w:val="4834470E"/>
    <w:lvl w:ilvl="0" w:tplc="719E1830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" w15:restartNumberingAfterBreak="0">
    <w:nsid w:val="135C6AA3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6158FF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0030D0"/>
    <w:multiLevelType w:val="hybridMultilevel"/>
    <w:tmpl w:val="8B302F8C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E72872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7" w15:restartNumberingAfterBreak="0">
    <w:nsid w:val="1E5147B6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2C2C5AAB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E80177"/>
    <w:multiLevelType w:val="multilevel"/>
    <w:tmpl w:val="CBEA489C"/>
    <w:lvl w:ilvl="0">
      <w:start w:val="1"/>
      <w:numFmt w:val="decimal"/>
      <w:lvlText w:val="11.%1 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 w15:restartNumberingAfterBreak="0">
    <w:nsid w:val="3C6B2235"/>
    <w:multiLevelType w:val="multilevel"/>
    <w:tmpl w:val="F5B0F9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340B5C"/>
    <w:multiLevelType w:val="multilevel"/>
    <w:tmpl w:val="F5B0F9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102209"/>
    <w:multiLevelType w:val="hybridMultilevel"/>
    <w:tmpl w:val="AFDE8C0C"/>
    <w:lvl w:ilvl="0" w:tplc="72EAD764">
      <w:start w:val="1"/>
      <w:numFmt w:val="lowerRoman"/>
      <w:lvlText w:val="(%1)"/>
      <w:lvlJc w:val="left"/>
      <w:pPr>
        <w:ind w:left="13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5" w:hanging="360"/>
      </w:pPr>
    </w:lvl>
    <w:lvl w:ilvl="2" w:tplc="0405001B" w:tentative="1">
      <w:start w:val="1"/>
      <w:numFmt w:val="lowerRoman"/>
      <w:lvlText w:val="%3."/>
      <w:lvlJc w:val="right"/>
      <w:pPr>
        <w:ind w:left="2435" w:hanging="180"/>
      </w:pPr>
    </w:lvl>
    <w:lvl w:ilvl="3" w:tplc="0405000F" w:tentative="1">
      <w:start w:val="1"/>
      <w:numFmt w:val="decimal"/>
      <w:lvlText w:val="%4."/>
      <w:lvlJc w:val="left"/>
      <w:pPr>
        <w:ind w:left="3155" w:hanging="360"/>
      </w:pPr>
    </w:lvl>
    <w:lvl w:ilvl="4" w:tplc="04050019" w:tentative="1">
      <w:start w:val="1"/>
      <w:numFmt w:val="lowerLetter"/>
      <w:lvlText w:val="%5."/>
      <w:lvlJc w:val="left"/>
      <w:pPr>
        <w:ind w:left="3875" w:hanging="360"/>
      </w:pPr>
    </w:lvl>
    <w:lvl w:ilvl="5" w:tplc="0405001B" w:tentative="1">
      <w:start w:val="1"/>
      <w:numFmt w:val="lowerRoman"/>
      <w:lvlText w:val="%6."/>
      <w:lvlJc w:val="right"/>
      <w:pPr>
        <w:ind w:left="4595" w:hanging="180"/>
      </w:pPr>
    </w:lvl>
    <w:lvl w:ilvl="6" w:tplc="0405000F" w:tentative="1">
      <w:start w:val="1"/>
      <w:numFmt w:val="decimal"/>
      <w:lvlText w:val="%7."/>
      <w:lvlJc w:val="left"/>
      <w:pPr>
        <w:ind w:left="5315" w:hanging="360"/>
      </w:pPr>
    </w:lvl>
    <w:lvl w:ilvl="7" w:tplc="04050019" w:tentative="1">
      <w:start w:val="1"/>
      <w:numFmt w:val="lowerLetter"/>
      <w:lvlText w:val="%8."/>
      <w:lvlJc w:val="left"/>
      <w:pPr>
        <w:ind w:left="6035" w:hanging="360"/>
      </w:pPr>
    </w:lvl>
    <w:lvl w:ilvl="8" w:tplc="040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3" w15:restartNumberingAfterBreak="0">
    <w:nsid w:val="45C671A8"/>
    <w:multiLevelType w:val="multilevel"/>
    <w:tmpl w:val="B058D396"/>
    <w:lvl w:ilvl="0">
      <w:start w:val="8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10.%2"/>
      <w:lvlJc w:val="left"/>
      <w:pPr>
        <w:ind w:left="360" w:firstLine="0"/>
      </w:pPr>
      <w:rPr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vertAlign w:val="baseline"/>
      </w:rPr>
    </w:lvl>
  </w:abstractNum>
  <w:abstractNum w:abstractNumId="14" w15:restartNumberingAfterBreak="0">
    <w:nsid w:val="4D9513C8"/>
    <w:multiLevelType w:val="multilevel"/>
    <w:tmpl w:val="F5B0F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B00158"/>
    <w:multiLevelType w:val="multilevel"/>
    <w:tmpl w:val="F5B0F9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825D30"/>
    <w:multiLevelType w:val="hybridMultilevel"/>
    <w:tmpl w:val="6F20880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952AFF7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210AC4"/>
    <w:multiLevelType w:val="hybridMultilevel"/>
    <w:tmpl w:val="44BAE5C6"/>
    <w:lvl w:ilvl="0" w:tplc="04050015">
      <w:start w:val="1"/>
      <w:numFmt w:val="upperLetter"/>
      <w:lvlText w:val="%1."/>
      <w:lvlJc w:val="left"/>
      <w:pPr>
        <w:ind w:left="635" w:hanging="360"/>
      </w:pPr>
    </w:lvl>
    <w:lvl w:ilvl="1" w:tplc="04050019" w:tentative="1">
      <w:start w:val="1"/>
      <w:numFmt w:val="lowerLetter"/>
      <w:lvlText w:val="%2."/>
      <w:lvlJc w:val="left"/>
      <w:pPr>
        <w:ind w:left="1355" w:hanging="360"/>
      </w:pPr>
    </w:lvl>
    <w:lvl w:ilvl="2" w:tplc="0405001B" w:tentative="1">
      <w:start w:val="1"/>
      <w:numFmt w:val="lowerRoman"/>
      <w:lvlText w:val="%3."/>
      <w:lvlJc w:val="right"/>
      <w:pPr>
        <w:ind w:left="2075" w:hanging="180"/>
      </w:pPr>
    </w:lvl>
    <w:lvl w:ilvl="3" w:tplc="0405000F" w:tentative="1">
      <w:start w:val="1"/>
      <w:numFmt w:val="decimal"/>
      <w:lvlText w:val="%4."/>
      <w:lvlJc w:val="left"/>
      <w:pPr>
        <w:ind w:left="2795" w:hanging="360"/>
      </w:pPr>
    </w:lvl>
    <w:lvl w:ilvl="4" w:tplc="04050019" w:tentative="1">
      <w:start w:val="1"/>
      <w:numFmt w:val="lowerLetter"/>
      <w:lvlText w:val="%5."/>
      <w:lvlJc w:val="left"/>
      <w:pPr>
        <w:ind w:left="3515" w:hanging="360"/>
      </w:pPr>
    </w:lvl>
    <w:lvl w:ilvl="5" w:tplc="0405001B" w:tentative="1">
      <w:start w:val="1"/>
      <w:numFmt w:val="lowerRoman"/>
      <w:lvlText w:val="%6."/>
      <w:lvlJc w:val="right"/>
      <w:pPr>
        <w:ind w:left="4235" w:hanging="180"/>
      </w:pPr>
    </w:lvl>
    <w:lvl w:ilvl="6" w:tplc="0405000F" w:tentative="1">
      <w:start w:val="1"/>
      <w:numFmt w:val="decimal"/>
      <w:lvlText w:val="%7."/>
      <w:lvlJc w:val="left"/>
      <w:pPr>
        <w:ind w:left="4955" w:hanging="360"/>
      </w:pPr>
    </w:lvl>
    <w:lvl w:ilvl="7" w:tplc="04050019" w:tentative="1">
      <w:start w:val="1"/>
      <w:numFmt w:val="lowerLetter"/>
      <w:lvlText w:val="%8."/>
      <w:lvlJc w:val="left"/>
      <w:pPr>
        <w:ind w:left="5675" w:hanging="360"/>
      </w:pPr>
    </w:lvl>
    <w:lvl w:ilvl="8" w:tplc="0405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18" w15:restartNumberingAfterBreak="0">
    <w:nsid w:val="754C37A3"/>
    <w:multiLevelType w:val="multilevel"/>
    <w:tmpl w:val="78D85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CD83C35"/>
    <w:multiLevelType w:val="multilevel"/>
    <w:tmpl w:val="128E5282"/>
    <w:lvl w:ilvl="0">
      <w:start w:val="1"/>
      <w:numFmt w:val="decimal"/>
      <w:lvlText w:val="10.%1 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7DC705C0"/>
    <w:multiLevelType w:val="multilevel"/>
    <w:tmpl w:val="13D2A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443378866">
    <w:abstractNumId w:val="0"/>
  </w:num>
  <w:num w:numId="2" w16cid:durableId="1337149856">
    <w:abstractNumId w:val="6"/>
  </w:num>
  <w:num w:numId="3" w16cid:durableId="421995171">
    <w:abstractNumId w:val="17"/>
  </w:num>
  <w:num w:numId="4" w16cid:durableId="958219216">
    <w:abstractNumId w:val="2"/>
  </w:num>
  <w:num w:numId="5" w16cid:durableId="1159074280">
    <w:abstractNumId w:val="12"/>
  </w:num>
  <w:num w:numId="6" w16cid:durableId="907613905">
    <w:abstractNumId w:val="19"/>
  </w:num>
  <w:num w:numId="7" w16cid:durableId="712079149">
    <w:abstractNumId w:val="3"/>
  </w:num>
  <w:num w:numId="8" w16cid:durableId="401947685">
    <w:abstractNumId w:val="18"/>
  </w:num>
  <w:num w:numId="9" w16cid:durableId="1368334789">
    <w:abstractNumId w:val="4"/>
  </w:num>
  <w:num w:numId="10" w16cid:durableId="255603556">
    <w:abstractNumId w:val="13"/>
  </w:num>
  <w:num w:numId="11" w16cid:durableId="1040469925">
    <w:abstractNumId w:val="16"/>
  </w:num>
  <w:num w:numId="12" w16cid:durableId="492838031">
    <w:abstractNumId w:val="14"/>
  </w:num>
  <w:num w:numId="13" w16cid:durableId="483619860">
    <w:abstractNumId w:val="10"/>
  </w:num>
  <w:num w:numId="14" w16cid:durableId="1283077680">
    <w:abstractNumId w:val="11"/>
  </w:num>
  <w:num w:numId="15" w16cid:durableId="2028289197">
    <w:abstractNumId w:val="5"/>
  </w:num>
  <w:num w:numId="16" w16cid:durableId="1273588620">
    <w:abstractNumId w:val="1"/>
  </w:num>
  <w:num w:numId="17" w16cid:durableId="900597231">
    <w:abstractNumId w:val="7"/>
  </w:num>
  <w:num w:numId="18" w16cid:durableId="1536652684">
    <w:abstractNumId w:val="20"/>
  </w:num>
  <w:num w:numId="19" w16cid:durableId="783888137">
    <w:abstractNumId w:val="9"/>
  </w:num>
  <w:num w:numId="20" w16cid:durableId="1818522640">
    <w:abstractNumId w:val="8"/>
  </w:num>
  <w:num w:numId="21" w16cid:durableId="15815942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7B"/>
    <w:rsid w:val="00013490"/>
    <w:rsid w:val="00027652"/>
    <w:rsid w:val="00050DAD"/>
    <w:rsid w:val="000762FA"/>
    <w:rsid w:val="00082489"/>
    <w:rsid w:val="0009326E"/>
    <w:rsid w:val="000A1C9C"/>
    <w:rsid w:val="000A4B13"/>
    <w:rsid w:val="000F09B6"/>
    <w:rsid w:val="001440B0"/>
    <w:rsid w:val="001579F4"/>
    <w:rsid w:val="001735F5"/>
    <w:rsid w:val="00197160"/>
    <w:rsid w:val="001A39CE"/>
    <w:rsid w:val="001A550B"/>
    <w:rsid w:val="001C50D3"/>
    <w:rsid w:val="00203BA7"/>
    <w:rsid w:val="0024167B"/>
    <w:rsid w:val="002560AF"/>
    <w:rsid w:val="00261AA5"/>
    <w:rsid w:val="00270AA4"/>
    <w:rsid w:val="002F0204"/>
    <w:rsid w:val="002F02CB"/>
    <w:rsid w:val="002F7735"/>
    <w:rsid w:val="003044D4"/>
    <w:rsid w:val="0030639E"/>
    <w:rsid w:val="0032112C"/>
    <w:rsid w:val="003332AB"/>
    <w:rsid w:val="00344A67"/>
    <w:rsid w:val="00350007"/>
    <w:rsid w:val="00352955"/>
    <w:rsid w:val="0035705A"/>
    <w:rsid w:val="003A5436"/>
    <w:rsid w:val="003D2569"/>
    <w:rsid w:val="003D4D0C"/>
    <w:rsid w:val="003F183E"/>
    <w:rsid w:val="00436D11"/>
    <w:rsid w:val="00437A7B"/>
    <w:rsid w:val="00446B2F"/>
    <w:rsid w:val="00456A2C"/>
    <w:rsid w:val="00465F71"/>
    <w:rsid w:val="004863FB"/>
    <w:rsid w:val="00494706"/>
    <w:rsid w:val="004B10FF"/>
    <w:rsid w:val="004B7E74"/>
    <w:rsid w:val="00500AE1"/>
    <w:rsid w:val="0050192C"/>
    <w:rsid w:val="00503B06"/>
    <w:rsid w:val="00514E16"/>
    <w:rsid w:val="005201B5"/>
    <w:rsid w:val="005228FE"/>
    <w:rsid w:val="00564743"/>
    <w:rsid w:val="00572D88"/>
    <w:rsid w:val="005A6E6B"/>
    <w:rsid w:val="005C0CDF"/>
    <w:rsid w:val="005D4D1A"/>
    <w:rsid w:val="00654326"/>
    <w:rsid w:val="006874A7"/>
    <w:rsid w:val="00687F19"/>
    <w:rsid w:val="006B5C05"/>
    <w:rsid w:val="00726686"/>
    <w:rsid w:val="0073139C"/>
    <w:rsid w:val="0078549D"/>
    <w:rsid w:val="007A420A"/>
    <w:rsid w:val="007A5F4D"/>
    <w:rsid w:val="007C59C6"/>
    <w:rsid w:val="00806417"/>
    <w:rsid w:val="0082089B"/>
    <w:rsid w:val="00830ADC"/>
    <w:rsid w:val="008344E4"/>
    <w:rsid w:val="00834EE4"/>
    <w:rsid w:val="00844C90"/>
    <w:rsid w:val="0085526A"/>
    <w:rsid w:val="00855557"/>
    <w:rsid w:val="008812BE"/>
    <w:rsid w:val="00885512"/>
    <w:rsid w:val="008A7A88"/>
    <w:rsid w:val="008D5B7E"/>
    <w:rsid w:val="008E305F"/>
    <w:rsid w:val="008F3D39"/>
    <w:rsid w:val="009014A1"/>
    <w:rsid w:val="00923C28"/>
    <w:rsid w:val="00925F96"/>
    <w:rsid w:val="009372C0"/>
    <w:rsid w:val="0096525B"/>
    <w:rsid w:val="00985A4E"/>
    <w:rsid w:val="009E3290"/>
    <w:rsid w:val="00A14237"/>
    <w:rsid w:val="00A16DD2"/>
    <w:rsid w:val="00A20474"/>
    <w:rsid w:val="00A21E8D"/>
    <w:rsid w:val="00A22409"/>
    <w:rsid w:val="00A34161"/>
    <w:rsid w:val="00A401CB"/>
    <w:rsid w:val="00A41AB1"/>
    <w:rsid w:val="00A678B0"/>
    <w:rsid w:val="00AB3D28"/>
    <w:rsid w:val="00AB4CC6"/>
    <w:rsid w:val="00AC7FEF"/>
    <w:rsid w:val="00AD76CB"/>
    <w:rsid w:val="00AF6047"/>
    <w:rsid w:val="00B03691"/>
    <w:rsid w:val="00B2242D"/>
    <w:rsid w:val="00B2480B"/>
    <w:rsid w:val="00B7384B"/>
    <w:rsid w:val="00BA4D5B"/>
    <w:rsid w:val="00BA5E68"/>
    <w:rsid w:val="00BA6BBF"/>
    <w:rsid w:val="00BB53FD"/>
    <w:rsid w:val="00BC6609"/>
    <w:rsid w:val="00BC7A25"/>
    <w:rsid w:val="00BE50DA"/>
    <w:rsid w:val="00C1045C"/>
    <w:rsid w:val="00C32B4A"/>
    <w:rsid w:val="00C4064A"/>
    <w:rsid w:val="00C41221"/>
    <w:rsid w:val="00C70A1F"/>
    <w:rsid w:val="00CB1181"/>
    <w:rsid w:val="00CB6CB1"/>
    <w:rsid w:val="00CC4EA9"/>
    <w:rsid w:val="00CF5352"/>
    <w:rsid w:val="00D32F74"/>
    <w:rsid w:val="00D40770"/>
    <w:rsid w:val="00D63C05"/>
    <w:rsid w:val="00D72B07"/>
    <w:rsid w:val="00D9229F"/>
    <w:rsid w:val="00DC0494"/>
    <w:rsid w:val="00DC460A"/>
    <w:rsid w:val="00DF2C9F"/>
    <w:rsid w:val="00E21FD1"/>
    <w:rsid w:val="00E25254"/>
    <w:rsid w:val="00E44EBD"/>
    <w:rsid w:val="00E6017D"/>
    <w:rsid w:val="00E74148"/>
    <w:rsid w:val="00E76102"/>
    <w:rsid w:val="00E912F3"/>
    <w:rsid w:val="00E96500"/>
    <w:rsid w:val="00EB77E8"/>
    <w:rsid w:val="00ED6501"/>
    <w:rsid w:val="00EF0627"/>
    <w:rsid w:val="00EF7302"/>
    <w:rsid w:val="00EF7873"/>
    <w:rsid w:val="00F15EA6"/>
    <w:rsid w:val="00F40EDE"/>
    <w:rsid w:val="00F54210"/>
    <w:rsid w:val="00F5538E"/>
    <w:rsid w:val="00F63EFC"/>
    <w:rsid w:val="00F87F07"/>
    <w:rsid w:val="00FE25F7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CA6"/>
  <w15:chartTrackingRefBased/>
  <w15:docId w15:val="{9816262D-CED7-48B9-A7B0-1DA590CD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7A7B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F5352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/>
      <w:color w:val="000000"/>
      <w:sz w:val="22"/>
      <w:szCs w:val="2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224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42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4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42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42D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4B7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7E74"/>
  </w:style>
  <w:style w:type="character" w:customStyle="1" w:styleId="tabchar">
    <w:name w:val="tabchar"/>
    <w:basedOn w:val="Standardnpsmoodstavce"/>
    <w:rsid w:val="004B7E74"/>
  </w:style>
  <w:style w:type="character" w:customStyle="1" w:styleId="eop">
    <w:name w:val="eop"/>
    <w:basedOn w:val="Standardnpsmoodstavce"/>
    <w:rsid w:val="004B7E74"/>
  </w:style>
  <w:style w:type="character" w:customStyle="1" w:styleId="contextualspellingandgrammarerror">
    <w:name w:val="contextualspellingandgrammarerror"/>
    <w:basedOn w:val="Standardnpsmoodstavce"/>
    <w:rsid w:val="004B7E74"/>
  </w:style>
  <w:style w:type="character" w:customStyle="1" w:styleId="spellingerror">
    <w:name w:val="spellingerror"/>
    <w:basedOn w:val="Standardnpsmoodstavce"/>
    <w:rsid w:val="004B7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8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8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4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2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3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7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5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619EE59853A74C82AB6A40B5CA0EB1" ma:contentTypeVersion="1" ma:contentTypeDescription="Vytvoří nový dokument" ma:contentTypeScope="" ma:versionID="be6423942669cb01e85555cdea1ab371">
  <xsd:schema xmlns:xsd="http://www.w3.org/2001/XMLSchema" xmlns:xs="http://www.w3.org/2001/XMLSchema" xmlns:p="http://schemas.microsoft.com/office/2006/metadata/properties" xmlns:ns1="http://schemas.microsoft.com/sharepoint/v3" xmlns:ns2="970dcfca-70e2-4ac0-8f52-e5c5eb9892de" targetNamespace="http://schemas.microsoft.com/office/2006/metadata/properties" ma:root="true" ma:fieldsID="68817ed10514985c5003f72bbdfb781a" ns1:_="" ns2:_="">
    <xsd:import namespace="http://schemas.microsoft.com/sharepoint/v3"/>
    <xsd:import namespace="970dcfca-70e2-4ac0-8f52-e5c5eb9892de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Výjimka ze zásad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dcfca-70e2-4ac0-8f52-e5c5eb9892de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Audit" staticId="0x0101|937198175" UniqueId="42c86888-7354-4930-b85c-f5470964a8f9">
      <p:Name>Auditování</p:Name>
      <p:Description>Audituje akce uživatele u dokumentů a zaznamenává položky v protokolu auditování.</p:Description>
      <p:CustomData>
        <Audit>
          <View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Assembly>Microsoft.Office.Policy, Version=14.0.0.0,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Assembly>Microsoft.Office.Policy, Version=14.0.0.0,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0dcfca-70e2-4ac0-8f52-e5c5eb9892de">WYPQ5575VKCJ-1556776651-51247</_dlc_DocId>
    <_dlc_DocIdUrl xmlns="970dcfca-70e2-4ac0-8f52-e5c5eb9892de">
      <Url>https://intranet.vuts.cz/Projekty/_layouts/15/DocIdRedir.aspx?ID=WYPQ5575VKCJ-1556776651-51247</Url>
      <Description>WYPQ5575VKCJ-1556776651-51247</Description>
    </_dlc_DocIdUrl>
  </documentManagement>
</p:properties>
</file>

<file path=customXml/itemProps1.xml><?xml version="1.0" encoding="utf-8"?>
<ds:datastoreItem xmlns:ds="http://schemas.openxmlformats.org/officeDocument/2006/customXml" ds:itemID="{C9FB644F-DACD-45D3-AC75-6E027E18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0dcfca-70e2-4ac0-8f52-e5c5eb989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84CA3E-98A1-453F-BF93-F756F3556783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E142C7F-027B-4E31-8FD5-02992666EF0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5BAAB3-E8A0-4AF8-AC1B-67FB5C34614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D30E1CD-B43C-4F38-8C5E-5C4B75E9E33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A42D45F-AAB2-47D1-B654-06B7FF35B800}">
  <ds:schemaRefs>
    <ds:schemaRef ds:uri="http://schemas.microsoft.com/office/2006/metadata/properties"/>
    <ds:schemaRef ds:uri="http://schemas.microsoft.com/office/infopath/2007/PartnerControls"/>
    <ds:schemaRef ds:uri="970dcfca-70e2-4ac0-8f52-e5c5eb9892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3410</Words>
  <Characters>20122</Characters>
  <Application>Microsoft Office Word</Application>
  <DocSecurity>0</DocSecurity>
  <Lines>167</Lines>
  <Paragraphs>46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Ficek Jaromír</dc:creator>
  <cp:keywords/>
  <dc:description/>
  <cp:lastModifiedBy>Václava Vlková</cp:lastModifiedBy>
  <cp:revision>2</cp:revision>
  <dcterms:created xsi:type="dcterms:W3CDTF">2023-01-20T11:50:00Z</dcterms:created>
  <dcterms:modified xsi:type="dcterms:W3CDTF">2023-01-20T11:50:00Z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0x010100DF619EE59853A74C82AB6A40B5CA0EB1</vt:lpwstr>
  </property>
  <property fmtid="{D5CDD505-2E9C-101B-9397-08002B2CF9AE}" pid="3" name="_dlc_DocIdItemGuid">
    <vt:lpwstr>cf274409-7cef-478e-a27a-423dca366b6e</vt:lpwstr>
  </property>
</Properties>
</file>