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776B" w14:textId="77777777" w:rsidR="00285533" w:rsidRPr="00277DC7" w:rsidRDefault="00285533" w:rsidP="00B10960">
      <w:pPr>
        <w:pStyle w:val="Nadpis5"/>
        <w:numPr>
          <w:ilvl w:val="0"/>
          <w:numId w:val="0"/>
        </w:numPr>
        <w:tabs>
          <w:tab w:val="left" w:pos="0"/>
        </w:tabs>
        <w:spacing w:after="120"/>
        <w:rPr>
          <w:rFonts w:asciiTheme="minorHAnsi" w:hAnsiTheme="minorHAnsi" w:cs="Arial"/>
          <w:i/>
          <w:color w:val="404040"/>
          <w:sz w:val="32"/>
          <w:szCs w:val="32"/>
        </w:rPr>
      </w:pPr>
      <w:r w:rsidRPr="00277DC7">
        <w:rPr>
          <w:rFonts w:asciiTheme="minorHAnsi" w:hAnsiTheme="minorHAnsi" w:cs="Arial"/>
          <w:color w:val="404040"/>
          <w:sz w:val="32"/>
          <w:szCs w:val="32"/>
        </w:rPr>
        <w:t>Smlouva o dílo</w:t>
      </w:r>
    </w:p>
    <w:p w14:paraId="07B12954" w14:textId="33AA70FB" w:rsidR="00285533" w:rsidRPr="009E0900" w:rsidRDefault="00285533" w:rsidP="00644F55">
      <w:pPr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i/>
          <w:color w:val="404040"/>
          <w:sz w:val="22"/>
          <w:szCs w:val="22"/>
        </w:rPr>
        <w:t xml:space="preserve">uzavřená dle </w:t>
      </w:r>
      <w:proofErr w:type="spellStart"/>
      <w:r w:rsidRPr="009E0900">
        <w:rPr>
          <w:rFonts w:asciiTheme="minorHAnsi" w:hAnsiTheme="minorHAnsi" w:cs="Arial"/>
          <w:i/>
          <w:color w:val="404040"/>
          <w:sz w:val="22"/>
          <w:szCs w:val="22"/>
        </w:rPr>
        <w:t>ust</w:t>
      </w:r>
      <w:proofErr w:type="spellEnd"/>
      <w:r w:rsidRPr="009E0900">
        <w:rPr>
          <w:rFonts w:asciiTheme="minorHAnsi" w:hAnsiTheme="minorHAnsi" w:cs="Arial"/>
          <w:i/>
          <w:color w:val="404040"/>
          <w:sz w:val="22"/>
          <w:szCs w:val="22"/>
        </w:rPr>
        <w:t>. §</w:t>
      </w:r>
      <w:r w:rsidR="006E47FE">
        <w:rPr>
          <w:rFonts w:asciiTheme="minorHAnsi" w:hAnsiTheme="minorHAnsi" w:cs="Arial"/>
          <w:i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i/>
          <w:color w:val="404040"/>
          <w:sz w:val="22"/>
          <w:szCs w:val="22"/>
        </w:rPr>
        <w:t>2586 a násl. Občanského zák.</w:t>
      </w:r>
      <w:r w:rsidR="004260B5" w:rsidRPr="009E0900">
        <w:rPr>
          <w:rFonts w:asciiTheme="minorHAnsi" w:hAnsiTheme="minorHAnsi" w:cs="Arial"/>
          <w:i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i/>
          <w:color w:val="404040"/>
          <w:sz w:val="22"/>
          <w:szCs w:val="22"/>
        </w:rPr>
        <w:t>č.</w:t>
      </w:r>
      <w:r w:rsidR="004260B5" w:rsidRPr="009E0900">
        <w:rPr>
          <w:rFonts w:asciiTheme="minorHAnsi" w:hAnsiTheme="minorHAnsi" w:cs="Arial"/>
          <w:i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i/>
          <w:color w:val="404040"/>
          <w:sz w:val="22"/>
          <w:szCs w:val="22"/>
        </w:rPr>
        <w:t>89/2012 Sb.</w:t>
      </w:r>
    </w:p>
    <w:p w14:paraId="328B2CBF" w14:textId="77777777" w:rsidR="00285533" w:rsidRPr="009E0900" w:rsidRDefault="00285533" w:rsidP="00644F55">
      <w:pPr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</w:p>
    <w:p w14:paraId="600F8F95" w14:textId="77777777" w:rsidR="00285533" w:rsidRPr="00644F55" w:rsidRDefault="00285533" w:rsidP="005A3E14">
      <w:pPr>
        <w:rPr>
          <w:rFonts w:asciiTheme="minorHAnsi" w:hAnsiTheme="minorHAnsi" w:cs="Arial"/>
          <w:b/>
          <w:color w:val="404040"/>
        </w:rPr>
      </w:pPr>
    </w:p>
    <w:p w14:paraId="5A964BA2" w14:textId="77777777" w:rsidR="00B0735C" w:rsidRDefault="005A3E14" w:rsidP="00644F55">
      <w:pPr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čl. I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. </w:t>
      </w:r>
    </w:p>
    <w:p w14:paraId="5004307A" w14:textId="457CAA19" w:rsidR="00285533" w:rsidRPr="009E0900" w:rsidRDefault="00285533" w:rsidP="00644F55">
      <w:pPr>
        <w:jc w:val="center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Smluvní strany</w:t>
      </w:r>
    </w:p>
    <w:p w14:paraId="4BC4A0FF" w14:textId="77777777" w:rsidR="00285533" w:rsidRPr="009E0900" w:rsidRDefault="00285533" w:rsidP="00644F55">
      <w:pPr>
        <w:jc w:val="both"/>
        <w:rPr>
          <w:rFonts w:asciiTheme="minorHAnsi" w:hAnsiTheme="minorHAnsi" w:cs="Arial"/>
          <w:color w:val="404040"/>
          <w:sz w:val="22"/>
          <w:szCs w:val="22"/>
        </w:rPr>
      </w:pPr>
    </w:p>
    <w:p w14:paraId="516126F6" w14:textId="77777777" w:rsidR="00644F55" w:rsidRPr="009E0900" w:rsidRDefault="00644F55" w:rsidP="009E0900">
      <w:pPr>
        <w:spacing w:after="60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bCs/>
          <w:color w:val="404040"/>
          <w:sz w:val="22"/>
          <w:szCs w:val="22"/>
        </w:rPr>
        <w:t>Objednatel</w:t>
      </w:r>
      <w:r w:rsidR="00F95667" w:rsidRPr="009E0900">
        <w:rPr>
          <w:rFonts w:asciiTheme="minorHAnsi" w:hAnsiTheme="minorHAnsi" w:cs="Arial"/>
          <w:b/>
          <w:bCs/>
          <w:color w:val="404040"/>
          <w:sz w:val="22"/>
          <w:szCs w:val="22"/>
        </w:rPr>
        <w:t>:</w:t>
      </w:r>
    </w:p>
    <w:p w14:paraId="17207A6B" w14:textId="1ED24C4B" w:rsidR="00285533" w:rsidRPr="009E0900" w:rsidRDefault="006463A7" w:rsidP="00644F55">
      <w:pPr>
        <w:rPr>
          <w:rFonts w:asciiTheme="minorHAnsi" w:hAnsiTheme="minorHAnsi" w:cs="Arial Narrow"/>
          <w:color w:val="262626"/>
          <w:sz w:val="22"/>
          <w:szCs w:val="22"/>
        </w:rPr>
      </w:pPr>
      <w:r>
        <w:rPr>
          <w:rFonts w:asciiTheme="minorHAnsi" w:hAnsiTheme="minorHAnsi" w:cs="Arial Narrow"/>
          <w:b/>
          <w:bCs/>
          <w:color w:val="262626"/>
          <w:sz w:val="22"/>
          <w:szCs w:val="22"/>
        </w:rPr>
        <w:t>Obec Lukavec</w:t>
      </w:r>
    </w:p>
    <w:p w14:paraId="5465D4D2" w14:textId="0DD09A94" w:rsidR="00A158D2" w:rsidRDefault="0061194D" w:rsidP="00A158D2">
      <w:pPr>
        <w:suppressAutoHyphens w:val="0"/>
        <w:autoSpaceDE w:val="0"/>
        <w:autoSpaceDN w:val="0"/>
        <w:adjustRightInd w:val="0"/>
        <w:rPr>
          <w:rFonts w:ascii="Tahoma" w:hAnsi="Tahoma" w:cs="Tahoma"/>
          <w:lang w:eastAsia="cs-CZ"/>
        </w:rPr>
      </w:pPr>
      <w:r w:rsidRPr="009E0900">
        <w:rPr>
          <w:rFonts w:asciiTheme="minorHAnsi" w:hAnsiTheme="minorHAnsi" w:cs="Arial Narrow"/>
          <w:color w:val="262626"/>
          <w:sz w:val="22"/>
          <w:szCs w:val="22"/>
        </w:rPr>
        <w:t>s</w:t>
      </w:r>
      <w:r w:rsidR="00285533" w:rsidRPr="009E0900">
        <w:rPr>
          <w:rFonts w:asciiTheme="minorHAnsi" w:hAnsiTheme="minorHAnsi" w:cs="Arial Narrow"/>
          <w:color w:val="262626"/>
          <w:sz w:val="22"/>
          <w:szCs w:val="22"/>
        </w:rPr>
        <w:t xml:space="preserve">e sídlem: </w:t>
      </w:r>
      <w:r w:rsidR="001D02CD">
        <w:rPr>
          <w:rFonts w:asciiTheme="minorHAnsi" w:hAnsiTheme="minorHAnsi" w:cs="Arial Narrow"/>
          <w:color w:val="262626"/>
          <w:sz w:val="22"/>
          <w:szCs w:val="22"/>
        </w:rPr>
        <w:t xml:space="preserve">Obecní úřad </w:t>
      </w:r>
      <w:r w:rsidR="00A158D2">
        <w:rPr>
          <w:rFonts w:ascii="Tahoma" w:hAnsi="Tahoma" w:cs="Tahoma"/>
          <w:lang w:eastAsia="cs-CZ"/>
        </w:rPr>
        <w:t xml:space="preserve">Lukavec </w:t>
      </w:r>
      <w:r w:rsidR="00A158D2">
        <w:rPr>
          <w:rFonts w:ascii="Tahoma" w:hAnsi="Tahoma" w:cs="Tahoma"/>
          <w:sz w:val="19"/>
          <w:szCs w:val="19"/>
          <w:lang w:eastAsia="cs-CZ"/>
        </w:rPr>
        <w:t>43</w:t>
      </w:r>
      <w:r w:rsidR="00A158D2">
        <w:rPr>
          <w:rFonts w:ascii="Tahoma" w:hAnsi="Tahoma" w:cs="Tahoma"/>
          <w:sz w:val="19"/>
          <w:szCs w:val="19"/>
          <w:lang w:eastAsia="cs-CZ"/>
        </w:rPr>
        <w:t xml:space="preserve">, </w:t>
      </w:r>
      <w:r w:rsidR="00A158D2">
        <w:rPr>
          <w:rFonts w:ascii="Tahoma" w:hAnsi="Tahoma" w:cs="Tahoma"/>
          <w:sz w:val="17"/>
          <w:szCs w:val="17"/>
          <w:lang w:eastAsia="cs-CZ"/>
        </w:rPr>
        <w:t xml:space="preserve">41O </w:t>
      </w:r>
      <w:r w:rsidR="00A158D2">
        <w:rPr>
          <w:rFonts w:ascii="Tahoma" w:hAnsi="Tahoma" w:cs="Tahoma"/>
          <w:lang w:eastAsia="cs-CZ"/>
        </w:rPr>
        <w:t>02 Lovosice</w:t>
      </w:r>
      <w:r w:rsidR="001D02CD">
        <w:rPr>
          <w:rFonts w:ascii="Tahoma" w:hAnsi="Tahoma" w:cs="Tahoma"/>
          <w:lang w:eastAsia="cs-CZ"/>
        </w:rPr>
        <w:t xml:space="preserve"> </w:t>
      </w:r>
      <w:r w:rsidR="001D02CD" w:rsidRPr="001D02CD">
        <w:rPr>
          <w:rFonts w:ascii="Tahoma" w:hAnsi="Tahoma" w:cs="Tahoma"/>
          <w:lang w:eastAsia="cs-CZ"/>
        </w:rPr>
        <w:t>2</w:t>
      </w:r>
    </w:p>
    <w:p w14:paraId="64A4B43B" w14:textId="2C0E3ED1" w:rsidR="00285533" w:rsidRPr="009E0900" w:rsidRDefault="00285533" w:rsidP="00A158D2">
      <w:pPr>
        <w:suppressAutoHyphens w:val="0"/>
        <w:autoSpaceDE w:val="0"/>
        <w:autoSpaceDN w:val="0"/>
        <w:adjustRightInd w:val="0"/>
        <w:rPr>
          <w:rFonts w:asciiTheme="minorHAnsi" w:hAnsiTheme="minorHAnsi" w:cs="Arial Narrow"/>
          <w:color w:val="262626"/>
          <w:sz w:val="22"/>
          <w:szCs w:val="22"/>
        </w:rPr>
      </w:pPr>
      <w:r w:rsidRPr="009E0900">
        <w:rPr>
          <w:rFonts w:asciiTheme="minorHAnsi" w:hAnsiTheme="minorHAnsi" w:cs="Arial Narrow"/>
          <w:color w:val="262626"/>
          <w:sz w:val="22"/>
          <w:szCs w:val="22"/>
        </w:rPr>
        <w:t>IČ:</w:t>
      </w:r>
      <w:r w:rsidR="00644F55" w:rsidRPr="009E0900">
        <w:rPr>
          <w:rFonts w:asciiTheme="minorHAnsi" w:hAnsiTheme="minorHAnsi"/>
          <w:sz w:val="22"/>
          <w:szCs w:val="22"/>
        </w:rPr>
        <w:t xml:space="preserve"> </w:t>
      </w:r>
      <w:r w:rsidR="00A158D2">
        <w:rPr>
          <w:rFonts w:ascii="Tahoma" w:hAnsi="Tahoma" w:cs="Tahoma"/>
          <w:sz w:val="19"/>
          <w:szCs w:val="19"/>
          <w:lang w:eastAsia="cs-CZ"/>
        </w:rPr>
        <w:t>0052</w:t>
      </w:r>
      <w:r w:rsidR="00A158D2">
        <w:rPr>
          <w:rFonts w:ascii="Tahoma" w:hAnsi="Tahoma" w:cs="Tahoma"/>
          <w:sz w:val="19"/>
          <w:szCs w:val="19"/>
          <w:lang w:eastAsia="cs-CZ"/>
        </w:rPr>
        <w:t>6</w:t>
      </w:r>
      <w:r w:rsidR="00A158D2">
        <w:rPr>
          <w:rFonts w:ascii="Tahoma" w:hAnsi="Tahoma" w:cs="Tahoma"/>
          <w:sz w:val="19"/>
          <w:szCs w:val="19"/>
          <w:lang w:eastAsia="cs-CZ"/>
        </w:rPr>
        <w:t>134</w:t>
      </w:r>
    </w:p>
    <w:p w14:paraId="1C1DAD80" w14:textId="77777777" w:rsidR="00A158D2" w:rsidRPr="009E0900" w:rsidRDefault="0061194D" w:rsidP="00A158D2">
      <w:pPr>
        <w:suppressAutoHyphens w:val="0"/>
        <w:autoSpaceDE w:val="0"/>
        <w:autoSpaceDN w:val="0"/>
        <w:adjustRightInd w:val="0"/>
        <w:rPr>
          <w:rFonts w:asciiTheme="minorHAnsi" w:hAnsiTheme="minorHAnsi" w:cs="Arial Narrow"/>
          <w:color w:val="262626"/>
          <w:sz w:val="22"/>
          <w:szCs w:val="22"/>
        </w:rPr>
      </w:pPr>
      <w:r w:rsidRPr="009E0900">
        <w:rPr>
          <w:rFonts w:asciiTheme="minorHAnsi" w:hAnsiTheme="minorHAnsi" w:cs="Arial Narrow"/>
          <w:color w:val="262626"/>
          <w:sz w:val="22"/>
          <w:szCs w:val="22"/>
        </w:rPr>
        <w:t xml:space="preserve">DIČ: </w:t>
      </w:r>
      <w:r w:rsidR="00087CEB" w:rsidRPr="009E0900">
        <w:rPr>
          <w:rFonts w:asciiTheme="minorHAnsi" w:hAnsiTheme="minorHAnsi" w:cs="Arial Narrow"/>
          <w:color w:val="262626"/>
          <w:sz w:val="22"/>
          <w:szCs w:val="22"/>
        </w:rPr>
        <w:t>CZ</w:t>
      </w:r>
      <w:r w:rsidR="00A158D2">
        <w:rPr>
          <w:rFonts w:ascii="Tahoma" w:hAnsi="Tahoma" w:cs="Tahoma"/>
          <w:sz w:val="19"/>
          <w:szCs w:val="19"/>
          <w:lang w:eastAsia="cs-CZ"/>
        </w:rPr>
        <w:t>00526134</w:t>
      </w:r>
    </w:p>
    <w:p w14:paraId="16203CD6" w14:textId="64C5B858" w:rsidR="00293CC4" w:rsidRPr="00AA5B86" w:rsidRDefault="00293CC4" w:rsidP="00293CC4">
      <w:pPr>
        <w:rPr>
          <w:rFonts w:asciiTheme="minorHAnsi" w:hAnsiTheme="minorHAnsi" w:cs="Arial Narrow"/>
          <w:color w:val="262626"/>
          <w:sz w:val="22"/>
          <w:szCs w:val="22"/>
          <w:shd w:val="clear" w:color="auto" w:fill="FFFF00"/>
        </w:rPr>
      </w:pPr>
      <w:r w:rsidRPr="00AA5B86">
        <w:rPr>
          <w:rFonts w:asciiTheme="minorHAnsi" w:hAnsiTheme="minorHAnsi" w:cs="Arial Narrow"/>
          <w:color w:val="262626"/>
          <w:sz w:val="22"/>
          <w:szCs w:val="22"/>
        </w:rPr>
        <w:t xml:space="preserve">bank. spoj.:  </w:t>
      </w:r>
      <w:r w:rsidR="00F418DD" w:rsidRPr="00AA5B86">
        <w:rPr>
          <w:rFonts w:asciiTheme="minorHAnsi" w:hAnsiTheme="minorHAnsi" w:cs="Arial Narrow"/>
          <w:color w:val="262626"/>
          <w:sz w:val="22"/>
          <w:szCs w:val="22"/>
        </w:rPr>
        <w:t>KB</w:t>
      </w:r>
      <w:r w:rsidR="0061194D" w:rsidRPr="00AA5B86">
        <w:rPr>
          <w:rFonts w:asciiTheme="minorHAnsi" w:hAnsiTheme="minorHAnsi" w:cs="Arial Narrow"/>
          <w:color w:val="262626"/>
          <w:sz w:val="22"/>
          <w:szCs w:val="22"/>
        </w:rPr>
        <w:t>, a.s.</w:t>
      </w:r>
    </w:p>
    <w:p w14:paraId="6DCA908B" w14:textId="566339DB" w:rsidR="00293CC4" w:rsidRPr="00EC40F2" w:rsidRDefault="00293CC4" w:rsidP="00293CC4">
      <w:pPr>
        <w:rPr>
          <w:rFonts w:asciiTheme="minorHAnsi" w:hAnsiTheme="minorHAnsi" w:cs="Arial Narrow"/>
          <w:sz w:val="22"/>
          <w:szCs w:val="22"/>
        </w:rPr>
      </w:pPr>
      <w:r w:rsidRPr="00AA5B86">
        <w:rPr>
          <w:rFonts w:asciiTheme="minorHAnsi" w:hAnsiTheme="minorHAnsi" w:cs="Arial Narrow"/>
          <w:sz w:val="22"/>
          <w:szCs w:val="22"/>
        </w:rPr>
        <w:t>č</w:t>
      </w:r>
      <w:r w:rsidR="009E0900" w:rsidRPr="00AA5B86">
        <w:rPr>
          <w:rFonts w:asciiTheme="minorHAnsi" w:hAnsiTheme="minorHAnsi" w:cs="Arial Narrow"/>
          <w:sz w:val="22"/>
          <w:szCs w:val="22"/>
        </w:rPr>
        <w:t>íslo účtu</w:t>
      </w:r>
      <w:r w:rsidRPr="00AA5B86">
        <w:rPr>
          <w:rFonts w:asciiTheme="minorHAnsi" w:hAnsiTheme="minorHAnsi" w:cs="Arial Narrow"/>
          <w:sz w:val="22"/>
          <w:szCs w:val="22"/>
        </w:rPr>
        <w:t xml:space="preserve">: </w:t>
      </w:r>
      <w:r w:rsidR="00AA5B86" w:rsidRPr="00AA5B86">
        <w:rPr>
          <w:rFonts w:asciiTheme="minorHAnsi" w:hAnsiTheme="minorHAnsi" w:cs="Arial"/>
          <w:sz w:val="22"/>
          <w:szCs w:val="22"/>
        </w:rPr>
        <w:t>2036630257</w:t>
      </w:r>
      <w:r w:rsidR="00087CEB" w:rsidRPr="00AA5B86">
        <w:rPr>
          <w:rFonts w:asciiTheme="minorHAnsi" w:hAnsiTheme="minorHAnsi" w:cs="Arial"/>
          <w:sz w:val="22"/>
          <w:szCs w:val="22"/>
        </w:rPr>
        <w:t>/0100</w:t>
      </w:r>
    </w:p>
    <w:p w14:paraId="0F18042F" w14:textId="71CE285B" w:rsidR="00285533" w:rsidRPr="009E0900" w:rsidRDefault="0061194D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 Narrow"/>
          <w:color w:val="262626"/>
          <w:sz w:val="22"/>
          <w:szCs w:val="22"/>
        </w:rPr>
        <w:t>zástupce</w:t>
      </w:r>
      <w:r w:rsidR="00285533" w:rsidRPr="009E0900">
        <w:rPr>
          <w:rFonts w:asciiTheme="minorHAnsi" w:hAnsiTheme="minorHAnsi" w:cs="Arial Narrow"/>
          <w:color w:val="262626"/>
          <w:sz w:val="22"/>
          <w:szCs w:val="22"/>
        </w:rPr>
        <w:t xml:space="preserve">: </w:t>
      </w:r>
      <w:r w:rsidR="006463A7">
        <w:rPr>
          <w:rFonts w:asciiTheme="minorHAnsi" w:hAnsiTheme="minorHAnsi" w:cs="Arial"/>
          <w:bCs/>
          <w:color w:val="404040"/>
          <w:sz w:val="22"/>
          <w:szCs w:val="22"/>
        </w:rPr>
        <w:t xml:space="preserve">Ing. </w:t>
      </w:r>
      <w:r w:rsidR="00A158D2">
        <w:rPr>
          <w:rFonts w:asciiTheme="minorHAnsi" w:hAnsiTheme="minorHAnsi" w:cs="Arial"/>
          <w:bCs/>
          <w:color w:val="404040"/>
          <w:sz w:val="22"/>
          <w:szCs w:val="22"/>
        </w:rPr>
        <w:t xml:space="preserve">Tomáš </w:t>
      </w:r>
      <w:proofErr w:type="spellStart"/>
      <w:r w:rsidR="00A158D2">
        <w:rPr>
          <w:rFonts w:asciiTheme="minorHAnsi" w:hAnsiTheme="minorHAnsi" w:cs="Arial"/>
          <w:bCs/>
          <w:color w:val="404040"/>
          <w:sz w:val="22"/>
          <w:szCs w:val="22"/>
        </w:rPr>
        <w:t>Šenfeldr</w:t>
      </w:r>
      <w:proofErr w:type="spellEnd"/>
      <w:r w:rsidR="00497FB6"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, starosta </w:t>
      </w:r>
      <w:r w:rsidR="00A158D2">
        <w:rPr>
          <w:rFonts w:asciiTheme="minorHAnsi" w:hAnsiTheme="minorHAnsi" w:cs="Arial"/>
          <w:bCs/>
          <w:color w:val="404040"/>
          <w:sz w:val="22"/>
          <w:szCs w:val="22"/>
        </w:rPr>
        <w:t>obce</w:t>
      </w:r>
    </w:p>
    <w:p w14:paraId="276530E7" w14:textId="77777777" w:rsidR="00285533" w:rsidRPr="009E0900" w:rsidRDefault="00285533" w:rsidP="00644F55">
      <w:pPr>
        <w:rPr>
          <w:rFonts w:asciiTheme="minorHAnsi" w:hAnsiTheme="minorHAnsi" w:cs="Arial Narrow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(dále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objednatel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)</w:t>
      </w:r>
    </w:p>
    <w:p w14:paraId="7011DFBD" w14:textId="77777777" w:rsidR="00285533" w:rsidRPr="005A3E14" w:rsidRDefault="00285533" w:rsidP="00293CC4">
      <w:pPr>
        <w:rPr>
          <w:rFonts w:asciiTheme="minorHAnsi" w:hAnsiTheme="minorHAnsi" w:cs="Arial Narrow"/>
          <w:color w:val="404040"/>
          <w:sz w:val="28"/>
          <w:szCs w:val="28"/>
        </w:rPr>
      </w:pPr>
    </w:p>
    <w:p w14:paraId="78C13CFC" w14:textId="77777777" w:rsidR="00644F55" w:rsidRPr="009E0900" w:rsidRDefault="00285533" w:rsidP="009E0900">
      <w:pPr>
        <w:spacing w:after="60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Zhotovitel:</w:t>
      </w:r>
    </w:p>
    <w:p w14:paraId="284D7BF8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Regionální rozvojová agentura Ústeckého kraje, a.s.</w:t>
      </w:r>
    </w:p>
    <w:p w14:paraId="3F99ACA4" w14:textId="77777777" w:rsidR="00285533" w:rsidRPr="009E0900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se sídlem: Velká Hradební 3118/48, 400 02 Ústí nad Labem</w:t>
      </w:r>
    </w:p>
    <w:p w14:paraId="0580D75D" w14:textId="77777777" w:rsidR="00285533" w:rsidRPr="009E0900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zapsaná v obchodním rejstříku vedeném Krajským soudem v Ústí n. L. oddíl B, vložka 557, ze dne 2.</w:t>
      </w:r>
      <w:r w:rsidR="00644F55" w:rsidRP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4.</w:t>
      </w:r>
      <w:r w:rsidR="00644F55" w:rsidRP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1994</w:t>
      </w:r>
    </w:p>
    <w:p w14:paraId="3AD2BEB6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IČO: </w:t>
      </w:r>
      <w:r w:rsidR="00644F55" w:rsidRPr="009E0900">
        <w:rPr>
          <w:rFonts w:asciiTheme="minorHAnsi" w:hAnsiTheme="minorHAnsi" w:cs="Arial"/>
          <w:color w:val="404040"/>
          <w:sz w:val="22"/>
          <w:szCs w:val="22"/>
        </w:rPr>
        <w:t>60279524</w:t>
      </w:r>
    </w:p>
    <w:p w14:paraId="41EB213C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DIČ: CZ60279524</w:t>
      </w:r>
    </w:p>
    <w:p w14:paraId="7466E1D2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bank. spoj.: ČSOB a.s., pobočka Most</w:t>
      </w:r>
    </w:p>
    <w:p w14:paraId="29F22C21" w14:textId="77777777" w:rsidR="00285533" w:rsidRPr="009E0900" w:rsidRDefault="00285533" w:rsidP="00644F55">
      <w:pPr>
        <w:rPr>
          <w:rFonts w:asciiTheme="minorHAnsi" w:hAnsiTheme="minorHAnsi" w:cs="Arial"/>
          <w:color w:val="404040"/>
          <w:spacing w:val="-1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číslo účtu: 615211963 / 0300</w:t>
      </w:r>
    </w:p>
    <w:p w14:paraId="4A93A4C3" w14:textId="182B8A8B" w:rsidR="00285533" w:rsidRPr="009E0900" w:rsidRDefault="0061194D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>zástupce</w:t>
      </w:r>
      <w:r w:rsidR="00BD7304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>:</w:t>
      </w:r>
      <w:r w:rsidR="00285533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 xml:space="preserve"> </w:t>
      </w:r>
      <w:r w:rsidR="00087CEB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 xml:space="preserve">Ing. Barnabáš </w:t>
      </w:r>
      <w:proofErr w:type="spellStart"/>
      <w:r w:rsidR="00087CEB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>Krešne</w:t>
      </w:r>
      <w:proofErr w:type="spellEnd"/>
      <w:r w:rsidR="00087CEB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 xml:space="preserve">, </w:t>
      </w:r>
      <w:r w:rsidR="00090B8A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>prokurista</w:t>
      </w:r>
    </w:p>
    <w:p w14:paraId="1D249E37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(dále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zhotovitel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)</w:t>
      </w:r>
    </w:p>
    <w:p w14:paraId="20D66180" w14:textId="77777777" w:rsidR="00285533" w:rsidRPr="00B0735C" w:rsidRDefault="00285533" w:rsidP="00644F55">
      <w:pPr>
        <w:ind w:left="708"/>
        <w:rPr>
          <w:rFonts w:asciiTheme="minorHAnsi" w:hAnsiTheme="minorHAnsi" w:cs="Arial"/>
          <w:b/>
          <w:color w:val="404040"/>
          <w:sz w:val="16"/>
          <w:szCs w:val="16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ab/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ab/>
      </w:r>
    </w:p>
    <w:p w14:paraId="5B6723D8" w14:textId="77777777" w:rsidR="00285533" w:rsidRPr="009E0900" w:rsidRDefault="00285533" w:rsidP="00644F55">
      <w:pPr>
        <w:ind w:left="708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ab/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ab/>
      </w:r>
    </w:p>
    <w:p w14:paraId="1ED70617" w14:textId="7E1EDB2A" w:rsidR="00285533" w:rsidRPr="009E0900" w:rsidRDefault="00285533" w:rsidP="00644F55">
      <w:pPr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Smluvní strany se dohodly, že jejich závazkový vztah se dle §</w:t>
      </w:r>
      <w:r w:rsidR="00EC40F2">
        <w:rPr>
          <w:rFonts w:asciiTheme="minorHAnsi" w:hAnsiTheme="minorHAnsi" w:cs="Arial"/>
          <w:b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2586 a </w:t>
      </w:r>
      <w:proofErr w:type="spellStart"/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násled</w:t>
      </w:r>
      <w:proofErr w:type="spellEnd"/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. Občanského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zák. č. 89/2012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Sb. bude řídit tímto zákonem a níže uvedeného dne, měsíce a roku uzavírají tuto smlouvu.</w:t>
      </w:r>
    </w:p>
    <w:p w14:paraId="3A11540F" w14:textId="77777777" w:rsidR="00285533" w:rsidRPr="009E0900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</w:p>
    <w:p w14:paraId="45D283AA" w14:textId="77777777" w:rsidR="00285533" w:rsidRPr="009E0900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</w:p>
    <w:p w14:paraId="08F9CA7B" w14:textId="77777777" w:rsidR="00B0735C" w:rsidRDefault="00B0735C" w:rsidP="00B0735C">
      <w:pPr>
        <w:pStyle w:val="Nadpis4"/>
        <w:spacing w:after="60"/>
        <w:ind w:left="0"/>
        <w:rPr>
          <w:rFonts w:asciiTheme="minorHAnsi" w:hAnsiTheme="minorHAnsi" w:cs="Arial"/>
          <w:color w:val="404040"/>
          <w:sz w:val="22"/>
          <w:szCs w:val="22"/>
        </w:rPr>
      </w:pPr>
      <w:r>
        <w:rPr>
          <w:rFonts w:asciiTheme="minorHAnsi" w:hAnsiTheme="minorHAnsi" w:cs="Arial"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 xml:space="preserve">l. II. </w:t>
      </w:r>
    </w:p>
    <w:p w14:paraId="3811DDC9" w14:textId="52E07BCA" w:rsidR="00285533" w:rsidRPr="009E0900" w:rsidRDefault="00285533" w:rsidP="005A3E14">
      <w:pPr>
        <w:pStyle w:val="Nadpis4"/>
        <w:spacing w:after="120"/>
        <w:ind w:left="0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Předmět smlouvy</w:t>
      </w:r>
    </w:p>
    <w:p w14:paraId="2076375F" w14:textId="075E942A" w:rsidR="0061194D" w:rsidRPr="009E0900" w:rsidRDefault="0061194D" w:rsidP="00CE7F13">
      <w:pPr>
        <w:suppressAutoHyphens w:val="0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Zhotovitel se zavazuje provést na svůj náklad a nebezpečí pro objednatele dílo spočívající ve </w:t>
      </w:r>
      <w:r w:rsidR="00087CEB" w:rsidRPr="009E0900">
        <w:rPr>
          <w:rFonts w:asciiTheme="minorHAnsi" w:hAnsiTheme="minorHAnsi" w:cs="Arial"/>
          <w:color w:val="404040"/>
          <w:sz w:val="22"/>
          <w:szCs w:val="22"/>
        </w:rPr>
        <w:t xml:space="preserve">zpracování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studie proveditelnosti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na projekt s pracovním názvem „</w:t>
      </w:r>
      <w:r w:rsidR="00CE7F13" w:rsidRPr="00CE7F13">
        <w:rPr>
          <w:rFonts w:asciiTheme="minorHAnsi" w:hAnsiTheme="minorHAnsi" w:cs="Arial"/>
          <w:color w:val="404040"/>
          <w:sz w:val="22"/>
          <w:szCs w:val="22"/>
        </w:rPr>
        <w:t xml:space="preserve">Projekt "Zámek </w:t>
      </w:r>
      <w:proofErr w:type="gramStart"/>
      <w:r w:rsidR="00CE7F13" w:rsidRPr="00CE7F13">
        <w:rPr>
          <w:rFonts w:asciiTheme="minorHAnsi" w:hAnsiTheme="minorHAnsi" w:cs="Arial"/>
          <w:color w:val="404040"/>
          <w:sz w:val="22"/>
          <w:szCs w:val="22"/>
        </w:rPr>
        <w:t>Lukavec - muzeum</w:t>
      </w:r>
      <w:proofErr w:type="gramEnd"/>
      <w:r w:rsidR="00CE7F13" w:rsidRPr="00CE7F13">
        <w:rPr>
          <w:rFonts w:asciiTheme="minorHAnsi" w:hAnsiTheme="minorHAnsi" w:cs="Arial"/>
          <w:color w:val="404040"/>
          <w:sz w:val="22"/>
          <w:szCs w:val="22"/>
        </w:rPr>
        <w:t>, galerie, nádvoří, etapa III"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“ pro potřeby získání dotace z</w:t>
      </w:r>
      <w:r w:rsidR="00CE7F13">
        <w:rPr>
          <w:rFonts w:asciiTheme="minorHAnsi" w:hAnsiTheme="minorHAnsi" w:cs="Arial"/>
          <w:color w:val="404040"/>
          <w:sz w:val="22"/>
          <w:szCs w:val="22"/>
        </w:rPr>
        <w:t> programu IROP, 33. Výzva IROP- MUZEA-SC4.4 (MRR)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. Objednatel se zavazuje dílo převzít a zaplatit jeho cenu.</w:t>
      </w:r>
    </w:p>
    <w:p w14:paraId="391650AB" w14:textId="77777777" w:rsidR="00E721A1" w:rsidRPr="009E0900" w:rsidRDefault="00E721A1" w:rsidP="005A3E14">
      <w:pPr>
        <w:spacing w:after="120"/>
        <w:rPr>
          <w:rFonts w:asciiTheme="minorHAnsi" w:hAnsiTheme="minorHAnsi" w:cs="Arial"/>
          <w:b/>
          <w:color w:val="404040"/>
          <w:sz w:val="22"/>
          <w:szCs w:val="22"/>
        </w:rPr>
      </w:pPr>
    </w:p>
    <w:p w14:paraId="3EFDDE18" w14:textId="77777777" w:rsidR="00B0735C" w:rsidRDefault="00B0735C" w:rsidP="00B0735C">
      <w:pPr>
        <w:spacing w:after="6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l. III. </w:t>
      </w:r>
    </w:p>
    <w:p w14:paraId="2821714F" w14:textId="71D978D8" w:rsidR="00285533" w:rsidRPr="009E0900" w:rsidRDefault="00285533" w:rsidP="005A3E14">
      <w:pPr>
        <w:spacing w:after="120"/>
        <w:jc w:val="center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Doba </w:t>
      </w:r>
      <w:r w:rsidR="00B672EB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a místo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plnění</w:t>
      </w:r>
    </w:p>
    <w:p w14:paraId="2604BE97" w14:textId="77777777" w:rsidR="0071348A" w:rsidRPr="009E0900" w:rsidRDefault="00001E6D" w:rsidP="0071348A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Zhotovitel se zavazuje zahájit provádění Díla </w:t>
      </w:r>
      <w:r w:rsidR="00D17C17" w:rsidRPr="009E0900">
        <w:rPr>
          <w:rFonts w:asciiTheme="minorHAnsi" w:hAnsiTheme="minorHAnsi" w:cs="Arial"/>
          <w:bCs/>
          <w:color w:val="404040"/>
          <w:sz w:val="22"/>
          <w:szCs w:val="22"/>
        </w:rPr>
        <w:t>bezprostředně po podpisu smlouvy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.</w:t>
      </w:r>
    </w:p>
    <w:p w14:paraId="1F1066FF" w14:textId="0FF139DC" w:rsidR="0071348A" w:rsidRDefault="0071348A" w:rsidP="0071348A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Zhotovitel se zavazuje, že dokončí dílo specifikované dle čl. II. v termínu nejpozději do 3</w:t>
      </w:r>
      <w:r w:rsidR="00327CE2" w:rsidRPr="009E0900">
        <w:rPr>
          <w:rFonts w:asciiTheme="minorHAnsi" w:hAnsiTheme="minorHAnsi" w:cs="Arial"/>
          <w:bCs/>
          <w:color w:val="404040"/>
          <w:sz w:val="22"/>
          <w:szCs w:val="22"/>
        </w:rPr>
        <w:t>1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. </w:t>
      </w:r>
      <w:r w:rsidR="00087CEB" w:rsidRPr="009E0900">
        <w:rPr>
          <w:rFonts w:asciiTheme="minorHAnsi" w:hAnsiTheme="minorHAnsi" w:cs="Arial"/>
          <w:bCs/>
          <w:color w:val="404040"/>
          <w:sz w:val="22"/>
          <w:szCs w:val="22"/>
        </w:rPr>
        <w:t>1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. 202</w:t>
      </w:r>
      <w:r w:rsidR="00CE7F13">
        <w:rPr>
          <w:rFonts w:asciiTheme="minorHAnsi" w:hAnsiTheme="minorHAnsi" w:cs="Arial"/>
          <w:bCs/>
          <w:color w:val="404040"/>
          <w:sz w:val="22"/>
          <w:szCs w:val="22"/>
        </w:rPr>
        <w:t>3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.</w:t>
      </w:r>
    </w:p>
    <w:p w14:paraId="74BA92E3" w14:textId="77777777" w:rsidR="002D67B3" w:rsidRPr="009E0900" w:rsidRDefault="002D67B3" w:rsidP="002D67B3">
      <w:pPr>
        <w:ind w:left="426"/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</w:p>
    <w:p w14:paraId="534C0AB2" w14:textId="4E49AF2C" w:rsidR="0071348A" w:rsidRPr="009E0900" w:rsidRDefault="0071348A" w:rsidP="0071348A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lastRenderedPageBreak/>
        <w:t xml:space="preserve">V případě, že dílo nebude možné ve stanoveném termínu dokončit z důvodu chybějících dokladů a dokumentace, jejíž dodání je v působnosti objednatele, bude dílo dokončeno </w:t>
      </w:r>
      <w:r w:rsidR="0044634B" w:rsidRPr="009E0900">
        <w:rPr>
          <w:rFonts w:asciiTheme="minorHAnsi" w:hAnsiTheme="minorHAnsi" w:cs="Arial"/>
          <w:bCs/>
          <w:color w:val="404040"/>
          <w:sz w:val="22"/>
          <w:szCs w:val="22"/>
        </w:rPr>
        <w:t>do 30 dnů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 po předání chybějící dokumentace zhotoviteli.</w:t>
      </w:r>
    </w:p>
    <w:p w14:paraId="27432223" w14:textId="5A718861" w:rsidR="00001E6D" w:rsidRPr="009E0900" w:rsidRDefault="00001E6D" w:rsidP="00CF48CF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Dílo je řádně Zhotovitelem Objednateli předáno a Objednatelem převz</w:t>
      </w:r>
      <w:r w:rsidR="00CF48CF" w:rsidRPr="009E0900">
        <w:rPr>
          <w:rFonts w:asciiTheme="minorHAnsi" w:hAnsiTheme="minorHAnsi" w:cs="Arial"/>
          <w:bCs/>
          <w:color w:val="404040"/>
          <w:sz w:val="22"/>
          <w:szCs w:val="22"/>
        </w:rPr>
        <w:t>ato podpisem zápisu</w:t>
      </w:r>
      <w:r w:rsidR="00B10960">
        <w:rPr>
          <w:rFonts w:asciiTheme="minorHAnsi" w:hAnsiTheme="minorHAnsi" w:cs="Arial"/>
          <w:bCs/>
          <w:color w:val="404040"/>
          <w:sz w:val="22"/>
          <w:szCs w:val="22"/>
        </w:rPr>
        <w:t xml:space="preserve"> </w:t>
      </w:r>
      <w:r w:rsidR="00CF48CF" w:rsidRPr="009E0900">
        <w:rPr>
          <w:rFonts w:asciiTheme="minorHAnsi" w:hAnsiTheme="minorHAnsi" w:cs="Arial"/>
          <w:bCs/>
          <w:color w:val="404040"/>
          <w:sz w:val="22"/>
          <w:szCs w:val="22"/>
        </w:rPr>
        <w:t>/</w:t>
      </w:r>
      <w:r w:rsidR="00B10960">
        <w:rPr>
          <w:rFonts w:asciiTheme="minorHAnsi" w:hAnsiTheme="minorHAnsi" w:cs="Arial"/>
          <w:bCs/>
          <w:color w:val="404040"/>
          <w:sz w:val="22"/>
          <w:szCs w:val="22"/>
        </w:rPr>
        <w:t xml:space="preserve"> </w:t>
      </w:r>
      <w:r w:rsidR="00CF48CF" w:rsidRPr="009E0900">
        <w:rPr>
          <w:rFonts w:asciiTheme="minorHAnsi" w:hAnsiTheme="minorHAnsi" w:cs="Arial"/>
          <w:bCs/>
          <w:color w:val="404040"/>
          <w:sz w:val="22"/>
          <w:szCs w:val="22"/>
        </w:rPr>
        <w:t>protokolu o 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předání a převzetí Díla oběma Smluvními stranami stanovící</w:t>
      </w:r>
      <w:r w:rsidR="00644F55" w:rsidRPr="009E0900">
        <w:rPr>
          <w:rFonts w:asciiTheme="minorHAnsi" w:hAnsiTheme="minorHAnsi" w:cs="Arial"/>
          <w:bCs/>
          <w:color w:val="404040"/>
          <w:sz w:val="22"/>
          <w:szCs w:val="22"/>
        </w:rPr>
        <w:t>ho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, že Dílo je bez jakýchkoliv vad a nedodělků.</w:t>
      </w:r>
      <w:r w:rsidR="00090B8A"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 Předání a převzetí může být provedeno elektronicky v systému ve kterém se žádost podává.</w:t>
      </w:r>
    </w:p>
    <w:p w14:paraId="19E9E2B6" w14:textId="77777777" w:rsidR="006F0CF3" w:rsidRPr="00B0735C" w:rsidRDefault="006F0CF3" w:rsidP="006F0CF3">
      <w:pPr>
        <w:jc w:val="both"/>
        <w:rPr>
          <w:rFonts w:asciiTheme="minorHAnsi" w:hAnsiTheme="minorHAnsi" w:cs="Arial"/>
          <w:bCs/>
          <w:color w:val="404040"/>
          <w:sz w:val="16"/>
          <w:szCs w:val="16"/>
        </w:rPr>
      </w:pPr>
    </w:p>
    <w:p w14:paraId="5E546E73" w14:textId="77777777" w:rsidR="00285533" w:rsidRPr="009E0900" w:rsidRDefault="00285533" w:rsidP="00644F55">
      <w:pPr>
        <w:jc w:val="both"/>
        <w:rPr>
          <w:rFonts w:asciiTheme="minorHAnsi" w:hAnsiTheme="minorHAnsi" w:cs="Arial"/>
          <w:color w:val="404040"/>
          <w:sz w:val="22"/>
          <w:szCs w:val="22"/>
        </w:rPr>
      </w:pPr>
    </w:p>
    <w:p w14:paraId="07582E68" w14:textId="77777777" w:rsidR="00B0735C" w:rsidRDefault="00B0735C" w:rsidP="00B0735C">
      <w:pPr>
        <w:spacing w:after="6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l. IV. </w:t>
      </w:r>
    </w:p>
    <w:p w14:paraId="681E2CE2" w14:textId="7A50C310" w:rsidR="00285533" w:rsidRPr="009E0900" w:rsidRDefault="00285533" w:rsidP="005A3E14">
      <w:pPr>
        <w:spacing w:after="120"/>
        <w:jc w:val="center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Cena díla</w:t>
      </w:r>
    </w:p>
    <w:p w14:paraId="11C2E75A" w14:textId="33E66BA9" w:rsidR="00087CEB" w:rsidRPr="009E0900" w:rsidRDefault="00285533" w:rsidP="00087CEB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Za zhotovení díla dle čl. II. zaplatí objednatel zhotoviteli částku ve výši </w:t>
      </w:r>
      <w:r w:rsidR="0073158B">
        <w:rPr>
          <w:rFonts w:asciiTheme="minorHAnsi" w:hAnsiTheme="minorHAnsi" w:cs="Arial"/>
          <w:b/>
          <w:bCs/>
          <w:color w:val="404040"/>
          <w:sz w:val="22"/>
          <w:szCs w:val="22"/>
        </w:rPr>
        <w:t>170 000</w:t>
      </w:r>
      <w:r w:rsidR="00327CE2" w:rsidRPr="009E0900">
        <w:rPr>
          <w:rFonts w:asciiTheme="minorHAnsi" w:hAnsiTheme="minorHAnsi" w:cs="Arial"/>
          <w:b/>
          <w:bCs/>
          <w:color w:val="404040"/>
          <w:sz w:val="22"/>
          <w:szCs w:val="22"/>
        </w:rPr>
        <w:t>,-</w:t>
      </w:r>
      <w:r w:rsidRPr="009E0900">
        <w:rPr>
          <w:rFonts w:asciiTheme="minorHAnsi" w:hAnsiTheme="minorHAnsi" w:cs="Arial"/>
          <w:b/>
          <w:bCs/>
          <w:color w:val="404040"/>
          <w:sz w:val="22"/>
          <w:szCs w:val="22"/>
        </w:rPr>
        <w:t xml:space="preserve"> Kč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 + D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PH dle platných předpisů. Cena celkem včetně aktuální výše DPH činí </w:t>
      </w:r>
      <w:r w:rsidR="0073158B">
        <w:rPr>
          <w:rFonts w:asciiTheme="minorHAnsi" w:hAnsiTheme="minorHAnsi" w:cs="Arial"/>
          <w:b/>
          <w:color w:val="404040"/>
          <w:sz w:val="22"/>
          <w:szCs w:val="22"/>
        </w:rPr>
        <w:t>205 700</w:t>
      </w:r>
      <w:r w:rsidR="00087CEB" w:rsidRPr="009E0900">
        <w:rPr>
          <w:rFonts w:asciiTheme="minorHAnsi" w:hAnsiTheme="minorHAnsi" w:cs="Arial"/>
          <w:b/>
          <w:color w:val="404040"/>
          <w:sz w:val="22"/>
          <w:szCs w:val="22"/>
        </w:rPr>
        <w:t>,</w:t>
      </w:r>
      <w:r w:rsidR="00327CE2" w:rsidRPr="009E0900">
        <w:rPr>
          <w:rFonts w:asciiTheme="minorHAnsi" w:hAnsiTheme="minorHAnsi" w:cs="Arial"/>
          <w:b/>
          <w:color w:val="404040"/>
          <w:sz w:val="22"/>
          <w:szCs w:val="22"/>
        </w:rPr>
        <w:t>-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 Kč.</w:t>
      </w:r>
    </w:p>
    <w:p w14:paraId="3D0BFE74" w14:textId="7D3233F8" w:rsidR="00285533" w:rsidRPr="009E0900" w:rsidRDefault="00087CEB" w:rsidP="00087CEB">
      <w:pPr>
        <w:tabs>
          <w:tab w:val="left" w:pos="426"/>
        </w:tabs>
        <w:ind w:left="425"/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 </w:t>
      </w:r>
    </w:p>
    <w:p w14:paraId="102D8162" w14:textId="77777777" w:rsidR="00644F55" w:rsidRPr="00B0735C" w:rsidRDefault="00644F55" w:rsidP="00644F55">
      <w:pPr>
        <w:ind w:left="426"/>
        <w:jc w:val="both"/>
        <w:rPr>
          <w:rFonts w:asciiTheme="minorHAnsi" w:hAnsiTheme="minorHAnsi" w:cs="Arial"/>
          <w:b/>
          <w:color w:val="404040"/>
          <w:sz w:val="16"/>
          <w:szCs w:val="16"/>
        </w:rPr>
      </w:pPr>
    </w:p>
    <w:p w14:paraId="2053A558" w14:textId="77777777" w:rsidR="00B0735C" w:rsidRDefault="00B0735C" w:rsidP="006E47FE">
      <w:pPr>
        <w:spacing w:after="6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l. V. </w:t>
      </w:r>
    </w:p>
    <w:p w14:paraId="3CC94CE4" w14:textId="38473F49" w:rsidR="00285533" w:rsidRPr="009E0900" w:rsidRDefault="00285533" w:rsidP="006E47FE">
      <w:pPr>
        <w:spacing w:after="120"/>
        <w:jc w:val="center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Platební podmínky</w:t>
      </w:r>
    </w:p>
    <w:p w14:paraId="11979AD3" w14:textId="77777777" w:rsidR="00001E6D" w:rsidRPr="009E0900" w:rsidRDefault="009B2BE5" w:rsidP="009B2BE5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theme="minorHAnsi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Výše uvedená odměna je konečná a Zhotovitel nemá nárok </w:t>
      </w:r>
      <w:proofErr w:type="gramStart"/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ji</w:t>
      </w:r>
      <w:proofErr w:type="gramEnd"/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 jakkoliv navyšovat (např. nárokováním cestovného či jiných </w:t>
      </w:r>
      <w:r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nákladů apod.) s výjimkou změny daňových předpisů (DPH) v průběhu projektu.</w:t>
      </w:r>
    </w:p>
    <w:p w14:paraId="071F5896" w14:textId="2664DEE0" w:rsidR="00087CEB" w:rsidRPr="009E0900" w:rsidRDefault="009B2BE5" w:rsidP="00644F5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color w:val="404040" w:themeColor="text1" w:themeTint="BF"/>
          <w:sz w:val="22"/>
          <w:szCs w:val="22"/>
        </w:rPr>
      </w:pPr>
      <w:r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Odměna za Dílo bude zaplacena na základě Zhotovitelem vystave</w:t>
      </w:r>
      <w:r w:rsidR="00327CE2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n</w:t>
      </w:r>
      <w:r w:rsidR="00DF13F8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ých</w:t>
      </w:r>
      <w:r w:rsidR="00327CE2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daňov</w:t>
      </w:r>
      <w:r w:rsidR="00DF13F8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ých</w:t>
      </w:r>
      <w:r w:rsidR="00327CE2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doklad</w:t>
      </w:r>
      <w:r w:rsidR="00DF13F8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ů</w:t>
      </w:r>
      <w:r w:rsidR="00087CEB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(faktur), a to ve dvou</w:t>
      </w:r>
      <w:r w:rsidR="00327CE2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částech. </w:t>
      </w:r>
      <w:r w:rsidR="00087CEB" w:rsidRPr="009E0900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Částka </w:t>
      </w:r>
      <w:r w:rsidR="0073158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10</w:t>
      </w:r>
      <w:r w:rsidR="00087CEB" w:rsidRPr="009E0900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.000,-Kč bez DPH (</w:t>
      </w:r>
      <w:r w:rsidR="0073158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12 100</w:t>
      </w:r>
      <w:r w:rsidR="00087CEB" w:rsidRPr="009E0900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,-Kč včetně DPH) bude fakturována po podpisu smlouvy o dílo. Zbývající část, tj. </w:t>
      </w:r>
      <w:r w:rsidR="0073158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160</w:t>
      </w:r>
      <w:r w:rsidR="00087CEB" w:rsidRPr="009E0900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.000,-Kč bez DPH (</w:t>
      </w:r>
      <w:r w:rsidR="0073158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193 600</w:t>
      </w:r>
      <w:r w:rsidR="00087CEB" w:rsidRPr="009E0900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,-Kč včetně DPH) bude uhrazena na základě fakturace po předání zhotovené studie zadavateli.</w:t>
      </w:r>
    </w:p>
    <w:p w14:paraId="34A0AEAA" w14:textId="589624B1" w:rsidR="00001E6D" w:rsidRPr="009E0900" w:rsidRDefault="00001E6D" w:rsidP="00644F5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Faktura musí obsahovat všechny náležitosti řádného účetního a daňového dokladu ve smyslu příslušných právních předpisů, zejména zákona č. 563/1991 Sb., o účetnictví ve znění </w:t>
      </w:r>
      <w:r w:rsidR="007F5067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pozdějších předpisů a zákona č. </w:t>
      </w:r>
      <w:r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235/2004 Sb., o dani z přidané hodnoty ve znění pozdějších předpisů. V případě, že faktura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 nebude mít odpovídající náležitosti, je Objednatel oprávněn zaslat ji ve lhůtě splatnosti zpět Zhotoviteli k doplnění či úpravě, aniž se tak dostane do prodlení se splatností; lhůta splatnosti počíná běžet znovu od opětovného doručení náležitě doplněného či opraveného dokladu.</w:t>
      </w:r>
    </w:p>
    <w:p w14:paraId="13598721" w14:textId="77777777" w:rsidR="00001E6D" w:rsidRPr="009E0900" w:rsidRDefault="00001E6D" w:rsidP="00644F55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Cenu za </w:t>
      </w:r>
      <w:r w:rsidR="009B2BE5" w:rsidRPr="009E0900">
        <w:rPr>
          <w:rFonts w:asciiTheme="minorHAnsi" w:hAnsiTheme="minorHAnsi" w:cs="Arial"/>
          <w:bCs/>
          <w:color w:val="404040"/>
          <w:sz w:val="22"/>
          <w:szCs w:val="22"/>
        </w:rPr>
        <w:t>D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ílo Objednatel uhradí výhradně v korunách českých (Kč). Objednatel uhradí cenu za Dílo bezhotovostním převodem na bankovní účet Zhotovitele. Za termín úhrady se považuje termín odepsání platby z účtu Objednatele ve prospěch účtu Zhotovitele.</w:t>
      </w:r>
    </w:p>
    <w:p w14:paraId="6CA1B6E8" w14:textId="77777777" w:rsidR="00285533" w:rsidRPr="009E0900" w:rsidRDefault="00285533" w:rsidP="006E47FE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 Narrow"/>
          <w:color w:val="404040"/>
          <w:sz w:val="22"/>
          <w:szCs w:val="22"/>
        </w:rPr>
        <w:t xml:space="preserve">V případě, že dojde ke zrušení nebo odstoupení od této smlouvy ze strany </w:t>
      </w:r>
      <w:r w:rsidR="009B2BE5" w:rsidRPr="009E0900">
        <w:rPr>
          <w:rFonts w:asciiTheme="minorHAnsi" w:hAnsiTheme="minorHAnsi" w:cs="Arial Narrow"/>
          <w:color w:val="404040"/>
          <w:sz w:val="22"/>
          <w:szCs w:val="22"/>
        </w:rPr>
        <w:t>O</w:t>
      </w:r>
      <w:r w:rsidRPr="009E0900">
        <w:rPr>
          <w:rFonts w:asciiTheme="minorHAnsi" w:hAnsiTheme="minorHAnsi" w:cs="Arial Narrow"/>
          <w:color w:val="404040"/>
          <w:sz w:val="22"/>
          <w:szCs w:val="22"/>
        </w:rPr>
        <w:t>bjednatele</w:t>
      </w:r>
      <w:r w:rsidR="009B2BE5" w:rsidRPr="009E0900">
        <w:rPr>
          <w:rFonts w:asciiTheme="minorHAnsi" w:hAnsiTheme="minorHAnsi" w:cs="Arial Narrow"/>
          <w:color w:val="404040"/>
          <w:sz w:val="22"/>
          <w:szCs w:val="22"/>
        </w:rPr>
        <w:t>,</w:t>
      </w:r>
      <w:r w:rsidRPr="009E0900">
        <w:rPr>
          <w:rFonts w:asciiTheme="minorHAnsi" w:hAnsiTheme="minorHAnsi" w:cs="Arial Narrow"/>
          <w:color w:val="404040"/>
          <w:sz w:val="22"/>
          <w:szCs w:val="22"/>
        </w:rPr>
        <w:t xml:space="preserve"> bude </w:t>
      </w:r>
      <w:r w:rsidR="009B2BE5" w:rsidRPr="009E0900">
        <w:rPr>
          <w:rFonts w:asciiTheme="minorHAnsi" w:hAnsiTheme="minorHAnsi" w:cs="Arial Narrow"/>
          <w:color w:val="404040"/>
          <w:sz w:val="22"/>
          <w:szCs w:val="22"/>
        </w:rPr>
        <w:t>Z</w:t>
      </w:r>
      <w:r w:rsidRPr="009E0900">
        <w:rPr>
          <w:rFonts w:asciiTheme="minorHAnsi" w:hAnsiTheme="minorHAnsi" w:cs="Arial Narrow"/>
          <w:color w:val="404040"/>
          <w:sz w:val="22"/>
          <w:szCs w:val="22"/>
        </w:rPr>
        <w:t xml:space="preserve">hotovitel fakturovat </w:t>
      </w:r>
      <w:r w:rsidR="009B2BE5" w:rsidRPr="009E0900">
        <w:rPr>
          <w:rFonts w:asciiTheme="minorHAnsi" w:hAnsiTheme="minorHAnsi" w:cs="Arial Narrow"/>
          <w:color w:val="404040"/>
          <w:sz w:val="22"/>
          <w:szCs w:val="22"/>
        </w:rPr>
        <w:t>O</w:t>
      </w:r>
      <w:r w:rsidRPr="009E0900">
        <w:rPr>
          <w:rFonts w:asciiTheme="minorHAnsi" w:hAnsiTheme="minorHAnsi" w:cs="Arial Narrow"/>
          <w:color w:val="404040"/>
          <w:sz w:val="22"/>
          <w:szCs w:val="22"/>
        </w:rPr>
        <w:t>bjednateli částku odpovídající rozsahu prací provedených ke dni zrušení či odstoupení od smlouvy.</w:t>
      </w:r>
    </w:p>
    <w:p w14:paraId="12F2CBC9" w14:textId="77777777" w:rsidR="00285533" w:rsidRPr="009E0900" w:rsidRDefault="00285533" w:rsidP="00644F55">
      <w:pPr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</w:p>
    <w:p w14:paraId="078087E9" w14:textId="77777777" w:rsidR="00D052DC" w:rsidRPr="00B0735C" w:rsidRDefault="00D052DC" w:rsidP="00B0735C">
      <w:pPr>
        <w:spacing w:after="60"/>
        <w:jc w:val="center"/>
        <w:rPr>
          <w:rFonts w:asciiTheme="minorHAnsi" w:hAnsiTheme="minorHAnsi" w:cs="Arial"/>
          <w:b/>
          <w:color w:val="404040"/>
          <w:sz w:val="16"/>
          <w:szCs w:val="16"/>
        </w:rPr>
      </w:pPr>
    </w:p>
    <w:p w14:paraId="1D080E92" w14:textId="77777777" w:rsidR="00B0735C" w:rsidRDefault="00B0735C" w:rsidP="00B0735C">
      <w:pPr>
        <w:keepNext/>
        <w:keepLines/>
        <w:spacing w:after="6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l. VI. </w:t>
      </w:r>
    </w:p>
    <w:p w14:paraId="68EA975C" w14:textId="2D2FC793" w:rsidR="00285533" w:rsidRPr="009E0900" w:rsidRDefault="00285533" w:rsidP="005A3E14">
      <w:pPr>
        <w:keepNext/>
        <w:keepLines/>
        <w:spacing w:after="120"/>
        <w:jc w:val="center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Práva a povinnosti smluvních stran</w:t>
      </w:r>
    </w:p>
    <w:p w14:paraId="0ABD9A96" w14:textId="77777777" w:rsidR="00285533" w:rsidRPr="009E0900" w:rsidRDefault="00285533" w:rsidP="00644F55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Zhotovitel musí dílo zpracovat v předepsaném rozsahu a kvalitě příslušných metodik </w:t>
      </w:r>
      <w:r w:rsidR="00DF13F8" w:rsidRPr="009E0900">
        <w:rPr>
          <w:rFonts w:asciiTheme="minorHAnsi" w:hAnsiTheme="minorHAnsi" w:cs="Arial"/>
          <w:color w:val="404040"/>
          <w:sz w:val="22"/>
          <w:szCs w:val="22"/>
        </w:rPr>
        <w:t>Národního plánu obnovy</w:t>
      </w:r>
      <w:r w:rsidR="00B672EB" w:rsidRPr="009E0900">
        <w:rPr>
          <w:rFonts w:asciiTheme="minorHAnsi" w:hAnsiTheme="minorHAnsi" w:cs="Arial"/>
          <w:color w:val="404040"/>
          <w:sz w:val="22"/>
          <w:szCs w:val="22"/>
        </w:rPr>
        <w:t>.</w:t>
      </w:r>
    </w:p>
    <w:p w14:paraId="26E03121" w14:textId="77777777" w:rsidR="00B672EB" w:rsidRPr="009E0900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Zhotovitel bude při realizaci služby postupovat s odbornou péčí a v mezích platných obecně závazných právních předpisů.</w:t>
      </w:r>
    </w:p>
    <w:p w14:paraId="540DBFB5" w14:textId="08F05E04" w:rsidR="00B10960" w:rsidRPr="002D67B3" w:rsidRDefault="00B672EB" w:rsidP="002D67B3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Zhotovitel se zavazuje nesdělovat bez souhlasu Objednatele třetím osobám žádné údaje, týkající se plnění předmětu této smlouvy.</w:t>
      </w:r>
    </w:p>
    <w:p w14:paraId="2A6C778E" w14:textId="77777777" w:rsidR="00B672EB" w:rsidRPr="009E0900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Zhotovitel je se souhlasem Objednatele oprávněn použít ke splnění předmětu smlouvy i jiných osob, přičemž odpovídá Objednateli za jejich řádné splnění předmětu smlouvy v plném rozsahu, jakož i za zachování jejich mlčenlivosti.</w:t>
      </w:r>
    </w:p>
    <w:p w14:paraId="1E3359E2" w14:textId="77777777" w:rsidR="00B672EB" w:rsidRPr="009E0900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lastRenderedPageBreak/>
        <w:t>Zhotovitel je povinen oznámit Objednateli všechny okolnosti, které zjistil v průběhu realizace předmětu smlouvy a které mohou mít na něj vliv.</w:t>
      </w:r>
    </w:p>
    <w:p w14:paraId="330BEEAC" w14:textId="77777777" w:rsidR="00285533" w:rsidRPr="009E0900" w:rsidRDefault="00285533" w:rsidP="00644F55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Objednatel se zavazuje spolupracovat se zhotovitelem v rozsahu nutném k provedení díla. Zejména se zavazuje:</w:t>
      </w:r>
    </w:p>
    <w:p w14:paraId="6BCFFF78" w14:textId="77777777" w:rsidR="00285533" w:rsidRPr="009E0900" w:rsidRDefault="00285533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7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poskytnout zhotoviteli včas nezbytné podklady pro </w:t>
      </w:r>
      <w:r w:rsidR="0071348A" w:rsidRPr="009E0900">
        <w:rPr>
          <w:rFonts w:asciiTheme="minorHAnsi" w:hAnsiTheme="minorHAnsi" w:cs="Arial"/>
          <w:color w:val="404040"/>
          <w:sz w:val="22"/>
          <w:szCs w:val="22"/>
        </w:rPr>
        <w:t>zpracování žádosti a studie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dle požadavků zhotovitele.</w:t>
      </w:r>
    </w:p>
    <w:p w14:paraId="25888745" w14:textId="77777777" w:rsidR="008B1013" w:rsidRPr="009E0900" w:rsidRDefault="00285533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poskytnout mu další podklady a stanoviska vztahující se k předmětu díla, získané v průběhu prací neprodleně po jejich obdržení.</w:t>
      </w:r>
    </w:p>
    <w:p w14:paraId="01BA3278" w14:textId="77777777" w:rsidR="008B1013" w:rsidRPr="009E0900" w:rsidRDefault="00B672EB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zajistit </w:t>
      </w:r>
      <w:r w:rsidR="008B1013" w:rsidRPr="009E0900">
        <w:rPr>
          <w:rFonts w:asciiTheme="minorHAnsi" w:hAnsiTheme="minorHAnsi" w:cs="Arial"/>
          <w:color w:val="404040"/>
          <w:sz w:val="22"/>
          <w:szCs w:val="22"/>
        </w:rPr>
        <w:t xml:space="preserve">Zhotoviteli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konzultace s příslušnými odbornými pracovníky Objednatele.</w:t>
      </w:r>
    </w:p>
    <w:p w14:paraId="5F2ED53F" w14:textId="77777777" w:rsidR="008B1013" w:rsidRPr="009E0900" w:rsidRDefault="008B1013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v předstihu informovat zhotovitele o změnách v projektu a poskytnout zhotoviteli relevantní podklady.</w:t>
      </w:r>
    </w:p>
    <w:p w14:paraId="22B7BFD0" w14:textId="77777777" w:rsidR="008B1013" w:rsidRPr="009E0900" w:rsidRDefault="008B1013" w:rsidP="00644F55">
      <w:pPr>
        <w:pStyle w:val="Odstavecseseznamem"/>
        <w:numPr>
          <w:ilvl w:val="0"/>
          <w:numId w:val="7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left="426" w:right="-47" w:hanging="426"/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Objednatel se zavazuje neprodleně informovat Zhotovitele o všech okolnostech, které zjistil v průběhu realizace předmětu smlouvy a které mohou mít na něj vliv.</w:t>
      </w:r>
    </w:p>
    <w:p w14:paraId="7E464495" w14:textId="77777777" w:rsidR="00285533" w:rsidRPr="009E0900" w:rsidRDefault="00285533" w:rsidP="00644F55">
      <w:pPr>
        <w:pStyle w:val="Odstavecseseznamem"/>
        <w:numPr>
          <w:ilvl w:val="0"/>
          <w:numId w:val="7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left="426" w:right="-47" w:hanging="426"/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ab/>
        <w:t>Zhotovitel se v souladu s ustanovením § 2 písm. e) zákona č. 320/2001 Sb., o finanční kontrole ve veřejné správě a o změně některých zákonů (zákon o finanční kontrole), ve znění pozdějších předpisů, stává osobou povinnou spolupůsobit při výkonu finanční kontroly prováděné v souvislost</w:t>
      </w:r>
      <w:r w:rsidR="00644F55" w:rsidRPr="009E0900">
        <w:rPr>
          <w:rFonts w:asciiTheme="minorHAnsi" w:hAnsiTheme="minorHAnsi" w:cs="Arial"/>
          <w:color w:val="404040"/>
          <w:sz w:val="22"/>
          <w:szCs w:val="22"/>
        </w:rPr>
        <w:t>i s úhradou zboží nebo služeb z 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veřejných výdajů nebo veřejných fondů.</w:t>
      </w:r>
    </w:p>
    <w:p w14:paraId="68C206E8" w14:textId="319FA8B5" w:rsidR="00285533" w:rsidRPr="00B0735C" w:rsidRDefault="00285533" w:rsidP="00644F55">
      <w:pPr>
        <w:jc w:val="center"/>
        <w:rPr>
          <w:rFonts w:asciiTheme="minorHAnsi" w:hAnsiTheme="minorHAnsi" w:cs="Arial"/>
          <w:b/>
          <w:color w:val="404040"/>
          <w:sz w:val="16"/>
          <w:szCs w:val="16"/>
        </w:rPr>
      </w:pPr>
    </w:p>
    <w:p w14:paraId="1B40D6B7" w14:textId="77777777" w:rsidR="00090B8A" w:rsidRPr="00B0735C" w:rsidRDefault="00090B8A" w:rsidP="00B10960">
      <w:pPr>
        <w:rPr>
          <w:rFonts w:asciiTheme="minorHAnsi" w:hAnsiTheme="minorHAnsi" w:cs="Arial"/>
          <w:b/>
          <w:color w:val="404040"/>
          <w:sz w:val="16"/>
          <w:szCs w:val="16"/>
        </w:rPr>
      </w:pPr>
    </w:p>
    <w:p w14:paraId="03541014" w14:textId="5E6D637A" w:rsidR="00B0735C" w:rsidRDefault="00B0735C" w:rsidP="00B0735C">
      <w:pPr>
        <w:spacing w:after="6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l. VII. </w:t>
      </w:r>
    </w:p>
    <w:p w14:paraId="5C0B28C0" w14:textId="74D61DEC" w:rsidR="00090B8A" w:rsidRPr="00B0735C" w:rsidRDefault="00285533" w:rsidP="00B0735C">
      <w:pPr>
        <w:spacing w:after="12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Řešení sporů</w:t>
      </w:r>
    </w:p>
    <w:p w14:paraId="0784FCB1" w14:textId="77777777" w:rsidR="00285533" w:rsidRPr="009E0900" w:rsidRDefault="00285533" w:rsidP="00644F55">
      <w:pPr>
        <w:tabs>
          <w:tab w:val="left" w:pos="1617"/>
          <w:tab w:val="left" w:pos="1886"/>
          <w:tab w:val="left" w:pos="9356"/>
        </w:tabs>
        <w:ind w:left="425" w:right="-45" w:hanging="425"/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1.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   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Smluvní strany vynaloží veškeré úsilí, aby přátelsky, přímým a neformálním jednáním vyřešily jakékoli neshody nebo spory vznikající mezi nimi v souvislosti s touto smlouvou.</w:t>
      </w:r>
    </w:p>
    <w:p w14:paraId="13DED990" w14:textId="47CD6D58" w:rsidR="00285533" w:rsidRDefault="00285533" w:rsidP="00644F55">
      <w:pPr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</w:p>
    <w:p w14:paraId="2EE89493" w14:textId="77777777" w:rsidR="006E47FE" w:rsidRPr="006E47FE" w:rsidRDefault="006E47FE" w:rsidP="00644F55">
      <w:pPr>
        <w:jc w:val="center"/>
        <w:rPr>
          <w:rFonts w:asciiTheme="minorHAnsi" w:hAnsiTheme="minorHAnsi" w:cs="Arial"/>
          <w:b/>
          <w:color w:val="404040"/>
          <w:sz w:val="16"/>
          <w:szCs w:val="16"/>
        </w:rPr>
      </w:pPr>
    </w:p>
    <w:p w14:paraId="07F1AA6D" w14:textId="324D2167" w:rsidR="00B0735C" w:rsidRDefault="00B0735C" w:rsidP="00B0735C">
      <w:pPr>
        <w:spacing w:after="6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l. VIII. </w:t>
      </w:r>
    </w:p>
    <w:p w14:paraId="674D12D2" w14:textId="09972EF9" w:rsidR="00285533" w:rsidRPr="009E0900" w:rsidRDefault="00285533" w:rsidP="00B0735C">
      <w:pPr>
        <w:spacing w:after="120"/>
        <w:jc w:val="center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Závěrečná ujednání</w:t>
      </w:r>
    </w:p>
    <w:p w14:paraId="12D7F442" w14:textId="77777777" w:rsidR="00285533" w:rsidRPr="009E0900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Ostatní vztahy touto smlouvou výslovně neupravené se řídí příslušnými ustanoveními Občanského zákoníku.</w:t>
      </w:r>
    </w:p>
    <w:p w14:paraId="01C24605" w14:textId="77777777" w:rsidR="00285533" w:rsidRPr="009E0900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Smlouva nabývá platnosti a účinnosti dnem podpisu oprávněných zástupců smluvních stran. Smlouvu lze měnit či doplňovat písemnými dodatky podepsanými oprávněnými zástupci obou smluvních stran.</w:t>
      </w:r>
    </w:p>
    <w:p w14:paraId="1504F095" w14:textId="35A56635" w:rsidR="00285533" w:rsidRPr="009E0900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Smlouva je vyhotovena ve </w:t>
      </w:r>
      <w:r w:rsidR="0095545D">
        <w:rPr>
          <w:rFonts w:asciiTheme="minorHAnsi" w:hAnsiTheme="minorHAnsi" w:cs="Arial"/>
          <w:color w:val="404040"/>
          <w:sz w:val="22"/>
          <w:szCs w:val="22"/>
        </w:rPr>
        <w:t xml:space="preserve">čtyřech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stejnopisech, z nichž </w:t>
      </w:r>
      <w:r w:rsidR="0095545D">
        <w:rPr>
          <w:rFonts w:asciiTheme="minorHAnsi" w:hAnsiTheme="minorHAnsi" w:cs="Arial"/>
          <w:color w:val="404040"/>
          <w:sz w:val="22"/>
          <w:szCs w:val="22"/>
        </w:rPr>
        <w:t>dvě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vyhotovení obdrží objednatel</w:t>
      </w:r>
      <w:r w:rsidR="0095545D">
        <w:rPr>
          <w:rFonts w:asciiTheme="minorHAnsi" w:hAnsiTheme="minorHAnsi" w:cs="Arial"/>
          <w:color w:val="404040"/>
          <w:sz w:val="22"/>
          <w:szCs w:val="22"/>
        </w:rPr>
        <w:t xml:space="preserve"> a dvě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zhotovitel.</w:t>
      </w:r>
    </w:p>
    <w:p w14:paraId="798E3189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5F0F4875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  </w:t>
      </w:r>
    </w:p>
    <w:p w14:paraId="685B9BB9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1D7205A4" w14:textId="4BA9C29A" w:rsidR="00285533" w:rsidRPr="009E0900" w:rsidRDefault="00285533" w:rsidP="001414FF">
      <w:pPr>
        <w:ind w:firstLine="357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V</w:t>
      </w:r>
      <w:r w:rsidR="008B1013" w:rsidRPr="009E0900">
        <w:rPr>
          <w:rFonts w:asciiTheme="minorHAnsi" w:hAnsiTheme="minorHAnsi" w:cs="Arial"/>
          <w:color w:val="404040"/>
          <w:sz w:val="22"/>
          <w:szCs w:val="22"/>
        </w:rPr>
        <w:t> </w:t>
      </w:r>
      <w:r w:rsidR="001414FF">
        <w:rPr>
          <w:rFonts w:asciiTheme="minorHAnsi" w:hAnsiTheme="minorHAnsi" w:cs="Arial"/>
          <w:color w:val="404040"/>
          <w:sz w:val="22"/>
          <w:szCs w:val="22"/>
        </w:rPr>
        <w:t>Lukavci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dne</w:t>
      </w:r>
      <w:r w:rsidR="00B0735C">
        <w:rPr>
          <w:rFonts w:asciiTheme="minorHAnsi" w:hAnsiTheme="minorHAnsi" w:cs="Arial"/>
          <w:color w:val="404040"/>
          <w:sz w:val="22"/>
          <w:szCs w:val="22"/>
        </w:rPr>
        <w:t xml:space="preserve">              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Pr="009E0900">
        <w:rPr>
          <w:rFonts w:asciiTheme="minorHAnsi" w:hAnsiTheme="minorHAnsi" w:cs="Arial"/>
          <w:color w:val="404040"/>
          <w:sz w:val="22"/>
          <w:szCs w:val="22"/>
        </w:rPr>
        <w:tab/>
        <w:t xml:space="preserve">              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B0735C">
        <w:rPr>
          <w:rFonts w:asciiTheme="minorHAnsi" w:hAnsiTheme="minorHAnsi" w:cs="Arial"/>
          <w:color w:val="404040"/>
          <w:sz w:val="22"/>
          <w:szCs w:val="22"/>
        </w:rPr>
        <w:t xml:space="preserve">                                   </w:t>
      </w:r>
      <w:r w:rsidR="001414FF">
        <w:rPr>
          <w:rFonts w:asciiTheme="minorHAnsi" w:hAnsiTheme="minorHAnsi" w:cs="Arial"/>
          <w:color w:val="404040"/>
          <w:sz w:val="22"/>
          <w:szCs w:val="22"/>
        </w:rPr>
        <w:t xml:space="preserve">  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V </w:t>
      </w:r>
      <w:r w:rsidR="008B1013" w:rsidRPr="009E0900">
        <w:rPr>
          <w:rFonts w:asciiTheme="minorHAnsi" w:hAnsiTheme="minorHAnsi" w:cs="Arial"/>
          <w:color w:val="404040"/>
          <w:sz w:val="22"/>
          <w:szCs w:val="22"/>
        </w:rPr>
        <w:t>Mostě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dne  </w:t>
      </w:r>
    </w:p>
    <w:p w14:paraId="3A4F1A9A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07BC5E5D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607CD626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30304AC5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47B12EAC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735864C8" w14:textId="301C7BBB" w:rsidR="00285533" w:rsidRPr="009E0900" w:rsidRDefault="00497FB6" w:rsidP="00644F55">
      <w:pPr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 ….………..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>..........................................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  <w:t xml:space="preserve">         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  <w:t xml:space="preserve">      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  <w:t xml:space="preserve"> 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    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………….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>............................................</w:t>
      </w:r>
    </w:p>
    <w:p w14:paraId="211F46DE" w14:textId="2414F8DB" w:rsidR="00285533" w:rsidRPr="009E0900" w:rsidRDefault="001414FF" w:rsidP="001414FF">
      <w:pPr>
        <w:ind w:firstLine="708"/>
        <w:rPr>
          <w:rFonts w:asciiTheme="minorHAnsi" w:hAnsiTheme="minorHAnsi" w:cs="Arial"/>
          <w:bCs/>
          <w:color w:val="404040"/>
          <w:sz w:val="22"/>
          <w:szCs w:val="22"/>
        </w:rPr>
      </w:pPr>
      <w:r>
        <w:rPr>
          <w:rFonts w:asciiTheme="minorHAnsi" w:hAnsiTheme="minorHAnsi" w:cs="Arial"/>
          <w:bCs/>
          <w:color w:val="404040"/>
          <w:sz w:val="22"/>
          <w:szCs w:val="22"/>
        </w:rPr>
        <w:t xml:space="preserve">Ing. Tomáš </w:t>
      </w:r>
      <w:proofErr w:type="spellStart"/>
      <w:r>
        <w:rPr>
          <w:rFonts w:asciiTheme="minorHAnsi" w:hAnsiTheme="minorHAnsi" w:cs="Arial"/>
          <w:bCs/>
          <w:color w:val="404040"/>
          <w:sz w:val="22"/>
          <w:szCs w:val="22"/>
        </w:rPr>
        <w:t>Šenfeldr</w:t>
      </w:r>
      <w:proofErr w:type="spellEnd"/>
      <w:r w:rsidR="006E47FE">
        <w:rPr>
          <w:rFonts w:asciiTheme="minorHAnsi" w:hAnsiTheme="minorHAnsi" w:cs="Arial"/>
          <w:bCs/>
          <w:color w:val="404040"/>
          <w:sz w:val="22"/>
          <w:szCs w:val="22"/>
        </w:rPr>
        <w:t xml:space="preserve">              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  <w:t xml:space="preserve">       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  <w:t xml:space="preserve">  </w:t>
      </w:r>
      <w:r w:rsidR="006E47FE">
        <w:rPr>
          <w:rFonts w:asciiTheme="minorHAnsi" w:hAnsiTheme="minorHAnsi" w:cs="Arial"/>
          <w:color w:val="404040"/>
          <w:sz w:val="22"/>
          <w:szCs w:val="22"/>
        </w:rPr>
        <w:t xml:space="preserve">                    </w:t>
      </w:r>
      <w:r w:rsid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="00497FB6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 xml:space="preserve">Ing. Barnabáš </w:t>
      </w:r>
      <w:proofErr w:type="spellStart"/>
      <w:r w:rsidR="00497FB6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>Krešne</w:t>
      </w:r>
      <w:proofErr w:type="spellEnd"/>
    </w:p>
    <w:p w14:paraId="47EE7004" w14:textId="4B5C2627" w:rsidR="00285533" w:rsidRPr="009E0900" w:rsidRDefault="006E47FE" w:rsidP="00644F55">
      <w:pPr>
        <w:rPr>
          <w:rFonts w:asciiTheme="minorHAnsi" w:hAnsiTheme="minorHAnsi" w:cs="Arial"/>
          <w:color w:val="404040"/>
          <w:sz w:val="22"/>
          <w:szCs w:val="22"/>
        </w:rPr>
      </w:pPr>
      <w:r>
        <w:rPr>
          <w:rFonts w:asciiTheme="minorHAnsi" w:hAnsiTheme="minorHAnsi" w:cs="Arial"/>
          <w:color w:val="404040"/>
          <w:sz w:val="22"/>
          <w:szCs w:val="22"/>
        </w:rPr>
        <w:t xml:space="preserve">                  starosta </w:t>
      </w:r>
      <w:r w:rsidR="001414FF">
        <w:rPr>
          <w:rFonts w:asciiTheme="minorHAnsi" w:hAnsiTheme="minorHAnsi" w:cs="Arial"/>
          <w:color w:val="404040"/>
          <w:sz w:val="22"/>
          <w:szCs w:val="22"/>
        </w:rPr>
        <w:t>obce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0053BD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0053BD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>
        <w:rPr>
          <w:rFonts w:asciiTheme="minorHAnsi" w:hAnsiTheme="minorHAnsi" w:cs="Arial"/>
          <w:color w:val="404040"/>
          <w:sz w:val="22"/>
          <w:szCs w:val="22"/>
        </w:rPr>
        <w:t xml:space="preserve">                     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="001414FF">
        <w:rPr>
          <w:rFonts w:asciiTheme="minorHAnsi" w:hAnsiTheme="minorHAnsi" w:cs="Arial"/>
          <w:color w:val="404040"/>
          <w:sz w:val="22"/>
          <w:szCs w:val="22"/>
        </w:rPr>
        <w:tab/>
      </w:r>
      <w:r w:rsidR="001414FF">
        <w:rPr>
          <w:rFonts w:asciiTheme="minorHAnsi" w:hAnsiTheme="minorHAnsi" w:cs="Arial"/>
          <w:color w:val="404040"/>
          <w:sz w:val="22"/>
          <w:szCs w:val="22"/>
        </w:rPr>
        <w:tab/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 xml:space="preserve">      </w:t>
      </w:r>
      <w:r>
        <w:rPr>
          <w:rFonts w:asciiTheme="minorHAnsi" w:hAnsiTheme="minorHAnsi" w:cs="Arial"/>
          <w:color w:val="404040"/>
          <w:sz w:val="22"/>
          <w:szCs w:val="22"/>
        </w:rPr>
        <w:t>prokurista</w:t>
      </w:r>
    </w:p>
    <w:sectPr w:rsidR="00285533" w:rsidRPr="009E0900" w:rsidSect="002D67B3">
      <w:footerReference w:type="default" r:id="rId8"/>
      <w:pgSz w:w="12240" w:h="15840"/>
      <w:pgMar w:top="1134" w:right="1418" w:bottom="1134" w:left="1418" w:header="709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6174" w14:textId="77777777" w:rsidR="00AB51A6" w:rsidRDefault="00AB51A6">
      <w:r>
        <w:separator/>
      </w:r>
    </w:p>
  </w:endnote>
  <w:endnote w:type="continuationSeparator" w:id="0">
    <w:p w14:paraId="1561EADE" w14:textId="77777777" w:rsidR="00AB51A6" w:rsidRDefault="00A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A10D" w14:textId="77777777"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1D2E01"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 w:rsidR="001D2E01">
      <w:rPr>
        <w:rStyle w:val="slostrnky"/>
        <w:rFonts w:cs="Arial Narrow"/>
        <w:b/>
        <w:color w:val="595959"/>
      </w:rPr>
      <w:fldChar w:fldCharType="separate"/>
    </w:r>
    <w:r w:rsidR="00F418DD">
      <w:rPr>
        <w:rStyle w:val="slostrnky"/>
        <w:rFonts w:cs="Arial Narrow"/>
        <w:b/>
        <w:noProof/>
        <w:color w:val="595959"/>
      </w:rPr>
      <w:t>2</w:t>
    </w:r>
    <w:r w:rsidR="001D2E01"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A75D" w14:textId="77777777" w:rsidR="00AB51A6" w:rsidRDefault="00AB51A6">
      <w:r>
        <w:separator/>
      </w:r>
    </w:p>
  </w:footnote>
  <w:footnote w:type="continuationSeparator" w:id="0">
    <w:p w14:paraId="33326F39" w14:textId="77777777" w:rsidR="00AB51A6" w:rsidRDefault="00AB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 w15:restartNumberingAfterBreak="0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 w15:restartNumberingAfterBreak="0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 w15:restartNumberingAfterBreak="0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 w15:restartNumberingAfterBreak="0">
    <w:nsid w:val="00000007"/>
    <w:multiLevelType w:val="multilevel"/>
    <w:tmpl w:val="7684398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E3196"/>
    <w:multiLevelType w:val="hybridMultilevel"/>
    <w:tmpl w:val="54B6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2717690B"/>
    <w:multiLevelType w:val="hybridMultilevel"/>
    <w:tmpl w:val="2BE8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B2D45"/>
    <w:multiLevelType w:val="hybridMultilevel"/>
    <w:tmpl w:val="F3C2E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1911654">
    <w:abstractNumId w:val="0"/>
  </w:num>
  <w:num w:numId="2" w16cid:durableId="2130002444">
    <w:abstractNumId w:val="1"/>
  </w:num>
  <w:num w:numId="3" w16cid:durableId="368993254">
    <w:abstractNumId w:val="2"/>
  </w:num>
  <w:num w:numId="4" w16cid:durableId="1014769163">
    <w:abstractNumId w:val="3"/>
  </w:num>
  <w:num w:numId="5" w16cid:durableId="2129735031">
    <w:abstractNumId w:val="4"/>
  </w:num>
  <w:num w:numId="6" w16cid:durableId="70083473">
    <w:abstractNumId w:val="5"/>
  </w:num>
  <w:num w:numId="7" w16cid:durableId="1601642275">
    <w:abstractNumId w:val="6"/>
  </w:num>
  <w:num w:numId="8" w16cid:durableId="194931878">
    <w:abstractNumId w:val="10"/>
  </w:num>
  <w:num w:numId="9" w16cid:durableId="305595295">
    <w:abstractNumId w:val="15"/>
  </w:num>
  <w:num w:numId="10" w16cid:durableId="1575583078">
    <w:abstractNumId w:val="8"/>
  </w:num>
  <w:num w:numId="11" w16cid:durableId="74325327">
    <w:abstractNumId w:val="14"/>
  </w:num>
  <w:num w:numId="12" w16cid:durableId="1301348894">
    <w:abstractNumId w:val="11"/>
  </w:num>
  <w:num w:numId="13" w16cid:durableId="1209801474">
    <w:abstractNumId w:val="12"/>
  </w:num>
  <w:num w:numId="14" w16cid:durableId="124398644">
    <w:abstractNumId w:val="13"/>
  </w:num>
  <w:num w:numId="15" w16cid:durableId="1683975576">
    <w:abstractNumId w:val="9"/>
  </w:num>
  <w:num w:numId="16" w16cid:durableId="2046519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9E"/>
    <w:rsid w:val="00001E6D"/>
    <w:rsid w:val="000053BD"/>
    <w:rsid w:val="000123B6"/>
    <w:rsid w:val="00015F03"/>
    <w:rsid w:val="00032966"/>
    <w:rsid w:val="00057655"/>
    <w:rsid w:val="00087CEB"/>
    <w:rsid w:val="00090B8A"/>
    <w:rsid w:val="00105602"/>
    <w:rsid w:val="001320DB"/>
    <w:rsid w:val="001414FF"/>
    <w:rsid w:val="001660CB"/>
    <w:rsid w:val="001A6944"/>
    <w:rsid w:val="001D02CD"/>
    <w:rsid w:val="001D2E01"/>
    <w:rsid w:val="001F36A4"/>
    <w:rsid w:val="00221183"/>
    <w:rsid w:val="0022134B"/>
    <w:rsid w:val="00277DC7"/>
    <w:rsid w:val="00281F4D"/>
    <w:rsid w:val="00285533"/>
    <w:rsid w:val="00293CC4"/>
    <w:rsid w:val="002A4864"/>
    <w:rsid w:val="002D67B3"/>
    <w:rsid w:val="002E5336"/>
    <w:rsid w:val="002F4DEC"/>
    <w:rsid w:val="00303E42"/>
    <w:rsid w:val="00327CE2"/>
    <w:rsid w:val="003332FB"/>
    <w:rsid w:val="00376F92"/>
    <w:rsid w:val="003F4452"/>
    <w:rsid w:val="004260B5"/>
    <w:rsid w:val="0044634B"/>
    <w:rsid w:val="00497FB6"/>
    <w:rsid w:val="004C01E7"/>
    <w:rsid w:val="00563A97"/>
    <w:rsid w:val="005A3E14"/>
    <w:rsid w:val="005E294B"/>
    <w:rsid w:val="0061194D"/>
    <w:rsid w:val="006242AF"/>
    <w:rsid w:val="00644F55"/>
    <w:rsid w:val="006463A7"/>
    <w:rsid w:val="006B0CC8"/>
    <w:rsid w:val="006D28FF"/>
    <w:rsid w:val="006E0F89"/>
    <w:rsid w:val="006E47FE"/>
    <w:rsid w:val="006F0CF3"/>
    <w:rsid w:val="006F2A19"/>
    <w:rsid w:val="0071348A"/>
    <w:rsid w:val="0073158B"/>
    <w:rsid w:val="007421A5"/>
    <w:rsid w:val="007A2DA6"/>
    <w:rsid w:val="007C23EF"/>
    <w:rsid w:val="007D1984"/>
    <w:rsid w:val="007E3E25"/>
    <w:rsid w:val="007F5067"/>
    <w:rsid w:val="00810FBE"/>
    <w:rsid w:val="008B1013"/>
    <w:rsid w:val="008B72C2"/>
    <w:rsid w:val="008C1F9E"/>
    <w:rsid w:val="00910226"/>
    <w:rsid w:val="00926607"/>
    <w:rsid w:val="0095545D"/>
    <w:rsid w:val="00970CC0"/>
    <w:rsid w:val="009876F8"/>
    <w:rsid w:val="00994EA7"/>
    <w:rsid w:val="009B2BE5"/>
    <w:rsid w:val="009D0461"/>
    <w:rsid w:val="009E0900"/>
    <w:rsid w:val="00A158D2"/>
    <w:rsid w:val="00A4730E"/>
    <w:rsid w:val="00AA5B86"/>
    <w:rsid w:val="00AB51A6"/>
    <w:rsid w:val="00AC5EBB"/>
    <w:rsid w:val="00B0735C"/>
    <w:rsid w:val="00B10960"/>
    <w:rsid w:val="00B244F2"/>
    <w:rsid w:val="00B672EB"/>
    <w:rsid w:val="00BA2852"/>
    <w:rsid w:val="00BA399F"/>
    <w:rsid w:val="00BC047B"/>
    <w:rsid w:val="00BD7304"/>
    <w:rsid w:val="00CE1AD7"/>
    <w:rsid w:val="00CE7F13"/>
    <w:rsid w:val="00CF48CF"/>
    <w:rsid w:val="00D052DC"/>
    <w:rsid w:val="00D15543"/>
    <w:rsid w:val="00D17C17"/>
    <w:rsid w:val="00D30A6C"/>
    <w:rsid w:val="00D7280F"/>
    <w:rsid w:val="00D9031E"/>
    <w:rsid w:val="00DF13F8"/>
    <w:rsid w:val="00E67D8D"/>
    <w:rsid w:val="00E721A1"/>
    <w:rsid w:val="00EA55D1"/>
    <w:rsid w:val="00EC40F2"/>
    <w:rsid w:val="00F418DD"/>
    <w:rsid w:val="00F568CD"/>
    <w:rsid w:val="00F80187"/>
    <w:rsid w:val="00F95667"/>
    <w:rsid w:val="00F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BAE4D3"/>
  <w15:docId w15:val="{51DB0CDE-AC1F-485B-A364-F8607FA0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uiPriority w:val="22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2E5336"/>
    <w:pPr>
      <w:jc w:val="center"/>
    </w:pPr>
    <w:rPr>
      <w:b/>
      <w:sz w:val="24"/>
    </w:rPr>
  </w:style>
  <w:style w:type="paragraph" w:styleId="Podnadpis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2B27-D9A0-4342-B752-6EABA25E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bocian</cp:lastModifiedBy>
  <cp:revision>2</cp:revision>
  <cp:lastPrinted>2022-07-04T06:52:00Z</cp:lastPrinted>
  <dcterms:created xsi:type="dcterms:W3CDTF">2022-12-19T09:44:00Z</dcterms:created>
  <dcterms:modified xsi:type="dcterms:W3CDTF">2022-12-19T09:44:00Z</dcterms:modified>
</cp:coreProperties>
</file>