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642" w:rsidRPr="00E51642" w:rsidRDefault="00E51642" w:rsidP="00E51642">
      <w:pPr>
        <w:spacing w:after="0" w:line="240" w:lineRule="auto"/>
        <w:ind w:left="2832" w:firstLine="708"/>
        <w:rPr>
          <w:rFonts w:ascii="Arial" w:eastAsia="Times New Roman" w:hAnsi="Arial" w:cs="Arial"/>
          <w:b/>
          <w:sz w:val="32"/>
          <w:szCs w:val="32"/>
          <w:lang w:eastAsia="cs-CZ"/>
        </w:rPr>
      </w:pPr>
      <w:bookmarkStart w:id="0" w:name="_GoBack"/>
      <w:bookmarkEnd w:id="0"/>
      <w:r w:rsidRPr="00E51642">
        <w:rPr>
          <w:rFonts w:ascii="Arial" w:eastAsia="Times New Roman" w:hAnsi="Arial" w:cs="Arial"/>
          <w:b/>
          <w:sz w:val="20"/>
          <w:szCs w:val="20"/>
          <w:lang w:eastAsia="cs-CZ"/>
        </w:rPr>
        <w:t xml:space="preserve">    </w:t>
      </w:r>
      <w:r w:rsidRPr="00E51642">
        <w:rPr>
          <w:rFonts w:ascii="Arial" w:eastAsia="Times New Roman" w:hAnsi="Arial" w:cs="Arial"/>
          <w:b/>
          <w:sz w:val="32"/>
          <w:szCs w:val="32"/>
          <w:lang w:eastAsia="cs-CZ"/>
        </w:rPr>
        <w:t xml:space="preserve">Smlouva o dílo </w:t>
      </w:r>
    </w:p>
    <w:p w:rsidR="00E51642" w:rsidRPr="00E51642" w:rsidRDefault="00E51642" w:rsidP="00E51642">
      <w:pPr>
        <w:spacing w:after="0" w:line="240" w:lineRule="auto"/>
        <w:jc w:val="center"/>
        <w:rPr>
          <w:rFonts w:ascii="Arial" w:eastAsia="Times New Roman" w:hAnsi="Arial" w:cs="Arial"/>
          <w:b/>
          <w:sz w:val="20"/>
          <w:szCs w:val="20"/>
          <w:lang w:eastAsia="cs-CZ"/>
        </w:rPr>
      </w:pPr>
      <w:r w:rsidRPr="00E51642">
        <w:rPr>
          <w:rFonts w:ascii="Arial" w:eastAsia="Times New Roman" w:hAnsi="Arial" w:cs="Arial"/>
          <w:b/>
          <w:sz w:val="20"/>
          <w:szCs w:val="20"/>
          <w:lang w:eastAsia="cs-CZ"/>
        </w:rPr>
        <w:t xml:space="preserve"> </w:t>
      </w:r>
    </w:p>
    <w:p w:rsidR="00BC3CD5" w:rsidRDefault="00BC3CD5" w:rsidP="00E51642">
      <w:pPr>
        <w:spacing w:after="0" w:line="240" w:lineRule="auto"/>
        <w:rPr>
          <w:rFonts w:ascii="Arial" w:eastAsia="Times New Roman" w:hAnsi="Arial" w:cs="Arial"/>
          <w:b/>
          <w:sz w:val="20"/>
          <w:szCs w:val="20"/>
          <w:lang w:eastAsia="cs-CZ"/>
        </w:rPr>
      </w:pP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b/>
          <w:sz w:val="20"/>
          <w:szCs w:val="20"/>
          <w:lang w:eastAsia="cs-CZ"/>
        </w:rPr>
        <w:t xml:space="preserve">Statutární město Plzeň </w:t>
      </w: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se sídlem:</w:t>
      </w:r>
      <w:r w:rsidRPr="00E51642">
        <w:rPr>
          <w:rFonts w:ascii="Arial" w:eastAsia="Times New Roman" w:hAnsi="Arial" w:cs="Arial"/>
          <w:sz w:val="20"/>
          <w:szCs w:val="20"/>
          <w:lang w:eastAsia="cs-CZ"/>
        </w:rPr>
        <w:tab/>
      </w:r>
      <w:r w:rsidRPr="00E51642">
        <w:rPr>
          <w:rFonts w:ascii="Arial" w:eastAsia="Times New Roman" w:hAnsi="Arial" w:cs="Arial"/>
          <w:sz w:val="20"/>
          <w:szCs w:val="20"/>
          <w:lang w:eastAsia="cs-CZ"/>
        </w:rPr>
        <w:tab/>
        <w:t>nám.</w:t>
      </w:r>
      <w:r w:rsidR="00840E07">
        <w:rPr>
          <w:rFonts w:ascii="Arial" w:eastAsia="Times New Roman" w:hAnsi="Arial" w:cs="Arial"/>
          <w:sz w:val="20"/>
          <w:szCs w:val="20"/>
          <w:lang w:eastAsia="cs-CZ"/>
        </w:rPr>
        <w:t xml:space="preserve"> </w:t>
      </w:r>
      <w:r w:rsidRPr="00E51642">
        <w:rPr>
          <w:rFonts w:ascii="Arial" w:eastAsia="Times New Roman" w:hAnsi="Arial" w:cs="Arial"/>
          <w:sz w:val="20"/>
          <w:szCs w:val="20"/>
          <w:lang w:eastAsia="cs-CZ"/>
        </w:rPr>
        <w:t xml:space="preserve">Republiky 1, 306 32 Plzeň </w:t>
      </w: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IČ:</w:t>
      </w:r>
      <w:r w:rsidRPr="00E51642">
        <w:rPr>
          <w:rFonts w:ascii="Arial" w:eastAsia="Times New Roman" w:hAnsi="Arial" w:cs="Arial"/>
          <w:sz w:val="20"/>
          <w:szCs w:val="20"/>
          <w:lang w:eastAsia="cs-CZ"/>
        </w:rPr>
        <w:tab/>
      </w:r>
      <w:r w:rsidRPr="00E51642">
        <w:rPr>
          <w:rFonts w:ascii="Arial" w:eastAsia="Times New Roman" w:hAnsi="Arial" w:cs="Arial"/>
          <w:sz w:val="20"/>
          <w:szCs w:val="20"/>
          <w:lang w:eastAsia="cs-CZ"/>
        </w:rPr>
        <w:tab/>
      </w:r>
      <w:r w:rsidRPr="00E51642">
        <w:rPr>
          <w:rFonts w:ascii="Arial" w:eastAsia="Times New Roman" w:hAnsi="Arial" w:cs="Arial"/>
          <w:sz w:val="20"/>
          <w:szCs w:val="20"/>
          <w:lang w:eastAsia="cs-CZ"/>
        </w:rPr>
        <w:tab/>
        <w:t>00075370</w:t>
      </w: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Bankovní spojení:</w:t>
      </w:r>
      <w:r w:rsidRPr="00E51642">
        <w:rPr>
          <w:rFonts w:ascii="Arial" w:eastAsia="Times New Roman" w:hAnsi="Arial" w:cs="Arial"/>
          <w:sz w:val="20"/>
          <w:szCs w:val="20"/>
          <w:lang w:eastAsia="cs-CZ"/>
        </w:rPr>
        <w:tab/>
      </w:r>
      <w:r w:rsidR="00F7246E">
        <w:rPr>
          <w:rFonts w:ascii="Arial" w:eastAsia="Times New Roman" w:hAnsi="Arial" w:cs="Arial"/>
          <w:sz w:val="20"/>
          <w:szCs w:val="20"/>
          <w:lang w:eastAsia="cs-CZ"/>
        </w:rPr>
        <w:t>XXX</w:t>
      </w:r>
    </w:p>
    <w:p w:rsidR="00E51642" w:rsidRPr="00E51642" w:rsidRDefault="00E51642" w:rsidP="00E51642">
      <w:pPr>
        <w:spacing w:after="0" w:line="240" w:lineRule="auto"/>
        <w:ind w:left="2127" w:hanging="2127"/>
        <w:rPr>
          <w:rFonts w:ascii="Arial" w:eastAsia="Times New Roman" w:hAnsi="Arial" w:cs="Arial"/>
          <w:sz w:val="20"/>
          <w:szCs w:val="20"/>
          <w:lang w:eastAsia="cs-CZ"/>
        </w:rPr>
      </w:pPr>
      <w:r w:rsidRPr="00E51642">
        <w:rPr>
          <w:rFonts w:ascii="Arial" w:eastAsia="Times New Roman" w:hAnsi="Arial" w:cs="Arial"/>
          <w:sz w:val="20"/>
          <w:szCs w:val="20"/>
          <w:lang w:eastAsia="cs-CZ"/>
        </w:rPr>
        <w:t>Zastoupený:</w:t>
      </w:r>
      <w:r w:rsidRPr="00E51642">
        <w:rPr>
          <w:rFonts w:ascii="Arial" w:eastAsia="Times New Roman" w:hAnsi="Arial" w:cs="Arial"/>
          <w:sz w:val="20"/>
          <w:szCs w:val="20"/>
          <w:lang w:eastAsia="cs-CZ"/>
        </w:rPr>
        <w:tab/>
        <w:t>Ing. Luděk Šantora, MBA, ředitel SPRÁVY INFORMAČNÍCH TECHNOLOGIÍ MĚSTA PLZNĚ, příspěvkové organizace</w:t>
      </w:r>
    </w:p>
    <w:p w:rsidR="00E51642" w:rsidRPr="00E51642" w:rsidRDefault="00E51642" w:rsidP="00E51642">
      <w:pPr>
        <w:spacing w:after="0" w:line="240" w:lineRule="auto"/>
        <w:rPr>
          <w:rFonts w:ascii="Arial" w:eastAsia="Times New Roman" w:hAnsi="Arial" w:cs="Arial"/>
          <w:i/>
          <w:sz w:val="20"/>
          <w:szCs w:val="20"/>
          <w:lang w:eastAsia="cs-CZ"/>
        </w:rPr>
      </w:pPr>
      <w:r w:rsidRPr="00E51642">
        <w:rPr>
          <w:rFonts w:ascii="Arial" w:eastAsia="Times New Roman" w:hAnsi="Arial" w:cs="Arial"/>
          <w:i/>
          <w:sz w:val="20"/>
          <w:szCs w:val="20"/>
          <w:lang w:eastAsia="cs-CZ"/>
        </w:rPr>
        <w:t>Dále pro účely této smlouvy jako objednatel</w:t>
      </w:r>
    </w:p>
    <w:p w:rsidR="00E51642" w:rsidRDefault="00E51642" w:rsidP="00E51642">
      <w:pPr>
        <w:spacing w:after="0" w:line="240" w:lineRule="auto"/>
        <w:rPr>
          <w:rFonts w:ascii="Arial" w:eastAsia="Times New Roman" w:hAnsi="Arial" w:cs="Arial"/>
          <w:sz w:val="20"/>
          <w:szCs w:val="20"/>
          <w:lang w:eastAsia="cs-CZ"/>
        </w:rPr>
      </w:pPr>
    </w:p>
    <w:p w:rsidR="00BC3CD5" w:rsidRPr="00E51642" w:rsidRDefault="00BC3CD5" w:rsidP="00E51642">
      <w:pPr>
        <w:spacing w:after="0" w:line="240" w:lineRule="auto"/>
        <w:rPr>
          <w:rFonts w:ascii="Arial" w:eastAsia="Times New Roman" w:hAnsi="Arial" w:cs="Arial"/>
          <w:sz w:val="20"/>
          <w:szCs w:val="20"/>
          <w:lang w:eastAsia="cs-CZ"/>
        </w:rPr>
      </w:pP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a</w:t>
      </w:r>
    </w:p>
    <w:p w:rsidR="00E51642" w:rsidRPr="00F26C7B" w:rsidRDefault="00F26C7B" w:rsidP="00E51642">
      <w:pPr>
        <w:spacing w:after="0" w:line="240" w:lineRule="auto"/>
        <w:rPr>
          <w:rFonts w:ascii="Arial" w:eastAsia="Times New Roman" w:hAnsi="Arial" w:cs="Arial"/>
          <w:b/>
          <w:sz w:val="20"/>
          <w:szCs w:val="20"/>
          <w:lang w:eastAsia="cs-CZ"/>
        </w:rPr>
      </w:pPr>
      <w:r w:rsidRPr="00F26C7B">
        <w:rPr>
          <w:rFonts w:ascii="Arial" w:eastAsia="Times New Roman" w:hAnsi="Arial" w:cs="Arial"/>
          <w:b/>
          <w:sz w:val="20"/>
          <w:szCs w:val="20"/>
          <w:lang w:eastAsia="cs-CZ"/>
        </w:rPr>
        <w:t>ABSTRAKT s.r.o.</w:t>
      </w:r>
      <w:r w:rsidR="00E51642" w:rsidRPr="00F26C7B">
        <w:rPr>
          <w:rFonts w:ascii="Arial" w:eastAsia="Times New Roman" w:hAnsi="Arial" w:cs="Arial"/>
          <w:b/>
          <w:sz w:val="20"/>
          <w:szCs w:val="20"/>
          <w:lang w:eastAsia="cs-CZ"/>
        </w:rPr>
        <w:t xml:space="preserve"> </w:t>
      </w: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se sídlem:</w:t>
      </w:r>
      <w:r w:rsidR="00F26C7B">
        <w:rPr>
          <w:rFonts w:ascii="Arial" w:eastAsia="Times New Roman" w:hAnsi="Arial" w:cs="Arial"/>
          <w:sz w:val="20"/>
          <w:szCs w:val="20"/>
          <w:lang w:eastAsia="cs-CZ"/>
        </w:rPr>
        <w:tab/>
      </w:r>
      <w:r w:rsidR="00F26C7B">
        <w:rPr>
          <w:rFonts w:ascii="Arial" w:eastAsia="Times New Roman" w:hAnsi="Arial" w:cs="Arial"/>
          <w:sz w:val="20"/>
          <w:szCs w:val="20"/>
          <w:lang w:eastAsia="cs-CZ"/>
        </w:rPr>
        <w:tab/>
        <w:t>Liliová 3, Plzeň 326 00</w:t>
      </w: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IČ:</w:t>
      </w:r>
      <w:r w:rsidR="00F26C7B">
        <w:rPr>
          <w:rFonts w:ascii="Arial" w:eastAsia="Times New Roman" w:hAnsi="Arial" w:cs="Arial"/>
          <w:sz w:val="20"/>
          <w:szCs w:val="20"/>
          <w:lang w:eastAsia="cs-CZ"/>
        </w:rPr>
        <w:t>252117736</w:t>
      </w: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 xml:space="preserve">bankovní spojení: </w:t>
      </w:r>
      <w:r w:rsidR="000B6A60">
        <w:rPr>
          <w:rFonts w:ascii="Arial" w:eastAsia="Times New Roman" w:hAnsi="Arial" w:cs="Arial"/>
          <w:sz w:val="20"/>
          <w:szCs w:val="20"/>
          <w:lang w:eastAsia="cs-CZ"/>
        </w:rPr>
        <w:t>XXX</w:t>
      </w: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 xml:space="preserve">Jednající: </w:t>
      </w:r>
      <w:r w:rsidR="00F26C7B">
        <w:rPr>
          <w:rFonts w:ascii="Arial" w:eastAsia="Times New Roman" w:hAnsi="Arial" w:cs="Arial"/>
          <w:sz w:val="20"/>
          <w:szCs w:val="20"/>
          <w:lang w:eastAsia="cs-CZ"/>
        </w:rPr>
        <w:t>Tomášem Aubrechtem, jednatelem společnosti</w:t>
      </w: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i/>
          <w:sz w:val="20"/>
          <w:szCs w:val="20"/>
          <w:lang w:eastAsia="cs-CZ"/>
        </w:rPr>
        <w:t>Dále pro účely této smlouvy jako zhotovitel</w:t>
      </w:r>
    </w:p>
    <w:p w:rsidR="00E51642" w:rsidRPr="00E51642" w:rsidRDefault="00E51642" w:rsidP="00E51642">
      <w:pPr>
        <w:spacing w:after="0" w:line="240" w:lineRule="auto"/>
        <w:rPr>
          <w:rFonts w:ascii="Arial" w:eastAsia="Times New Roman" w:hAnsi="Arial" w:cs="Arial"/>
          <w:sz w:val="20"/>
          <w:szCs w:val="20"/>
          <w:lang w:eastAsia="cs-CZ"/>
        </w:rPr>
      </w:pPr>
    </w:p>
    <w:p w:rsidR="00E51642" w:rsidRPr="00E51642" w:rsidRDefault="00E51642" w:rsidP="00E51642">
      <w:pPr>
        <w:spacing w:after="0" w:line="240" w:lineRule="auto"/>
        <w:jc w:val="center"/>
        <w:rPr>
          <w:rFonts w:ascii="Arial" w:eastAsia="Times New Roman" w:hAnsi="Arial" w:cs="Arial"/>
          <w:i/>
          <w:sz w:val="20"/>
          <w:szCs w:val="20"/>
          <w:lang w:eastAsia="cs-CZ"/>
        </w:rPr>
      </w:pPr>
      <w:r w:rsidRPr="00E51642">
        <w:rPr>
          <w:rFonts w:ascii="Arial" w:eastAsia="Times New Roman" w:hAnsi="Arial" w:cs="Arial"/>
          <w:i/>
          <w:sz w:val="20"/>
          <w:szCs w:val="20"/>
          <w:lang w:eastAsia="cs-CZ"/>
        </w:rPr>
        <w:t xml:space="preserve"> objednatel a zhotovitel dále též společně označováni jako smluvní strany nebo účastníci smlouvy</w:t>
      </w:r>
    </w:p>
    <w:p w:rsidR="00E51642" w:rsidRPr="00E51642" w:rsidRDefault="00E51642" w:rsidP="00E51642">
      <w:pPr>
        <w:spacing w:after="0" w:line="240" w:lineRule="auto"/>
        <w:rPr>
          <w:rFonts w:ascii="Arial" w:eastAsia="Times New Roman" w:hAnsi="Arial" w:cs="Arial"/>
          <w:sz w:val="20"/>
          <w:szCs w:val="20"/>
          <w:lang w:eastAsia="cs-CZ"/>
        </w:rPr>
      </w:pPr>
    </w:p>
    <w:p w:rsidR="00E51642" w:rsidRPr="00E51642" w:rsidRDefault="00E51642" w:rsidP="00E51642">
      <w:pPr>
        <w:spacing w:after="0" w:line="240" w:lineRule="auto"/>
        <w:jc w:val="center"/>
        <w:rPr>
          <w:rFonts w:ascii="Arial" w:eastAsia="Times New Roman" w:hAnsi="Arial" w:cs="Arial"/>
          <w:b/>
          <w:sz w:val="20"/>
          <w:szCs w:val="20"/>
          <w:lang w:eastAsia="cs-CZ"/>
        </w:rPr>
      </w:pPr>
      <w:r w:rsidRPr="00E51642">
        <w:rPr>
          <w:rFonts w:ascii="Arial" w:eastAsia="Times New Roman" w:hAnsi="Arial" w:cs="Arial"/>
          <w:b/>
          <w:sz w:val="20"/>
          <w:szCs w:val="20"/>
          <w:lang w:eastAsia="cs-CZ"/>
        </w:rPr>
        <w:t xml:space="preserve">Níže uvedeného dne, měsíce a roku uzavřely v souladu s ustanovením § 2586 a násl. a § 1746/2 zákona číslo 89/2012 Sb. Občanský zákoník tuto smlouvu o dílo a vybavení interiérů      </w:t>
      </w:r>
    </w:p>
    <w:p w:rsidR="00E51642" w:rsidRPr="00E51642" w:rsidRDefault="00E51642" w:rsidP="00E51642">
      <w:pPr>
        <w:spacing w:after="0" w:line="240" w:lineRule="auto"/>
        <w:jc w:val="center"/>
        <w:rPr>
          <w:rFonts w:ascii="Arial" w:eastAsia="Times New Roman" w:hAnsi="Arial" w:cs="Arial"/>
          <w:b/>
          <w:sz w:val="20"/>
          <w:szCs w:val="20"/>
          <w:lang w:eastAsia="cs-CZ"/>
        </w:rPr>
      </w:pPr>
      <w:r w:rsidRPr="00E51642">
        <w:rPr>
          <w:rFonts w:ascii="Arial" w:eastAsia="Times New Roman" w:hAnsi="Arial" w:cs="Arial"/>
          <w:b/>
          <w:sz w:val="20"/>
          <w:szCs w:val="20"/>
          <w:lang w:eastAsia="cs-CZ"/>
        </w:rPr>
        <w:t>Smluvní strany vědomy si svých závazků v této smlouvě obsažených a s úmyslem být touto smlouvou vázány, dohodly se na následujícím znění smlouvy:</w:t>
      </w:r>
    </w:p>
    <w:p w:rsidR="00E51642" w:rsidRPr="00E51642" w:rsidRDefault="00E51642" w:rsidP="00E51642">
      <w:pPr>
        <w:spacing w:after="0" w:line="240" w:lineRule="auto"/>
        <w:rPr>
          <w:rFonts w:ascii="Arial" w:eastAsia="Times New Roman" w:hAnsi="Arial" w:cs="Arial"/>
          <w:sz w:val="20"/>
          <w:szCs w:val="20"/>
          <w:lang w:eastAsia="cs-CZ"/>
        </w:rPr>
      </w:pPr>
    </w:p>
    <w:p w:rsidR="00E51642" w:rsidRPr="00E51642" w:rsidRDefault="00E51642" w:rsidP="00E51642">
      <w:pPr>
        <w:numPr>
          <w:ilvl w:val="0"/>
          <w:numId w:val="1"/>
        </w:numPr>
        <w:spacing w:after="0" w:line="240" w:lineRule="auto"/>
        <w:contextualSpacing/>
        <w:rPr>
          <w:rFonts w:ascii="Arial" w:eastAsia="Times New Roman" w:hAnsi="Arial" w:cs="Arial"/>
          <w:b/>
          <w:sz w:val="20"/>
          <w:szCs w:val="20"/>
          <w:lang w:eastAsia="cs-CZ"/>
        </w:rPr>
      </w:pPr>
      <w:r w:rsidRPr="00E51642">
        <w:rPr>
          <w:rFonts w:ascii="Arial" w:eastAsia="Times New Roman" w:hAnsi="Arial" w:cs="Arial"/>
          <w:b/>
          <w:sz w:val="20"/>
          <w:szCs w:val="20"/>
          <w:lang w:eastAsia="cs-CZ"/>
        </w:rPr>
        <w:t xml:space="preserve">   </w:t>
      </w:r>
      <w:r w:rsidR="00C4462F">
        <w:rPr>
          <w:rFonts w:ascii="Arial" w:eastAsia="Times New Roman" w:hAnsi="Arial" w:cs="Arial"/>
          <w:b/>
          <w:sz w:val="20"/>
          <w:szCs w:val="20"/>
          <w:lang w:eastAsia="cs-CZ"/>
        </w:rPr>
        <w:t xml:space="preserve">    </w:t>
      </w:r>
      <w:r w:rsidRPr="00E51642">
        <w:rPr>
          <w:rFonts w:ascii="Arial" w:eastAsia="Times New Roman" w:hAnsi="Arial" w:cs="Arial"/>
          <w:b/>
          <w:sz w:val="20"/>
          <w:szCs w:val="20"/>
          <w:lang w:eastAsia="cs-CZ"/>
        </w:rPr>
        <w:t>PŘEDMĚT SMLOUVY</w:t>
      </w:r>
    </w:p>
    <w:p w:rsidR="00A16D14" w:rsidRDefault="00E51642" w:rsidP="00D2697B">
      <w:pPr>
        <w:numPr>
          <w:ilvl w:val="1"/>
          <w:numId w:val="1"/>
        </w:numPr>
        <w:spacing w:after="0" w:line="240" w:lineRule="auto"/>
        <w:ind w:left="851" w:hanging="851"/>
        <w:contextualSpacing/>
        <w:rPr>
          <w:rFonts w:ascii="Arial" w:eastAsia="Times New Roman" w:hAnsi="Arial" w:cs="Arial"/>
          <w:sz w:val="20"/>
          <w:szCs w:val="20"/>
          <w:lang w:eastAsia="cs-CZ"/>
        </w:rPr>
      </w:pPr>
      <w:r w:rsidRPr="00E51642">
        <w:rPr>
          <w:rFonts w:ascii="Arial" w:eastAsia="Times New Roman" w:hAnsi="Arial" w:cs="Arial"/>
          <w:sz w:val="20"/>
          <w:szCs w:val="20"/>
          <w:lang w:eastAsia="cs-CZ"/>
        </w:rPr>
        <w:t>Na základě veřejné zakázky s názvem: “</w:t>
      </w:r>
      <w:r w:rsidR="00550864" w:rsidRPr="00550864">
        <w:rPr>
          <w:rFonts w:ascii="Arial" w:hAnsi="Arial" w:cs="Arial"/>
          <w:b/>
          <w:sz w:val="20"/>
          <w:szCs w:val="20"/>
        </w:rPr>
        <w:t xml:space="preserve"> </w:t>
      </w:r>
      <w:r w:rsidR="00550864" w:rsidRPr="00396152">
        <w:rPr>
          <w:rFonts w:ascii="Arial" w:hAnsi="Arial" w:cs="Arial"/>
          <w:b/>
          <w:sz w:val="20"/>
          <w:szCs w:val="20"/>
        </w:rPr>
        <w:t xml:space="preserve">Dodávka </w:t>
      </w:r>
      <w:r w:rsidR="00550864">
        <w:rPr>
          <w:rFonts w:ascii="Arial" w:hAnsi="Arial" w:cs="Arial"/>
          <w:b/>
          <w:sz w:val="20"/>
          <w:szCs w:val="20"/>
        </w:rPr>
        <w:t>venkovního navigačního systému</w:t>
      </w:r>
      <w:r w:rsidRPr="00E51642">
        <w:rPr>
          <w:rFonts w:ascii="Arial" w:eastAsia="Times New Roman" w:hAnsi="Arial" w:cs="Arial"/>
          <w:b/>
          <w:sz w:val="20"/>
          <w:szCs w:val="20"/>
          <w:lang w:eastAsia="cs-CZ"/>
        </w:rPr>
        <w:t xml:space="preserve">“, </w:t>
      </w:r>
      <w:r w:rsidRPr="00E51642">
        <w:rPr>
          <w:rFonts w:ascii="Arial" w:eastAsia="Times New Roman" w:hAnsi="Arial" w:cs="Arial"/>
          <w:sz w:val="20"/>
          <w:szCs w:val="20"/>
          <w:lang w:eastAsia="cs-CZ"/>
        </w:rPr>
        <w:t>předcházející uzavření této smlouvy, projevily smluvní strany vůli uzavřít tuto smlouvu a zhotovitel se touto smlouvu zavazuje</w:t>
      </w:r>
      <w:r w:rsidR="00C4462F">
        <w:rPr>
          <w:rFonts w:ascii="Arial" w:eastAsia="Times New Roman" w:hAnsi="Arial" w:cs="Arial"/>
          <w:sz w:val="20"/>
          <w:szCs w:val="20"/>
          <w:lang w:eastAsia="cs-CZ"/>
        </w:rPr>
        <w:t>:</w:t>
      </w:r>
    </w:p>
    <w:p w:rsidR="00D2656E" w:rsidRDefault="00D2697B" w:rsidP="00D2656E">
      <w:pPr>
        <w:pStyle w:val="Odstavecseseznamem"/>
        <w:numPr>
          <w:ilvl w:val="2"/>
          <w:numId w:val="9"/>
        </w:numPr>
        <w:tabs>
          <w:tab w:val="left" w:pos="1701"/>
        </w:tabs>
        <w:spacing w:after="0" w:line="240" w:lineRule="auto"/>
        <w:ind w:hanging="306"/>
        <w:rPr>
          <w:rFonts w:ascii="Arial" w:hAnsi="Arial" w:cs="Arial"/>
          <w:sz w:val="20"/>
        </w:rPr>
      </w:pPr>
      <w:r>
        <w:rPr>
          <w:rFonts w:ascii="Arial" w:hAnsi="Arial" w:cs="Arial"/>
          <w:sz w:val="20"/>
        </w:rPr>
        <w:t xml:space="preserve">  </w:t>
      </w:r>
      <w:r w:rsidR="00A16D14" w:rsidRPr="00C4462F">
        <w:rPr>
          <w:rFonts w:ascii="Arial" w:hAnsi="Arial" w:cs="Arial"/>
          <w:sz w:val="20"/>
        </w:rPr>
        <w:t>vyrobit, dodat a provést montáž v</w:t>
      </w:r>
      <w:r w:rsidR="00D2656E">
        <w:rPr>
          <w:rFonts w:ascii="Arial" w:hAnsi="Arial" w:cs="Arial"/>
          <w:sz w:val="20"/>
        </w:rPr>
        <w:t>enkovního</w:t>
      </w:r>
      <w:r w:rsidR="00A16D14" w:rsidRPr="00C4462F">
        <w:rPr>
          <w:rFonts w:ascii="Arial" w:hAnsi="Arial" w:cs="Arial"/>
          <w:sz w:val="20"/>
        </w:rPr>
        <w:t xml:space="preserve"> navigačního systému</w:t>
      </w:r>
      <w:r w:rsidR="00BB2F69">
        <w:rPr>
          <w:rFonts w:ascii="Arial" w:hAnsi="Arial" w:cs="Arial"/>
          <w:sz w:val="20"/>
        </w:rPr>
        <w:t>,</w:t>
      </w:r>
      <w:r w:rsidR="00D2656E">
        <w:rPr>
          <w:rFonts w:ascii="Arial" w:hAnsi="Arial" w:cs="Arial"/>
          <w:sz w:val="20"/>
        </w:rPr>
        <w:t xml:space="preserve"> </w:t>
      </w:r>
      <w:r w:rsidR="008741C3" w:rsidRPr="00D2656E">
        <w:rPr>
          <w:rFonts w:ascii="Arial" w:hAnsi="Arial" w:cs="Arial"/>
          <w:sz w:val="20"/>
        </w:rPr>
        <w:t xml:space="preserve">vše </w:t>
      </w:r>
      <w:r w:rsidR="00C4462F" w:rsidRPr="00D2656E">
        <w:rPr>
          <w:rFonts w:ascii="Arial" w:hAnsi="Arial" w:cs="Arial"/>
          <w:sz w:val="20"/>
        </w:rPr>
        <w:t xml:space="preserve">v rozsahu </w:t>
      </w:r>
    </w:p>
    <w:p w:rsidR="00C4462F" w:rsidRPr="00BB2F69" w:rsidRDefault="00D2656E" w:rsidP="00D2656E">
      <w:pPr>
        <w:pStyle w:val="Odstavecseseznamem"/>
        <w:tabs>
          <w:tab w:val="left" w:pos="1701"/>
        </w:tabs>
        <w:spacing w:after="0" w:line="240" w:lineRule="auto"/>
        <w:ind w:left="1440"/>
        <w:rPr>
          <w:rFonts w:ascii="Arial" w:hAnsi="Arial" w:cs="Arial"/>
          <w:sz w:val="20"/>
        </w:rPr>
      </w:pPr>
      <w:r>
        <w:rPr>
          <w:rFonts w:ascii="Arial" w:hAnsi="Arial" w:cs="Arial"/>
          <w:sz w:val="20"/>
        </w:rPr>
        <w:tab/>
        <w:t xml:space="preserve">   </w:t>
      </w:r>
      <w:r w:rsidR="00C4462F" w:rsidRPr="00D2656E">
        <w:rPr>
          <w:rFonts w:ascii="Arial" w:hAnsi="Arial" w:cs="Arial"/>
          <w:sz w:val="20"/>
        </w:rPr>
        <w:t xml:space="preserve">stanoveném </w:t>
      </w:r>
      <w:r>
        <w:rPr>
          <w:rFonts w:ascii="Arial" w:hAnsi="Arial" w:cs="Arial"/>
          <w:sz w:val="20"/>
        </w:rPr>
        <w:t xml:space="preserve">touto smlouvou a její </w:t>
      </w:r>
      <w:r w:rsidR="00C4462F" w:rsidRPr="00BB2F69">
        <w:rPr>
          <w:rFonts w:ascii="Arial" w:hAnsi="Arial" w:cs="Arial"/>
          <w:sz w:val="20"/>
        </w:rPr>
        <w:t>příloh</w:t>
      </w:r>
      <w:r w:rsidR="00BB2F69" w:rsidRPr="00BB2F69">
        <w:rPr>
          <w:rFonts w:ascii="Arial" w:hAnsi="Arial" w:cs="Arial"/>
          <w:sz w:val="20"/>
        </w:rPr>
        <w:t>ou</w:t>
      </w:r>
      <w:r w:rsidR="00C4462F" w:rsidRPr="00BB2F69">
        <w:rPr>
          <w:rFonts w:ascii="Arial" w:hAnsi="Arial" w:cs="Arial"/>
          <w:sz w:val="20"/>
        </w:rPr>
        <w:t xml:space="preserve"> </w:t>
      </w:r>
      <w:r w:rsidR="00BB2F69" w:rsidRPr="00BB2F69">
        <w:rPr>
          <w:rFonts w:ascii="Arial" w:hAnsi="Arial" w:cs="Arial"/>
          <w:sz w:val="20"/>
        </w:rPr>
        <w:t xml:space="preserve">číslo </w:t>
      </w:r>
      <w:proofErr w:type="gramStart"/>
      <w:r w:rsidR="00C4462F" w:rsidRPr="00BB2F69">
        <w:rPr>
          <w:rFonts w:ascii="Arial" w:hAnsi="Arial" w:cs="Arial"/>
          <w:sz w:val="20"/>
        </w:rPr>
        <w:t xml:space="preserve">1 </w:t>
      </w:r>
      <w:r w:rsidR="00D2697B" w:rsidRPr="00BB2F69">
        <w:rPr>
          <w:rFonts w:ascii="Arial" w:hAnsi="Arial" w:cs="Arial"/>
          <w:sz w:val="20"/>
        </w:rPr>
        <w:t>;</w:t>
      </w:r>
      <w:proofErr w:type="gramEnd"/>
    </w:p>
    <w:p w:rsidR="00E51642" w:rsidRPr="00BB2F69" w:rsidRDefault="00E51642" w:rsidP="00D2697B">
      <w:pPr>
        <w:pStyle w:val="Odstavecseseznamem"/>
        <w:numPr>
          <w:ilvl w:val="2"/>
          <w:numId w:val="9"/>
        </w:numPr>
        <w:tabs>
          <w:tab w:val="left" w:pos="1843"/>
        </w:tabs>
        <w:spacing w:after="0" w:line="240" w:lineRule="auto"/>
        <w:ind w:hanging="306"/>
        <w:rPr>
          <w:rFonts w:ascii="Arial" w:hAnsi="Arial" w:cs="Arial"/>
          <w:sz w:val="20"/>
        </w:rPr>
      </w:pPr>
      <w:r w:rsidRPr="00BB2F69">
        <w:rPr>
          <w:rFonts w:ascii="Arial" w:hAnsi="Arial" w:cs="Arial"/>
          <w:sz w:val="20"/>
        </w:rPr>
        <w:t xml:space="preserve">poskytovat záruční servis na dodaný </w:t>
      </w:r>
      <w:r w:rsidR="00D2656E" w:rsidRPr="00BB2F69">
        <w:rPr>
          <w:rFonts w:ascii="Arial" w:hAnsi="Arial" w:cs="Arial"/>
          <w:sz w:val="20"/>
        </w:rPr>
        <w:t>venkovní</w:t>
      </w:r>
      <w:r w:rsidRPr="00BB2F69">
        <w:rPr>
          <w:rFonts w:ascii="Arial" w:hAnsi="Arial" w:cs="Arial"/>
          <w:sz w:val="20"/>
        </w:rPr>
        <w:t xml:space="preserve"> navigační systém</w:t>
      </w:r>
      <w:r w:rsidR="00D2697B" w:rsidRPr="00BB2F69">
        <w:rPr>
          <w:rFonts w:ascii="Arial" w:hAnsi="Arial" w:cs="Arial"/>
          <w:sz w:val="20"/>
        </w:rPr>
        <w:t>.</w:t>
      </w:r>
      <w:r w:rsidRPr="00BB2F69">
        <w:rPr>
          <w:rFonts w:ascii="Arial" w:hAnsi="Arial" w:cs="Arial"/>
          <w:sz w:val="20"/>
        </w:rPr>
        <w:t xml:space="preserve">   </w:t>
      </w:r>
    </w:p>
    <w:p w:rsidR="00E51642" w:rsidRPr="00E51642" w:rsidRDefault="00E51642" w:rsidP="00E51642">
      <w:pPr>
        <w:spacing w:after="0" w:line="240" w:lineRule="auto"/>
        <w:rPr>
          <w:rFonts w:ascii="Arial" w:eastAsia="MS Mincho" w:hAnsi="Arial" w:cs="Arial"/>
          <w:sz w:val="20"/>
          <w:szCs w:val="20"/>
          <w:lang w:eastAsia="cs-CZ"/>
        </w:rPr>
      </w:pPr>
    </w:p>
    <w:p w:rsidR="00E51642" w:rsidRPr="00E51642" w:rsidRDefault="00E51642" w:rsidP="0025340B">
      <w:pPr>
        <w:numPr>
          <w:ilvl w:val="1"/>
          <w:numId w:val="1"/>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 xml:space="preserve">Smluvní strany se dále dohodly a berou na vědomí, že vlastní realizací této smlouvy </w:t>
      </w:r>
      <w:r w:rsidR="008B464F">
        <w:rPr>
          <w:rFonts w:ascii="Arial" w:eastAsia="Times New Roman" w:hAnsi="Arial" w:cs="Arial"/>
          <w:sz w:val="20"/>
          <w:szCs w:val="20"/>
          <w:lang w:eastAsia="cs-CZ"/>
        </w:rPr>
        <w:br/>
      </w:r>
      <w:r w:rsidRPr="00E51642">
        <w:rPr>
          <w:rFonts w:ascii="Arial" w:eastAsia="Times New Roman" w:hAnsi="Arial" w:cs="Arial"/>
          <w:sz w:val="20"/>
          <w:szCs w:val="20"/>
          <w:lang w:eastAsia="cs-CZ"/>
        </w:rPr>
        <w:t>je kupujícím pověřena SPRÁVA INFORMAČNÍCH TECHNOLOGIÍ MĚSTA PLZNĚ, příspěvková organizace, se sídlem Dominikánská 288/4, 301 00 Plzeň (dále jen SITMP).</w:t>
      </w:r>
    </w:p>
    <w:p w:rsidR="00E51642" w:rsidRPr="00E51642" w:rsidRDefault="00E51642" w:rsidP="0025340B">
      <w:pPr>
        <w:numPr>
          <w:ilvl w:val="1"/>
          <w:numId w:val="1"/>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 xml:space="preserve">Smluvní strany dále berou na vědomí, že předmět této smlouvy je součástí a financován z Operační program Podnikání a inovace pro konkurenceschopnost 2014-2020, </w:t>
      </w:r>
      <w:r w:rsidR="000F747B">
        <w:rPr>
          <w:rFonts w:ascii="Arial" w:eastAsia="Times New Roman" w:hAnsi="Arial" w:cs="Arial"/>
          <w:sz w:val="20"/>
          <w:szCs w:val="20"/>
          <w:lang w:eastAsia="cs-CZ"/>
        </w:rPr>
        <w:t xml:space="preserve">výzva </w:t>
      </w:r>
      <w:r w:rsidR="000F747B" w:rsidRPr="000F747B">
        <w:rPr>
          <w:rFonts w:ascii="Arial" w:eastAsia="Times New Roman" w:hAnsi="Arial" w:cs="Arial"/>
          <w:sz w:val="20"/>
          <w:szCs w:val="20"/>
          <w:lang w:eastAsia="cs-CZ"/>
        </w:rPr>
        <w:t xml:space="preserve">SLUŽBY </w:t>
      </w:r>
      <w:proofErr w:type="gramStart"/>
      <w:r w:rsidR="000F747B" w:rsidRPr="000F747B">
        <w:rPr>
          <w:rFonts w:ascii="Arial" w:eastAsia="Times New Roman" w:hAnsi="Arial" w:cs="Arial"/>
          <w:sz w:val="20"/>
          <w:szCs w:val="20"/>
          <w:lang w:eastAsia="cs-CZ"/>
        </w:rPr>
        <w:t>INFRASTRUKTURY - VIII</w:t>
      </w:r>
      <w:proofErr w:type="gramEnd"/>
      <w:r w:rsidR="000F747B" w:rsidRPr="000F747B">
        <w:rPr>
          <w:rFonts w:ascii="Arial" w:eastAsia="Times New Roman" w:hAnsi="Arial" w:cs="Arial"/>
          <w:sz w:val="20"/>
          <w:szCs w:val="20"/>
          <w:lang w:eastAsia="cs-CZ"/>
        </w:rPr>
        <w:t>. VÝZVA - VEŘEJNÁ PODPORA - AKTIVITA C)</w:t>
      </w:r>
      <w:r w:rsidR="000F747B" w:rsidRPr="00E51642">
        <w:rPr>
          <w:rFonts w:ascii="Arial" w:eastAsia="Times New Roman" w:hAnsi="Arial" w:cs="Arial"/>
          <w:sz w:val="20"/>
          <w:szCs w:val="20"/>
          <w:lang w:eastAsia="cs-CZ"/>
        </w:rPr>
        <w:t xml:space="preserve">, </w:t>
      </w:r>
      <w:r w:rsidRPr="00E51642">
        <w:rPr>
          <w:rFonts w:ascii="Arial" w:eastAsia="Times New Roman" w:hAnsi="Arial" w:cs="Arial"/>
          <w:sz w:val="20"/>
          <w:szCs w:val="20"/>
          <w:lang w:eastAsia="cs-CZ"/>
        </w:rPr>
        <w:t>poskytovatelem dotace je Ministerstvo průmyslu a obchodu, (dále jen operační program)</w:t>
      </w:r>
      <w:r w:rsidR="00D20C88">
        <w:rPr>
          <w:rFonts w:ascii="Arial" w:eastAsia="Times New Roman" w:hAnsi="Arial" w:cs="Arial"/>
          <w:sz w:val="20"/>
          <w:szCs w:val="20"/>
          <w:lang w:eastAsia="cs-CZ"/>
        </w:rPr>
        <w:t xml:space="preserve">, </w:t>
      </w:r>
      <w:r w:rsidR="002C4CF4">
        <w:rPr>
          <w:rFonts w:ascii="Arial" w:eastAsia="Times New Roman" w:hAnsi="Arial" w:cs="Arial"/>
          <w:sz w:val="20"/>
          <w:szCs w:val="20"/>
          <w:lang w:eastAsia="cs-CZ"/>
        </w:rPr>
        <w:br/>
      </w:r>
      <w:r w:rsidR="00D20C88">
        <w:rPr>
          <w:rFonts w:ascii="Arial" w:eastAsia="Times New Roman" w:hAnsi="Arial" w:cs="Arial"/>
          <w:sz w:val="20"/>
          <w:szCs w:val="20"/>
          <w:lang w:eastAsia="cs-CZ"/>
        </w:rPr>
        <w:t>s výjimkou položek uvedených v bodě 6 této smlouvy fakturace.</w:t>
      </w:r>
    </w:p>
    <w:p w:rsidR="00E51642" w:rsidRPr="00E51642" w:rsidRDefault="00E51642" w:rsidP="00E51642">
      <w:pPr>
        <w:spacing w:after="0" w:line="240" w:lineRule="auto"/>
        <w:jc w:val="both"/>
        <w:rPr>
          <w:rFonts w:ascii="Arial" w:eastAsia="Times New Roman" w:hAnsi="Arial" w:cs="Arial"/>
          <w:sz w:val="20"/>
          <w:szCs w:val="20"/>
          <w:lang w:eastAsia="cs-CZ"/>
        </w:rPr>
      </w:pPr>
    </w:p>
    <w:p w:rsidR="00E51642" w:rsidRPr="00E51642" w:rsidRDefault="00E51642" w:rsidP="00E51642">
      <w:pPr>
        <w:numPr>
          <w:ilvl w:val="0"/>
          <w:numId w:val="1"/>
        </w:numPr>
        <w:autoSpaceDE w:val="0"/>
        <w:autoSpaceDN w:val="0"/>
        <w:adjustRightInd w:val="0"/>
        <w:spacing w:after="0" w:line="240" w:lineRule="auto"/>
        <w:contextualSpacing/>
        <w:rPr>
          <w:rFonts w:ascii="Arial" w:eastAsia="Times New Roman" w:hAnsi="Arial" w:cs="Arial"/>
          <w:b/>
          <w:bCs/>
          <w:color w:val="000000"/>
          <w:sz w:val="20"/>
          <w:szCs w:val="20"/>
          <w:lang w:eastAsia="cs-CZ"/>
        </w:rPr>
      </w:pPr>
      <w:r w:rsidRPr="00E51642">
        <w:rPr>
          <w:rFonts w:ascii="Arial" w:eastAsia="Times New Roman" w:hAnsi="Arial" w:cs="Arial"/>
          <w:b/>
          <w:bCs/>
          <w:color w:val="000000"/>
          <w:sz w:val="20"/>
          <w:szCs w:val="20"/>
          <w:lang w:eastAsia="cs-CZ"/>
        </w:rPr>
        <w:t xml:space="preserve">       TERMÍN DODÁNÍ</w:t>
      </w:r>
    </w:p>
    <w:p w:rsidR="00E51642" w:rsidRPr="00D2656E" w:rsidRDefault="004150A4" w:rsidP="00E51642">
      <w:pPr>
        <w:pStyle w:val="Nadpis2"/>
        <w:numPr>
          <w:ilvl w:val="1"/>
          <w:numId w:val="1"/>
        </w:numPr>
        <w:spacing w:after="0" w:line="240" w:lineRule="auto"/>
        <w:rPr>
          <w:rFonts w:ascii="Arial" w:hAnsi="Arial" w:cs="Arial"/>
          <w:sz w:val="20"/>
        </w:rPr>
      </w:pPr>
      <w:r w:rsidRPr="004150A4">
        <w:rPr>
          <w:rFonts w:ascii="Arial" w:hAnsi="Arial" w:cs="Arial"/>
          <w:sz w:val="20"/>
        </w:rPr>
        <w:t xml:space="preserve">Zhotovitel je povinen </w:t>
      </w:r>
      <w:r w:rsidR="00D2656E" w:rsidRPr="00C4462F">
        <w:rPr>
          <w:rFonts w:ascii="Arial" w:hAnsi="Arial" w:cs="Arial"/>
          <w:sz w:val="20"/>
        </w:rPr>
        <w:t>dodat a provést montáž v</w:t>
      </w:r>
      <w:r w:rsidR="00D2656E">
        <w:rPr>
          <w:rFonts w:ascii="Arial" w:hAnsi="Arial" w:cs="Arial"/>
          <w:sz w:val="20"/>
        </w:rPr>
        <w:t>enkovního</w:t>
      </w:r>
      <w:r w:rsidR="00D2656E" w:rsidRPr="00C4462F">
        <w:rPr>
          <w:rFonts w:ascii="Arial" w:hAnsi="Arial" w:cs="Arial"/>
          <w:sz w:val="20"/>
        </w:rPr>
        <w:t xml:space="preserve"> navigačního systému </w:t>
      </w:r>
      <w:r w:rsidR="004B5EBA">
        <w:rPr>
          <w:rFonts w:ascii="Arial" w:hAnsi="Arial" w:cs="Arial"/>
          <w:sz w:val="20"/>
        </w:rPr>
        <w:t xml:space="preserve">do </w:t>
      </w:r>
      <w:r w:rsidR="00BB2F69">
        <w:rPr>
          <w:rFonts w:ascii="Arial" w:hAnsi="Arial" w:cs="Arial"/>
          <w:sz w:val="20"/>
        </w:rPr>
        <w:t>60</w:t>
      </w:r>
      <w:r w:rsidR="004B5EBA">
        <w:rPr>
          <w:rFonts w:ascii="Arial" w:hAnsi="Arial" w:cs="Arial"/>
          <w:sz w:val="20"/>
        </w:rPr>
        <w:t xml:space="preserve"> kalendářních dnů </w:t>
      </w:r>
      <w:r w:rsidR="00D2656E">
        <w:rPr>
          <w:rFonts w:ascii="Arial" w:hAnsi="Arial" w:cs="Arial"/>
          <w:sz w:val="20"/>
        </w:rPr>
        <w:t>od účinnosti této smlouvy.</w:t>
      </w:r>
    </w:p>
    <w:p w:rsidR="00E51642" w:rsidRPr="00E51642" w:rsidRDefault="00E51642" w:rsidP="0025340B">
      <w:pPr>
        <w:numPr>
          <w:ilvl w:val="1"/>
          <w:numId w:val="1"/>
        </w:numPr>
        <w:adjustRightInd w:val="0"/>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Dodání předmětu smlouvy dle termín</w:t>
      </w:r>
      <w:r w:rsidR="00922DAF">
        <w:rPr>
          <w:rFonts w:ascii="Arial" w:eastAsia="Times New Roman" w:hAnsi="Arial" w:cs="Arial"/>
          <w:sz w:val="20"/>
          <w:szCs w:val="20"/>
          <w:lang w:eastAsia="cs-CZ"/>
        </w:rPr>
        <w:t>u</w:t>
      </w:r>
      <w:r w:rsidRPr="00E51642">
        <w:rPr>
          <w:rFonts w:ascii="Arial" w:eastAsia="Times New Roman" w:hAnsi="Arial" w:cs="Arial"/>
          <w:sz w:val="20"/>
          <w:szCs w:val="20"/>
          <w:lang w:eastAsia="cs-CZ"/>
        </w:rPr>
        <w:t xml:space="preserve"> uveden</w:t>
      </w:r>
      <w:r w:rsidR="00922DAF">
        <w:rPr>
          <w:rFonts w:ascii="Arial" w:eastAsia="Times New Roman" w:hAnsi="Arial" w:cs="Arial"/>
          <w:sz w:val="20"/>
          <w:szCs w:val="20"/>
          <w:lang w:eastAsia="cs-CZ"/>
        </w:rPr>
        <w:t>ého</w:t>
      </w:r>
      <w:r w:rsidRPr="00E51642">
        <w:rPr>
          <w:rFonts w:ascii="Arial" w:eastAsia="Times New Roman" w:hAnsi="Arial" w:cs="Arial"/>
          <w:sz w:val="20"/>
          <w:szCs w:val="20"/>
          <w:lang w:eastAsia="cs-CZ"/>
        </w:rPr>
        <w:t xml:space="preserve"> v bodě 2.1.</w:t>
      </w:r>
      <w:r w:rsidR="00FE709D">
        <w:rPr>
          <w:rFonts w:ascii="Arial" w:eastAsia="Times New Roman" w:hAnsi="Arial" w:cs="Arial"/>
          <w:sz w:val="20"/>
          <w:szCs w:val="20"/>
          <w:lang w:eastAsia="cs-CZ"/>
        </w:rPr>
        <w:t xml:space="preserve"> </w:t>
      </w:r>
      <w:r w:rsidRPr="00E51642">
        <w:rPr>
          <w:rFonts w:ascii="Arial" w:eastAsia="Times New Roman" w:hAnsi="Arial" w:cs="Arial"/>
          <w:sz w:val="20"/>
          <w:szCs w:val="20"/>
          <w:lang w:eastAsia="cs-CZ"/>
        </w:rPr>
        <w:t>v rozsahu stanoveném touto smlouvou bude mezi smluvními stranami vzájemně odsouhlaseno předávacím protokol</w:t>
      </w:r>
      <w:r w:rsidR="00E64AD9">
        <w:rPr>
          <w:rFonts w:ascii="Arial" w:eastAsia="Times New Roman" w:hAnsi="Arial" w:cs="Arial"/>
          <w:sz w:val="20"/>
          <w:szCs w:val="20"/>
          <w:lang w:eastAsia="cs-CZ"/>
        </w:rPr>
        <w:t>em</w:t>
      </w:r>
      <w:r w:rsidRPr="00E51642">
        <w:rPr>
          <w:rFonts w:ascii="Arial" w:eastAsia="Times New Roman" w:hAnsi="Arial" w:cs="Arial"/>
          <w:sz w:val="20"/>
          <w:szCs w:val="20"/>
          <w:lang w:eastAsia="cs-CZ"/>
        </w:rPr>
        <w:t xml:space="preserve"> podeps</w:t>
      </w:r>
      <w:r w:rsidR="00C4051B">
        <w:rPr>
          <w:rFonts w:ascii="Arial" w:eastAsia="Times New Roman" w:hAnsi="Arial" w:cs="Arial"/>
          <w:sz w:val="20"/>
          <w:szCs w:val="20"/>
          <w:lang w:eastAsia="cs-CZ"/>
        </w:rPr>
        <w:t>aným</w:t>
      </w:r>
      <w:r w:rsidRPr="00E51642">
        <w:rPr>
          <w:rFonts w:ascii="Arial" w:eastAsia="Times New Roman" w:hAnsi="Arial" w:cs="Arial"/>
          <w:sz w:val="20"/>
          <w:szCs w:val="20"/>
          <w:lang w:eastAsia="cs-CZ"/>
        </w:rPr>
        <w:t xml:space="preserve"> oprávněnou osobou objednatele i zhotovitele. </w:t>
      </w:r>
    </w:p>
    <w:p w:rsidR="00E51642" w:rsidRDefault="00E51642" w:rsidP="0025340B">
      <w:pPr>
        <w:numPr>
          <w:ilvl w:val="1"/>
          <w:numId w:val="1"/>
        </w:numPr>
        <w:adjustRightInd w:val="0"/>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Společně s dodáním a zprovozněním se zhotovitel zavazuje předat objednateli veškeré doklady potřebné k převzetí a k užívání díla.</w:t>
      </w:r>
    </w:p>
    <w:p w:rsidR="00E51642" w:rsidRPr="00E51642" w:rsidRDefault="00E51642" w:rsidP="00E51642">
      <w:pPr>
        <w:autoSpaceDE w:val="0"/>
        <w:autoSpaceDN w:val="0"/>
        <w:adjustRightInd w:val="0"/>
        <w:spacing w:after="0" w:line="240" w:lineRule="auto"/>
        <w:rPr>
          <w:rFonts w:ascii="Arial" w:eastAsia="Times New Roman" w:hAnsi="Arial" w:cs="Arial"/>
          <w:b/>
          <w:bCs/>
          <w:color w:val="000000"/>
          <w:sz w:val="20"/>
          <w:szCs w:val="20"/>
          <w:lang w:eastAsia="cs-CZ"/>
        </w:rPr>
      </w:pPr>
    </w:p>
    <w:p w:rsidR="00E51642" w:rsidRPr="00E51642" w:rsidRDefault="00BB2F69" w:rsidP="00E51642">
      <w:pPr>
        <w:numPr>
          <w:ilvl w:val="0"/>
          <w:numId w:val="1"/>
        </w:numPr>
        <w:autoSpaceDE w:val="0"/>
        <w:autoSpaceDN w:val="0"/>
        <w:adjustRightInd w:val="0"/>
        <w:spacing w:after="0" w:line="240" w:lineRule="auto"/>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xml:space="preserve">        </w:t>
      </w:r>
      <w:r w:rsidR="00E51642" w:rsidRPr="00E51642">
        <w:rPr>
          <w:rFonts w:ascii="Arial" w:eastAsia="Times New Roman" w:hAnsi="Arial" w:cs="Arial"/>
          <w:b/>
          <w:bCs/>
          <w:color w:val="000000"/>
          <w:sz w:val="20"/>
          <w:szCs w:val="20"/>
          <w:lang w:eastAsia="cs-CZ"/>
        </w:rPr>
        <w:t>MÍSTO PLNĚNÍ</w:t>
      </w:r>
    </w:p>
    <w:p w:rsidR="00E51642" w:rsidRPr="00E51642" w:rsidRDefault="00BB2F69" w:rsidP="00E51642">
      <w:pPr>
        <w:autoSpaceDE w:val="0"/>
        <w:autoSpaceDN w:val="0"/>
        <w:adjustRightInd w:val="0"/>
        <w:spacing w:after="0" w:line="240" w:lineRule="auto"/>
        <w:ind w:left="360"/>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E51642" w:rsidRPr="00E51642">
        <w:rPr>
          <w:rFonts w:ascii="Arial" w:eastAsia="Times New Roman" w:hAnsi="Arial" w:cs="Arial"/>
          <w:sz w:val="20"/>
          <w:szCs w:val="20"/>
          <w:lang w:eastAsia="cs-CZ"/>
        </w:rPr>
        <w:t xml:space="preserve">Místem plnění je </w:t>
      </w:r>
      <w:bookmarkStart w:id="1" w:name="_Hlk77145883"/>
      <w:r w:rsidR="00E51642" w:rsidRPr="00E51642">
        <w:rPr>
          <w:rFonts w:ascii="Arial" w:eastAsia="Times New Roman" w:hAnsi="Arial" w:cs="Arial"/>
          <w:sz w:val="20"/>
          <w:szCs w:val="20"/>
          <w:lang w:eastAsia="cs-CZ"/>
        </w:rPr>
        <w:t xml:space="preserve">vědeckotechnologický park </w:t>
      </w:r>
      <w:proofErr w:type="spellStart"/>
      <w:r w:rsidR="00E51642" w:rsidRPr="00E51642">
        <w:rPr>
          <w:rFonts w:ascii="Arial" w:eastAsia="Times New Roman" w:hAnsi="Arial" w:cs="Arial"/>
          <w:sz w:val="20"/>
          <w:szCs w:val="20"/>
          <w:lang w:eastAsia="cs-CZ"/>
        </w:rPr>
        <w:t>TechTower</w:t>
      </w:r>
      <w:proofErr w:type="spellEnd"/>
      <w:r w:rsidR="00E51642" w:rsidRPr="00E51642">
        <w:rPr>
          <w:rFonts w:ascii="Arial" w:eastAsia="Times New Roman" w:hAnsi="Arial" w:cs="Arial"/>
          <w:sz w:val="20"/>
          <w:szCs w:val="20"/>
          <w:lang w:eastAsia="cs-CZ"/>
        </w:rPr>
        <w:t xml:space="preserve"> v Plzni, Koterovská ul. </w:t>
      </w:r>
      <w:bookmarkEnd w:id="1"/>
      <w:r w:rsidR="00E64AD9">
        <w:rPr>
          <w:rFonts w:ascii="Arial" w:eastAsia="Times New Roman" w:hAnsi="Arial" w:cs="Arial"/>
          <w:sz w:val="20"/>
          <w:szCs w:val="20"/>
          <w:lang w:eastAsia="cs-CZ"/>
        </w:rPr>
        <w:t>152.</w:t>
      </w:r>
    </w:p>
    <w:p w:rsidR="00E51642" w:rsidRPr="00E51642" w:rsidRDefault="00E51642" w:rsidP="00E51642">
      <w:pPr>
        <w:spacing w:after="0" w:line="240" w:lineRule="auto"/>
        <w:rPr>
          <w:rFonts w:ascii="Arial" w:eastAsia="Times New Roman" w:hAnsi="Arial" w:cs="Arial"/>
          <w:sz w:val="20"/>
          <w:szCs w:val="20"/>
          <w:lang w:eastAsia="cs-CZ"/>
        </w:rPr>
      </w:pPr>
    </w:p>
    <w:p w:rsidR="00E51642" w:rsidRPr="00E51642" w:rsidRDefault="00E51642" w:rsidP="00E51642">
      <w:pPr>
        <w:numPr>
          <w:ilvl w:val="0"/>
          <w:numId w:val="1"/>
        </w:numPr>
        <w:tabs>
          <w:tab w:val="num" w:pos="709"/>
        </w:tabs>
        <w:overflowPunct w:val="0"/>
        <w:autoSpaceDE w:val="0"/>
        <w:autoSpaceDN w:val="0"/>
        <w:adjustRightInd w:val="0"/>
        <w:spacing w:after="0" w:line="240" w:lineRule="auto"/>
        <w:ind w:left="709" w:hanging="709"/>
        <w:jc w:val="both"/>
        <w:textAlignment w:val="baseline"/>
        <w:outlineLvl w:val="0"/>
        <w:rPr>
          <w:rFonts w:ascii="Arial" w:eastAsia="Times New Roman" w:hAnsi="Arial" w:cs="Arial"/>
          <w:b/>
          <w:caps/>
          <w:kern w:val="28"/>
          <w:sz w:val="20"/>
          <w:szCs w:val="20"/>
        </w:rPr>
      </w:pPr>
      <w:bookmarkStart w:id="2" w:name="_Toc187177279"/>
      <w:r w:rsidRPr="00E51642">
        <w:rPr>
          <w:rFonts w:ascii="Arial" w:eastAsia="Times New Roman" w:hAnsi="Arial" w:cs="Arial"/>
          <w:b/>
          <w:caps/>
          <w:kern w:val="28"/>
          <w:sz w:val="20"/>
          <w:szCs w:val="20"/>
        </w:rPr>
        <w:t>Oprávněné osob</w:t>
      </w:r>
      <w:bookmarkEnd w:id="2"/>
      <w:r w:rsidRPr="00E51642">
        <w:rPr>
          <w:rFonts w:ascii="Arial" w:eastAsia="Times New Roman" w:hAnsi="Arial" w:cs="Arial"/>
          <w:b/>
          <w:caps/>
          <w:kern w:val="28"/>
          <w:sz w:val="20"/>
          <w:szCs w:val="20"/>
        </w:rPr>
        <w:t>y, SOUČINNOST a komunikace</w:t>
      </w:r>
    </w:p>
    <w:p w:rsidR="00E51642" w:rsidRPr="00E51642" w:rsidRDefault="00E51642" w:rsidP="0025340B">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bookmarkStart w:id="3" w:name="_Toc187177280"/>
      <w:r w:rsidRPr="00E51642">
        <w:rPr>
          <w:rFonts w:ascii="Arial" w:eastAsia="Times New Roman" w:hAnsi="Arial" w:cs="Arial"/>
          <w:sz w:val="20"/>
          <w:szCs w:val="20"/>
        </w:rPr>
        <w:t>Každá ze smluvních stran jmenuje oprávněnou osobu ve věcech technických.</w:t>
      </w:r>
      <w:bookmarkEnd w:id="3"/>
    </w:p>
    <w:p w:rsidR="00E51642" w:rsidRPr="00E51642" w:rsidRDefault="00E51642" w:rsidP="00D02449">
      <w:pPr>
        <w:numPr>
          <w:ilvl w:val="3"/>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 xml:space="preserve">oprávněné osoby objednatele zastoupeného SITMP: </w:t>
      </w:r>
    </w:p>
    <w:p w:rsidR="00E51642" w:rsidRPr="00E51642" w:rsidRDefault="00E51642" w:rsidP="00E51642">
      <w:pPr>
        <w:overflowPunct w:val="0"/>
        <w:autoSpaceDE w:val="0"/>
        <w:autoSpaceDN w:val="0"/>
        <w:adjustRightInd w:val="0"/>
        <w:spacing w:after="0" w:line="240" w:lineRule="auto"/>
        <w:ind w:left="2138"/>
        <w:jc w:val="both"/>
        <w:textAlignment w:val="baseline"/>
        <w:outlineLvl w:val="1"/>
        <w:rPr>
          <w:rFonts w:ascii="Arial" w:eastAsia="Times New Roman" w:hAnsi="Arial" w:cs="Arial"/>
          <w:sz w:val="20"/>
          <w:szCs w:val="20"/>
        </w:rPr>
      </w:pPr>
      <w:bookmarkStart w:id="4" w:name="_Hlk77667381"/>
      <w:r w:rsidRPr="00E51642">
        <w:rPr>
          <w:rFonts w:ascii="Arial" w:eastAsia="Times New Roman" w:hAnsi="Arial" w:cs="Arial"/>
          <w:sz w:val="20"/>
          <w:szCs w:val="20"/>
        </w:rPr>
        <w:lastRenderedPageBreak/>
        <w:t xml:space="preserve">Ing. Purkarová Petra MBA, </w:t>
      </w:r>
      <w:r w:rsidR="000B6A60">
        <w:rPr>
          <w:rFonts w:ascii="Arial" w:eastAsia="Times New Roman" w:hAnsi="Arial" w:cs="Arial"/>
          <w:sz w:val="20"/>
          <w:szCs w:val="20"/>
        </w:rPr>
        <w:t>XXX</w:t>
      </w:r>
      <w:r w:rsidRPr="00E51642">
        <w:rPr>
          <w:rFonts w:ascii="Arial" w:eastAsia="Times New Roman" w:hAnsi="Arial" w:cs="Arial"/>
          <w:sz w:val="20"/>
          <w:szCs w:val="20"/>
        </w:rPr>
        <w:t xml:space="preserve"> </w:t>
      </w:r>
    </w:p>
    <w:p w:rsidR="00E51642" w:rsidRPr="00E51642" w:rsidRDefault="00E51642" w:rsidP="00E51642">
      <w:pPr>
        <w:overflowPunct w:val="0"/>
        <w:autoSpaceDE w:val="0"/>
        <w:autoSpaceDN w:val="0"/>
        <w:adjustRightInd w:val="0"/>
        <w:spacing w:after="0" w:line="240" w:lineRule="auto"/>
        <w:ind w:left="2138"/>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 xml:space="preserve">email: </w:t>
      </w:r>
      <w:hyperlink r:id="rId10" w:history="1">
        <w:r w:rsidR="000B6A60">
          <w:rPr>
            <w:rStyle w:val="Hypertextovodkaz"/>
            <w:rFonts w:ascii="Arial" w:eastAsia="Times New Roman" w:hAnsi="Arial" w:cs="Arial"/>
            <w:sz w:val="20"/>
            <w:szCs w:val="20"/>
          </w:rPr>
          <w:t>XXX</w:t>
        </w:r>
      </w:hyperlink>
      <w:r w:rsidR="00FE709D">
        <w:rPr>
          <w:rFonts w:ascii="Arial" w:eastAsia="Times New Roman" w:hAnsi="Arial" w:cs="Arial"/>
          <w:sz w:val="20"/>
          <w:szCs w:val="20"/>
        </w:rPr>
        <w:t xml:space="preserve">, </w:t>
      </w:r>
      <w:r w:rsidRPr="00E51642">
        <w:rPr>
          <w:rFonts w:ascii="Arial" w:eastAsia="Times New Roman" w:hAnsi="Arial" w:cs="Arial"/>
          <w:sz w:val="20"/>
          <w:szCs w:val="20"/>
        </w:rPr>
        <w:t xml:space="preserve">tel: </w:t>
      </w:r>
      <w:r w:rsidR="000B6A60">
        <w:rPr>
          <w:rFonts w:ascii="Arial" w:eastAsia="Times New Roman" w:hAnsi="Arial" w:cs="Arial"/>
          <w:sz w:val="20"/>
          <w:szCs w:val="20"/>
        </w:rPr>
        <w:t>XXX</w:t>
      </w:r>
      <w:r w:rsidR="00FE709D">
        <w:rPr>
          <w:rFonts w:ascii="Arial" w:eastAsia="Times New Roman" w:hAnsi="Arial" w:cs="Arial"/>
          <w:sz w:val="20"/>
          <w:szCs w:val="20"/>
        </w:rPr>
        <w:t>.</w:t>
      </w:r>
    </w:p>
    <w:bookmarkEnd w:id="4"/>
    <w:p w:rsidR="00E51642" w:rsidRPr="00E51642" w:rsidRDefault="00E51642" w:rsidP="00D02449">
      <w:pPr>
        <w:numPr>
          <w:ilvl w:val="3"/>
          <w:numId w:val="1"/>
        </w:numPr>
        <w:overflowPunct w:val="0"/>
        <w:autoSpaceDE w:val="0"/>
        <w:autoSpaceDN w:val="0"/>
        <w:adjustRightInd w:val="0"/>
        <w:spacing w:after="0" w:line="240" w:lineRule="auto"/>
        <w:textAlignment w:val="baseline"/>
        <w:outlineLvl w:val="1"/>
        <w:rPr>
          <w:rFonts w:ascii="Arial" w:eastAsia="Times New Roman" w:hAnsi="Arial" w:cs="Arial"/>
          <w:sz w:val="20"/>
          <w:szCs w:val="20"/>
        </w:rPr>
      </w:pPr>
      <w:r w:rsidRPr="00E51642">
        <w:rPr>
          <w:rFonts w:ascii="Arial" w:eastAsia="Times New Roman" w:hAnsi="Arial" w:cs="Arial"/>
          <w:sz w:val="20"/>
          <w:szCs w:val="20"/>
        </w:rPr>
        <w:t xml:space="preserve">oprávněné osoby zhotovitele, </w:t>
      </w:r>
    </w:p>
    <w:p w:rsidR="00E51642" w:rsidRDefault="00F26C7B" w:rsidP="00E51642">
      <w:pPr>
        <w:overflowPunct w:val="0"/>
        <w:autoSpaceDE w:val="0"/>
        <w:autoSpaceDN w:val="0"/>
        <w:adjustRightInd w:val="0"/>
        <w:spacing w:after="0" w:line="240" w:lineRule="auto"/>
        <w:ind w:left="2138"/>
        <w:textAlignment w:val="baseline"/>
        <w:outlineLvl w:val="1"/>
        <w:rPr>
          <w:rFonts w:ascii="Arial" w:eastAsia="Times New Roman" w:hAnsi="Arial" w:cs="Arial"/>
          <w:sz w:val="20"/>
          <w:szCs w:val="20"/>
        </w:rPr>
      </w:pPr>
      <w:r>
        <w:rPr>
          <w:rFonts w:ascii="Arial" w:eastAsia="Times New Roman" w:hAnsi="Arial" w:cs="Arial"/>
          <w:sz w:val="20"/>
          <w:szCs w:val="20"/>
        </w:rPr>
        <w:t xml:space="preserve">Tomáš Aubrecht </w:t>
      </w:r>
      <w:r w:rsidR="00E51642" w:rsidRPr="00E51642">
        <w:rPr>
          <w:rFonts w:ascii="Arial" w:eastAsia="Times New Roman" w:hAnsi="Arial" w:cs="Arial"/>
          <w:sz w:val="20"/>
          <w:szCs w:val="20"/>
        </w:rPr>
        <w:t xml:space="preserve"> </w:t>
      </w:r>
      <w:hyperlink r:id="rId11" w:history="1">
        <w:r w:rsidR="000B6A60" w:rsidRPr="0051138B">
          <w:rPr>
            <w:rStyle w:val="Hypertextovodkaz"/>
            <w:rFonts w:ascii="Arial" w:eastAsia="Times New Roman" w:hAnsi="Arial" w:cs="Arial"/>
            <w:sz w:val="20"/>
            <w:szCs w:val="20"/>
          </w:rPr>
          <w:t xml:space="preserve">tel:XXX </w:t>
        </w:r>
        <w:proofErr w:type="spellStart"/>
        <w:r w:rsidR="000B6A60" w:rsidRPr="0051138B">
          <w:rPr>
            <w:rStyle w:val="Hypertextovodkaz"/>
            <w:rFonts w:ascii="Arial" w:eastAsia="Times New Roman" w:hAnsi="Arial" w:cs="Arial"/>
            <w:sz w:val="20"/>
            <w:szCs w:val="20"/>
          </w:rPr>
          <w:t>email</w:t>
        </w:r>
      </w:hyperlink>
      <w:r w:rsidR="00E51642" w:rsidRPr="00E51642">
        <w:rPr>
          <w:rFonts w:ascii="Arial" w:eastAsia="Times New Roman" w:hAnsi="Arial" w:cs="Arial"/>
          <w:sz w:val="20"/>
          <w:szCs w:val="20"/>
        </w:rPr>
        <w:t>:</w:t>
      </w:r>
      <w:r w:rsidR="000B6A60">
        <w:rPr>
          <w:rFonts w:ascii="Arial" w:eastAsia="Times New Roman" w:hAnsi="Arial" w:cs="Arial"/>
          <w:sz w:val="20"/>
          <w:szCs w:val="20"/>
        </w:rPr>
        <w:t>XXX</w:t>
      </w:r>
      <w:proofErr w:type="spellEnd"/>
    </w:p>
    <w:p w:rsidR="00E96A05" w:rsidRPr="00E51642" w:rsidRDefault="00E96A05" w:rsidP="00E51642">
      <w:pPr>
        <w:overflowPunct w:val="0"/>
        <w:autoSpaceDE w:val="0"/>
        <w:autoSpaceDN w:val="0"/>
        <w:adjustRightInd w:val="0"/>
        <w:spacing w:after="0" w:line="240" w:lineRule="auto"/>
        <w:ind w:left="2138"/>
        <w:textAlignment w:val="baseline"/>
        <w:outlineLvl w:val="1"/>
        <w:rPr>
          <w:rFonts w:ascii="Arial" w:eastAsia="Times New Roman" w:hAnsi="Arial" w:cs="Arial"/>
          <w:sz w:val="20"/>
          <w:szCs w:val="20"/>
        </w:rPr>
      </w:pPr>
    </w:p>
    <w:p w:rsidR="00E51642" w:rsidRPr="00E51642" w:rsidRDefault="00E51642" w:rsidP="0025340B">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 xml:space="preserve">Smluvní strany spolu budou komunikovat buď písemně na adresy stanovené v záhlaví této smlouvy, nebo prostřednictvím oprávněných osob. </w:t>
      </w:r>
    </w:p>
    <w:p w:rsidR="00E51642" w:rsidRPr="00E51642" w:rsidRDefault="00E51642" w:rsidP="0025340B">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 xml:space="preserve">Smluvní strany se zavazují, že v případě změny své adresy, nebo oprávněné osoby ve věcech technických budou o této změně druhou Smluvní stranu informovat. </w:t>
      </w:r>
    </w:p>
    <w:p w:rsidR="00E51642" w:rsidRPr="00E51642" w:rsidRDefault="00E51642" w:rsidP="0025340B">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E51642" w:rsidRPr="00E51642" w:rsidRDefault="00E51642" w:rsidP="0025340B">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Smluvní strany jsou povinny plnit své závazky vyplývající z této Smlouvy tak, aby nedocházelo k prodlení s plněním termínů a s prodlením splatnosti jednotlivých peněžních závazků.</w:t>
      </w:r>
    </w:p>
    <w:p w:rsidR="00E51642" w:rsidRPr="00E51642" w:rsidRDefault="00E51642" w:rsidP="0025340B">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bookmarkStart w:id="5" w:name="_Hlk74643142"/>
      <w:r w:rsidRPr="00E51642">
        <w:rPr>
          <w:rFonts w:ascii="Arial" w:eastAsia="Times New Roman" w:hAnsi="Arial" w:cs="Arial"/>
          <w:sz w:val="20"/>
          <w:szCs w:val="20"/>
        </w:rPr>
        <w:t>Objednatel se zavazuje umožnit zhotoviteli přístup na místo plnění tak, aby byl zhotovitel schopen řešit požadavky objednatele.</w:t>
      </w:r>
    </w:p>
    <w:bookmarkEnd w:id="5"/>
    <w:p w:rsidR="00E51642" w:rsidRPr="00E51642" w:rsidRDefault="00E51642" w:rsidP="00E51642">
      <w:p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p>
    <w:p w:rsidR="00E51642" w:rsidRPr="00E51642" w:rsidRDefault="00E96A05" w:rsidP="00E51642">
      <w:pPr>
        <w:numPr>
          <w:ilvl w:val="0"/>
          <w:numId w:val="1"/>
        </w:numPr>
        <w:spacing w:after="0" w:line="240" w:lineRule="auto"/>
        <w:contextualSpacing/>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E51642" w:rsidRPr="00E51642">
        <w:rPr>
          <w:rFonts w:ascii="Arial" w:eastAsia="Times New Roman" w:hAnsi="Arial" w:cs="Arial"/>
          <w:b/>
          <w:sz w:val="20"/>
          <w:szCs w:val="20"/>
          <w:lang w:eastAsia="cs-CZ"/>
        </w:rPr>
        <w:t>CENA</w:t>
      </w:r>
    </w:p>
    <w:p w:rsidR="00E51642" w:rsidRPr="00E64AD9" w:rsidRDefault="00E51642" w:rsidP="008B464F">
      <w:pPr>
        <w:pStyle w:val="Odstavecseseznamem"/>
        <w:numPr>
          <w:ilvl w:val="1"/>
          <w:numId w:val="1"/>
        </w:numPr>
        <w:spacing w:after="0" w:line="240" w:lineRule="auto"/>
        <w:jc w:val="both"/>
        <w:rPr>
          <w:rFonts w:ascii="Arial" w:eastAsia="Times New Roman" w:hAnsi="Arial" w:cs="Arial"/>
          <w:sz w:val="20"/>
          <w:szCs w:val="20"/>
          <w:lang w:eastAsia="cs-CZ"/>
        </w:rPr>
      </w:pPr>
      <w:r w:rsidRPr="000B5DAB">
        <w:rPr>
          <w:rFonts w:ascii="Arial" w:eastAsia="Times New Roman" w:hAnsi="Arial" w:cs="Arial"/>
          <w:sz w:val="20"/>
          <w:szCs w:val="20"/>
          <w:lang w:eastAsia="cs-CZ"/>
        </w:rPr>
        <w:t>Cena díla byla stanovena nabídkou zhotovitele ve veřejné zakázce objednatele s názvem: „</w:t>
      </w:r>
      <w:r w:rsidR="001D7BE7" w:rsidRPr="00396152">
        <w:rPr>
          <w:rFonts w:ascii="Arial" w:hAnsi="Arial" w:cs="Arial"/>
          <w:b/>
          <w:sz w:val="20"/>
          <w:szCs w:val="20"/>
        </w:rPr>
        <w:t xml:space="preserve">Dodávka </w:t>
      </w:r>
      <w:r w:rsidR="001D7BE7">
        <w:rPr>
          <w:rFonts w:ascii="Arial" w:hAnsi="Arial" w:cs="Arial"/>
          <w:b/>
          <w:sz w:val="20"/>
          <w:szCs w:val="20"/>
        </w:rPr>
        <w:t>venkovního navigačního systému</w:t>
      </w:r>
      <w:r w:rsidRPr="000B5DAB">
        <w:rPr>
          <w:rFonts w:ascii="Arial" w:eastAsia="Times New Roman" w:hAnsi="Arial" w:cs="Arial"/>
          <w:sz w:val="20"/>
          <w:szCs w:val="20"/>
          <w:lang w:eastAsia="cs-CZ"/>
        </w:rPr>
        <w:t xml:space="preserve">“, předcházející uzavření této smlouvy a činí </w:t>
      </w:r>
      <w:r w:rsidR="00F26C7B">
        <w:rPr>
          <w:rFonts w:ascii="Arial" w:eastAsia="Times New Roman" w:hAnsi="Arial" w:cs="Arial"/>
          <w:sz w:val="20"/>
          <w:szCs w:val="20"/>
          <w:lang w:eastAsia="cs-CZ"/>
        </w:rPr>
        <w:t>288 460,00 bez DPH</w:t>
      </w:r>
      <w:r w:rsidRPr="000B5DAB">
        <w:rPr>
          <w:rFonts w:ascii="Arial" w:eastAsia="Times New Roman" w:hAnsi="Arial" w:cs="Arial"/>
          <w:sz w:val="20"/>
          <w:szCs w:val="20"/>
          <w:lang w:eastAsia="cs-CZ"/>
        </w:rPr>
        <w:t>,</w:t>
      </w:r>
      <w:r w:rsidR="000B5DAB">
        <w:rPr>
          <w:rFonts w:ascii="Arial" w:eastAsia="Times New Roman" w:hAnsi="Arial" w:cs="Arial"/>
          <w:sz w:val="20"/>
          <w:szCs w:val="20"/>
          <w:lang w:eastAsia="cs-CZ"/>
        </w:rPr>
        <w:t xml:space="preserve"> </w:t>
      </w:r>
      <w:r w:rsidR="00F26C7B">
        <w:rPr>
          <w:rFonts w:ascii="Arial" w:eastAsia="Times New Roman" w:hAnsi="Arial" w:cs="Arial"/>
          <w:sz w:val="20"/>
          <w:szCs w:val="20"/>
          <w:lang w:eastAsia="cs-CZ"/>
        </w:rPr>
        <w:t xml:space="preserve">349 036,60 </w:t>
      </w:r>
      <w:r w:rsidRPr="00E64AD9">
        <w:rPr>
          <w:rFonts w:ascii="Arial" w:eastAsia="Times New Roman" w:hAnsi="Arial" w:cs="Arial"/>
          <w:sz w:val="20"/>
          <w:szCs w:val="20"/>
          <w:lang w:eastAsia="cs-CZ"/>
        </w:rPr>
        <w:t>Kč s DPH, samostatné DPH činí</w:t>
      </w:r>
      <w:r w:rsidR="00F26C7B">
        <w:rPr>
          <w:rFonts w:ascii="Arial" w:eastAsia="Times New Roman" w:hAnsi="Arial" w:cs="Arial"/>
          <w:sz w:val="20"/>
          <w:szCs w:val="20"/>
          <w:lang w:eastAsia="cs-CZ"/>
        </w:rPr>
        <w:t xml:space="preserve">60 576,60 </w:t>
      </w:r>
      <w:r w:rsidRPr="00E64AD9">
        <w:rPr>
          <w:rFonts w:ascii="Arial" w:eastAsia="Times New Roman" w:hAnsi="Arial" w:cs="Arial"/>
          <w:sz w:val="20"/>
          <w:szCs w:val="20"/>
          <w:lang w:eastAsia="cs-CZ"/>
        </w:rPr>
        <w:t>Kč</w:t>
      </w:r>
      <w:r w:rsidR="000B5DAB" w:rsidRPr="00E64AD9">
        <w:rPr>
          <w:rFonts w:ascii="Arial" w:eastAsia="Times New Roman" w:hAnsi="Arial" w:cs="Arial"/>
          <w:sz w:val="20"/>
          <w:szCs w:val="20"/>
          <w:lang w:eastAsia="cs-CZ"/>
        </w:rPr>
        <w:t xml:space="preserve">. </w:t>
      </w:r>
      <w:r w:rsidRPr="00E64AD9">
        <w:rPr>
          <w:rFonts w:ascii="Arial" w:eastAsia="Times New Roman" w:hAnsi="Arial" w:cs="Arial"/>
          <w:sz w:val="20"/>
          <w:szCs w:val="20"/>
          <w:lang w:eastAsia="cs-CZ"/>
        </w:rPr>
        <w:t xml:space="preserve"> Bližší specifikace ceny je uvedena v</w:t>
      </w:r>
      <w:r w:rsidR="0086005A" w:rsidRPr="00E64AD9">
        <w:rPr>
          <w:rFonts w:ascii="Arial" w:eastAsia="Times New Roman" w:hAnsi="Arial" w:cs="Arial"/>
          <w:sz w:val="20"/>
          <w:szCs w:val="20"/>
          <w:lang w:eastAsia="cs-CZ"/>
        </w:rPr>
        <w:t> </w:t>
      </w:r>
      <w:r w:rsidRPr="00E64AD9">
        <w:rPr>
          <w:rFonts w:ascii="Arial" w:eastAsia="Times New Roman" w:hAnsi="Arial" w:cs="Arial"/>
          <w:sz w:val="20"/>
          <w:szCs w:val="20"/>
          <w:lang w:eastAsia="cs-CZ"/>
        </w:rPr>
        <w:t>příloze</w:t>
      </w:r>
      <w:r w:rsidR="0086005A" w:rsidRPr="00E64AD9">
        <w:rPr>
          <w:rFonts w:ascii="Arial" w:eastAsia="Times New Roman" w:hAnsi="Arial" w:cs="Arial"/>
          <w:sz w:val="20"/>
          <w:szCs w:val="20"/>
          <w:lang w:eastAsia="cs-CZ"/>
        </w:rPr>
        <w:t xml:space="preserve"> </w:t>
      </w:r>
      <w:r w:rsidR="00FE709D" w:rsidRPr="00E64AD9">
        <w:rPr>
          <w:rFonts w:ascii="Arial" w:eastAsia="Times New Roman" w:hAnsi="Arial" w:cs="Arial"/>
          <w:sz w:val="20"/>
          <w:szCs w:val="20"/>
          <w:lang w:eastAsia="cs-CZ"/>
        </w:rPr>
        <w:t xml:space="preserve">č. </w:t>
      </w:r>
      <w:r w:rsidR="00E64AD9" w:rsidRPr="00E64AD9">
        <w:rPr>
          <w:rFonts w:ascii="Arial" w:eastAsia="Times New Roman" w:hAnsi="Arial" w:cs="Arial"/>
          <w:sz w:val="20"/>
          <w:szCs w:val="20"/>
          <w:lang w:eastAsia="cs-CZ"/>
        </w:rPr>
        <w:t>1</w:t>
      </w:r>
      <w:r w:rsidR="0086005A" w:rsidRPr="00E64AD9">
        <w:rPr>
          <w:rFonts w:ascii="Arial" w:eastAsia="Times New Roman" w:hAnsi="Arial" w:cs="Arial"/>
          <w:sz w:val="20"/>
          <w:szCs w:val="20"/>
          <w:lang w:eastAsia="cs-CZ"/>
        </w:rPr>
        <w:t xml:space="preserve"> </w:t>
      </w:r>
      <w:r w:rsidRPr="00E64AD9">
        <w:rPr>
          <w:rFonts w:ascii="Arial" w:eastAsia="Times New Roman" w:hAnsi="Arial" w:cs="Arial"/>
          <w:sz w:val="20"/>
          <w:szCs w:val="20"/>
          <w:lang w:eastAsia="cs-CZ"/>
        </w:rPr>
        <w:t>této smlouv</w:t>
      </w:r>
      <w:r w:rsidR="000B5DAB" w:rsidRPr="00E64AD9">
        <w:rPr>
          <w:rFonts w:ascii="Arial" w:eastAsia="Times New Roman" w:hAnsi="Arial" w:cs="Arial"/>
          <w:sz w:val="20"/>
          <w:szCs w:val="20"/>
          <w:lang w:eastAsia="cs-CZ"/>
        </w:rPr>
        <w:t>y</w:t>
      </w:r>
      <w:r w:rsidR="00FE709D" w:rsidRPr="00E64AD9">
        <w:rPr>
          <w:rFonts w:ascii="Arial" w:eastAsia="Times New Roman" w:hAnsi="Arial" w:cs="Arial"/>
          <w:sz w:val="20"/>
          <w:szCs w:val="20"/>
          <w:lang w:eastAsia="cs-CZ"/>
        </w:rPr>
        <w:t>.</w:t>
      </w:r>
    </w:p>
    <w:p w:rsidR="00FE709D" w:rsidRDefault="00F26C7B" w:rsidP="00FE709D">
      <w:pPr>
        <w:spacing w:after="0" w:line="240" w:lineRule="auto"/>
        <w:ind w:left="708"/>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E51642" w:rsidRPr="00E64AD9">
        <w:rPr>
          <w:rFonts w:ascii="Arial" w:eastAsia="Times New Roman" w:hAnsi="Arial" w:cs="Arial"/>
          <w:sz w:val="20"/>
          <w:szCs w:val="20"/>
          <w:lang w:eastAsia="cs-CZ"/>
        </w:rPr>
        <w:t>Veškeré shora uvedené ceny zahrnují i materiál, dopravné a další náklady, které</w:t>
      </w:r>
      <w:r w:rsidR="00E51642" w:rsidRPr="00E51642">
        <w:rPr>
          <w:rFonts w:ascii="Arial" w:eastAsia="Times New Roman" w:hAnsi="Arial" w:cs="Arial"/>
          <w:sz w:val="20"/>
          <w:szCs w:val="20"/>
          <w:lang w:eastAsia="cs-CZ"/>
        </w:rPr>
        <w:t xml:space="preserve"> zhotovitel </w:t>
      </w:r>
      <w:r>
        <w:rPr>
          <w:rFonts w:ascii="Arial" w:eastAsia="Times New Roman" w:hAnsi="Arial" w:cs="Arial"/>
          <w:sz w:val="20"/>
          <w:szCs w:val="20"/>
          <w:lang w:eastAsia="cs-CZ"/>
        </w:rPr>
        <w:t xml:space="preserve">   </w:t>
      </w:r>
      <w:r w:rsidR="00E51642" w:rsidRPr="00E51642">
        <w:rPr>
          <w:rFonts w:ascii="Arial" w:eastAsia="Times New Roman" w:hAnsi="Arial" w:cs="Arial"/>
          <w:sz w:val="20"/>
          <w:szCs w:val="20"/>
          <w:lang w:eastAsia="cs-CZ"/>
        </w:rPr>
        <w:t xml:space="preserve">vynaloží ke splnění účelu této smlouvy. </w:t>
      </w:r>
    </w:p>
    <w:p w:rsidR="00E51642" w:rsidRPr="00E51642" w:rsidRDefault="00FE709D" w:rsidP="00FE709D">
      <w:pPr>
        <w:spacing w:after="0" w:line="240" w:lineRule="auto"/>
        <w:jc w:val="both"/>
        <w:rPr>
          <w:rFonts w:ascii="Arial" w:eastAsia="Times New Roman" w:hAnsi="Arial" w:cs="Arial"/>
          <w:sz w:val="20"/>
          <w:szCs w:val="20"/>
          <w:lang w:eastAsia="cs-CZ"/>
        </w:rPr>
      </w:pPr>
      <w:r>
        <w:rPr>
          <w:rFonts w:ascii="Arial" w:eastAsia="Times New Roman" w:hAnsi="Arial" w:cs="Arial"/>
          <w:color w:val="000000"/>
          <w:sz w:val="20"/>
          <w:szCs w:val="20"/>
          <w:lang w:eastAsia="cs-CZ"/>
        </w:rPr>
        <w:t xml:space="preserve">5.2 </w:t>
      </w:r>
      <w:r>
        <w:rPr>
          <w:rFonts w:ascii="Arial" w:eastAsia="Times New Roman" w:hAnsi="Arial" w:cs="Arial"/>
          <w:color w:val="000000"/>
          <w:sz w:val="20"/>
          <w:szCs w:val="20"/>
          <w:lang w:eastAsia="cs-CZ"/>
        </w:rPr>
        <w:tab/>
      </w:r>
      <w:r w:rsidR="00F26C7B">
        <w:rPr>
          <w:rFonts w:ascii="Arial" w:eastAsia="Times New Roman" w:hAnsi="Arial" w:cs="Arial"/>
          <w:color w:val="000000"/>
          <w:sz w:val="20"/>
          <w:szCs w:val="20"/>
          <w:lang w:eastAsia="cs-CZ"/>
        </w:rPr>
        <w:t xml:space="preserve"> </w:t>
      </w:r>
      <w:r w:rsidR="00E51642" w:rsidRPr="00E51642">
        <w:rPr>
          <w:rFonts w:ascii="Arial" w:eastAsia="Times New Roman" w:hAnsi="Arial" w:cs="Arial"/>
          <w:color w:val="000000"/>
          <w:sz w:val="20"/>
          <w:szCs w:val="20"/>
          <w:lang w:eastAsia="cs-CZ"/>
        </w:rPr>
        <w:t>Zaplacením ceny je splněn závazek objednatele vůči zhotoviteli.</w:t>
      </w:r>
    </w:p>
    <w:p w:rsidR="00E51642" w:rsidRDefault="00E51642" w:rsidP="00E51642">
      <w:pPr>
        <w:spacing w:after="0" w:line="240" w:lineRule="auto"/>
        <w:contextualSpacing/>
        <w:rPr>
          <w:rFonts w:ascii="Arial" w:eastAsia="Times New Roman" w:hAnsi="Arial" w:cs="Arial"/>
          <w:color w:val="FF0000"/>
          <w:sz w:val="20"/>
          <w:szCs w:val="20"/>
          <w:lang w:eastAsia="cs-CZ"/>
        </w:rPr>
      </w:pPr>
      <w:r w:rsidRPr="00E51642">
        <w:rPr>
          <w:rFonts w:ascii="Arial" w:eastAsia="Times New Roman" w:hAnsi="Arial" w:cs="Arial"/>
          <w:color w:val="FF0000"/>
          <w:sz w:val="20"/>
          <w:szCs w:val="20"/>
          <w:lang w:eastAsia="cs-CZ"/>
        </w:rPr>
        <w:t xml:space="preserve"> </w:t>
      </w:r>
    </w:p>
    <w:p w:rsidR="00E96A05" w:rsidRPr="00E51642" w:rsidRDefault="00E96A05" w:rsidP="00E51642">
      <w:pPr>
        <w:spacing w:after="0" w:line="240" w:lineRule="auto"/>
        <w:contextualSpacing/>
        <w:rPr>
          <w:rFonts w:ascii="Arial" w:eastAsia="Times New Roman" w:hAnsi="Arial" w:cs="Arial"/>
          <w:color w:val="FF0000"/>
          <w:sz w:val="20"/>
          <w:szCs w:val="20"/>
          <w:lang w:eastAsia="cs-CZ"/>
        </w:rPr>
      </w:pPr>
    </w:p>
    <w:p w:rsidR="00E51642" w:rsidRPr="00E51642" w:rsidRDefault="00E96A05" w:rsidP="00E51642">
      <w:pPr>
        <w:numPr>
          <w:ilvl w:val="0"/>
          <w:numId w:val="1"/>
        </w:numPr>
        <w:spacing w:after="0" w:line="240" w:lineRule="auto"/>
        <w:contextualSpacing/>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E51642" w:rsidRPr="00E51642">
        <w:rPr>
          <w:rFonts w:ascii="Arial" w:eastAsia="Times New Roman" w:hAnsi="Arial" w:cs="Arial"/>
          <w:b/>
          <w:sz w:val="20"/>
          <w:szCs w:val="20"/>
          <w:lang w:eastAsia="cs-CZ"/>
        </w:rPr>
        <w:t>FAKTURACE A PLATBA</w:t>
      </w:r>
    </w:p>
    <w:p w:rsidR="00E51642" w:rsidRDefault="00E51642" w:rsidP="0025340B">
      <w:pPr>
        <w:numPr>
          <w:ilvl w:val="1"/>
          <w:numId w:val="1"/>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Objednatel neposkytuje zálohy.</w:t>
      </w:r>
    </w:p>
    <w:p w:rsidR="008741C3" w:rsidRPr="00227995" w:rsidRDefault="008741C3" w:rsidP="00E64AD9">
      <w:pPr>
        <w:pStyle w:val="Nadpis2"/>
        <w:numPr>
          <w:ilvl w:val="1"/>
          <w:numId w:val="1"/>
        </w:numPr>
        <w:tabs>
          <w:tab w:val="num" w:pos="720"/>
        </w:tabs>
        <w:spacing w:after="0" w:line="240" w:lineRule="auto"/>
        <w:ind w:left="720" w:hanging="720"/>
        <w:rPr>
          <w:rFonts w:ascii="Arial" w:hAnsi="Arial" w:cs="Arial"/>
          <w:sz w:val="20"/>
        </w:rPr>
      </w:pPr>
      <w:r w:rsidRPr="007F3CF3">
        <w:rPr>
          <w:rFonts w:ascii="Arial" w:hAnsi="Arial" w:cs="Arial"/>
          <w:sz w:val="20"/>
        </w:rPr>
        <w:t>Daňový doklad za dodávku dle bodu 1. této smlouvy bude kupu</w:t>
      </w:r>
      <w:r w:rsidR="00E64AD9">
        <w:rPr>
          <w:rFonts w:ascii="Arial" w:hAnsi="Arial" w:cs="Arial"/>
          <w:sz w:val="20"/>
        </w:rPr>
        <w:t>j</w:t>
      </w:r>
      <w:r w:rsidRPr="007F3CF3">
        <w:rPr>
          <w:rFonts w:ascii="Arial" w:hAnsi="Arial" w:cs="Arial"/>
          <w:sz w:val="20"/>
        </w:rPr>
        <w:t xml:space="preserve">ícím vystaven prodávajícím </w:t>
      </w:r>
      <w:r>
        <w:rPr>
          <w:rFonts w:ascii="Arial" w:hAnsi="Arial" w:cs="Arial"/>
          <w:sz w:val="20"/>
        </w:rPr>
        <w:br/>
        <w:t xml:space="preserve">nejdříve první kalendářní den po podpisu </w:t>
      </w:r>
      <w:r w:rsidRPr="007F3CF3">
        <w:rPr>
          <w:rFonts w:ascii="Arial" w:hAnsi="Arial" w:cs="Arial"/>
          <w:sz w:val="20"/>
        </w:rPr>
        <w:t>předávací</w:t>
      </w:r>
      <w:r w:rsidR="00E64AD9">
        <w:rPr>
          <w:rFonts w:ascii="Arial" w:hAnsi="Arial" w:cs="Arial"/>
          <w:sz w:val="20"/>
        </w:rPr>
        <w:t>ho</w:t>
      </w:r>
      <w:r w:rsidRPr="007F3CF3">
        <w:rPr>
          <w:rFonts w:ascii="Arial" w:hAnsi="Arial" w:cs="Arial"/>
          <w:sz w:val="20"/>
        </w:rPr>
        <w:t xml:space="preserve"> protokol</w:t>
      </w:r>
      <w:r w:rsidR="00E64AD9">
        <w:rPr>
          <w:rFonts w:ascii="Arial" w:hAnsi="Arial" w:cs="Arial"/>
          <w:sz w:val="20"/>
        </w:rPr>
        <w:t>u</w:t>
      </w:r>
      <w:r w:rsidRPr="007F3CF3">
        <w:rPr>
          <w:rFonts w:ascii="Arial" w:hAnsi="Arial" w:cs="Arial"/>
          <w:sz w:val="20"/>
        </w:rPr>
        <w:t xml:space="preserve"> dle bodu 2.2. této </w:t>
      </w:r>
      <w:r w:rsidR="005E3DB3">
        <w:rPr>
          <w:rFonts w:ascii="Arial" w:hAnsi="Arial" w:cs="Arial"/>
          <w:sz w:val="20"/>
        </w:rPr>
        <w:t>smlouvy</w:t>
      </w:r>
      <w:r w:rsidR="00E96A05">
        <w:rPr>
          <w:rFonts w:ascii="Arial" w:hAnsi="Arial" w:cs="Arial"/>
          <w:sz w:val="20"/>
        </w:rPr>
        <w:t>.</w:t>
      </w:r>
      <w:r w:rsidR="005E3DB3">
        <w:rPr>
          <w:rFonts w:ascii="Arial" w:hAnsi="Arial" w:cs="Arial"/>
          <w:sz w:val="20"/>
        </w:rPr>
        <w:t xml:space="preserve"> </w:t>
      </w:r>
    </w:p>
    <w:p w:rsidR="00E51642" w:rsidRPr="00E51642" w:rsidRDefault="00E51642" w:rsidP="0025340B">
      <w:pPr>
        <w:numPr>
          <w:ilvl w:val="1"/>
          <w:numId w:val="1"/>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Doba splatnosti daňových dokladů je 21 kalendářních dnů ode dne doručení daňového dokladu objednateli.</w:t>
      </w:r>
    </w:p>
    <w:p w:rsidR="00E51642" w:rsidRPr="00E51642" w:rsidRDefault="00E51642" w:rsidP="0025340B">
      <w:pPr>
        <w:numPr>
          <w:ilvl w:val="1"/>
          <w:numId w:val="1"/>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Platby budou probíhat výhradně v Kč a rovněž veškeré cenové údaje budou v této měně.</w:t>
      </w:r>
    </w:p>
    <w:p w:rsidR="00E51642" w:rsidRPr="00E51642" w:rsidRDefault="00E51642" w:rsidP="0025340B">
      <w:pPr>
        <w:numPr>
          <w:ilvl w:val="1"/>
          <w:numId w:val="1"/>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Překročení cen je možné pouze zákonnou změnou sazeb DPH.</w:t>
      </w:r>
    </w:p>
    <w:p w:rsidR="00E51642" w:rsidRPr="00E51642" w:rsidRDefault="00E51642" w:rsidP="001E5819">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Každý daňový doklad (faktura) musí obsahovat náležitosti daňového dokladu dle ustanovení příslušných obecně závazných předpisů platných na území České republiky, a dále číslo této smlouvy a číslo příslušné objednávky. Nebude-li faktura obsahovat požadované náležitosti, případně bude-li neúplná či nesprávná, je objednatel oprávněn ji (resp. její kopii) ve lhůtě splatnosti vrátit k opravě či doplnění. Ode dne doručení nové faktury běží nová lhůta splatnosti. Úhradou ceny se pro účely této smlouvy rozumí den, kdy byla finanční částka odepsána z účtu objednatele.</w:t>
      </w:r>
    </w:p>
    <w:p w:rsidR="00E51642" w:rsidRPr="00E51642" w:rsidRDefault="00E51642" w:rsidP="001E5819">
      <w:pPr>
        <w:numPr>
          <w:ilvl w:val="1"/>
          <w:numId w:val="1"/>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 xml:space="preserve">Zhotovitel je oprávněn fakturovat objednateli v písemné, tedy v tištěné podobě, nebo v podobě elektronické.  Písemná faktura se doručuje na adresu objednatele. Elektronická faktura </w:t>
      </w:r>
      <w:r w:rsidR="008B464F">
        <w:rPr>
          <w:rFonts w:ascii="Arial" w:eastAsia="Times New Roman" w:hAnsi="Arial" w:cs="Arial"/>
          <w:sz w:val="20"/>
          <w:szCs w:val="20"/>
          <w:lang w:eastAsia="cs-CZ"/>
        </w:rPr>
        <w:br/>
      </w:r>
      <w:r w:rsidRPr="00E51642">
        <w:rPr>
          <w:rFonts w:ascii="Arial" w:eastAsia="Times New Roman" w:hAnsi="Arial" w:cs="Arial"/>
          <w:sz w:val="20"/>
          <w:szCs w:val="20"/>
          <w:lang w:eastAsia="cs-CZ"/>
        </w:rPr>
        <w:t xml:space="preserve">se doručuje elektronicky na e-mailovou adresu: </w:t>
      </w:r>
      <w:r w:rsidR="0099672F">
        <w:rPr>
          <w:rFonts w:ascii="Arial" w:eastAsia="Times New Roman" w:hAnsi="Arial" w:cs="Arial"/>
          <w:color w:val="0070C0"/>
          <w:sz w:val="20"/>
          <w:szCs w:val="20"/>
          <w:lang w:eastAsia="cs-CZ"/>
        </w:rPr>
        <w:t>XXX</w:t>
      </w:r>
    </w:p>
    <w:p w:rsidR="00E51642" w:rsidRPr="00E51642" w:rsidRDefault="00E51642" w:rsidP="001E5819">
      <w:pPr>
        <w:numPr>
          <w:ilvl w:val="1"/>
          <w:numId w:val="1"/>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Zhotovitel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rsidR="002C4CF4" w:rsidRPr="00E96A05" w:rsidRDefault="00E51642" w:rsidP="002C4CF4">
      <w:pPr>
        <w:numPr>
          <w:ilvl w:val="1"/>
          <w:numId w:val="1"/>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 xml:space="preserve">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w:t>
      </w:r>
      <w:proofErr w:type="gramStart"/>
      <w:r w:rsidRPr="00E51642">
        <w:rPr>
          <w:rFonts w:ascii="Arial" w:eastAsia="Times New Roman" w:hAnsi="Arial" w:cs="Arial"/>
          <w:sz w:val="20"/>
          <w:szCs w:val="20"/>
          <w:lang w:eastAsia="cs-CZ"/>
        </w:rPr>
        <w:t>106a</w:t>
      </w:r>
      <w:proofErr w:type="gramEnd"/>
      <w:r w:rsidRPr="00E51642">
        <w:rPr>
          <w:rFonts w:ascii="Arial" w:eastAsia="Times New Roman" w:hAnsi="Arial" w:cs="Arial"/>
          <w:sz w:val="20"/>
          <w:szCs w:val="20"/>
          <w:lang w:eastAsia="cs-CZ"/>
        </w:rPr>
        <w:t xml:space="preserve"> zákona č.235/2004 Sb., o dani z přidané hodnoty), má objednatel právo od okamžiku zveřejnění ponížit všechny platby zhotoviteli uskutečňované na základě této smlouvy </w:t>
      </w:r>
      <w:r w:rsidR="008B464F">
        <w:rPr>
          <w:rFonts w:ascii="Arial" w:eastAsia="Times New Roman" w:hAnsi="Arial" w:cs="Arial"/>
          <w:sz w:val="20"/>
          <w:szCs w:val="20"/>
          <w:lang w:eastAsia="cs-CZ"/>
        </w:rPr>
        <w:br/>
      </w:r>
      <w:r w:rsidRPr="00E51642">
        <w:rPr>
          <w:rFonts w:ascii="Arial" w:eastAsia="Times New Roman" w:hAnsi="Arial" w:cs="Arial"/>
          <w:sz w:val="20"/>
          <w:szCs w:val="20"/>
          <w:lang w:eastAsia="cs-CZ"/>
        </w:rPr>
        <w:t xml:space="preserve">o příslušnou částku DPH. Smluvní strany si sjednávají, že takto zhotoviteli nevyplacené částky DPH odvede správci daně sám objednatel v souladu s ustanovením § </w:t>
      </w:r>
      <w:proofErr w:type="gramStart"/>
      <w:r w:rsidRPr="00E51642">
        <w:rPr>
          <w:rFonts w:ascii="Arial" w:eastAsia="Times New Roman" w:hAnsi="Arial" w:cs="Arial"/>
          <w:sz w:val="20"/>
          <w:szCs w:val="20"/>
          <w:lang w:eastAsia="cs-CZ"/>
        </w:rPr>
        <w:t>109a</w:t>
      </w:r>
      <w:proofErr w:type="gramEnd"/>
      <w:r w:rsidRPr="00E51642">
        <w:rPr>
          <w:rFonts w:ascii="Arial" w:eastAsia="Times New Roman" w:hAnsi="Arial" w:cs="Arial"/>
          <w:sz w:val="20"/>
          <w:szCs w:val="20"/>
          <w:lang w:eastAsia="cs-CZ"/>
        </w:rPr>
        <w:t xml:space="preserve"> zákona </w:t>
      </w:r>
      <w:r w:rsidR="00923EB9">
        <w:rPr>
          <w:rFonts w:ascii="Arial" w:eastAsia="Times New Roman" w:hAnsi="Arial" w:cs="Arial"/>
          <w:sz w:val="20"/>
          <w:szCs w:val="20"/>
          <w:lang w:eastAsia="cs-CZ"/>
        </w:rPr>
        <w:br/>
      </w:r>
      <w:r w:rsidRPr="00E51642">
        <w:rPr>
          <w:rFonts w:ascii="Arial" w:eastAsia="Times New Roman" w:hAnsi="Arial" w:cs="Arial"/>
          <w:sz w:val="20"/>
          <w:szCs w:val="20"/>
          <w:lang w:eastAsia="cs-CZ"/>
        </w:rPr>
        <w:t>č. 235/2004 Sb.</w:t>
      </w:r>
    </w:p>
    <w:p w:rsidR="00E51642" w:rsidRPr="00E51642" w:rsidRDefault="00E51642" w:rsidP="001E5819">
      <w:pPr>
        <w:numPr>
          <w:ilvl w:val="1"/>
          <w:numId w:val="1"/>
        </w:numPr>
        <w:tabs>
          <w:tab w:val="left" w:pos="851"/>
        </w:tabs>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lastRenderedPageBreak/>
        <w:t>Ujednání smluvních stran o platbách poddodavatelům:</w:t>
      </w:r>
    </w:p>
    <w:p w:rsidR="00E51642" w:rsidRPr="00E51642" w:rsidRDefault="00E51642" w:rsidP="008B464F">
      <w:pPr>
        <w:numPr>
          <w:ilvl w:val="0"/>
          <w:numId w:val="5"/>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 xml:space="preserve">V případě, že je zhotovitele více než 21 kalendářních dnů v prodlení s úhradou svých prokazatelných závazků vůči poddodavatelům podílejícím se na zhotovení díla dle této smlouvy, je objednatel ve smyslu § 106 zákona č. 134/2016 Sb. </w:t>
      </w:r>
      <w:r w:rsidR="00923EB9">
        <w:rPr>
          <w:rFonts w:ascii="Arial" w:eastAsia="Times New Roman" w:hAnsi="Arial" w:cs="Arial"/>
          <w:sz w:val="20"/>
          <w:szCs w:val="20"/>
          <w:lang w:eastAsia="cs-CZ"/>
        </w:rPr>
        <w:br/>
      </w:r>
      <w:r w:rsidRPr="00E51642">
        <w:rPr>
          <w:rFonts w:ascii="Arial" w:eastAsia="Times New Roman" w:hAnsi="Arial" w:cs="Arial"/>
          <w:sz w:val="20"/>
          <w:szCs w:val="20"/>
          <w:lang w:eastAsia="cs-CZ"/>
        </w:rPr>
        <w:t>o zadávání veřejných zakázek, oprávněn na žádost takového poddodavatele převést splatné částky úhrady prokazatelných závazků vůči poddodavatelům podílejícím se na zhotovení díla dle této smlouvy přímo poddodavateli. O výši takového úhrady je objednatel:</w:t>
      </w:r>
    </w:p>
    <w:p w:rsidR="00E51642" w:rsidRPr="00E51642" w:rsidRDefault="00E51642" w:rsidP="00923EB9">
      <w:pPr>
        <w:numPr>
          <w:ilvl w:val="2"/>
          <w:numId w:val="5"/>
        </w:numPr>
        <w:spacing w:after="0" w:line="240" w:lineRule="auto"/>
        <w:contextualSpacing/>
        <w:rPr>
          <w:rFonts w:ascii="Arial" w:eastAsia="Times New Roman" w:hAnsi="Arial" w:cs="Arial"/>
          <w:sz w:val="20"/>
          <w:szCs w:val="20"/>
          <w:lang w:eastAsia="cs-CZ"/>
        </w:rPr>
      </w:pPr>
      <w:r w:rsidRPr="00E51642">
        <w:rPr>
          <w:rFonts w:ascii="Arial" w:eastAsia="Times New Roman" w:hAnsi="Arial" w:cs="Arial"/>
          <w:sz w:val="20"/>
          <w:szCs w:val="20"/>
          <w:lang w:eastAsia="cs-CZ"/>
        </w:rPr>
        <w:t>Povinen písemně informovat zhotovitele, a to elektronicky (email, datová schránka), prostřednictvím kontaktních osob dle této smlouvy</w:t>
      </w:r>
      <w:r w:rsidR="0049344D">
        <w:rPr>
          <w:rFonts w:ascii="Arial" w:eastAsia="Times New Roman" w:hAnsi="Arial" w:cs="Arial"/>
          <w:sz w:val="20"/>
          <w:szCs w:val="20"/>
          <w:lang w:eastAsia="cs-CZ"/>
        </w:rPr>
        <w:t>.</w:t>
      </w:r>
    </w:p>
    <w:p w:rsidR="00E51642" w:rsidRPr="00E51642" w:rsidRDefault="00E51642" w:rsidP="00923EB9">
      <w:pPr>
        <w:numPr>
          <w:ilvl w:val="2"/>
          <w:numId w:val="5"/>
        </w:numPr>
        <w:spacing w:after="0" w:line="240" w:lineRule="auto"/>
        <w:contextualSpacing/>
        <w:rPr>
          <w:rFonts w:ascii="Arial" w:eastAsia="Times New Roman" w:hAnsi="Arial" w:cs="Arial"/>
          <w:sz w:val="20"/>
          <w:szCs w:val="20"/>
          <w:lang w:eastAsia="cs-CZ"/>
        </w:rPr>
      </w:pPr>
      <w:r w:rsidRPr="00E51642">
        <w:rPr>
          <w:rFonts w:ascii="Arial" w:eastAsia="Times New Roman" w:hAnsi="Arial" w:cs="Arial"/>
          <w:sz w:val="20"/>
          <w:szCs w:val="20"/>
          <w:lang w:eastAsia="cs-CZ"/>
        </w:rPr>
        <w:t>Oprávněn o součet takto vyplacených úhrad ponížit následující fakturu zhotovitele</w:t>
      </w:r>
      <w:r w:rsidR="0049344D">
        <w:rPr>
          <w:rFonts w:ascii="Arial" w:eastAsia="Times New Roman" w:hAnsi="Arial" w:cs="Arial"/>
          <w:sz w:val="20"/>
          <w:szCs w:val="20"/>
          <w:lang w:eastAsia="cs-CZ"/>
        </w:rPr>
        <w:t>.</w:t>
      </w:r>
    </w:p>
    <w:p w:rsidR="00E51642" w:rsidRDefault="00E51642" w:rsidP="00E51642">
      <w:pPr>
        <w:spacing w:after="0" w:line="240" w:lineRule="auto"/>
        <w:rPr>
          <w:rFonts w:ascii="Arial" w:eastAsia="Times New Roman" w:hAnsi="Arial" w:cs="Arial"/>
          <w:b/>
          <w:sz w:val="20"/>
          <w:szCs w:val="20"/>
          <w:lang w:eastAsia="cs-CZ"/>
        </w:rPr>
      </w:pPr>
    </w:p>
    <w:p w:rsidR="00085EAB" w:rsidRPr="00E51642" w:rsidRDefault="00085EAB" w:rsidP="00E51642">
      <w:pPr>
        <w:spacing w:after="0" w:line="240" w:lineRule="auto"/>
        <w:rPr>
          <w:rFonts w:ascii="Arial" w:eastAsia="Times New Roman" w:hAnsi="Arial" w:cs="Arial"/>
          <w:b/>
          <w:sz w:val="20"/>
          <w:szCs w:val="20"/>
          <w:lang w:eastAsia="cs-CZ"/>
        </w:rPr>
      </w:pPr>
    </w:p>
    <w:p w:rsidR="00E51642" w:rsidRPr="00E51642" w:rsidRDefault="001D7BE7" w:rsidP="00E51642">
      <w:pPr>
        <w:numPr>
          <w:ilvl w:val="0"/>
          <w:numId w:val="1"/>
        </w:numPr>
        <w:spacing w:after="0" w:line="240" w:lineRule="auto"/>
        <w:contextualSpacing/>
        <w:rPr>
          <w:rFonts w:ascii="Arial" w:eastAsia="Times New Roman" w:hAnsi="Arial" w:cs="Arial"/>
          <w:b/>
          <w:sz w:val="20"/>
          <w:szCs w:val="20"/>
          <w:lang w:eastAsia="cs-CZ"/>
        </w:rPr>
      </w:pPr>
      <w:r>
        <w:rPr>
          <w:rFonts w:ascii="Arial" w:eastAsia="Times New Roman" w:hAnsi="Arial" w:cs="Arial"/>
          <w:b/>
          <w:bCs/>
          <w:color w:val="000000"/>
          <w:sz w:val="20"/>
          <w:szCs w:val="20"/>
          <w:lang w:eastAsia="cs-CZ"/>
        </w:rPr>
        <w:t xml:space="preserve">       </w:t>
      </w:r>
      <w:r w:rsidR="00E51642" w:rsidRPr="00E51642">
        <w:rPr>
          <w:rFonts w:ascii="Arial" w:eastAsia="Times New Roman" w:hAnsi="Arial" w:cs="Arial"/>
          <w:b/>
          <w:bCs/>
          <w:color w:val="000000"/>
          <w:sz w:val="20"/>
          <w:szCs w:val="20"/>
          <w:lang w:eastAsia="cs-CZ"/>
        </w:rPr>
        <w:t>SANKČNÍ USTANOVENÍ</w:t>
      </w:r>
    </w:p>
    <w:p w:rsidR="00E51642" w:rsidRPr="00E96A05" w:rsidRDefault="00E51642" w:rsidP="00E51642">
      <w:pPr>
        <w:numPr>
          <w:ilvl w:val="1"/>
          <w:numId w:val="1"/>
        </w:numPr>
        <w:adjustRightInd w:val="0"/>
        <w:spacing w:after="0" w:line="240" w:lineRule="auto"/>
        <w:contextualSpacing/>
        <w:jc w:val="both"/>
        <w:rPr>
          <w:rFonts w:ascii="Arial" w:eastAsia="Times New Roman" w:hAnsi="Arial" w:cs="Arial"/>
          <w:color w:val="000000"/>
          <w:sz w:val="20"/>
          <w:szCs w:val="20"/>
          <w:lang w:eastAsia="cs-CZ"/>
        </w:rPr>
      </w:pPr>
      <w:r w:rsidRPr="00E96A05">
        <w:rPr>
          <w:rFonts w:ascii="Arial" w:eastAsia="Times New Roman" w:hAnsi="Arial" w:cs="Arial"/>
          <w:color w:val="000000"/>
          <w:sz w:val="20"/>
          <w:szCs w:val="20"/>
          <w:lang w:eastAsia="cs-CZ"/>
        </w:rPr>
        <w:t xml:space="preserve">V případě, že je </w:t>
      </w:r>
      <w:r w:rsidRPr="00E96A05">
        <w:rPr>
          <w:rFonts w:ascii="Arial" w:eastAsia="Times New Roman" w:hAnsi="Arial" w:cs="Arial"/>
          <w:sz w:val="20"/>
          <w:szCs w:val="20"/>
          <w:lang w:eastAsia="cs-CZ"/>
        </w:rPr>
        <w:t>zhotovitel</w:t>
      </w:r>
      <w:r w:rsidRPr="00E96A05">
        <w:rPr>
          <w:rFonts w:ascii="Arial" w:eastAsia="Times New Roman" w:hAnsi="Arial" w:cs="Arial"/>
          <w:color w:val="000000"/>
          <w:sz w:val="20"/>
          <w:szCs w:val="20"/>
          <w:lang w:eastAsia="cs-CZ"/>
        </w:rPr>
        <w:t xml:space="preserve"> v prodlení s</w:t>
      </w:r>
      <w:r w:rsidR="00EA251C" w:rsidRPr="00E96A05">
        <w:rPr>
          <w:rFonts w:ascii="Arial" w:eastAsia="Times New Roman" w:hAnsi="Arial" w:cs="Arial"/>
          <w:color w:val="000000"/>
          <w:sz w:val="20"/>
          <w:szCs w:val="20"/>
          <w:lang w:eastAsia="cs-CZ"/>
        </w:rPr>
        <w:t> termínem dodání dne bodu 2.1. této smlouvy</w:t>
      </w:r>
      <w:r w:rsidRPr="00E96A05">
        <w:rPr>
          <w:rFonts w:ascii="Arial" w:eastAsia="Times New Roman" w:hAnsi="Arial" w:cs="Arial"/>
          <w:color w:val="000000"/>
          <w:sz w:val="20"/>
          <w:szCs w:val="20"/>
          <w:lang w:eastAsia="cs-CZ"/>
        </w:rPr>
        <w:t xml:space="preserve">, je povinen uhradit smluvní pokutu ve výši </w:t>
      </w:r>
      <w:r w:rsidR="00EA251C" w:rsidRPr="00E96A05">
        <w:rPr>
          <w:rFonts w:ascii="Arial" w:eastAsia="Times New Roman" w:hAnsi="Arial" w:cs="Arial"/>
          <w:color w:val="000000"/>
          <w:sz w:val="20"/>
          <w:szCs w:val="20"/>
          <w:lang w:eastAsia="cs-CZ"/>
        </w:rPr>
        <w:t>1</w:t>
      </w:r>
      <w:r w:rsidRPr="00E96A05">
        <w:rPr>
          <w:rFonts w:ascii="Arial" w:eastAsia="Times New Roman" w:hAnsi="Arial" w:cs="Arial"/>
          <w:color w:val="000000"/>
          <w:sz w:val="20"/>
          <w:szCs w:val="20"/>
          <w:lang w:eastAsia="cs-CZ"/>
        </w:rPr>
        <w:t>.</w:t>
      </w:r>
      <w:r w:rsidR="00007E77" w:rsidRPr="00E96A05">
        <w:rPr>
          <w:rFonts w:ascii="Arial" w:eastAsia="Times New Roman" w:hAnsi="Arial" w:cs="Arial"/>
          <w:color w:val="000000"/>
          <w:sz w:val="20"/>
          <w:szCs w:val="20"/>
          <w:lang w:eastAsia="cs-CZ"/>
        </w:rPr>
        <w:t>0</w:t>
      </w:r>
      <w:r w:rsidRPr="00E96A05">
        <w:rPr>
          <w:rFonts w:ascii="Arial" w:eastAsia="Times New Roman" w:hAnsi="Arial" w:cs="Arial"/>
          <w:color w:val="000000"/>
          <w:sz w:val="20"/>
          <w:szCs w:val="20"/>
          <w:lang w:eastAsia="cs-CZ"/>
        </w:rPr>
        <w:t xml:space="preserve">00,- Kč za každý </w:t>
      </w:r>
      <w:r w:rsidR="00EA251C" w:rsidRPr="00E96A05">
        <w:rPr>
          <w:rFonts w:ascii="Arial" w:eastAsia="Times New Roman" w:hAnsi="Arial" w:cs="Arial"/>
          <w:color w:val="000000"/>
          <w:sz w:val="20"/>
          <w:szCs w:val="20"/>
          <w:lang w:eastAsia="cs-CZ"/>
        </w:rPr>
        <w:t xml:space="preserve">kalendářní </w:t>
      </w:r>
      <w:r w:rsidRPr="00E96A05">
        <w:rPr>
          <w:rFonts w:ascii="Arial" w:eastAsia="Times New Roman" w:hAnsi="Arial" w:cs="Arial"/>
          <w:color w:val="000000"/>
          <w:sz w:val="20"/>
          <w:szCs w:val="20"/>
          <w:lang w:eastAsia="cs-CZ"/>
        </w:rPr>
        <w:t>den překročení stanoveného termínu.</w:t>
      </w:r>
    </w:p>
    <w:p w:rsidR="00E51642" w:rsidRPr="00E96A05" w:rsidRDefault="00E51642" w:rsidP="00EA251C">
      <w:pPr>
        <w:numPr>
          <w:ilvl w:val="1"/>
          <w:numId w:val="1"/>
        </w:numPr>
        <w:adjustRightInd w:val="0"/>
        <w:spacing w:after="0" w:line="240" w:lineRule="auto"/>
        <w:contextualSpacing/>
        <w:jc w:val="both"/>
        <w:rPr>
          <w:rFonts w:ascii="Arial" w:eastAsia="Times New Roman" w:hAnsi="Arial" w:cs="Arial"/>
          <w:color w:val="000000"/>
          <w:sz w:val="20"/>
          <w:szCs w:val="20"/>
          <w:lang w:eastAsia="cs-CZ"/>
        </w:rPr>
      </w:pPr>
      <w:r w:rsidRPr="00E96A05">
        <w:rPr>
          <w:rFonts w:ascii="Arial" w:eastAsia="Times New Roman" w:hAnsi="Arial" w:cs="Arial"/>
          <w:color w:val="000000"/>
          <w:sz w:val="20"/>
          <w:szCs w:val="20"/>
          <w:lang w:eastAsia="cs-CZ"/>
        </w:rPr>
        <w:t xml:space="preserve">Celkový součet smluvních pokut nemůže přesáhnout částku </w:t>
      </w:r>
      <w:r w:rsidR="00E96A05" w:rsidRPr="00E96A05">
        <w:rPr>
          <w:rFonts w:ascii="Arial" w:eastAsia="Times New Roman" w:hAnsi="Arial" w:cs="Arial"/>
          <w:color w:val="000000"/>
          <w:sz w:val="20"/>
          <w:szCs w:val="20"/>
          <w:lang w:eastAsia="cs-CZ"/>
        </w:rPr>
        <w:t>1</w:t>
      </w:r>
      <w:r w:rsidR="00EA251C" w:rsidRPr="00E96A05">
        <w:rPr>
          <w:rFonts w:ascii="Arial" w:eastAsia="Times New Roman" w:hAnsi="Arial" w:cs="Arial"/>
          <w:color w:val="000000"/>
          <w:sz w:val="20"/>
          <w:szCs w:val="20"/>
          <w:lang w:eastAsia="cs-CZ"/>
        </w:rPr>
        <w:t>00</w:t>
      </w:r>
      <w:r w:rsidRPr="00E96A05">
        <w:rPr>
          <w:rFonts w:ascii="Arial" w:eastAsia="Times New Roman" w:hAnsi="Arial" w:cs="Arial"/>
          <w:color w:val="000000"/>
          <w:sz w:val="20"/>
          <w:szCs w:val="20"/>
          <w:lang w:eastAsia="cs-CZ"/>
        </w:rPr>
        <w:t>.000,-Kč</w:t>
      </w:r>
      <w:r w:rsidR="00923EB9" w:rsidRPr="00E96A05">
        <w:rPr>
          <w:rFonts w:ascii="Arial" w:eastAsia="Times New Roman" w:hAnsi="Arial" w:cs="Arial"/>
          <w:color w:val="000000"/>
          <w:sz w:val="20"/>
          <w:szCs w:val="20"/>
          <w:lang w:eastAsia="cs-CZ"/>
        </w:rPr>
        <w:t>.</w:t>
      </w:r>
    </w:p>
    <w:p w:rsidR="00E51642" w:rsidRPr="00E51642" w:rsidRDefault="00E51642" w:rsidP="00E51642">
      <w:pPr>
        <w:numPr>
          <w:ilvl w:val="1"/>
          <w:numId w:val="1"/>
        </w:numPr>
        <w:adjustRightInd w:val="0"/>
        <w:spacing w:after="0" w:line="240" w:lineRule="auto"/>
        <w:contextualSpacing/>
        <w:jc w:val="both"/>
        <w:rPr>
          <w:rFonts w:ascii="Arial" w:eastAsia="Times New Roman" w:hAnsi="Arial" w:cs="Arial"/>
          <w:color w:val="000000"/>
          <w:sz w:val="20"/>
          <w:szCs w:val="20"/>
          <w:lang w:eastAsia="cs-CZ"/>
        </w:rPr>
      </w:pPr>
      <w:r w:rsidRPr="00E96A05">
        <w:rPr>
          <w:rFonts w:ascii="Arial" w:eastAsia="Times New Roman" w:hAnsi="Arial" w:cs="Arial"/>
          <w:sz w:val="20"/>
          <w:szCs w:val="20"/>
          <w:lang w:eastAsia="cs-CZ"/>
        </w:rPr>
        <w:t xml:space="preserve">Smluvní pokuta zhotovitele za porušení povinnosti dle čl. 10.1. (neodstranění záruční vady </w:t>
      </w:r>
      <w:r w:rsidR="008B464F" w:rsidRPr="00E96A05">
        <w:rPr>
          <w:rFonts w:ascii="Arial" w:eastAsia="Times New Roman" w:hAnsi="Arial" w:cs="Arial"/>
          <w:sz w:val="20"/>
          <w:szCs w:val="20"/>
          <w:lang w:eastAsia="cs-CZ"/>
        </w:rPr>
        <w:br/>
      </w:r>
      <w:r w:rsidRPr="00E96A05">
        <w:rPr>
          <w:rFonts w:ascii="Arial" w:eastAsia="Times New Roman" w:hAnsi="Arial" w:cs="Arial"/>
          <w:sz w:val="20"/>
          <w:szCs w:val="20"/>
          <w:lang w:eastAsia="cs-CZ"/>
        </w:rPr>
        <w:t>do</w:t>
      </w:r>
      <w:r w:rsidR="00923EB9" w:rsidRPr="00E96A05">
        <w:rPr>
          <w:rFonts w:ascii="Arial" w:eastAsia="Times New Roman" w:hAnsi="Arial" w:cs="Arial"/>
          <w:sz w:val="20"/>
          <w:szCs w:val="20"/>
          <w:lang w:eastAsia="cs-CZ"/>
        </w:rPr>
        <w:t xml:space="preserve"> </w:t>
      </w:r>
      <w:r w:rsidRPr="00E96A05">
        <w:rPr>
          <w:rFonts w:ascii="Arial" w:eastAsia="Times New Roman" w:hAnsi="Arial" w:cs="Arial"/>
          <w:sz w:val="20"/>
          <w:szCs w:val="20"/>
          <w:lang w:eastAsia="cs-CZ"/>
        </w:rPr>
        <w:t>10 kalendářních dnů od nahlášení závady prostřednictvím oprávněných</w:t>
      </w:r>
      <w:r w:rsidRPr="00E51642">
        <w:rPr>
          <w:rFonts w:ascii="Arial" w:eastAsia="Times New Roman" w:hAnsi="Arial" w:cs="Arial"/>
          <w:sz w:val="20"/>
          <w:szCs w:val="20"/>
          <w:lang w:eastAsia="cs-CZ"/>
        </w:rPr>
        <w:t xml:space="preserve"> osob dle této smlouvy) </w:t>
      </w:r>
      <w:r w:rsidRPr="00E51642">
        <w:rPr>
          <w:rFonts w:ascii="Arial" w:eastAsia="Times New Roman" w:hAnsi="Arial" w:cs="Arial"/>
          <w:color w:val="000000"/>
          <w:sz w:val="20"/>
          <w:szCs w:val="20"/>
          <w:lang w:eastAsia="cs-CZ"/>
        </w:rPr>
        <w:t xml:space="preserve">je stanovena ve výši: </w:t>
      </w:r>
      <w:r w:rsidR="00E96A05">
        <w:rPr>
          <w:rFonts w:ascii="Arial" w:eastAsia="Times New Roman" w:hAnsi="Arial" w:cs="Arial"/>
          <w:color w:val="000000"/>
          <w:sz w:val="20"/>
          <w:szCs w:val="20"/>
          <w:lang w:eastAsia="cs-CZ"/>
        </w:rPr>
        <w:t>500</w:t>
      </w:r>
      <w:r w:rsidRPr="00E51642">
        <w:rPr>
          <w:rFonts w:ascii="Arial" w:eastAsia="Times New Roman" w:hAnsi="Arial" w:cs="Arial"/>
          <w:color w:val="000000"/>
          <w:sz w:val="20"/>
          <w:szCs w:val="20"/>
          <w:lang w:eastAsia="cs-CZ"/>
        </w:rPr>
        <w:t xml:space="preserve">,- Kč za každý kalendářní den porušení této povinnosti. </w:t>
      </w:r>
    </w:p>
    <w:p w:rsidR="00E51642" w:rsidRPr="00E51642" w:rsidRDefault="00E51642" w:rsidP="00E51642">
      <w:pPr>
        <w:numPr>
          <w:ilvl w:val="1"/>
          <w:numId w:val="1"/>
        </w:numPr>
        <w:adjustRightInd w:val="0"/>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Objednatel má právo okamžitě odstoupit od smlouvy v případě, že předmět jejího plnění nebude odpovídat dohodnutým termínům a parametrům uvedeným v této smlouvě a jejích přílohách.  Objednatel však není oprávněn odstoupit od smlouvy, jestliže vady díla neoznámil včas zhotoviteli, tj. nejpozději před podpisem posledního předávacího protokolu dle této smlouvy.</w:t>
      </w:r>
    </w:p>
    <w:p w:rsidR="00E51642" w:rsidRPr="00E51642" w:rsidRDefault="00E51642" w:rsidP="00E51642">
      <w:pPr>
        <w:numPr>
          <w:ilvl w:val="1"/>
          <w:numId w:val="1"/>
        </w:numPr>
        <w:adjustRightInd w:val="0"/>
        <w:spacing w:after="0" w:line="240" w:lineRule="auto"/>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 xml:space="preserve">Je-li objednatel v prodlení s placením faktury, uhradí zhotoviteli částku ve výši </w:t>
      </w:r>
      <w:r w:rsidR="00EA251C">
        <w:rPr>
          <w:rFonts w:ascii="Arial" w:eastAsia="Times New Roman" w:hAnsi="Arial" w:cs="Arial"/>
          <w:color w:val="000000"/>
          <w:sz w:val="20"/>
          <w:szCs w:val="20"/>
          <w:lang w:eastAsia="cs-CZ"/>
        </w:rPr>
        <w:t>1</w:t>
      </w:r>
      <w:r w:rsidRPr="00E51642">
        <w:rPr>
          <w:rFonts w:ascii="Arial" w:eastAsia="Times New Roman" w:hAnsi="Arial" w:cs="Arial"/>
          <w:color w:val="000000"/>
          <w:sz w:val="20"/>
          <w:szCs w:val="20"/>
          <w:lang w:eastAsia="cs-CZ"/>
        </w:rPr>
        <w:t>.</w:t>
      </w:r>
      <w:r w:rsidR="00007E77">
        <w:rPr>
          <w:rFonts w:ascii="Arial" w:eastAsia="Times New Roman" w:hAnsi="Arial" w:cs="Arial"/>
          <w:color w:val="000000"/>
          <w:sz w:val="20"/>
          <w:szCs w:val="20"/>
          <w:lang w:eastAsia="cs-CZ"/>
        </w:rPr>
        <w:t>0</w:t>
      </w:r>
      <w:r w:rsidRPr="00E51642">
        <w:rPr>
          <w:rFonts w:ascii="Arial" w:eastAsia="Times New Roman" w:hAnsi="Arial" w:cs="Arial"/>
          <w:color w:val="000000"/>
          <w:sz w:val="20"/>
          <w:szCs w:val="20"/>
          <w:lang w:eastAsia="cs-CZ"/>
        </w:rPr>
        <w:t>00,- Kč z dlužné částky za každý den prodlení, pokud se strany nedohodnou jinak.</w:t>
      </w:r>
    </w:p>
    <w:p w:rsidR="00E51642" w:rsidRPr="00E51642" w:rsidRDefault="00E51642" w:rsidP="00E51642">
      <w:pPr>
        <w:numPr>
          <w:ilvl w:val="1"/>
          <w:numId w:val="1"/>
        </w:numPr>
        <w:adjustRightInd w:val="0"/>
        <w:spacing w:after="0" w:line="240" w:lineRule="auto"/>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 xml:space="preserve">Tímto smluvní strany smlouvy pro vztah touto smlouvu založený výslovně sjednávají odchylnou úpravu od ustavení § 2050 Občanského zákoníku tak, že ujednání o smluvní pokutě </w:t>
      </w:r>
      <w:r w:rsidR="008B464F">
        <w:rPr>
          <w:rFonts w:ascii="Arial" w:eastAsia="Times New Roman" w:hAnsi="Arial" w:cs="Arial"/>
          <w:color w:val="000000"/>
          <w:sz w:val="20"/>
          <w:szCs w:val="20"/>
          <w:lang w:eastAsia="cs-CZ"/>
        </w:rPr>
        <w:br/>
      </w:r>
      <w:r w:rsidRPr="00E51642">
        <w:rPr>
          <w:rFonts w:ascii="Arial" w:eastAsia="Times New Roman" w:hAnsi="Arial" w:cs="Arial"/>
          <w:color w:val="000000"/>
          <w:sz w:val="20"/>
          <w:szCs w:val="20"/>
          <w:lang w:eastAsia="cs-CZ"/>
        </w:rPr>
        <w:t>se nedotýká nároku na náhradu škody v plné výši.</w:t>
      </w:r>
    </w:p>
    <w:p w:rsidR="00E51642" w:rsidRDefault="00E51642" w:rsidP="00E51642">
      <w:pPr>
        <w:spacing w:after="0" w:line="240" w:lineRule="auto"/>
        <w:rPr>
          <w:rFonts w:ascii="Arial" w:eastAsia="Times New Roman" w:hAnsi="Arial" w:cs="Arial"/>
          <w:b/>
          <w:sz w:val="20"/>
          <w:szCs w:val="20"/>
          <w:lang w:eastAsia="cs-CZ"/>
        </w:rPr>
      </w:pPr>
    </w:p>
    <w:p w:rsidR="00BC3CD5" w:rsidRPr="00E51642" w:rsidRDefault="00BC3CD5" w:rsidP="00E51642">
      <w:pPr>
        <w:spacing w:after="0" w:line="240" w:lineRule="auto"/>
        <w:rPr>
          <w:rFonts w:ascii="Arial" w:eastAsia="Times New Roman" w:hAnsi="Arial" w:cs="Arial"/>
          <w:b/>
          <w:sz w:val="20"/>
          <w:szCs w:val="20"/>
          <w:lang w:eastAsia="cs-CZ"/>
        </w:rPr>
      </w:pPr>
    </w:p>
    <w:p w:rsidR="00E51642" w:rsidRPr="00E51642" w:rsidRDefault="00E51642" w:rsidP="00E51642">
      <w:pPr>
        <w:numPr>
          <w:ilvl w:val="0"/>
          <w:numId w:val="1"/>
        </w:numPr>
        <w:spacing w:after="0" w:line="240" w:lineRule="auto"/>
        <w:contextualSpacing/>
        <w:rPr>
          <w:rFonts w:ascii="Arial" w:eastAsia="Times New Roman" w:hAnsi="Arial" w:cs="Arial"/>
          <w:b/>
          <w:sz w:val="20"/>
          <w:szCs w:val="20"/>
          <w:lang w:eastAsia="cs-CZ"/>
        </w:rPr>
      </w:pPr>
      <w:r w:rsidRPr="00E51642">
        <w:rPr>
          <w:rFonts w:ascii="Arial" w:eastAsia="Times New Roman" w:hAnsi="Arial" w:cs="Arial"/>
          <w:b/>
          <w:sz w:val="20"/>
          <w:szCs w:val="20"/>
          <w:lang w:eastAsia="cs-CZ"/>
        </w:rPr>
        <w:tab/>
      </w:r>
      <w:r w:rsidR="001D7BE7">
        <w:rPr>
          <w:rFonts w:ascii="Arial" w:eastAsia="Times New Roman" w:hAnsi="Arial" w:cs="Arial"/>
          <w:b/>
          <w:sz w:val="20"/>
          <w:szCs w:val="20"/>
          <w:lang w:eastAsia="cs-CZ"/>
        </w:rPr>
        <w:t xml:space="preserve"> </w:t>
      </w:r>
      <w:r w:rsidRPr="00E51642">
        <w:rPr>
          <w:rFonts w:ascii="Arial" w:eastAsia="Times New Roman" w:hAnsi="Arial" w:cs="Arial"/>
          <w:b/>
          <w:sz w:val="20"/>
          <w:szCs w:val="20"/>
          <w:lang w:eastAsia="cs-CZ"/>
        </w:rPr>
        <w:t>PRÁVA A POVINNOSTI OBJEDNATELE</w:t>
      </w:r>
    </w:p>
    <w:p w:rsidR="00E51642" w:rsidRPr="00E51642" w:rsidRDefault="00E51642" w:rsidP="00E51642">
      <w:pPr>
        <w:numPr>
          <w:ilvl w:val="1"/>
          <w:numId w:val="1"/>
        </w:numPr>
        <w:spacing w:after="0" w:line="240" w:lineRule="auto"/>
        <w:contextualSpacing/>
        <w:rPr>
          <w:rFonts w:ascii="Arial" w:eastAsia="Times New Roman" w:hAnsi="Arial" w:cs="Arial"/>
          <w:sz w:val="20"/>
          <w:szCs w:val="20"/>
          <w:lang w:eastAsia="cs-CZ"/>
        </w:rPr>
      </w:pPr>
      <w:r w:rsidRPr="00E51642">
        <w:rPr>
          <w:rFonts w:ascii="Arial" w:eastAsia="Times New Roman" w:hAnsi="Arial" w:cs="Arial"/>
          <w:sz w:val="20"/>
          <w:szCs w:val="20"/>
          <w:lang w:eastAsia="cs-CZ"/>
        </w:rPr>
        <w:t xml:space="preserve">Vytvořit touto smlouvou sjednané podmínky pro dodání a montáž </w:t>
      </w:r>
      <w:r w:rsidR="001D7BE7" w:rsidRPr="001D7BE7">
        <w:rPr>
          <w:rFonts w:ascii="Arial" w:eastAsia="Times New Roman" w:hAnsi="Arial" w:cs="Arial"/>
          <w:sz w:val="20"/>
          <w:szCs w:val="20"/>
          <w:lang w:eastAsia="cs-CZ"/>
        </w:rPr>
        <w:t>venkovního navigačního systému</w:t>
      </w:r>
      <w:r w:rsidRPr="00E51642">
        <w:rPr>
          <w:rFonts w:ascii="Arial" w:eastAsia="Times New Roman" w:hAnsi="Arial" w:cs="Arial"/>
          <w:sz w:val="20"/>
          <w:szCs w:val="20"/>
          <w:lang w:eastAsia="cs-CZ"/>
        </w:rPr>
        <w:t>.</w:t>
      </w:r>
    </w:p>
    <w:p w:rsidR="00E51642" w:rsidRPr="00E51642" w:rsidRDefault="00E51642" w:rsidP="00E51642">
      <w:pPr>
        <w:numPr>
          <w:ilvl w:val="1"/>
          <w:numId w:val="1"/>
        </w:numPr>
        <w:spacing w:after="0" w:line="240" w:lineRule="auto"/>
        <w:contextualSpacing/>
        <w:rPr>
          <w:rFonts w:ascii="Arial" w:eastAsia="Times New Roman" w:hAnsi="Arial" w:cs="Arial"/>
          <w:sz w:val="20"/>
          <w:szCs w:val="20"/>
          <w:lang w:eastAsia="cs-CZ"/>
        </w:rPr>
      </w:pPr>
      <w:r w:rsidRPr="00E51642">
        <w:rPr>
          <w:rFonts w:ascii="Arial" w:eastAsia="Times New Roman" w:hAnsi="Arial" w:cs="Arial"/>
          <w:sz w:val="20"/>
          <w:szCs w:val="20"/>
          <w:lang w:eastAsia="cs-CZ"/>
        </w:rPr>
        <w:t>Respektovat platební podmínky uvedené v této smlouvě.</w:t>
      </w:r>
    </w:p>
    <w:p w:rsidR="00BC3CD5" w:rsidRPr="00E51642" w:rsidRDefault="00BC3CD5" w:rsidP="00E51642">
      <w:pPr>
        <w:spacing w:after="0" w:line="240" w:lineRule="auto"/>
        <w:rPr>
          <w:rFonts w:ascii="Arial" w:eastAsia="Times New Roman" w:hAnsi="Arial" w:cs="Arial"/>
          <w:sz w:val="20"/>
          <w:szCs w:val="20"/>
          <w:lang w:eastAsia="cs-CZ"/>
        </w:rPr>
      </w:pPr>
    </w:p>
    <w:p w:rsidR="00E51642" w:rsidRPr="00E51642" w:rsidRDefault="00E51642" w:rsidP="00E51642">
      <w:pPr>
        <w:numPr>
          <w:ilvl w:val="0"/>
          <w:numId w:val="1"/>
        </w:numPr>
        <w:spacing w:after="0" w:line="240" w:lineRule="auto"/>
        <w:contextualSpacing/>
        <w:rPr>
          <w:rFonts w:ascii="Arial" w:eastAsia="Times New Roman" w:hAnsi="Arial" w:cs="Arial"/>
          <w:b/>
          <w:sz w:val="20"/>
          <w:szCs w:val="20"/>
          <w:lang w:eastAsia="cs-CZ"/>
        </w:rPr>
      </w:pPr>
      <w:r w:rsidRPr="00E51642">
        <w:rPr>
          <w:rFonts w:ascii="Arial" w:eastAsia="Times New Roman" w:hAnsi="Arial" w:cs="Arial"/>
          <w:b/>
          <w:sz w:val="20"/>
          <w:szCs w:val="20"/>
          <w:lang w:eastAsia="cs-CZ"/>
        </w:rPr>
        <w:tab/>
        <w:t>PRÁVA A POVINNOSTI ZHOTOVITELE</w:t>
      </w:r>
    </w:p>
    <w:p w:rsidR="00E51642" w:rsidRPr="00E51642" w:rsidRDefault="00E51642" w:rsidP="00E51642">
      <w:pPr>
        <w:numPr>
          <w:ilvl w:val="1"/>
          <w:numId w:val="1"/>
        </w:numPr>
        <w:spacing w:after="0" w:line="240" w:lineRule="auto"/>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Dodat dílo včetně montáže v rozsahu, kvalitě a termínech stanovených touto smlouvou a jejími přílohami.</w:t>
      </w:r>
    </w:p>
    <w:p w:rsidR="00E51642" w:rsidRDefault="00E51642" w:rsidP="00923EB9">
      <w:pPr>
        <w:numPr>
          <w:ilvl w:val="1"/>
          <w:numId w:val="1"/>
        </w:numPr>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Zhotovitel odpovídá za věcné a odborně správné provedení díla a za to, že provedené dílo,</w:t>
      </w:r>
      <w:r w:rsidR="00C353E4">
        <w:rPr>
          <w:rFonts w:ascii="Arial" w:eastAsia="Times New Roman" w:hAnsi="Arial" w:cs="Arial"/>
          <w:sz w:val="20"/>
          <w:szCs w:val="20"/>
          <w:lang w:eastAsia="cs-CZ"/>
        </w:rPr>
        <w:t xml:space="preserve"> má </w:t>
      </w:r>
      <w:r w:rsidRPr="00C353E4">
        <w:rPr>
          <w:rFonts w:ascii="Arial" w:eastAsia="Times New Roman" w:hAnsi="Arial" w:cs="Arial"/>
          <w:sz w:val="20"/>
          <w:szCs w:val="20"/>
          <w:lang w:eastAsia="cs-CZ"/>
        </w:rPr>
        <w:t>předpokládané vlastnosti stanovené a odpovídající platným ČSN a vyhláškám, které je povinen dodržovat.</w:t>
      </w:r>
    </w:p>
    <w:p w:rsidR="00E51642" w:rsidRPr="00C353E4" w:rsidRDefault="00E51642" w:rsidP="00C353E4">
      <w:pPr>
        <w:numPr>
          <w:ilvl w:val="1"/>
          <w:numId w:val="1"/>
        </w:numPr>
        <w:spacing w:after="0" w:line="240" w:lineRule="auto"/>
        <w:contextualSpacing/>
        <w:jc w:val="both"/>
        <w:rPr>
          <w:rFonts w:ascii="Arial" w:eastAsia="Times New Roman" w:hAnsi="Arial" w:cs="Arial"/>
          <w:sz w:val="20"/>
          <w:szCs w:val="20"/>
          <w:lang w:eastAsia="cs-CZ"/>
        </w:rPr>
      </w:pPr>
      <w:r w:rsidRPr="00C353E4">
        <w:rPr>
          <w:rFonts w:ascii="Arial" w:eastAsia="Times New Roman" w:hAnsi="Arial" w:cs="Arial"/>
          <w:sz w:val="20"/>
          <w:szCs w:val="20"/>
          <w:lang w:eastAsia="cs-CZ"/>
        </w:rPr>
        <w:t xml:space="preserve">Zhotovitel je povinen po celou dobu platnosti a účinnosti této smlouvy mít uzavřené pojištění odpovědnosti za škodu způsobenou zhotovitelem třetí osobě ve výši </w:t>
      </w:r>
      <w:r w:rsidR="00277634" w:rsidRPr="00C353E4">
        <w:rPr>
          <w:rFonts w:ascii="Arial" w:eastAsia="Times New Roman" w:hAnsi="Arial" w:cs="Arial"/>
          <w:sz w:val="20"/>
          <w:szCs w:val="20"/>
          <w:lang w:eastAsia="cs-CZ"/>
        </w:rPr>
        <w:t>2</w:t>
      </w:r>
      <w:r w:rsidR="00D60B1E" w:rsidRPr="00C353E4">
        <w:rPr>
          <w:rFonts w:ascii="Arial" w:eastAsia="Times New Roman" w:hAnsi="Arial" w:cs="Arial"/>
          <w:sz w:val="20"/>
          <w:szCs w:val="20"/>
          <w:lang w:eastAsia="cs-CZ"/>
        </w:rPr>
        <w:t>0</w:t>
      </w:r>
      <w:r w:rsidRPr="00C353E4">
        <w:rPr>
          <w:rFonts w:ascii="Arial" w:eastAsia="Times New Roman" w:hAnsi="Arial" w:cs="Arial"/>
          <w:sz w:val="20"/>
          <w:szCs w:val="20"/>
          <w:lang w:eastAsia="cs-CZ"/>
        </w:rPr>
        <w:t>0.000,- Kč</w:t>
      </w:r>
    </w:p>
    <w:p w:rsidR="00E51642" w:rsidRPr="00E51642" w:rsidRDefault="00E51642" w:rsidP="0025340B">
      <w:pPr>
        <w:numPr>
          <w:ilvl w:val="1"/>
          <w:numId w:val="1"/>
        </w:numPr>
        <w:spacing w:after="0" w:line="240" w:lineRule="auto"/>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 xml:space="preserve">Zhotovitel odpovídá za kvalitu, všeobecnou a odbornou správnost díla a dále odpovídá </w:t>
      </w:r>
      <w:r w:rsidR="00923EB9">
        <w:rPr>
          <w:rFonts w:ascii="Arial" w:eastAsia="Times New Roman" w:hAnsi="Arial" w:cs="Arial"/>
          <w:sz w:val="20"/>
          <w:szCs w:val="20"/>
          <w:lang w:eastAsia="cs-CZ"/>
        </w:rPr>
        <w:br/>
      </w:r>
      <w:r w:rsidRPr="00E51642">
        <w:rPr>
          <w:rFonts w:ascii="Arial" w:eastAsia="Times New Roman" w:hAnsi="Arial" w:cs="Arial"/>
          <w:sz w:val="20"/>
          <w:szCs w:val="20"/>
          <w:lang w:eastAsia="cs-CZ"/>
        </w:rPr>
        <w:t xml:space="preserve">za to, že jím dodané dílo odpovídá všem požadavkům vyplývajícím z právních předpisů </w:t>
      </w:r>
      <w:r w:rsidR="00923EB9">
        <w:rPr>
          <w:rFonts w:ascii="Arial" w:eastAsia="Times New Roman" w:hAnsi="Arial" w:cs="Arial"/>
          <w:sz w:val="20"/>
          <w:szCs w:val="20"/>
          <w:lang w:eastAsia="cs-CZ"/>
        </w:rPr>
        <w:br/>
      </w:r>
      <w:r w:rsidRPr="00E51642">
        <w:rPr>
          <w:rFonts w:ascii="Arial" w:eastAsia="Times New Roman" w:hAnsi="Arial" w:cs="Arial"/>
          <w:sz w:val="20"/>
          <w:szCs w:val="20"/>
          <w:lang w:eastAsia="cs-CZ"/>
        </w:rPr>
        <w:t>či příslušných technických norem, které se na předmět této smlouvy vztahují.</w:t>
      </w:r>
    </w:p>
    <w:p w:rsidR="00E51642" w:rsidRPr="00E51642" w:rsidRDefault="00E51642" w:rsidP="0025340B">
      <w:pPr>
        <w:numPr>
          <w:ilvl w:val="1"/>
          <w:numId w:val="1"/>
        </w:numPr>
        <w:adjustRightInd w:val="0"/>
        <w:spacing w:after="0" w:line="240" w:lineRule="auto"/>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 xml:space="preserve">Zhotovitel je povinen uchovávat veškerou dokumentaci související s realizací této smlouvy </w:t>
      </w:r>
      <w:r w:rsidR="008B464F">
        <w:rPr>
          <w:rFonts w:ascii="Arial" w:eastAsia="Times New Roman" w:hAnsi="Arial" w:cs="Arial"/>
          <w:color w:val="000000"/>
          <w:sz w:val="20"/>
          <w:szCs w:val="20"/>
          <w:lang w:eastAsia="cs-CZ"/>
        </w:rPr>
        <w:br/>
      </w:r>
      <w:r w:rsidRPr="00E51642">
        <w:rPr>
          <w:rFonts w:ascii="Arial" w:eastAsia="Times New Roman" w:hAnsi="Arial" w:cs="Arial"/>
          <w:color w:val="000000"/>
          <w:sz w:val="20"/>
          <w:szCs w:val="20"/>
          <w:lang w:eastAsia="cs-CZ"/>
        </w:rPr>
        <w:t xml:space="preserve">a jejímu uzavření přecházející veřejné zakázky včetně účetních dokladů minimálně 10 let </w:t>
      </w:r>
      <w:r w:rsidR="008B464F">
        <w:rPr>
          <w:rFonts w:ascii="Arial" w:eastAsia="Times New Roman" w:hAnsi="Arial" w:cs="Arial"/>
          <w:color w:val="000000"/>
          <w:sz w:val="20"/>
          <w:szCs w:val="20"/>
          <w:lang w:eastAsia="cs-CZ"/>
        </w:rPr>
        <w:br/>
      </w:r>
      <w:r w:rsidRPr="00E51642">
        <w:rPr>
          <w:rFonts w:ascii="Arial" w:eastAsia="Times New Roman" w:hAnsi="Arial" w:cs="Arial"/>
          <w:color w:val="000000"/>
          <w:sz w:val="20"/>
          <w:szCs w:val="20"/>
          <w:lang w:eastAsia="cs-CZ"/>
        </w:rPr>
        <w:t>od účinnosti této smlouvy.</w:t>
      </w:r>
    </w:p>
    <w:p w:rsidR="00E51642" w:rsidRPr="00E51642" w:rsidRDefault="00E51642" w:rsidP="0025340B">
      <w:pPr>
        <w:numPr>
          <w:ilvl w:val="1"/>
          <w:numId w:val="1"/>
        </w:numPr>
        <w:adjustRightInd w:val="0"/>
        <w:spacing w:after="0" w:line="240" w:lineRule="auto"/>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 xml:space="preserve">Zhotovitel je povinen minimálně 10 let od účinnosti této smlouvy poskytovat požadované informace a dokumentaci související s realizací této smlouvy a jejímu uzavření přecházející veřejné zakázky,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w:t>
      </w:r>
      <w:r w:rsidRPr="00E51642">
        <w:rPr>
          <w:rFonts w:ascii="Arial" w:eastAsia="Times New Roman" w:hAnsi="Arial" w:cs="Arial"/>
          <w:color w:val="000000"/>
          <w:sz w:val="20"/>
          <w:szCs w:val="20"/>
          <w:lang w:eastAsia="cs-CZ"/>
        </w:rPr>
        <w:lastRenderedPageBreak/>
        <w:t xml:space="preserve">uvedeným osobám podmínky k provedení kontroly vztahující se k realizaci smlouvy </w:t>
      </w:r>
      <w:r w:rsidR="008B464F">
        <w:rPr>
          <w:rFonts w:ascii="Arial" w:eastAsia="Times New Roman" w:hAnsi="Arial" w:cs="Arial"/>
          <w:color w:val="000000"/>
          <w:sz w:val="20"/>
          <w:szCs w:val="20"/>
          <w:lang w:eastAsia="cs-CZ"/>
        </w:rPr>
        <w:br/>
      </w:r>
      <w:r w:rsidRPr="00E51642">
        <w:rPr>
          <w:rFonts w:ascii="Arial" w:eastAsia="Times New Roman" w:hAnsi="Arial" w:cs="Arial"/>
          <w:color w:val="000000"/>
          <w:sz w:val="20"/>
          <w:szCs w:val="20"/>
          <w:lang w:eastAsia="cs-CZ"/>
        </w:rPr>
        <w:t>a poskytnout jim při provádění kontroly součinnost.</w:t>
      </w:r>
    </w:p>
    <w:p w:rsidR="00E51642" w:rsidRPr="00E51642" w:rsidRDefault="00E51642" w:rsidP="0025340B">
      <w:pPr>
        <w:numPr>
          <w:ilvl w:val="1"/>
          <w:numId w:val="1"/>
        </w:numPr>
        <w:adjustRightInd w:val="0"/>
        <w:spacing w:after="0" w:line="240" w:lineRule="auto"/>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 xml:space="preserve">Zhotovitel se zavazuje zajistit dodržování pracovněprávních předpisů, zejména zákona </w:t>
      </w:r>
      <w:r w:rsidR="00923EB9">
        <w:rPr>
          <w:rFonts w:ascii="Arial" w:eastAsia="Times New Roman" w:hAnsi="Arial" w:cs="Arial"/>
          <w:color w:val="000000"/>
          <w:sz w:val="20"/>
          <w:szCs w:val="20"/>
          <w:lang w:eastAsia="cs-CZ"/>
        </w:rPr>
        <w:br/>
      </w:r>
      <w:r w:rsidRPr="00E51642">
        <w:rPr>
          <w:rFonts w:ascii="Arial" w:eastAsia="Times New Roman" w:hAnsi="Arial" w:cs="Arial"/>
          <w:color w:val="000000"/>
          <w:sz w:val="20"/>
          <w:szCs w:val="20"/>
          <w:lang w:eastAsia="cs-CZ"/>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w:t>
      </w:r>
      <w:r w:rsidR="00923EB9">
        <w:rPr>
          <w:rFonts w:ascii="Arial" w:eastAsia="Times New Roman" w:hAnsi="Arial" w:cs="Arial"/>
          <w:color w:val="000000"/>
          <w:sz w:val="20"/>
          <w:szCs w:val="20"/>
          <w:lang w:eastAsia="cs-CZ"/>
        </w:rPr>
        <w:br/>
      </w:r>
      <w:r w:rsidRPr="00E51642">
        <w:rPr>
          <w:rFonts w:ascii="Arial" w:eastAsia="Times New Roman" w:hAnsi="Arial" w:cs="Arial"/>
          <w:color w:val="000000"/>
          <w:sz w:val="20"/>
          <w:szCs w:val="20"/>
          <w:lang w:eastAsia="cs-CZ"/>
        </w:rPr>
        <w:t>a bez ohledu na to, zda jsou práce na předmětu plnění prováděny bezprostředně zhotovitelem či jeho poddodavateli.</w:t>
      </w:r>
    </w:p>
    <w:p w:rsidR="00E51642" w:rsidRPr="00E51642" w:rsidRDefault="00E51642" w:rsidP="00D914B4">
      <w:pPr>
        <w:numPr>
          <w:ilvl w:val="1"/>
          <w:numId w:val="1"/>
        </w:numPr>
        <w:adjustRightInd w:val="0"/>
        <w:spacing w:after="0" w:line="240" w:lineRule="auto"/>
        <w:ind w:left="788" w:hanging="788"/>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Zhotovitel bude respektovat předpisy týkající se bezpečnosti práce a technických zařízení, zejména zákona č. 309/2006 Sb., kterým se upravují další požadavky bezpečnosti a ochrany zdraví při práci v</w:t>
      </w:r>
      <w:r w:rsidR="008B464F">
        <w:rPr>
          <w:rFonts w:ascii="Arial" w:eastAsia="Times New Roman" w:hAnsi="Arial" w:cs="Arial"/>
          <w:color w:val="000000"/>
          <w:sz w:val="20"/>
          <w:szCs w:val="20"/>
          <w:lang w:eastAsia="cs-CZ"/>
        </w:rPr>
        <w:t> </w:t>
      </w:r>
      <w:r w:rsidRPr="00E51642">
        <w:rPr>
          <w:rFonts w:ascii="Arial" w:eastAsia="Times New Roman" w:hAnsi="Arial" w:cs="Arial"/>
          <w:color w:val="000000"/>
          <w:sz w:val="20"/>
          <w:szCs w:val="20"/>
          <w:lang w:eastAsia="cs-CZ"/>
        </w:rPr>
        <w:t>pracovněprávních vztazích a o zajištění bezpečnosti a ochrany zdraví při činnosti nebo poskytování služeb mimo pracovněprávní vztahy, ve znění pozdějších předpisů (zákon o zajištění dalších bezpečnostních podmínek bezpečnosti a ochrany zdraví při práci), nařízení vlády č. 362/2005 Sb., o bližších požadavcích na bezpečnost a ochranu zdraví při práci na pracovištích s</w:t>
      </w:r>
      <w:r w:rsidR="008B464F">
        <w:rPr>
          <w:rFonts w:ascii="Arial" w:eastAsia="Times New Roman" w:hAnsi="Arial" w:cs="Arial"/>
          <w:color w:val="000000"/>
          <w:sz w:val="20"/>
          <w:szCs w:val="20"/>
          <w:lang w:eastAsia="cs-CZ"/>
        </w:rPr>
        <w:t> </w:t>
      </w:r>
      <w:r w:rsidRPr="00E51642">
        <w:rPr>
          <w:rFonts w:ascii="Arial" w:eastAsia="Times New Roman" w:hAnsi="Arial" w:cs="Arial"/>
          <w:color w:val="000000"/>
          <w:sz w:val="20"/>
          <w:szCs w:val="20"/>
          <w:lang w:eastAsia="cs-CZ"/>
        </w:rPr>
        <w:t>nebezpečím pádu z</w:t>
      </w:r>
      <w:r w:rsidR="008B464F">
        <w:rPr>
          <w:rFonts w:ascii="Arial" w:eastAsia="Times New Roman" w:hAnsi="Arial" w:cs="Arial"/>
          <w:color w:val="000000"/>
          <w:sz w:val="20"/>
          <w:szCs w:val="20"/>
          <w:lang w:eastAsia="cs-CZ"/>
        </w:rPr>
        <w:t> </w:t>
      </w:r>
      <w:r w:rsidRPr="00E51642">
        <w:rPr>
          <w:rFonts w:ascii="Arial" w:eastAsia="Times New Roman" w:hAnsi="Arial" w:cs="Arial"/>
          <w:color w:val="000000"/>
          <w:sz w:val="20"/>
          <w:szCs w:val="20"/>
          <w:lang w:eastAsia="cs-CZ"/>
        </w:rPr>
        <w:t>výšky nebo do hloubky. Zhotovitel přejímá v</w:t>
      </w:r>
      <w:r w:rsidR="008B464F">
        <w:rPr>
          <w:rFonts w:ascii="Arial" w:eastAsia="Times New Roman" w:hAnsi="Arial" w:cs="Arial"/>
          <w:color w:val="000000"/>
          <w:sz w:val="20"/>
          <w:szCs w:val="20"/>
          <w:lang w:eastAsia="cs-CZ"/>
        </w:rPr>
        <w:t> </w:t>
      </w:r>
      <w:r w:rsidRPr="00E51642">
        <w:rPr>
          <w:rFonts w:ascii="Arial" w:eastAsia="Times New Roman" w:hAnsi="Arial" w:cs="Arial"/>
          <w:color w:val="000000"/>
          <w:sz w:val="20"/>
          <w:szCs w:val="20"/>
          <w:lang w:eastAsia="cs-CZ"/>
        </w:rPr>
        <w:t>plném rozsahu odpovědnost za řízení postupu prací, za bezpečnost a ochranu zdraví osob poskytujících služby.</w:t>
      </w:r>
    </w:p>
    <w:p w:rsidR="00E51642" w:rsidRPr="00E51642" w:rsidRDefault="00E51642" w:rsidP="00E51642">
      <w:pPr>
        <w:spacing w:after="0" w:line="240" w:lineRule="auto"/>
        <w:rPr>
          <w:rFonts w:ascii="Arial" w:eastAsia="Times New Roman" w:hAnsi="Arial" w:cs="Arial"/>
          <w:b/>
          <w:sz w:val="20"/>
          <w:szCs w:val="20"/>
          <w:lang w:eastAsia="cs-CZ"/>
        </w:rPr>
      </w:pPr>
    </w:p>
    <w:p w:rsidR="00E51642" w:rsidRPr="000D2D36" w:rsidRDefault="00E51642" w:rsidP="00E51642">
      <w:pPr>
        <w:numPr>
          <w:ilvl w:val="0"/>
          <w:numId w:val="1"/>
        </w:numPr>
        <w:spacing w:after="0" w:line="240" w:lineRule="auto"/>
        <w:contextualSpacing/>
        <w:rPr>
          <w:rFonts w:ascii="Arial" w:eastAsia="Times New Roman" w:hAnsi="Arial" w:cs="Arial"/>
          <w:b/>
          <w:sz w:val="20"/>
          <w:szCs w:val="20"/>
          <w:lang w:eastAsia="cs-CZ"/>
        </w:rPr>
      </w:pPr>
      <w:r w:rsidRPr="00E51642">
        <w:rPr>
          <w:rFonts w:ascii="Arial" w:eastAsia="Times New Roman" w:hAnsi="Arial" w:cs="Arial"/>
          <w:b/>
          <w:sz w:val="20"/>
          <w:szCs w:val="20"/>
          <w:lang w:eastAsia="cs-CZ"/>
        </w:rPr>
        <w:tab/>
      </w:r>
      <w:r w:rsidRPr="000D2D36">
        <w:rPr>
          <w:rFonts w:ascii="Arial" w:eastAsia="Times New Roman" w:hAnsi="Arial" w:cs="Arial"/>
          <w:b/>
          <w:sz w:val="20"/>
          <w:szCs w:val="20"/>
          <w:lang w:eastAsia="cs-CZ"/>
        </w:rPr>
        <w:t>ODPOVĚDNOST ZA VADY, ZÁRUKA</w:t>
      </w:r>
    </w:p>
    <w:p w:rsidR="00E51642" w:rsidRPr="000D2D36" w:rsidRDefault="00E51642" w:rsidP="000D2D36">
      <w:pPr>
        <w:numPr>
          <w:ilvl w:val="1"/>
          <w:numId w:val="1"/>
        </w:numPr>
        <w:spacing w:after="0" w:line="240" w:lineRule="auto"/>
        <w:jc w:val="both"/>
        <w:rPr>
          <w:rFonts w:ascii="Arial" w:eastAsia="Times New Roman" w:hAnsi="Arial" w:cs="Arial"/>
          <w:color w:val="000000"/>
          <w:sz w:val="20"/>
          <w:szCs w:val="20"/>
          <w:lang w:eastAsia="cs-CZ"/>
        </w:rPr>
      </w:pPr>
      <w:r w:rsidRPr="000D2D36">
        <w:rPr>
          <w:rFonts w:ascii="Arial" w:eastAsia="Times New Roman" w:hAnsi="Arial" w:cs="Arial"/>
          <w:color w:val="000000"/>
          <w:sz w:val="20"/>
          <w:szCs w:val="20"/>
          <w:lang w:eastAsia="cs-CZ"/>
        </w:rPr>
        <w:t>Zhotovitel poskytuje na dodávku a práci záruku v</w:t>
      </w:r>
      <w:r w:rsidR="008B464F" w:rsidRPr="000D2D36">
        <w:rPr>
          <w:rFonts w:ascii="Arial" w:eastAsia="Times New Roman" w:hAnsi="Arial" w:cs="Arial"/>
          <w:color w:val="000000"/>
          <w:sz w:val="20"/>
          <w:szCs w:val="20"/>
          <w:lang w:eastAsia="cs-CZ"/>
        </w:rPr>
        <w:t> </w:t>
      </w:r>
      <w:r w:rsidRPr="000D2D36">
        <w:rPr>
          <w:rFonts w:ascii="Arial" w:eastAsia="Times New Roman" w:hAnsi="Arial" w:cs="Arial"/>
          <w:color w:val="000000"/>
          <w:sz w:val="20"/>
          <w:szCs w:val="20"/>
          <w:lang w:eastAsia="cs-CZ"/>
        </w:rPr>
        <w:t xml:space="preserve">délce 24 měsíců a zavazuje </w:t>
      </w:r>
      <w:r w:rsidR="00923EB9" w:rsidRPr="000D2D36">
        <w:rPr>
          <w:rFonts w:ascii="Arial" w:eastAsia="Times New Roman" w:hAnsi="Arial" w:cs="Arial"/>
          <w:color w:val="000000"/>
          <w:sz w:val="20"/>
          <w:szCs w:val="20"/>
          <w:lang w:eastAsia="cs-CZ"/>
        </w:rPr>
        <w:br/>
      </w:r>
      <w:r w:rsidRPr="000D2D36">
        <w:rPr>
          <w:rFonts w:ascii="Arial" w:eastAsia="Times New Roman" w:hAnsi="Arial" w:cs="Arial"/>
          <w:color w:val="000000"/>
          <w:sz w:val="20"/>
          <w:szCs w:val="20"/>
          <w:lang w:eastAsia="cs-CZ"/>
        </w:rPr>
        <w:t>se k</w:t>
      </w:r>
      <w:r w:rsidR="008B464F" w:rsidRPr="000D2D36">
        <w:rPr>
          <w:rFonts w:ascii="Arial" w:eastAsia="Times New Roman" w:hAnsi="Arial" w:cs="Arial"/>
          <w:color w:val="000000"/>
          <w:sz w:val="20"/>
          <w:szCs w:val="20"/>
          <w:lang w:eastAsia="cs-CZ"/>
        </w:rPr>
        <w:t> </w:t>
      </w:r>
      <w:r w:rsidRPr="000D2D36">
        <w:rPr>
          <w:rFonts w:ascii="Arial" w:eastAsia="Times New Roman" w:hAnsi="Arial" w:cs="Arial"/>
          <w:color w:val="000000"/>
          <w:sz w:val="20"/>
          <w:szCs w:val="20"/>
          <w:lang w:eastAsia="cs-CZ"/>
        </w:rPr>
        <w:t>bezplatnému odstranění všech závad dodaného díla a projeví se při běžném používání do 10 kalendářních dnů od nahlášení závady prostřednictvím oprávněných osob dle této smlouvy. Záruční doba počíná běžet prvním dnem následujícím po celkové akceptaci díla (tzv. po podpisu předávacího protokolu).</w:t>
      </w:r>
    </w:p>
    <w:p w:rsidR="00E51642" w:rsidRPr="000D2D36" w:rsidRDefault="00E51642" w:rsidP="008B464F">
      <w:pPr>
        <w:numPr>
          <w:ilvl w:val="1"/>
          <w:numId w:val="1"/>
        </w:numPr>
        <w:spacing w:after="0" w:line="240" w:lineRule="auto"/>
        <w:jc w:val="both"/>
        <w:rPr>
          <w:rFonts w:ascii="Arial" w:eastAsia="Times New Roman" w:hAnsi="Arial" w:cs="Arial"/>
          <w:color w:val="000000"/>
          <w:sz w:val="20"/>
          <w:szCs w:val="20"/>
          <w:lang w:eastAsia="cs-CZ"/>
        </w:rPr>
      </w:pPr>
      <w:r w:rsidRPr="000D2D36">
        <w:rPr>
          <w:rFonts w:ascii="Arial" w:eastAsia="Times New Roman" w:hAnsi="Arial" w:cs="Arial"/>
          <w:color w:val="000000"/>
          <w:sz w:val="20"/>
          <w:szCs w:val="20"/>
          <w:lang w:eastAsia="cs-CZ"/>
        </w:rPr>
        <w:t>Objednatel je povinen reklamovat zjevné vady kvality a rozsahu služeb a prací dle možností okamžitě při jejich zjištění, nejpozději ovšem do data vypršení záruční doby. Zhotovitel však neodpovídá za vady vzniklé nedodržením podmínek při provozu zařízení nebo jeho provozem v nevhodných podmínkách nebo při zásahu třetí osoby (zejména krádeží poškozením) popř. vyšší moci.</w:t>
      </w:r>
    </w:p>
    <w:p w:rsidR="00E51642" w:rsidRPr="000D2D36" w:rsidRDefault="00E51642" w:rsidP="008B464F">
      <w:pPr>
        <w:numPr>
          <w:ilvl w:val="1"/>
          <w:numId w:val="1"/>
        </w:numPr>
        <w:spacing w:after="0" w:line="240" w:lineRule="auto"/>
        <w:jc w:val="both"/>
        <w:rPr>
          <w:rFonts w:ascii="Arial" w:eastAsia="Times New Roman" w:hAnsi="Arial" w:cs="Arial"/>
          <w:color w:val="000000"/>
          <w:sz w:val="20"/>
          <w:szCs w:val="20"/>
          <w:lang w:eastAsia="cs-CZ"/>
        </w:rPr>
      </w:pPr>
      <w:r w:rsidRPr="000D2D36">
        <w:rPr>
          <w:rFonts w:ascii="Arial" w:eastAsia="Times New Roman" w:hAnsi="Arial" w:cs="Arial"/>
          <w:color w:val="000000"/>
          <w:sz w:val="20"/>
          <w:szCs w:val="20"/>
          <w:lang w:eastAsia="cs-CZ"/>
        </w:rPr>
        <w:t>Zhotovitel odpovídá za vady díla, jež jsou patrné při převzetí nebo se objeví během záruční doby, pokud byly způsobeny porušením jeho povinností nebo neodstranil po jejich urgenci objednatelem při předání. Zhotovitel je povinen tyto vady odstranit na své náklady.</w:t>
      </w:r>
    </w:p>
    <w:p w:rsidR="00E51642" w:rsidRPr="00E51642" w:rsidRDefault="00E51642" w:rsidP="00E51642">
      <w:pPr>
        <w:adjustRightInd w:val="0"/>
        <w:spacing w:after="0" w:line="240" w:lineRule="auto"/>
        <w:jc w:val="both"/>
        <w:rPr>
          <w:rFonts w:ascii="Arial" w:eastAsia="Times New Roman" w:hAnsi="Arial" w:cs="Arial"/>
          <w:sz w:val="20"/>
          <w:szCs w:val="20"/>
          <w:lang w:eastAsia="cs-CZ"/>
        </w:rPr>
      </w:pPr>
    </w:p>
    <w:p w:rsidR="00E51642" w:rsidRPr="00E51642" w:rsidRDefault="00E51642" w:rsidP="00E51642">
      <w:pPr>
        <w:numPr>
          <w:ilvl w:val="0"/>
          <w:numId w:val="1"/>
        </w:numPr>
        <w:tabs>
          <w:tab w:val="num" w:pos="709"/>
        </w:tabs>
        <w:overflowPunct w:val="0"/>
        <w:autoSpaceDE w:val="0"/>
        <w:autoSpaceDN w:val="0"/>
        <w:adjustRightInd w:val="0"/>
        <w:spacing w:after="0" w:line="240" w:lineRule="auto"/>
        <w:ind w:left="709" w:hanging="709"/>
        <w:jc w:val="both"/>
        <w:textAlignment w:val="baseline"/>
        <w:outlineLvl w:val="0"/>
        <w:rPr>
          <w:rFonts w:ascii="Arial" w:eastAsia="Times New Roman" w:hAnsi="Arial" w:cs="Arial"/>
          <w:b/>
          <w:caps/>
          <w:kern w:val="28"/>
          <w:sz w:val="20"/>
          <w:szCs w:val="20"/>
        </w:rPr>
      </w:pPr>
      <w:bookmarkStart w:id="6" w:name="_Toc187177282"/>
      <w:r w:rsidRPr="00E51642">
        <w:rPr>
          <w:rFonts w:ascii="Arial" w:eastAsia="Times New Roman" w:hAnsi="Arial" w:cs="Arial"/>
          <w:b/>
          <w:caps/>
          <w:kern w:val="28"/>
          <w:sz w:val="20"/>
          <w:szCs w:val="20"/>
        </w:rPr>
        <w:t>Odpovědnost za škodu</w:t>
      </w:r>
      <w:bookmarkEnd w:id="6"/>
      <w:r w:rsidRPr="00E51642">
        <w:rPr>
          <w:rFonts w:ascii="Arial" w:eastAsia="Times New Roman" w:hAnsi="Arial" w:cs="Arial"/>
          <w:b/>
          <w:caps/>
          <w:kern w:val="28"/>
          <w:sz w:val="20"/>
          <w:szCs w:val="20"/>
        </w:rPr>
        <w:t xml:space="preserve"> (§2913 </w:t>
      </w:r>
      <w:proofErr w:type="spellStart"/>
      <w:r w:rsidRPr="00E51642">
        <w:rPr>
          <w:rFonts w:ascii="Arial" w:eastAsia="Times New Roman" w:hAnsi="Arial" w:cs="Arial"/>
          <w:b/>
          <w:kern w:val="28"/>
          <w:sz w:val="20"/>
          <w:szCs w:val="20"/>
        </w:rPr>
        <w:t>z.č</w:t>
      </w:r>
      <w:proofErr w:type="spellEnd"/>
      <w:r w:rsidRPr="00E51642">
        <w:rPr>
          <w:rFonts w:ascii="Arial" w:eastAsia="Times New Roman" w:hAnsi="Arial" w:cs="Arial"/>
          <w:b/>
          <w:kern w:val="28"/>
          <w:sz w:val="20"/>
          <w:szCs w:val="20"/>
        </w:rPr>
        <w:t xml:space="preserve">. </w:t>
      </w:r>
      <w:r w:rsidRPr="00E51642">
        <w:rPr>
          <w:rFonts w:ascii="Arial" w:eastAsia="Times New Roman" w:hAnsi="Arial" w:cs="Arial"/>
          <w:b/>
          <w:caps/>
          <w:kern w:val="28"/>
          <w:sz w:val="20"/>
          <w:szCs w:val="20"/>
        </w:rPr>
        <w:t>89/2012)</w:t>
      </w:r>
    </w:p>
    <w:p w:rsidR="00E51642" w:rsidRPr="00E51642" w:rsidRDefault="00E51642" w:rsidP="00E51642">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bookmarkStart w:id="7" w:name="_Toc187177285"/>
      <w:r w:rsidRPr="00E51642">
        <w:rPr>
          <w:rFonts w:ascii="Arial" w:eastAsia="Times New Roman" w:hAnsi="Arial" w:cs="Arial"/>
          <w:sz w:val="20"/>
          <w:szCs w:val="20"/>
        </w:rPr>
        <w:t xml:space="preserve">Poruší-li strana povinnost ze smlouvy, nahradí škodu z toho vzniklou druhé straně nebo </w:t>
      </w:r>
      <w:r w:rsidR="008B464F">
        <w:rPr>
          <w:rFonts w:ascii="Arial" w:eastAsia="Times New Roman" w:hAnsi="Arial" w:cs="Arial"/>
          <w:sz w:val="20"/>
          <w:szCs w:val="20"/>
        </w:rPr>
        <w:br/>
      </w:r>
      <w:r w:rsidRPr="00E51642">
        <w:rPr>
          <w:rFonts w:ascii="Arial" w:eastAsia="Times New Roman" w:hAnsi="Arial" w:cs="Arial"/>
          <w:sz w:val="20"/>
          <w:szCs w:val="20"/>
        </w:rPr>
        <w:t>i osobě, jejímuž zájmu mělo splnění ujednané povinnosti zjevně sloužit.</w:t>
      </w:r>
    </w:p>
    <w:p w:rsidR="00E51642" w:rsidRPr="00E51642" w:rsidRDefault="00E51642" w:rsidP="00E51642">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 xml:space="preserve"> Povinnosti k náhradě se škůdce zprostí, prokáže-li, že mu ve splnění povinnosti ze smlouvy dočasně nebo trvale zabránila mimořádná nepředvídatelná a nepřekonatelná překážka vzniklá nezávisle na jeho vůli. Překážka vzniklá ze škůdcových osobních poměrů nebo vzniklá až </w:t>
      </w:r>
      <w:r w:rsidR="008B464F">
        <w:rPr>
          <w:rFonts w:ascii="Arial" w:eastAsia="Times New Roman" w:hAnsi="Arial" w:cs="Arial"/>
          <w:sz w:val="20"/>
          <w:szCs w:val="20"/>
        </w:rPr>
        <w:br/>
      </w:r>
      <w:r w:rsidRPr="00E51642">
        <w:rPr>
          <w:rFonts w:ascii="Arial" w:eastAsia="Times New Roman" w:hAnsi="Arial" w:cs="Arial"/>
          <w:sz w:val="20"/>
          <w:szCs w:val="20"/>
        </w:rPr>
        <w:t>v době, kdy byl škůdce s plněním smluvené povinnosti v prodlení, ani překážka, kterou byl škůdce podle smlouvy povinen překonat, ho však povinnosti k náhradě nezprostí.</w:t>
      </w:r>
    </w:p>
    <w:p w:rsidR="00E51642" w:rsidRPr="00E51642" w:rsidRDefault="00E51642" w:rsidP="00E51642">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 xml:space="preserve">Smluvní strany se zavazují upozornit druhou smluvní stranu bez zbytečného odkladu </w:t>
      </w:r>
      <w:r w:rsidR="008B464F">
        <w:rPr>
          <w:rFonts w:ascii="Arial" w:eastAsia="Times New Roman" w:hAnsi="Arial" w:cs="Arial"/>
          <w:sz w:val="20"/>
          <w:szCs w:val="20"/>
        </w:rPr>
        <w:br/>
      </w:r>
      <w:r w:rsidRPr="00E51642">
        <w:rPr>
          <w:rFonts w:ascii="Arial" w:eastAsia="Times New Roman" w:hAnsi="Arial" w:cs="Arial"/>
          <w:sz w:val="20"/>
          <w:szCs w:val="20"/>
        </w:rPr>
        <w:t>na vzniklé okolnosti vylučující odpovědnost bránící řádnému plnění této Smlouvy. Smluvní strany se zavazují vyvíjet maximální úsilí k odvrácení a překonání okolností vylučujících odpovědnost.</w:t>
      </w:r>
      <w:bookmarkEnd w:id="7"/>
      <w:r w:rsidRPr="00E51642">
        <w:rPr>
          <w:rFonts w:ascii="Arial" w:eastAsia="Times New Roman" w:hAnsi="Arial" w:cs="Arial"/>
          <w:sz w:val="20"/>
          <w:szCs w:val="20"/>
        </w:rPr>
        <w:t xml:space="preserve"> </w:t>
      </w:r>
    </w:p>
    <w:p w:rsidR="00E51642" w:rsidRPr="00E51642" w:rsidRDefault="00E51642" w:rsidP="00E51642">
      <w:pPr>
        <w:spacing w:after="0" w:line="240" w:lineRule="auto"/>
        <w:rPr>
          <w:rFonts w:ascii="Arial" w:eastAsia="Times New Roman" w:hAnsi="Arial" w:cs="Arial"/>
          <w:sz w:val="20"/>
          <w:szCs w:val="20"/>
          <w:lang w:eastAsia="cs-CZ"/>
        </w:rPr>
      </w:pPr>
    </w:p>
    <w:p w:rsidR="00E51642" w:rsidRPr="00E51642" w:rsidRDefault="00E51642" w:rsidP="00E51642">
      <w:pPr>
        <w:numPr>
          <w:ilvl w:val="0"/>
          <w:numId w:val="1"/>
        </w:numPr>
        <w:tabs>
          <w:tab w:val="num" w:pos="709"/>
        </w:tabs>
        <w:overflowPunct w:val="0"/>
        <w:autoSpaceDE w:val="0"/>
        <w:autoSpaceDN w:val="0"/>
        <w:adjustRightInd w:val="0"/>
        <w:spacing w:after="0" w:line="240" w:lineRule="auto"/>
        <w:ind w:left="709" w:hanging="709"/>
        <w:jc w:val="both"/>
        <w:textAlignment w:val="baseline"/>
        <w:outlineLvl w:val="0"/>
        <w:rPr>
          <w:rFonts w:ascii="Arial" w:eastAsia="Times New Roman" w:hAnsi="Arial" w:cs="Arial"/>
          <w:b/>
          <w:caps/>
          <w:kern w:val="28"/>
          <w:sz w:val="20"/>
          <w:szCs w:val="20"/>
        </w:rPr>
      </w:pPr>
      <w:r w:rsidRPr="00E51642">
        <w:rPr>
          <w:rFonts w:ascii="Arial" w:eastAsia="Times New Roman" w:hAnsi="Arial" w:cs="Arial"/>
          <w:b/>
          <w:caps/>
          <w:kern w:val="28"/>
          <w:sz w:val="20"/>
          <w:szCs w:val="20"/>
        </w:rPr>
        <w:t>ochrana informací</w:t>
      </w:r>
    </w:p>
    <w:p w:rsidR="00E51642" w:rsidRPr="00E51642" w:rsidRDefault="00E51642" w:rsidP="00E51642">
      <w:pPr>
        <w:adjustRightInd w:val="0"/>
        <w:spacing w:after="0" w:line="240" w:lineRule="auto"/>
        <w:ind w:left="720"/>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Smluvní strany se touto smlouvou zavazují učinit veškerá smluvní a technická opatření zabraňující zneužití či prozrazení důvěrných informací, a to zejména</w:t>
      </w:r>
    </w:p>
    <w:p w:rsidR="00E51642" w:rsidRPr="00E51642" w:rsidRDefault="00E51642" w:rsidP="00E51642">
      <w:pPr>
        <w:numPr>
          <w:ilvl w:val="0"/>
          <w:numId w:val="2"/>
        </w:numPr>
        <w:adjustRightInd w:val="0"/>
        <w:spacing w:after="0" w:line="240" w:lineRule="auto"/>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 xml:space="preserve">Informací, které tvoří konkurenčně významné, určitelné, ocenitelné a v příslušných obchodních kruzích běžně nedostupné skutečnosti, které souvisejí se závodem </w:t>
      </w:r>
      <w:r w:rsidR="008B464F">
        <w:rPr>
          <w:rFonts w:ascii="Arial" w:eastAsia="Times New Roman" w:hAnsi="Arial" w:cs="Arial"/>
          <w:color w:val="000000"/>
          <w:sz w:val="20"/>
          <w:szCs w:val="20"/>
          <w:lang w:eastAsia="cs-CZ"/>
        </w:rPr>
        <w:br/>
      </w:r>
      <w:r w:rsidRPr="00E51642">
        <w:rPr>
          <w:rFonts w:ascii="Arial" w:eastAsia="Times New Roman" w:hAnsi="Arial" w:cs="Arial"/>
          <w:color w:val="000000"/>
          <w:sz w:val="20"/>
          <w:szCs w:val="20"/>
          <w:lang w:eastAsia="cs-CZ"/>
        </w:rPr>
        <w:t xml:space="preserve">a jejichž vlastník zajišťuje ve svém zájmu odpovídajícím způsobem jejich utajení (obchodní tajemství dle § 504 </w:t>
      </w:r>
      <w:proofErr w:type="spellStart"/>
      <w:r w:rsidRPr="00E51642">
        <w:rPr>
          <w:rFonts w:ascii="Arial" w:eastAsia="Times New Roman" w:hAnsi="Arial" w:cs="Arial"/>
          <w:color w:val="000000"/>
          <w:sz w:val="20"/>
          <w:szCs w:val="20"/>
          <w:lang w:eastAsia="cs-CZ"/>
        </w:rPr>
        <w:t>z.č</w:t>
      </w:r>
      <w:proofErr w:type="spellEnd"/>
      <w:r w:rsidRPr="00E51642">
        <w:rPr>
          <w:rFonts w:ascii="Arial" w:eastAsia="Times New Roman" w:hAnsi="Arial" w:cs="Arial"/>
          <w:color w:val="000000"/>
          <w:sz w:val="20"/>
          <w:szCs w:val="20"/>
          <w:lang w:eastAsia="cs-CZ"/>
        </w:rPr>
        <w:t>.</w:t>
      </w:r>
      <w:r w:rsidRPr="00E51642">
        <w:rPr>
          <w:rFonts w:ascii="Arial" w:eastAsia="Times New Roman" w:hAnsi="Arial" w:cs="Arial"/>
          <w:caps/>
          <w:sz w:val="20"/>
          <w:szCs w:val="20"/>
          <w:lang w:eastAsia="cs-CZ"/>
        </w:rPr>
        <w:t xml:space="preserve"> </w:t>
      </w:r>
      <w:r w:rsidRPr="00E51642">
        <w:rPr>
          <w:rFonts w:ascii="Arial" w:eastAsia="Times New Roman" w:hAnsi="Arial" w:cs="Arial"/>
          <w:sz w:val="20"/>
          <w:szCs w:val="20"/>
          <w:lang w:eastAsia="cs-CZ"/>
        </w:rPr>
        <w:t>89/2012)</w:t>
      </w:r>
    </w:p>
    <w:p w:rsidR="00E51642" w:rsidRPr="00E51642" w:rsidRDefault="00E51642" w:rsidP="00E51642">
      <w:pPr>
        <w:numPr>
          <w:ilvl w:val="0"/>
          <w:numId w:val="2"/>
        </w:numPr>
        <w:adjustRightInd w:val="0"/>
        <w:spacing w:after="0" w:line="240" w:lineRule="auto"/>
        <w:contextualSpacing/>
        <w:jc w:val="both"/>
        <w:rPr>
          <w:rFonts w:ascii="Arial" w:eastAsia="Times New Roman" w:hAnsi="Arial" w:cs="Arial"/>
          <w:color w:val="000000"/>
          <w:sz w:val="20"/>
          <w:szCs w:val="20"/>
          <w:lang w:eastAsia="cs-CZ"/>
        </w:rPr>
      </w:pPr>
      <w:r w:rsidRPr="00E51642">
        <w:rPr>
          <w:rFonts w:ascii="Arial" w:eastAsia="Times New Roman" w:hAnsi="Arial" w:cs="Arial"/>
          <w:bCs/>
          <w:sz w:val="20"/>
          <w:szCs w:val="20"/>
          <w:lang w:eastAsia="cs-CZ"/>
        </w:rPr>
        <w:t xml:space="preserve">Osobních údajů ve smyslu nařízení Evropského parlamentu a Rady (EU) 2016/679, </w:t>
      </w:r>
      <w:r w:rsidR="008B464F">
        <w:rPr>
          <w:rFonts w:ascii="Arial" w:eastAsia="Times New Roman" w:hAnsi="Arial" w:cs="Arial"/>
          <w:bCs/>
          <w:sz w:val="20"/>
          <w:szCs w:val="20"/>
          <w:lang w:eastAsia="cs-CZ"/>
        </w:rPr>
        <w:br/>
      </w:r>
      <w:r w:rsidRPr="00E51642">
        <w:rPr>
          <w:rFonts w:ascii="Arial" w:eastAsia="Times New Roman" w:hAnsi="Arial" w:cs="Arial"/>
          <w:bCs/>
          <w:sz w:val="20"/>
          <w:szCs w:val="20"/>
          <w:lang w:eastAsia="cs-CZ"/>
        </w:rPr>
        <w:t>o ochraně osobních údajů (GDPR) a zákona o ochraně osobních údajů č. 110/2019 Sb.</w:t>
      </w:r>
    </w:p>
    <w:p w:rsidR="00E51642" w:rsidRDefault="00E51642" w:rsidP="00E51642">
      <w:pPr>
        <w:spacing w:after="0" w:line="240" w:lineRule="auto"/>
        <w:contextualSpacing/>
        <w:jc w:val="both"/>
        <w:rPr>
          <w:rFonts w:ascii="Arial" w:eastAsia="Times New Roman" w:hAnsi="Arial" w:cs="Arial"/>
          <w:b/>
          <w:sz w:val="20"/>
          <w:szCs w:val="20"/>
          <w:lang w:eastAsia="cs-CZ"/>
        </w:rPr>
      </w:pPr>
    </w:p>
    <w:p w:rsidR="000D2D36" w:rsidRDefault="000D2D36" w:rsidP="00E51642">
      <w:pPr>
        <w:spacing w:after="0" w:line="240" w:lineRule="auto"/>
        <w:contextualSpacing/>
        <w:jc w:val="both"/>
        <w:rPr>
          <w:rFonts w:ascii="Arial" w:eastAsia="Times New Roman" w:hAnsi="Arial" w:cs="Arial"/>
          <w:b/>
          <w:sz w:val="20"/>
          <w:szCs w:val="20"/>
          <w:lang w:eastAsia="cs-CZ"/>
        </w:rPr>
      </w:pPr>
    </w:p>
    <w:p w:rsidR="000D2D36" w:rsidRPr="00E51642" w:rsidRDefault="000D2D36" w:rsidP="00E51642">
      <w:pPr>
        <w:spacing w:after="0" w:line="240" w:lineRule="auto"/>
        <w:contextualSpacing/>
        <w:jc w:val="both"/>
        <w:rPr>
          <w:rFonts w:ascii="Arial" w:eastAsia="Times New Roman" w:hAnsi="Arial" w:cs="Arial"/>
          <w:b/>
          <w:sz w:val="20"/>
          <w:szCs w:val="20"/>
          <w:lang w:eastAsia="cs-CZ"/>
        </w:rPr>
      </w:pPr>
    </w:p>
    <w:p w:rsidR="00E51642" w:rsidRPr="00E51642" w:rsidRDefault="00E51642" w:rsidP="00E51642">
      <w:pPr>
        <w:numPr>
          <w:ilvl w:val="0"/>
          <w:numId w:val="1"/>
        </w:numPr>
        <w:tabs>
          <w:tab w:val="num" w:pos="709"/>
        </w:tabs>
        <w:overflowPunct w:val="0"/>
        <w:autoSpaceDE w:val="0"/>
        <w:autoSpaceDN w:val="0"/>
        <w:adjustRightInd w:val="0"/>
        <w:spacing w:after="0" w:line="240" w:lineRule="auto"/>
        <w:ind w:left="709" w:hanging="709"/>
        <w:jc w:val="both"/>
        <w:textAlignment w:val="baseline"/>
        <w:outlineLvl w:val="0"/>
        <w:rPr>
          <w:rFonts w:ascii="Arial" w:eastAsia="Times New Roman" w:hAnsi="Arial" w:cs="Arial"/>
          <w:b/>
          <w:caps/>
          <w:kern w:val="28"/>
          <w:sz w:val="20"/>
          <w:szCs w:val="20"/>
        </w:rPr>
      </w:pPr>
      <w:bookmarkStart w:id="8" w:name="_Toc187177322"/>
      <w:r w:rsidRPr="00E51642">
        <w:rPr>
          <w:rFonts w:ascii="Arial" w:eastAsia="Times New Roman" w:hAnsi="Arial" w:cs="Arial"/>
          <w:b/>
          <w:caps/>
          <w:kern w:val="28"/>
          <w:sz w:val="20"/>
          <w:szCs w:val="20"/>
        </w:rPr>
        <w:lastRenderedPageBreak/>
        <w:t>Platnost a účinnost Smlouvy</w:t>
      </w:r>
      <w:bookmarkEnd w:id="8"/>
    </w:p>
    <w:p w:rsidR="00E51642" w:rsidRPr="00E51642" w:rsidRDefault="00E51642" w:rsidP="00E51642">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Tato Smlouva nabývá platnosti a účinnosti dnem zveřejnění v registru smluv, za předpokladu, že před jejím zveřejněním došlo k jejímu podpisu oběma smluvními stranami.</w:t>
      </w:r>
    </w:p>
    <w:p w:rsidR="00E51642" w:rsidRPr="00E51642" w:rsidRDefault="00E51642" w:rsidP="00E51642">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Obě smluvní strany jsou oprávněny vypovědět smlouvu:</w:t>
      </w:r>
    </w:p>
    <w:p w:rsidR="00E51642" w:rsidRPr="00E51642" w:rsidRDefault="00E51642" w:rsidP="00E51642">
      <w:pPr>
        <w:numPr>
          <w:ilvl w:val="0"/>
          <w:numId w:val="2"/>
        </w:numPr>
        <w:adjustRightInd w:val="0"/>
        <w:spacing w:after="0" w:line="240" w:lineRule="auto"/>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Dohodou smluvních stran.</w:t>
      </w:r>
    </w:p>
    <w:p w:rsidR="00E51642" w:rsidRPr="00E51642" w:rsidRDefault="00E51642" w:rsidP="00E51642">
      <w:pPr>
        <w:numPr>
          <w:ilvl w:val="0"/>
          <w:numId w:val="2"/>
        </w:numPr>
        <w:adjustRightInd w:val="0"/>
        <w:spacing w:after="0" w:line="240" w:lineRule="auto"/>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Objednatel má právo kontrolovat provádění díla. Zjistí-li, že zhotovitel porušuje svou povinnost, může požadovat, aby zhotovitel zajistil nápravu a prováděl dílo řádným způsobem. Neučiní-li tak zhotovitel ani v přiměřené době (tj. je-li zhotovitel je v prodlení s dokončením díla dále než 15 kalendářních dnů a nezjedná nápravu ani do patnácti dnů od doručení písemného oznámení Objednatele o takovém prodlení) může objednatel odstoupit od smlouvy, vedl-li by postup zhotovitele nepochybně k podstatnému porušení smlouvy.</w:t>
      </w:r>
    </w:p>
    <w:p w:rsidR="00E51642" w:rsidRPr="00E51642" w:rsidRDefault="00E51642" w:rsidP="00E51642">
      <w:pPr>
        <w:numPr>
          <w:ilvl w:val="0"/>
          <w:numId w:val="2"/>
        </w:numPr>
        <w:adjustRightInd w:val="0"/>
        <w:spacing w:after="0" w:line="240" w:lineRule="auto"/>
        <w:contextualSpacing/>
        <w:jc w:val="both"/>
        <w:rPr>
          <w:rFonts w:ascii="Arial" w:eastAsia="Times New Roman" w:hAnsi="Arial" w:cs="Arial"/>
          <w:color w:val="000000"/>
          <w:sz w:val="20"/>
          <w:szCs w:val="20"/>
          <w:lang w:eastAsia="cs-CZ"/>
        </w:rPr>
      </w:pPr>
      <w:r w:rsidRPr="00E51642">
        <w:rPr>
          <w:rFonts w:ascii="Arial" w:eastAsia="Times New Roman" w:hAnsi="Arial" w:cs="Arial"/>
          <w:color w:val="000000"/>
          <w:sz w:val="20"/>
          <w:szCs w:val="20"/>
          <w:lang w:eastAsia="cs-CZ"/>
        </w:rPr>
        <w:t>Zhotovitel je oprávněn vypovědět tuto smlouvu s účinností k datu doručení písemné výpovědi objednateli v případě, že Objednatel se stane nesolventním či ohlásí úpadek.</w:t>
      </w:r>
    </w:p>
    <w:p w:rsidR="00E51642" w:rsidRPr="00E51642" w:rsidRDefault="00E51642" w:rsidP="00E51642">
      <w:p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p>
    <w:p w:rsidR="00E51642" w:rsidRPr="00E51642" w:rsidRDefault="00E51642" w:rsidP="00E51642">
      <w:pPr>
        <w:numPr>
          <w:ilvl w:val="0"/>
          <w:numId w:val="1"/>
        </w:numPr>
        <w:tabs>
          <w:tab w:val="num" w:pos="709"/>
        </w:tabs>
        <w:overflowPunct w:val="0"/>
        <w:autoSpaceDE w:val="0"/>
        <w:autoSpaceDN w:val="0"/>
        <w:adjustRightInd w:val="0"/>
        <w:spacing w:after="0" w:line="240" w:lineRule="auto"/>
        <w:ind w:left="709" w:hanging="709"/>
        <w:jc w:val="both"/>
        <w:textAlignment w:val="baseline"/>
        <w:outlineLvl w:val="0"/>
        <w:rPr>
          <w:rFonts w:ascii="Arial" w:eastAsia="Times New Roman" w:hAnsi="Arial" w:cs="Arial"/>
          <w:b/>
          <w:caps/>
          <w:kern w:val="28"/>
          <w:sz w:val="20"/>
          <w:szCs w:val="20"/>
        </w:rPr>
      </w:pPr>
      <w:bookmarkStart w:id="9" w:name="_Toc187177332"/>
      <w:r w:rsidRPr="00E51642">
        <w:rPr>
          <w:rFonts w:ascii="Arial" w:eastAsia="Times New Roman" w:hAnsi="Arial" w:cs="Arial"/>
          <w:b/>
          <w:caps/>
          <w:kern w:val="28"/>
          <w:sz w:val="20"/>
          <w:szCs w:val="20"/>
        </w:rPr>
        <w:t>řešení sporů</w:t>
      </w:r>
      <w:bookmarkEnd w:id="9"/>
      <w:r w:rsidRPr="00E51642">
        <w:rPr>
          <w:rFonts w:ascii="Arial" w:eastAsia="Times New Roman" w:hAnsi="Arial" w:cs="Arial"/>
          <w:b/>
          <w:caps/>
          <w:kern w:val="28"/>
          <w:sz w:val="20"/>
          <w:szCs w:val="20"/>
        </w:rPr>
        <w:t xml:space="preserve"> </w:t>
      </w:r>
      <w:bookmarkStart w:id="10" w:name="_Toc187177333"/>
    </w:p>
    <w:p w:rsidR="00E51642" w:rsidRPr="00E51642" w:rsidRDefault="00E51642" w:rsidP="00E51642">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r w:rsidRPr="00E51642">
        <w:rPr>
          <w:rFonts w:ascii="Arial" w:eastAsia="Times New Roman" w:hAnsi="Arial" w:cs="Arial"/>
          <w:sz w:val="20"/>
          <w:szCs w:val="20"/>
        </w:rPr>
        <w:t xml:space="preserve">Práva a povinnosti Smluvních stran touto Smlouvou výslovně neupravené se řídí zák. </w:t>
      </w:r>
      <w:r w:rsidR="00923EB9">
        <w:rPr>
          <w:rFonts w:ascii="Arial" w:eastAsia="Times New Roman" w:hAnsi="Arial" w:cs="Arial"/>
          <w:sz w:val="20"/>
          <w:szCs w:val="20"/>
        </w:rPr>
        <w:br/>
      </w:r>
      <w:r w:rsidRPr="00E51642">
        <w:rPr>
          <w:rFonts w:ascii="Arial" w:eastAsia="Times New Roman" w:hAnsi="Arial" w:cs="Arial"/>
          <w:sz w:val="20"/>
          <w:szCs w:val="20"/>
        </w:rPr>
        <w:t>č. 89/2012 Sb., občanský zákoník, v platném znění</w:t>
      </w:r>
      <w:bookmarkEnd w:id="10"/>
      <w:r w:rsidRPr="00E51642">
        <w:rPr>
          <w:rFonts w:ascii="Arial" w:eastAsia="Times New Roman" w:hAnsi="Arial" w:cs="Arial"/>
          <w:sz w:val="20"/>
          <w:szCs w:val="20"/>
        </w:rPr>
        <w:t>.</w:t>
      </w:r>
    </w:p>
    <w:p w:rsidR="00E51642" w:rsidRPr="00E51642" w:rsidRDefault="00E51642" w:rsidP="00E51642">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bookmarkStart w:id="11" w:name="_Toc187177334"/>
      <w:r w:rsidRPr="00E51642">
        <w:rPr>
          <w:rFonts w:ascii="Arial" w:eastAsia="Times New Roman" w:hAnsi="Arial" w:cs="Arial"/>
          <w:sz w:val="20"/>
          <w:szCs w:val="20"/>
        </w:rPr>
        <w:t>Smluvní strany se zavazují řešit případné spory vzniklé na základě této Smlouvy přednostně dohodou.</w:t>
      </w:r>
      <w:bookmarkEnd w:id="11"/>
      <w:r w:rsidRPr="00E51642">
        <w:rPr>
          <w:rFonts w:ascii="Arial" w:eastAsia="Times New Roman" w:hAnsi="Arial" w:cs="Arial"/>
          <w:sz w:val="20"/>
          <w:szCs w:val="20"/>
        </w:rPr>
        <w:t xml:space="preserve"> </w:t>
      </w:r>
    </w:p>
    <w:p w:rsidR="00E51642" w:rsidRPr="00E51642" w:rsidRDefault="00E51642" w:rsidP="00E51642">
      <w:pPr>
        <w:numPr>
          <w:ilvl w:val="1"/>
          <w:numId w:val="1"/>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rPr>
      </w:pPr>
      <w:bookmarkStart w:id="12" w:name="_Toc187177335"/>
      <w:r w:rsidRPr="00E51642">
        <w:rPr>
          <w:rFonts w:ascii="Arial" w:eastAsia="Times New Roman" w:hAnsi="Arial" w:cs="Arial"/>
          <w:sz w:val="20"/>
          <w:szCs w:val="20"/>
        </w:rPr>
        <w:t xml:space="preserve">Pokud se případný spor z této Smlouvy nepodaří vyřešit smírně, </w:t>
      </w:r>
      <w:bookmarkEnd w:id="12"/>
      <w:r w:rsidRPr="00E51642">
        <w:rPr>
          <w:rFonts w:ascii="Arial" w:eastAsia="Times New Roman" w:hAnsi="Arial" w:cs="Arial"/>
          <w:sz w:val="20"/>
          <w:szCs w:val="20"/>
        </w:rPr>
        <w:t xml:space="preserve">všechny spory vznikající </w:t>
      </w:r>
      <w:r w:rsidR="008B464F">
        <w:rPr>
          <w:rFonts w:ascii="Arial" w:eastAsia="Times New Roman" w:hAnsi="Arial" w:cs="Arial"/>
          <w:sz w:val="20"/>
          <w:szCs w:val="20"/>
        </w:rPr>
        <w:br/>
      </w:r>
      <w:r w:rsidRPr="00E51642">
        <w:rPr>
          <w:rFonts w:ascii="Arial" w:eastAsia="Times New Roman" w:hAnsi="Arial" w:cs="Arial"/>
          <w:sz w:val="20"/>
          <w:szCs w:val="20"/>
        </w:rPr>
        <w:t xml:space="preserve">z této Smlouvy a v souvislosti s ní přitom budou rozhodovány soudy. </w:t>
      </w:r>
    </w:p>
    <w:p w:rsidR="00E51642" w:rsidRPr="00E51642" w:rsidRDefault="00E51642" w:rsidP="00E51642">
      <w:pPr>
        <w:spacing w:after="0" w:line="240" w:lineRule="auto"/>
        <w:contextualSpacing/>
        <w:jc w:val="both"/>
        <w:rPr>
          <w:rFonts w:ascii="Arial" w:eastAsia="Times New Roman" w:hAnsi="Arial" w:cs="Arial"/>
          <w:b/>
          <w:sz w:val="20"/>
          <w:szCs w:val="20"/>
          <w:lang w:eastAsia="cs-CZ"/>
        </w:rPr>
      </w:pPr>
    </w:p>
    <w:p w:rsidR="00E51642" w:rsidRPr="00E51642" w:rsidRDefault="00E51642" w:rsidP="00E51642">
      <w:pPr>
        <w:numPr>
          <w:ilvl w:val="0"/>
          <w:numId w:val="1"/>
        </w:numPr>
        <w:spacing w:after="0" w:line="240" w:lineRule="auto"/>
        <w:contextualSpacing/>
        <w:jc w:val="both"/>
        <w:rPr>
          <w:rFonts w:ascii="Arial" w:eastAsia="Times New Roman" w:hAnsi="Arial" w:cs="Arial"/>
          <w:b/>
          <w:sz w:val="20"/>
          <w:szCs w:val="20"/>
          <w:lang w:eastAsia="cs-CZ"/>
        </w:rPr>
      </w:pPr>
      <w:r w:rsidRPr="00E51642">
        <w:rPr>
          <w:rFonts w:ascii="Arial" w:eastAsia="Times New Roman" w:hAnsi="Arial" w:cs="Arial"/>
          <w:b/>
          <w:sz w:val="20"/>
          <w:szCs w:val="20"/>
          <w:lang w:eastAsia="cs-CZ"/>
        </w:rPr>
        <w:t xml:space="preserve">      ZÁVĚREČNÁ USTANOVENÍ</w:t>
      </w:r>
    </w:p>
    <w:p w:rsidR="00E51642" w:rsidRPr="00E51642" w:rsidRDefault="00E51642" w:rsidP="00E51642">
      <w:pPr>
        <w:numPr>
          <w:ilvl w:val="1"/>
          <w:numId w:val="1"/>
        </w:numPr>
        <w:autoSpaceDE w:val="0"/>
        <w:autoSpaceDN w:val="0"/>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 xml:space="preserve">Tato Smlouva byla sepsána ve dvou vyhotoveních, každá ze smluvních stran obdrží jedno vyhotovení. </w:t>
      </w:r>
    </w:p>
    <w:p w:rsidR="00E51642" w:rsidRPr="00E51642" w:rsidRDefault="00E51642" w:rsidP="00E51642">
      <w:pPr>
        <w:numPr>
          <w:ilvl w:val="1"/>
          <w:numId w:val="1"/>
        </w:numPr>
        <w:autoSpaceDE w:val="0"/>
        <w:autoSpaceDN w:val="0"/>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Zhotovitel souhlasí s tím, že objednatel zákonným způsobem zveřejní celý obsah této smlouvy.</w:t>
      </w:r>
    </w:p>
    <w:p w:rsidR="00E51642" w:rsidRPr="00E51642" w:rsidRDefault="00E51642" w:rsidP="00E51642">
      <w:pPr>
        <w:numPr>
          <w:ilvl w:val="1"/>
          <w:numId w:val="1"/>
        </w:numPr>
        <w:autoSpaceDE w:val="0"/>
        <w:autoSpaceDN w:val="0"/>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Tuto Smlouvu je možné měnit pouze písemnou dohodou smluvních stran ve formě číslovaných dodatků této smlouvy, podepsaných oprávněnými zástupci obou smluvních stran.</w:t>
      </w:r>
    </w:p>
    <w:p w:rsidR="00E51642" w:rsidRPr="00E51642" w:rsidRDefault="00E51642" w:rsidP="00E51642">
      <w:pPr>
        <w:numPr>
          <w:ilvl w:val="1"/>
          <w:numId w:val="1"/>
        </w:numPr>
        <w:autoSpaceDE w:val="0"/>
        <w:autoSpaceDN w:val="0"/>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Tato Smlouva představuje úplnou dohodu smluvních stran o předmětu této Smlouvy.</w:t>
      </w:r>
    </w:p>
    <w:p w:rsidR="00E51642" w:rsidRPr="00E51642" w:rsidRDefault="00E51642" w:rsidP="00E51642">
      <w:pPr>
        <w:numPr>
          <w:ilvl w:val="1"/>
          <w:numId w:val="1"/>
        </w:numPr>
        <w:autoSpaceDE w:val="0"/>
        <w:autoSpaceDN w:val="0"/>
        <w:spacing w:after="0" w:line="240" w:lineRule="auto"/>
        <w:contextualSpacing/>
        <w:jc w:val="both"/>
        <w:rPr>
          <w:rFonts w:ascii="Arial" w:eastAsia="Times New Roman" w:hAnsi="Arial" w:cs="Arial"/>
          <w:sz w:val="20"/>
          <w:szCs w:val="20"/>
          <w:lang w:eastAsia="cs-CZ"/>
        </w:rPr>
      </w:pPr>
      <w:r w:rsidRPr="00E51642">
        <w:rPr>
          <w:rFonts w:ascii="Arial" w:eastAsia="Times New Roman" w:hAnsi="Arial" w:cs="Arial"/>
          <w:sz w:val="20"/>
          <w:szCs w:val="20"/>
          <w:lang w:eastAsia="cs-CZ"/>
        </w:rPr>
        <w:t>Smluvní strany prohlašují, že si smlouvu přečetli a shledali, že byla sepsána podle jejich pravé, svobodné a vážně míněné vůle, prosté omylu, a že nebyla ujednána v tísni, za nápadně nevýhodných podmínek. Na důkaz toho smlouvu podepisují</w:t>
      </w:r>
    </w:p>
    <w:p w:rsidR="00E51642" w:rsidRDefault="00E51642" w:rsidP="00E51642">
      <w:pPr>
        <w:spacing w:after="0" w:line="240" w:lineRule="auto"/>
        <w:rPr>
          <w:rFonts w:ascii="Arial" w:eastAsia="Times New Roman" w:hAnsi="Arial" w:cs="Arial"/>
          <w:sz w:val="20"/>
          <w:szCs w:val="20"/>
          <w:lang w:eastAsia="cs-CZ"/>
        </w:rPr>
      </w:pPr>
    </w:p>
    <w:p w:rsidR="00085EAB" w:rsidRDefault="00085EAB" w:rsidP="00E51642">
      <w:pPr>
        <w:spacing w:after="0" w:line="240" w:lineRule="auto"/>
        <w:rPr>
          <w:rFonts w:ascii="Arial" w:eastAsia="Times New Roman" w:hAnsi="Arial" w:cs="Arial"/>
          <w:sz w:val="20"/>
          <w:szCs w:val="20"/>
          <w:lang w:eastAsia="cs-CZ"/>
        </w:rPr>
      </w:pPr>
    </w:p>
    <w:p w:rsidR="00085EAB" w:rsidRPr="00E51642" w:rsidRDefault="00085EAB" w:rsidP="00E51642">
      <w:pPr>
        <w:spacing w:after="0" w:line="240" w:lineRule="auto"/>
        <w:rPr>
          <w:rFonts w:ascii="Arial" w:eastAsia="Times New Roman" w:hAnsi="Arial" w:cs="Arial"/>
          <w:sz w:val="20"/>
          <w:szCs w:val="20"/>
          <w:lang w:eastAsia="cs-CZ"/>
        </w:rPr>
      </w:pP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Nedílnou součástí této smlouvy jsou:</w:t>
      </w:r>
    </w:p>
    <w:p w:rsidR="00317075" w:rsidRDefault="00E51642" w:rsidP="00E51642">
      <w:pPr>
        <w:spacing w:after="0" w:line="240" w:lineRule="auto"/>
        <w:rPr>
          <w:rFonts w:ascii="Arial" w:eastAsia="Times New Roman" w:hAnsi="Arial" w:cs="Times New Roman"/>
          <w:sz w:val="20"/>
          <w:szCs w:val="24"/>
          <w:lang w:eastAsia="cs-CZ"/>
        </w:rPr>
      </w:pPr>
      <w:r w:rsidRPr="001E1DC1">
        <w:rPr>
          <w:rFonts w:ascii="Arial" w:eastAsia="Times New Roman" w:hAnsi="Arial" w:cs="Times New Roman"/>
          <w:sz w:val="20"/>
          <w:szCs w:val="24"/>
          <w:lang w:eastAsia="cs-CZ"/>
        </w:rPr>
        <w:t>Příloh</w:t>
      </w:r>
      <w:r w:rsidR="00317075">
        <w:rPr>
          <w:rFonts w:ascii="Arial" w:eastAsia="Times New Roman" w:hAnsi="Arial" w:cs="Times New Roman"/>
          <w:sz w:val="20"/>
          <w:szCs w:val="24"/>
          <w:lang w:eastAsia="cs-CZ"/>
        </w:rPr>
        <w:t>y</w:t>
      </w:r>
    </w:p>
    <w:p w:rsidR="00E51642" w:rsidRDefault="00923EB9" w:rsidP="00E51642">
      <w:pPr>
        <w:spacing w:after="0" w:line="240" w:lineRule="auto"/>
        <w:rPr>
          <w:rFonts w:ascii="Arial" w:eastAsia="Times New Roman" w:hAnsi="Arial" w:cs="Times New Roman"/>
          <w:sz w:val="20"/>
          <w:szCs w:val="24"/>
          <w:lang w:eastAsia="cs-CZ"/>
        </w:rPr>
      </w:pPr>
      <w:r w:rsidRPr="001E1DC1">
        <w:rPr>
          <w:rFonts w:ascii="Arial" w:eastAsia="Times New Roman" w:hAnsi="Arial" w:cs="Times New Roman"/>
          <w:sz w:val="20"/>
          <w:szCs w:val="24"/>
          <w:lang w:eastAsia="cs-CZ"/>
        </w:rPr>
        <w:t xml:space="preserve">č. </w:t>
      </w:r>
      <w:r w:rsidR="00E51642" w:rsidRPr="001E1DC1">
        <w:rPr>
          <w:rFonts w:ascii="Arial" w:eastAsia="Times New Roman" w:hAnsi="Arial" w:cs="Times New Roman"/>
          <w:sz w:val="20"/>
          <w:szCs w:val="24"/>
          <w:lang w:eastAsia="cs-CZ"/>
        </w:rPr>
        <w:t xml:space="preserve">1 Specifikace </w:t>
      </w:r>
      <w:r w:rsidR="00BC3CD5" w:rsidRPr="001E1DC1">
        <w:rPr>
          <w:rFonts w:ascii="Arial" w:eastAsia="Times New Roman" w:hAnsi="Arial" w:cs="Times New Roman"/>
          <w:sz w:val="20"/>
          <w:szCs w:val="24"/>
          <w:lang w:eastAsia="cs-CZ"/>
        </w:rPr>
        <w:t>navigačního systému</w:t>
      </w:r>
      <w:r w:rsidR="001E1DC1" w:rsidRPr="001E1DC1">
        <w:rPr>
          <w:rFonts w:ascii="Arial" w:eastAsia="Times New Roman" w:hAnsi="Arial" w:cs="Times New Roman"/>
          <w:sz w:val="20"/>
          <w:szCs w:val="24"/>
          <w:lang w:eastAsia="cs-CZ"/>
        </w:rPr>
        <w:t xml:space="preserve"> a cena</w:t>
      </w:r>
    </w:p>
    <w:p w:rsidR="00B23AAE" w:rsidRDefault="00317075" w:rsidP="00E51642">
      <w:pPr>
        <w:spacing w:after="0" w:line="240" w:lineRule="auto"/>
        <w:rPr>
          <w:rFonts w:ascii="Arial" w:eastAsia="Times New Roman" w:hAnsi="Arial" w:cs="Times New Roman"/>
          <w:sz w:val="20"/>
          <w:szCs w:val="24"/>
          <w:lang w:eastAsia="cs-CZ"/>
        </w:rPr>
      </w:pPr>
      <w:r>
        <w:rPr>
          <w:rFonts w:ascii="Arial" w:eastAsia="Times New Roman" w:hAnsi="Arial" w:cs="Times New Roman"/>
          <w:sz w:val="20"/>
          <w:szCs w:val="24"/>
          <w:lang w:eastAsia="cs-CZ"/>
        </w:rPr>
        <w:t>č. 2 Umístění venkovních navigačních cedulí</w:t>
      </w:r>
    </w:p>
    <w:p w:rsidR="00E51642" w:rsidRPr="00E51642" w:rsidRDefault="00E51642" w:rsidP="00E51642">
      <w:pPr>
        <w:spacing w:after="0" w:line="240" w:lineRule="auto"/>
        <w:rPr>
          <w:rFonts w:ascii="Arial" w:eastAsia="Times New Roman" w:hAnsi="Arial" w:cs="Arial"/>
          <w:sz w:val="20"/>
          <w:szCs w:val="20"/>
          <w:lang w:eastAsia="cs-CZ"/>
        </w:rPr>
      </w:pP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V Plzni dne</w:t>
      </w:r>
      <w:r w:rsidR="001E0019">
        <w:rPr>
          <w:rFonts w:ascii="Arial" w:eastAsia="Times New Roman" w:hAnsi="Arial" w:cs="Arial"/>
          <w:sz w:val="20"/>
          <w:szCs w:val="20"/>
          <w:lang w:eastAsia="cs-CZ"/>
        </w:rPr>
        <w:t>19.1.2023</w:t>
      </w:r>
      <w:r w:rsidR="001E0019">
        <w:rPr>
          <w:rFonts w:ascii="Arial" w:eastAsia="Times New Roman" w:hAnsi="Arial" w:cs="Arial"/>
          <w:sz w:val="20"/>
          <w:szCs w:val="20"/>
          <w:lang w:eastAsia="cs-CZ"/>
        </w:rPr>
        <w:tab/>
      </w:r>
      <w:r w:rsidR="001E0019">
        <w:rPr>
          <w:rFonts w:ascii="Arial" w:eastAsia="Times New Roman" w:hAnsi="Arial" w:cs="Arial"/>
          <w:sz w:val="20"/>
          <w:szCs w:val="20"/>
          <w:lang w:eastAsia="cs-CZ"/>
        </w:rPr>
        <w:tab/>
      </w:r>
      <w:r w:rsidRPr="00E51642">
        <w:rPr>
          <w:rFonts w:ascii="Arial" w:eastAsia="Times New Roman" w:hAnsi="Arial" w:cs="Arial"/>
          <w:sz w:val="20"/>
          <w:szCs w:val="20"/>
          <w:lang w:eastAsia="cs-CZ"/>
        </w:rPr>
        <w:tab/>
      </w:r>
      <w:r w:rsidRPr="00E51642">
        <w:rPr>
          <w:rFonts w:ascii="Arial" w:eastAsia="Times New Roman" w:hAnsi="Arial" w:cs="Arial"/>
          <w:sz w:val="20"/>
          <w:szCs w:val="20"/>
          <w:lang w:eastAsia="cs-CZ"/>
        </w:rPr>
        <w:tab/>
      </w:r>
      <w:r w:rsidRPr="00E51642">
        <w:rPr>
          <w:rFonts w:ascii="Arial" w:eastAsia="Times New Roman" w:hAnsi="Arial" w:cs="Arial"/>
          <w:sz w:val="20"/>
          <w:szCs w:val="20"/>
          <w:lang w:eastAsia="cs-CZ"/>
        </w:rPr>
        <w:tab/>
        <w:t>V</w:t>
      </w:r>
      <w:r w:rsidR="001E0019">
        <w:rPr>
          <w:rFonts w:ascii="Arial" w:eastAsia="Times New Roman" w:hAnsi="Arial" w:cs="Arial"/>
          <w:sz w:val="20"/>
          <w:szCs w:val="20"/>
          <w:lang w:eastAsia="cs-CZ"/>
        </w:rPr>
        <w:t xml:space="preserve"> Plzni </w:t>
      </w:r>
      <w:r w:rsidRPr="00E51642">
        <w:rPr>
          <w:rFonts w:ascii="Arial" w:eastAsia="Times New Roman" w:hAnsi="Arial" w:cs="Arial"/>
          <w:sz w:val="20"/>
          <w:szCs w:val="20"/>
          <w:lang w:eastAsia="cs-CZ"/>
        </w:rPr>
        <w:t>dn</w:t>
      </w:r>
      <w:r w:rsidR="001E0019">
        <w:rPr>
          <w:rFonts w:ascii="Arial" w:eastAsia="Times New Roman" w:hAnsi="Arial" w:cs="Arial"/>
          <w:sz w:val="20"/>
          <w:szCs w:val="20"/>
          <w:lang w:eastAsia="cs-CZ"/>
        </w:rPr>
        <w:t>e 9.1.2023</w:t>
      </w:r>
    </w:p>
    <w:p w:rsidR="00E51642" w:rsidRPr="00E51642" w:rsidRDefault="00E51642" w:rsidP="00E51642">
      <w:pPr>
        <w:spacing w:after="0" w:line="240" w:lineRule="auto"/>
        <w:rPr>
          <w:rFonts w:ascii="Arial" w:eastAsia="Times New Roman" w:hAnsi="Arial" w:cs="Arial"/>
          <w:sz w:val="20"/>
          <w:szCs w:val="20"/>
          <w:lang w:eastAsia="cs-CZ"/>
        </w:rPr>
      </w:pPr>
    </w:p>
    <w:p w:rsidR="00E51642" w:rsidRPr="00E51642" w:rsidRDefault="00E51642" w:rsidP="00E51642">
      <w:pPr>
        <w:spacing w:after="0" w:line="240" w:lineRule="auto"/>
        <w:rPr>
          <w:rFonts w:ascii="Arial" w:eastAsia="Times New Roman" w:hAnsi="Arial" w:cs="Arial"/>
          <w:sz w:val="20"/>
          <w:szCs w:val="20"/>
          <w:lang w:eastAsia="cs-CZ"/>
        </w:rPr>
      </w:pPr>
    </w:p>
    <w:p w:rsidR="00E51642" w:rsidRPr="00E51642" w:rsidRDefault="00E51642" w:rsidP="00E51642">
      <w:pPr>
        <w:spacing w:after="0" w:line="240" w:lineRule="auto"/>
        <w:rPr>
          <w:rFonts w:ascii="Arial" w:eastAsia="Times New Roman" w:hAnsi="Arial" w:cs="Arial"/>
          <w:sz w:val="20"/>
          <w:szCs w:val="20"/>
          <w:lang w:eastAsia="cs-CZ"/>
        </w:rPr>
      </w:pPr>
    </w:p>
    <w:p w:rsidR="00E51642" w:rsidRPr="00E51642" w:rsidRDefault="00E51642" w:rsidP="00E51642">
      <w:pPr>
        <w:spacing w:after="0" w:line="240" w:lineRule="auto"/>
        <w:rPr>
          <w:rFonts w:ascii="Arial" w:eastAsia="Times New Roman" w:hAnsi="Arial" w:cs="Arial"/>
          <w:sz w:val="20"/>
          <w:szCs w:val="20"/>
          <w:lang w:eastAsia="cs-CZ"/>
        </w:rPr>
      </w:pPr>
      <w:r w:rsidRPr="00E51642">
        <w:rPr>
          <w:rFonts w:ascii="Arial" w:eastAsia="Times New Roman" w:hAnsi="Arial" w:cs="Arial"/>
          <w:sz w:val="20"/>
          <w:szCs w:val="20"/>
          <w:lang w:eastAsia="cs-CZ"/>
        </w:rPr>
        <w:t>………………………………………….</w:t>
      </w:r>
      <w:r w:rsidRPr="00E51642">
        <w:rPr>
          <w:rFonts w:ascii="Arial" w:eastAsia="Times New Roman" w:hAnsi="Arial" w:cs="Arial"/>
          <w:sz w:val="20"/>
          <w:szCs w:val="20"/>
          <w:lang w:eastAsia="cs-CZ"/>
        </w:rPr>
        <w:tab/>
      </w:r>
      <w:r w:rsidRPr="00E51642">
        <w:rPr>
          <w:rFonts w:ascii="Arial" w:eastAsia="Times New Roman" w:hAnsi="Arial" w:cs="Arial"/>
          <w:sz w:val="20"/>
          <w:szCs w:val="20"/>
          <w:lang w:eastAsia="cs-CZ"/>
        </w:rPr>
        <w:tab/>
      </w:r>
      <w:r w:rsidRPr="00E51642">
        <w:rPr>
          <w:rFonts w:ascii="Arial" w:eastAsia="Times New Roman" w:hAnsi="Arial" w:cs="Arial"/>
          <w:sz w:val="20"/>
          <w:szCs w:val="20"/>
          <w:lang w:eastAsia="cs-CZ"/>
        </w:rPr>
        <w:tab/>
        <w:t>……………………………………………………</w:t>
      </w:r>
    </w:p>
    <w:p w:rsidR="00E51642" w:rsidRPr="00E51642" w:rsidRDefault="00E51642" w:rsidP="00E51642">
      <w:pPr>
        <w:spacing w:after="0" w:line="240" w:lineRule="auto"/>
        <w:rPr>
          <w:rFonts w:ascii="Arial" w:eastAsia="Times New Roman" w:hAnsi="Arial" w:cs="Arial"/>
          <w:b/>
          <w:sz w:val="20"/>
          <w:szCs w:val="20"/>
          <w:lang w:eastAsia="cs-CZ"/>
        </w:rPr>
      </w:pPr>
      <w:r w:rsidRPr="00E51642">
        <w:rPr>
          <w:rFonts w:ascii="Arial" w:eastAsia="Times New Roman" w:hAnsi="Arial" w:cs="Arial"/>
          <w:b/>
          <w:sz w:val="20"/>
          <w:szCs w:val="20"/>
          <w:lang w:eastAsia="cs-CZ"/>
        </w:rPr>
        <w:t>Ing. Luděk Šantora, MBA</w:t>
      </w:r>
      <w:r w:rsidR="009F3933">
        <w:rPr>
          <w:rFonts w:ascii="Arial" w:eastAsia="Times New Roman" w:hAnsi="Arial" w:cs="Arial"/>
          <w:b/>
          <w:sz w:val="20"/>
          <w:szCs w:val="20"/>
          <w:lang w:eastAsia="cs-CZ"/>
        </w:rPr>
        <w:tab/>
      </w:r>
      <w:r w:rsidR="009F3933">
        <w:rPr>
          <w:rFonts w:ascii="Arial" w:eastAsia="Times New Roman" w:hAnsi="Arial" w:cs="Arial"/>
          <w:b/>
          <w:sz w:val="20"/>
          <w:szCs w:val="20"/>
          <w:lang w:eastAsia="cs-CZ"/>
        </w:rPr>
        <w:tab/>
      </w:r>
      <w:r w:rsidR="009F3933">
        <w:rPr>
          <w:rFonts w:ascii="Arial" w:eastAsia="Times New Roman" w:hAnsi="Arial" w:cs="Arial"/>
          <w:b/>
          <w:sz w:val="20"/>
          <w:szCs w:val="20"/>
          <w:lang w:eastAsia="cs-CZ"/>
        </w:rPr>
        <w:tab/>
      </w:r>
      <w:r w:rsidR="009F3933">
        <w:rPr>
          <w:rFonts w:ascii="Arial" w:eastAsia="Times New Roman" w:hAnsi="Arial" w:cs="Arial"/>
          <w:b/>
          <w:sz w:val="20"/>
          <w:szCs w:val="20"/>
          <w:lang w:eastAsia="cs-CZ"/>
        </w:rPr>
        <w:tab/>
        <w:t>Tomáš Aubrecht</w:t>
      </w:r>
      <w:r w:rsidR="009F3933">
        <w:rPr>
          <w:rFonts w:ascii="Arial" w:eastAsia="Times New Roman" w:hAnsi="Arial" w:cs="Arial"/>
          <w:b/>
          <w:sz w:val="20"/>
          <w:szCs w:val="20"/>
          <w:lang w:eastAsia="cs-CZ"/>
        </w:rPr>
        <w:tab/>
      </w:r>
    </w:p>
    <w:p w:rsidR="00E51642" w:rsidRPr="00E51642" w:rsidRDefault="009F3933" w:rsidP="00E51642">
      <w:pPr>
        <w:spacing w:after="0" w:line="240" w:lineRule="auto"/>
        <w:rPr>
          <w:rFonts w:ascii="Arial" w:eastAsia="Times New Roman" w:hAnsi="Arial" w:cs="Arial"/>
          <w:b/>
          <w:sz w:val="20"/>
          <w:szCs w:val="20"/>
          <w:lang w:eastAsia="cs-CZ"/>
        </w:rPr>
      </w:pPr>
      <w:r w:rsidRPr="00E51642">
        <w:rPr>
          <w:rFonts w:ascii="Arial" w:eastAsia="Times New Roman" w:hAnsi="Arial" w:cs="Arial"/>
          <w:b/>
          <w:sz w:val="20"/>
          <w:szCs w:val="20"/>
          <w:lang w:eastAsia="cs-CZ"/>
        </w:rPr>
        <w:t>Ř</w:t>
      </w:r>
      <w:r w:rsidR="00E51642" w:rsidRPr="00E51642">
        <w:rPr>
          <w:rFonts w:ascii="Arial" w:eastAsia="Times New Roman" w:hAnsi="Arial" w:cs="Arial"/>
          <w:b/>
          <w:sz w:val="20"/>
          <w:szCs w:val="20"/>
          <w:lang w:eastAsia="cs-CZ"/>
        </w:rPr>
        <w:t>editel</w:t>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b/>
          <w:sz w:val="20"/>
          <w:szCs w:val="20"/>
          <w:lang w:eastAsia="cs-CZ"/>
        </w:rPr>
        <w:tab/>
      </w:r>
      <w:r>
        <w:rPr>
          <w:rFonts w:ascii="Arial" w:eastAsia="Times New Roman" w:hAnsi="Arial" w:cs="Arial"/>
          <w:b/>
          <w:sz w:val="20"/>
          <w:szCs w:val="20"/>
          <w:lang w:eastAsia="cs-CZ"/>
        </w:rPr>
        <w:tab/>
        <w:t>jednatel</w:t>
      </w:r>
    </w:p>
    <w:p w:rsidR="00E51642" w:rsidRPr="00E51642" w:rsidRDefault="00E51642" w:rsidP="00E51642">
      <w:pPr>
        <w:spacing w:after="0" w:line="240" w:lineRule="auto"/>
        <w:rPr>
          <w:rFonts w:ascii="Arial" w:eastAsia="Times New Roman" w:hAnsi="Arial" w:cs="Arial"/>
          <w:sz w:val="20"/>
          <w:szCs w:val="20"/>
          <w:lang w:eastAsia="cs-CZ"/>
        </w:rPr>
      </w:pPr>
    </w:p>
    <w:p w:rsidR="00900AB6" w:rsidRDefault="001E0019"/>
    <w:p w:rsidR="008751CE" w:rsidRDefault="008751CE"/>
    <w:p w:rsidR="008751CE" w:rsidRDefault="008751CE"/>
    <w:p w:rsidR="008751CE" w:rsidRDefault="008751CE"/>
    <w:p w:rsidR="008751CE" w:rsidRDefault="008751CE"/>
    <w:p w:rsidR="008751CE" w:rsidRDefault="008751CE"/>
    <w:p w:rsidR="00935F5C" w:rsidRDefault="00935F5C">
      <w:pPr>
        <w:sectPr w:rsidR="00935F5C" w:rsidSect="006A1A3E">
          <w:headerReference w:type="default" r:id="rId12"/>
          <w:pgSz w:w="11906" w:h="16838"/>
          <w:pgMar w:top="941" w:right="1417" w:bottom="1417" w:left="1417" w:header="709" w:footer="708" w:gutter="0"/>
          <w:cols w:space="708"/>
          <w:docGrid w:linePitch="360"/>
        </w:sectPr>
      </w:pPr>
    </w:p>
    <w:p w:rsidR="008751CE" w:rsidRDefault="008751CE"/>
    <w:p w:rsidR="008751CE" w:rsidRDefault="008751CE">
      <w:r>
        <w:t>Příloha č.1 – Specifikace navigačního systému a cena</w:t>
      </w:r>
    </w:p>
    <w:tbl>
      <w:tblPr>
        <w:tblW w:w="0" w:type="auto"/>
        <w:tblCellMar>
          <w:left w:w="70" w:type="dxa"/>
          <w:right w:w="70" w:type="dxa"/>
        </w:tblCellMar>
        <w:tblLook w:val="04A0" w:firstRow="1" w:lastRow="0" w:firstColumn="1" w:lastColumn="0" w:noHBand="0" w:noVBand="1"/>
      </w:tblPr>
      <w:tblGrid>
        <w:gridCol w:w="1332"/>
        <w:gridCol w:w="1181"/>
        <w:gridCol w:w="1011"/>
        <w:gridCol w:w="3645"/>
        <w:gridCol w:w="671"/>
        <w:gridCol w:w="1141"/>
        <w:gridCol w:w="1363"/>
        <w:gridCol w:w="1414"/>
        <w:gridCol w:w="2701"/>
      </w:tblGrid>
      <w:tr w:rsidR="00935F5C" w:rsidRPr="00935F5C" w:rsidTr="009A3B4F">
        <w:trPr>
          <w:trHeight w:val="360"/>
        </w:trPr>
        <w:tc>
          <w:tcPr>
            <w:tcW w:w="11758" w:type="dxa"/>
            <w:gridSpan w:val="8"/>
            <w:tcBorders>
              <w:top w:val="single" w:sz="8" w:space="0" w:color="auto"/>
              <w:left w:val="single" w:sz="8" w:space="0" w:color="auto"/>
              <w:bottom w:val="single" w:sz="4" w:space="0" w:color="auto"/>
              <w:right w:val="single" w:sz="4" w:space="0" w:color="auto"/>
            </w:tcBorders>
            <w:shd w:val="clear" w:color="000000" w:fill="E2EFDA"/>
            <w:noWrap/>
            <w:vAlign w:val="center"/>
            <w:hideMark/>
          </w:tcPr>
          <w:p w:rsidR="00935F5C" w:rsidRPr="00935F5C" w:rsidRDefault="00935F5C" w:rsidP="00935F5C">
            <w:pPr>
              <w:spacing w:after="0" w:line="240" w:lineRule="auto"/>
              <w:rPr>
                <w:rFonts w:ascii="Arial" w:eastAsia="Times New Roman" w:hAnsi="Arial" w:cs="Arial"/>
                <w:b/>
                <w:bCs/>
                <w:color w:val="000000"/>
                <w:sz w:val="18"/>
                <w:szCs w:val="28"/>
                <w:lang w:eastAsia="cs-CZ"/>
              </w:rPr>
            </w:pPr>
            <w:proofErr w:type="spellStart"/>
            <w:proofErr w:type="gramStart"/>
            <w:r w:rsidRPr="00935F5C">
              <w:rPr>
                <w:rFonts w:ascii="Arial" w:eastAsia="Times New Roman" w:hAnsi="Arial" w:cs="Arial"/>
                <w:b/>
                <w:bCs/>
                <w:color w:val="000000"/>
                <w:sz w:val="18"/>
                <w:szCs w:val="28"/>
                <w:lang w:eastAsia="cs-CZ"/>
              </w:rPr>
              <w:t>TechTower</w:t>
            </w:r>
            <w:proofErr w:type="spellEnd"/>
            <w:r w:rsidRPr="00935F5C">
              <w:rPr>
                <w:rFonts w:ascii="Arial" w:eastAsia="Times New Roman" w:hAnsi="Arial" w:cs="Arial"/>
                <w:b/>
                <w:bCs/>
                <w:color w:val="000000"/>
                <w:sz w:val="18"/>
                <w:szCs w:val="28"/>
                <w:lang w:eastAsia="cs-CZ"/>
              </w:rPr>
              <w:t xml:space="preserve"> - venkovní</w:t>
            </w:r>
            <w:proofErr w:type="gramEnd"/>
            <w:r w:rsidRPr="00935F5C">
              <w:rPr>
                <w:rFonts w:ascii="Arial" w:eastAsia="Times New Roman" w:hAnsi="Arial" w:cs="Arial"/>
                <w:b/>
                <w:bCs/>
                <w:color w:val="000000"/>
                <w:sz w:val="18"/>
                <w:szCs w:val="28"/>
                <w:lang w:eastAsia="cs-CZ"/>
              </w:rPr>
              <w:t xml:space="preserve"> navigační systém</w:t>
            </w:r>
          </w:p>
        </w:tc>
        <w:tc>
          <w:tcPr>
            <w:tcW w:w="2701" w:type="dxa"/>
            <w:tcBorders>
              <w:top w:val="single" w:sz="8" w:space="0" w:color="auto"/>
              <w:left w:val="nil"/>
              <w:bottom w:val="single" w:sz="4" w:space="0" w:color="auto"/>
              <w:right w:val="single" w:sz="8" w:space="0" w:color="auto"/>
            </w:tcBorders>
            <w:shd w:val="clear" w:color="000000" w:fill="E2EFDA"/>
            <w:noWrap/>
            <w:vAlign w:val="center"/>
            <w:hideMark/>
          </w:tcPr>
          <w:p w:rsidR="00935F5C" w:rsidRPr="00935F5C" w:rsidRDefault="00935F5C" w:rsidP="00935F5C">
            <w:pPr>
              <w:spacing w:after="0" w:line="240" w:lineRule="auto"/>
              <w:rPr>
                <w:rFonts w:ascii="Arial" w:eastAsia="Times New Roman" w:hAnsi="Arial" w:cs="Arial"/>
                <w:b/>
                <w:bCs/>
                <w:color w:val="000000"/>
                <w:sz w:val="18"/>
                <w:szCs w:val="28"/>
                <w:lang w:eastAsia="cs-CZ"/>
              </w:rPr>
            </w:pPr>
            <w:r w:rsidRPr="00935F5C">
              <w:rPr>
                <w:rFonts w:ascii="Arial" w:eastAsia="Times New Roman" w:hAnsi="Arial" w:cs="Arial"/>
                <w:b/>
                <w:bCs/>
                <w:color w:val="000000"/>
                <w:sz w:val="18"/>
                <w:szCs w:val="28"/>
                <w:lang w:eastAsia="cs-CZ"/>
              </w:rPr>
              <w:t> </w:t>
            </w:r>
          </w:p>
        </w:tc>
      </w:tr>
      <w:tr w:rsidR="009A3B4F" w:rsidRPr="009A3B4F" w:rsidTr="009A3B4F">
        <w:trPr>
          <w:trHeight w:val="270"/>
        </w:trPr>
        <w:tc>
          <w:tcPr>
            <w:tcW w:w="0" w:type="auto"/>
            <w:tcBorders>
              <w:top w:val="nil"/>
              <w:left w:val="single" w:sz="8" w:space="0" w:color="auto"/>
              <w:bottom w:val="single" w:sz="8" w:space="0" w:color="auto"/>
              <w:right w:val="single" w:sz="4" w:space="0" w:color="auto"/>
            </w:tcBorders>
            <w:shd w:val="clear" w:color="000000" w:fill="FFFFFF"/>
            <w:noWrap/>
            <w:vAlign w:val="center"/>
            <w:hideMark/>
          </w:tcPr>
          <w:p w:rsidR="00935F5C" w:rsidRPr="00935F5C" w:rsidRDefault="00935F5C" w:rsidP="00935F5C">
            <w:pPr>
              <w:spacing w:after="0" w:line="240" w:lineRule="auto"/>
              <w:jc w:val="center"/>
              <w:rPr>
                <w:rFonts w:ascii="Arial" w:eastAsia="Times New Roman" w:hAnsi="Arial" w:cs="Arial"/>
                <w:b/>
                <w:bCs/>
                <w:sz w:val="18"/>
                <w:szCs w:val="20"/>
                <w:lang w:eastAsia="cs-CZ"/>
              </w:rPr>
            </w:pPr>
            <w:r w:rsidRPr="00935F5C">
              <w:rPr>
                <w:rFonts w:ascii="Arial" w:eastAsia="Times New Roman" w:hAnsi="Arial" w:cs="Arial"/>
                <w:b/>
                <w:bCs/>
                <w:sz w:val="18"/>
                <w:szCs w:val="20"/>
                <w:lang w:eastAsia="cs-CZ"/>
              </w:rPr>
              <w:t>NÁZEV</w:t>
            </w:r>
          </w:p>
        </w:tc>
        <w:tc>
          <w:tcPr>
            <w:tcW w:w="1181" w:type="dxa"/>
            <w:tcBorders>
              <w:top w:val="nil"/>
              <w:left w:val="nil"/>
              <w:bottom w:val="single" w:sz="8" w:space="0" w:color="auto"/>
              <w:right w:val="single" w:sz="4" w:space="0" w:color="auto"/>
            </w:tcBorders>
            <w:shd w:val="clear" w:color="000000" w:fill="FFFFFF"/>
            <w:noWrap/>
            <w:vAlign w:val="center"/>
            <w:hideMark/>
          </w:tcPr>
          <w:p w:rsidR="00935F5C" w:rsidRPr="00935F5C" w:rsidRDefault="00935F5C" w:rsidP="00935F5C">
            <w:pPr>
              <w:spacing w:after="0" w:line="240" w:lineRule="auto"/>
              <w:jc w:val="center"/>
              <w:rPr>
                <w:rFonts w:ascii="Arial" w:eastAsia="Times New Roman" w:hAnsi="Arial" w:cs="Arial"/>
                <w:b/>
                <w:bCs/>
                <w:sz w:val="18"/>
                <w:szCs w:val="20"/>
                <w:lang w:eastAsia="cs-CZ"/>
              </w:rPr>
            </w:pPr>
            <w:r w:rsidRPr="00935F5C">
              <w:rPr>
                <w:rFonts w:ascii="Arial" w:eastAsia="Times New Roman" w:hAnsi="Arial" w:cs="Arial"/>
                <w:b/>
                <w:bCs/>
                <w:sz w:val="18"/>
                <w:szCs w:val="20"/>
                <w:lang w:eastAsia="cs-CZ"/>
              </w:rPr>
              <w:t>ilustrační obrázek</w:t>
            </w:r>
          </w:p>
        </w:tc>
        <w:tc>
          <w:tcPr>
            <w:tcW w:w="955" w:type="dxa"/>
            <w:tcBorders>
              <w:top w:val="nil"/>
              <w:left w:val="nil"/>
              <w:bottom w:val="single" w:sz="8" w:space="0" w:color="auto"/>
              <w:right w:val="single" w:sz="4" w:space="0" w:color="auto"/>
            </w:tcBorders>
            <w:shd w:val="clear" w:color="000000" w:fill="FFFFFF"/>
            <w:noWrap/>
            <w:vAlign w:val="center"/>
            <w:hideMark/>
          </w:tcPr>
          <w:p w:rsidR="00935F5C" w:rsidRPr="00935F5C" w:rsidRDefault="00935F5C" w:rsidP="00935F5C">
            <w:pPr>
              <w:spacing w:after="0" w:line="240" w:lineRule="auto"/>
              <w:jc w:val="center"/>
              <w:rPr>
                <w:rFonts w:ascii="Arial" w:eastAsia="Times New Roman" w:hAnsi="Arial" w:cs="Arial"/>
                <w:b/>
                <w:bCs/>
                <w:sz w:val="18"/>
                <w:szCs w:val="20"/>
                <w:lang w:eastAsia="cs-CZ"/>
              </w:rPr>
            </w:pPr>
            <w:r w:rsidRPr="00935F5C">
              <w:rPr>
                <w:rFonts w:ascii="Arial" w:eastAsia="Times New Roman" w:hAnsi="Arial" w:cs="Arial"/>
                <w:b/>
                <w:bCs/>
                <w:sz w:val="18"/>
                <w:szCs w:val="20"/>
                <w:lang w:eastAsia="cs-CZ"/>
              </w:rPr>
              <w:t>referenční výrobek</w:t>
            </w:r>
          </w:p>
        </w:tc>
        <w:tc>
          <w:tcPr>
            <w:tcW w:w="3645" w:type="dxa"/>
            <w:tcBorders>
              <w:top w:val="nil"/>
              <w:left w:val="nil"/>
              <w:bottom w:val="single" w:sz="8" w:space="0" w:color="auto"/>
              <w:right w:val="single" w:sz="4" w:space="0" w:color="auto"/>
            </w:tcBorders>
            <w:shd w:val="clear" w:color="000000" w:fill="FFFFFF"/>
            <w:noWrap/>
            <w:vAlign w:val="center"/>
            <w:hideMark/>
          </w:tcPr>
          <w:p w:rsidR="00935F5C" w:rsidRPr="00935F5C" w:rsidRDefault="00935F5C" w:rsidP="00935F5C">
            <w:pPr>
              <w:spacing w:after="0" w:line="240" w:lineRule="auto"/>
              <w:jc w:val="center"/>
              <w:rPr>
                <w:rFonts w:ascii="Arial" w:eastAsia="Times New Roman" w:hAnsi="Arial" w:cs="Arial"/>
                <w:b/>
                <w:bCs/>
                <w:sz w:val="18"/>
                <w:szCs w:val="20"/>
                <w:lang w:eastAsia="cs-CZ"/>
              </w:rPr>
            </w:pPr>
            <w:r w:rsidRPr="00935F5C">
              <w:rPr>
                <w:rFonts w:ascii="Arial" w:eastAsia="Times New Roman" w:hAnsi="Arial" w:cs="Arial"/>
                <w:b/>
                <w:bCs/>
                <w:sz w:val="18"/>
                <w:szCs w:val="20"/>
                <w:lang w:eastAsia="cs-CZ"/>
              </w:rPr>
              <w:t>popis</w:t>
            </w:r>
          </w:p>
        </w:tc>
        <w:tc>
          <w:tcPr>
            <w:tcW w:w="0" w:type="auto"/>
            <w:tcBorders>
              <w:top w:val="nil"/>
              <w:left w:val="nil"/>
              <w:bottom w:val="single" w:sz="8" w:space="0" w:color="auto"/>
              <w:right w:val="single" w:sz="4" w:space="0" w:color="auto"/>
            </w:tcBorders>
            <w:shd w:val="clear" w:color="000000" w:fill="FFFFFF"/>
            <w:noWrap/>
            <w:vAlign w:val="center"/>
            <w:hideMark/>
          </w:tcPr>
          <w:p w:rsidR="00935F5C" w:rsidRPr="00935F5C" w:rsidRDefault="00935F5C" w:rsidP="00935F5C">
            <w:pPr>
              <w:spacing w:after="0" w:line="240" w:lineRule="auto"/>
              <w:jc w:val="center"/>
              <w:rPr>
                <w:rFonts w:ascii="Arial" w:eastAsia="Times New Roman" w:hAnsi="Arial" w:cs="Arial"/>
                <w:b/>
                <w:bCs/>
                <w:sz w:val="18"/>
                <w:szCs w:val="20"/>
                <w:lang w:eastAsia="cs-CZ"/>
              </w:rPr>
            </w:pPr>
            <w:r w:rsidRPr="00935F5C">
              <w:rPr>
                <w:rFonts w:ascii="Arial" w:eastAsia="Times New Roman" w:hAnsi="Arial" w:cs="Arial"/>
                <w:b/>
                <w:bCs/>
                <w:sz w:val="18"/>
                <w:szCs w:val="20"/>
                <w:lang w:eastAsia="cs-CZ"/>
              </w:rPr>
              <w:t>počet</w:t>
            </w:r>
          </w:p>
        </w:tc>
        <w:tc>
          <w:tcPr>
            <w:tcW w:w="0" w:type="auto"/>
            <w:tcBorders>
              <w:top w:val="nil"/>
              <w:left w:val="nil"/>
              <w:bottom w:val="single" w:sz="8" w:space="0" w:color="auto"/>
              <w:right w:val="single" w:sz="4" w:space="0" w:color="auto"/>
            </w:tcBorders>
            <w:shd w:val="clear" w:color="000000" w:fill="FFFFFF"/>
            <w:noWrap/>
            <w:vAlign w:val="center"/>
            <w:hideMark/>
          </w:tcPr>
          <w:p w:rsidR="00935F5C" w:rsidRPr="00935F5C" w:rsidRDefault="00935F5C" w:rsidP="00935F5C">
            <w:pPr>
              <w:spacing w:after="0" w:line="240" w:lineRule="auto"/>
              <w:jc w:val="center"/>
              <w:rPr>
                <w:rFonts w:ascii="Arial" w:eastAsia="Times New Roman" w:hAnsi="Arial" w:cs="Arial"/>
                <w:b/>
                <w:bCs/>
                <w:sz w:val="18"/>
                <w:szCs w:val="20"/>
                <w:lang w:eastAsia="cs-CZ"/>
              </w:rPr>
            </w:pPr>
            <w:r w:rsidRPr="00935F5C">
              <w:rPr>
                <w:rFonts w:ascii="Arial" w:eastAsia="Times New Roman" w:hAnsi="Arial" w:cs="Arial"/>
                <w:b/>
                <w:bCs/>
                <w:sz w:val="18"/>
                <w:szCs w:val="20"/>
                <w:lang w:eastAsia="cs-CZ"/>
              </w:rPr>
              <w:t>typ a model</w:t>
            </w:r>
          </w:p>
        </w:tc>
        <w:tc>
          <w:tcPr>
            <w:tcW w:w="1363" w:type="dxa"/>
            <w:tcBorders>
              <w:top w:val="nil"/>
              <w:left w:val="nil"/>
              <w:bottom w:val="single" w:sz="8" w:space="0" w:color="auto"/>
              <w:right w:val="single" w:sz="4" w:space="0" w:color="auto"/>
            </w:tcBorders>
            <w:shd w:val="clear" w:color="000000" w:fill="FFFFFF"/>
            <w:noWrap/>
            <w:vAlign w:val="center"/>
            <w:hideMark/>
          </w:tcPr>
          <w:p w:rsidR="00935F5C" w:rsidRPr="00935F5C" w:rsidRDefault="00935F5C" w:rsidP="00935F5C">
            <w:pPr>
              <w:spacing w:after="0" w:line="240" w:lineRule="auto"/>
              <w:jc w:val="center"/>
              <w:rPr>
                <w:rFonts w:ascii="Arial" w:eastAsia="Times New Roman" w:hAnsi="Arial" w:cs="Arial"/>
                <w:b/>
                <w:bCs/>
                <w:sz w:val="18"/>
                <w:szCs w:val="20"/>
                <w:lang w:eastAsia="cs-CZ"/>
              </w:rPr>
            </w:pPr>
            <w:r w:rsidRPr="00935F5C">
              <w:rPr>
                <w:rFonts w:ascii="Arial" w:eastAsia="Times New Roman" w:hAnsi="Arial" w:cs="Arial"/>
                <w:b/>
                <w:bCs/>
                <w:sz w:val="18"/>
                <w:szCs w:val="20"/>
                <w:lang w:eastAsia="cs-CZ"/>
              </w:rPr>
              <w:t>cena za kus bez DPH</w:t>
            </w:r>
          </w:p>
        </w:tc>
        <w:tc>
          <w:tcPr>
            <w:tcW w:w="1414" w:type="dxa"/>
            <w:tcBorders>
              <w:top w:val="nil"/>
              <w:left w:val="nil"/>
              <w:bottom w:val="single" w:sz="8" w:space="0" w:color="auto"/>
              <w:right w:val="single" w:sz="4" w:space="0" w:color="auto"/>
            </w:tcBorders>
            <w:shd w:val="clear" w:color="000000" w:fill="FFFFFF"/>
            <w:noWrap/>
            <w:vAlign w:val="center"/>
            <w:hideMark/>
          </w:tcPr>
          <w:p w:rsidR="00935F5C" w:rsidRPr="00935F5C" w:rsidRDefault="00935F5C" w:rsidP="00935F5C">
            <w:pPr>
              <w:spacing w:after="0" w:line="240" w:lineRule="auto"/>
              <w:jc w:val="center"/>
              <w:rPr>
                <w:rFonts w:ascii="Arial" w:eastAsia="Times New Roman" w:hAnsi="Arial" w:cs="Arial"/>
                <w:b/>
                <w:bCs/>
                <w:sz w:val="18"/>
                <w:szCs w:val="20"/>
                <w:lang w:eastAsia="cs-CZ"/>
              </w:rPr>
            </w:pPr>
            <w:r w:rsidRPr="00935F5C">
              <w:rPr>
                <w:rFonts w:ascii="Arial" w:eastAsia="Times New Roman" w:hAnsi="Arial" w:cs="Arial"/>
                <w:b/>
                <w:bCs/>
                <w:sz w:val="18"/>
                <w:szCs w:val="20"/>
                <w:lang w:eastAsia="cs-CZ"/>
              </w:rPr>
              <w:t>celkem cena bez DPH</w:t>
            </w:r>
          </w:p>
        </w:tc>
        <w:tc>
          <w:tcPr>
            <w:tcW w:w="2701" w:type="dxa"/>
            <w:tcBorders>
              <w:top w:val="nil"/>
              <w:left w:val="nil"/>
              <w:bottom w:val="nil"/>
              <w:right w:val="single" w:sz="8" w:space="0" w:color="auto"/>
            </w:tcBorders>
            <w:shd w:val="clear" w:color="000000" w:fill="FFFFFF"/>
            <w:noWrap/>
            <w:vAlign w:val="center"/>
            <w:hideMark/>
          </w:tcPr>
          <w:p w:rsidR="00935F5C" w:rsidRPr="00935F5C" w:rsidRDefault="00935F5C" w:rsidP="00935F5C">
            <w:pPr>
              <w:spacing w:after="0" w:line="240" w:lineRule="auto"/>
              <w:jc w:val="center"/>
              <w:rPr>
                <w:rFonts w:ascii="Arial" w:eastAsia="Times New Roman" w:hAnsi="Arial" w:cs="Arial"/>
                <w:b/>
                <w:bCs/>
                <w:sz w:val="18"/>
                <w:szCs w:val="20"/>
                <w:lang w:eastAsia="cs-CZ"/>
              </w:rPr>
            </w:pPr>
            <w:r w:rsidRPr="00935F5C">
              <w:rPr>
                <w:rFonts w:ascii="Arial" w:eastAsia="Times New Roman" w:hAnsi="Arial" w:cs="Arial"/>
                <w:b/>
                <w:bCs/>
                <w:sz w:val="18"/>
                <w:szCs w:val="20"/>
                <w:lang w:eastAsia="cs-CZ"/>
              </w:rPr>
              <w:t>poznámka</w:t>
            </w:r>
          </w:p>
        </w:tc>
      </w:tr>
      <w:tr w:rsidR="009A3B4F" w:rsidRPr="009A3B4F" w:rsidTr="009A3B4F">
        <w:trPr>
          <w:trHeight w:val="1842"/>
        </w:trPr>
        <w:tc>
          <w:tcPr>
            <w:tcW w:w="0" w:type="auto"/>
            <w:tcBorders>
              <w:top w:val="nil"/>
              <w:left w:val="nil"/>
              <w:bottom w:val="nil"/>
              <w:right w:val="nil"/>
            </w:tcBorders>
            <w:shd w:val="clear" w:color="auto" w:fill="auto"/>
            <w:vAlign w:val="center"/>
            <w:hideMark/>
          </w:tcPr>
          <w:p w:rsidR="00935F5C" w:rsidRPr="00935F5C" w:rsidRDefault="00935F5C" w:rsidP="00935F5C">
            <w:pPr>
              <w:spacing w:after="0" w:line="240" w:lineRule="auto"/>
              <w:rPr>
                <w:rFonts w:ascii="Arial" w:eastAsia="Times New Roman" w:hAnsi="Arial" w:cs="Arial"/>
                <w:color w:val="000000"/>
                <w:sz w:val="18"/>
                <w:szCs w:val="20"/>
                <w:lang w:eastAsia="cs-CZ"/>
              </w:rPr>
            </w:pPr>
            <w:r w:rsidRPr="00935F5C">
              <w:rPr>
                <w:rFonts w:ascii="Arial" w:eastAsia="Times New Roman" w:hAnsi="Arial" w:cs="Arial"/>
                <w:color w:val="000000"/>
                <w:sz w:val="18"/>
                <w:szCs w:val="20"/>
                <w:lang w:eastAsia="cs-CZ"/>
              </w:rPr>
              <w:t>Orientační venkovní stojan</w:t>
            </w:r>
          </w:p>
        </w:tc>
        <w:tc>
          <w:tcPr>
            <w:tcW w:w="1181" w:type="dxa"/>
            <w:tcBorders>
              <w:top w:val="nil"/>
              <w:left w:val="single" w:sz="4" w:space="0" w:color="auto"/>
              <w:bottom w:val="nil"/>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p>
        </w:tc>
        <w:tc>
          <w:tcPr>
            <w:tcW w:w="955" w:type="dxa"/>
            <w:tcBorders>
              <w:top w:val="nil"/>
              <w:left w:val="nil"/>
              <w:bottom w:val="nil"/>
              <w:right w:val="nil"/>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ACS stojan</w:t>
            </w:r>
          </w:p>
        </w:tc>
        <w:tc>
          <w:tcPr>
            <w:tcW w:w="3645" w:type="dxa"/>
            <w:tcBorders>
              <w:top w:val="nil"/>
              <w:left w:val="nil"/>
              <w:bottom w:val="nil"/>
              <w:right w:val="nil"/>
            </w:tcBorders>
            <w:shd w:val="clear" w:color="auto" w:fill="auto"/>
            <w:vAlign w:val="center"/>
            <w:hideMark/>
          </w:tcPr>
          <w:p w:rsidR="00935F5C" w:rsidRPr="00935F5C" w:rsidRDefault="00935F5C" w:rsidP="00935F5C">
            <w:pPr>
              <w:spacing w:after="0" w:line="240" w:lineRule="auto"/>
              <w:jc w:val="both"/>
              <w:rPr>
                <w:rFonts w:ascii="Arial" w:eastAsia="Times New Roman" w:hAnsi="Arial" w:cs="Arial"/>
                <w:color w:val="000000"/>
                <w:sz w:val="18"/>
                <w:szCs w:val="20"/>
                <w:lang w:eastAsia="cs-CZ"/>
              </w:rPr>
            </w:pPr>
            <w:r w:rsidRPr="00935F5C">
              <w:rPr>
                <w:rFonts w:ascii="Arial" w:eastAsia="Times New Roman" w:hAnsi="Arial" w:cs="Arial"/>
                <w:color w:val="000000"/>
                <w:sz w:val="18"/>
                <w:szCs w:val="20"/>
                <w:lang w:eastAsia="cs-CZ"/>
              </w:rPr>
              <w:t xml:space="preserve">venkovní orientační stojan o rozměrech 1300 x 2500 mm, provedení: kartáčovaný hliník v kombinaci s </w:t>
            </w:r>
            <w:proofErr w:type="spellStart"/>
            <w:r w:rsidRPr="00935F5C">
              <w:rPr>
                <w:rFonts w:ascii="Arial" w:eastAsia="Times New Roman" w:hAnsi="Arial" w:cs="Arial"/>
                <w:color w:val="000000"/>
                <w:sz w:val="18"/>
                <w:szCs w:val="20"/>
                <w:lang w:eastAsia="cs-CZ"/>
              </w:rPr>
              <w:t>Dibondem</w:t>
            </w:r>
            <w:proofErr w:type="spellEnd"/>
            <w:r w:rsidRPr="00935F5C">
              <w:rPr>
                <w:rFonts w:ascii="Arial" w:eastAsia="Times New Roman" w:hAnsi="Arial" w:cs="Arial"/>
                <w:color w:val="000000"/>
                <w:sz w:val="18"/>
                <w:szCs w:val="20"/>
                <w:lang w:eastAsia="cs-CZ"/>
              </w:rPr>
              <w:t xml:space="preserve">, </w:t>
            </w:r>
            <w:proofErr w:type="spellStart"/>
            <w:r w:rsidRPr="00935F5C">
              <w:rPr>
                <w:rFonts w:ascii="Arial" w:eastAsia="Times New Roman" w:hAnsi="Arial" w:cs="Arial"/>
                <w:color w:val="000000"/>
                <w:sz w:val="18"/>
                <w:szCs w:val="20"/>
                <w:lang w:eastAsia="cs-CZ"/>
              </w:rPr>
              <w:t>dibondové</w:t>
            </w:r>
            <w:proofErr w:type="spellEnd"/>
            <w:r w:rsidRPr="00935F5C">
              <w:rPr>
                <w:rFonts w:ascii="Arial" w:eastAsia="Times New Roman" w:hAnsi="Arial" w:cs="Arial"/>
                <w:color w:val="000000"/>
                <w:sz w:val="18"/>
                <w:szCs w:val="20"/>
                <w:lang w:eastAsia="cs-CZ"/>
              </w:rPr>
              <w:t xml:space="preserve"> výplně min. 3 mm v imitaci kartáčované </w:t>
            </w:r>
            <w:proofErr w:type="spellStart"/>
            <w:r w:rsidRPr="00935F5C">
              <w:rPr>
                <w:rFonts w:ascii="Arial" w:eastAsia="Times New Roman" w:hAnsi="Arial" w:cs="Arial"/>
                <w:color w:val="000000"/>
                <w:sz w:val="18"/>
                <w:szCs w:val="20"/>
                <w:lang w:eastAsia="cs-CZ"/>
              </w:rPr>
              <w:t>nerezi</w:t>
            </w:r>
            <w:proofErr w:type="spellEnd"/>
            <w:r w:rsidRPr="00935F5C">
              <w:rPr>
                <w:rFonts w:ascii="Arial" w:eastAsia="Times New Roman" w:hAnsi="Arial" w:cs="Arial"/>
                <w:color w:val="000000"/>
                <w:sz w:val="18"/>
                <w:szCs w:val="20"/>
                <w:lang w:eastAsia="cs-CZ"/>
              </w:rPr>
              <w:t xml:space="preserve"> s volitelným počtem polí, černý přímý tisk, 2 ks kotvících patek. Cena zahrnuje dopravu, montáž, betonáž a dodávku předmětu zakázky.</w:t>
            </w:r>
          </w:p>
        </w:tc>
        <w:tc>
          <w:tcPr>
            <w:tcW w:w="0" w:type="auto"/>
            <w:tcBorders>
              <w:top w:val="nil"/>
              <w:left w:val="single" w:sz="4" w:space="0" w:color="auto"/>
              <w:bottom w:val="nil"/>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4 ks</w:t>
            </w:r>
          </w:p>
        </w:tc>
        <w:tc>
          <w:tcPr>
            <w:tcW w:w="0" w:type="auto"/>
            <w:tcBorders>
              <w:top w:val="nil"/>
              <w:left w:val="nil"/>
              <w:bottom w:val="nil"/>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ACS stojan</w:t>
            </w:r>
          </w:p>
        </w:tc>
        <w:tc>
          <w:tcPr>
            <w:tcW w:w="1363" w:type="dxa"/>
            <w:tcBorders>
              <w:top w:val="nil"/>
              <w:left w:val="nil"/>
              <w:bottom w:val="nil"/>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51 800 Kč</w:t>
            </w:r>
          </w:p>
        </w:tc>
        <w:tc>
          <w:tcPr>
            <w:tcW w:w="1414" w:type="dxa"/>
            <w:tcBorders>
              <w:top w:val="nil"/>
              <w:left w:val="nil"/>
              <w:bottom w:val="nil"/>
              <w:right w:val="single" w:sz="4" w:space="0" w:color="auto"/>
            </w:tcBorders>
            <w:shd w:val="clear" w:color="auto" w:fill="auto"/>
            <w:noWrap/>
            <w:vAlign w:val="center"/>
            <w:hideMark/>
          </w:tcPr>
          <w:p w:rsidR="00935F5C" w:rsidRPr="00935F5C" w:rsidRDefault="00935F5C" w:rsidP="00935F5C">
            <w:pPr>
              <w:spacing w:after="0" w:line="240" w:lineRule="auto"/>
              <w:jc w:val="right"/>
              <w:rPr>
                <w:rFonts w:ascii="Arial" w:eastAsia="Times New Roman" w:hAnsi="Arial" w:cs="Arial"/>
                <w:sz w:val="18"/>
                <w:szCs w:val="20"/>
                <w:lang w:eastAsia="cs-CZ"/>
              </w:rPr>
            </w:pPr>
            <w:r w:rsidRPr="00935F5C">
              <w:rPr>
                <w:rFonts w:ascii="Arial" w:eastAsia="Times New Roman" w:hAnsi="Arial" w:cs="Arial"/>
                <w:sz w:val="18"/>
                <w:szCs w:val="20"/>
                <w:lang w:eastAsia="cs-CZ"/>
              </w:rPr>
              <w:t>207 200,00 Kč</w:t>
            </w:r>
          </w:p>
        </w:tc>
        <w:tc>
          <w:tcPr>
            <w:tcW w:w="2701" w:type="dxa"/>
            <w:tcBorders>
              <w:top w:val="single" w:sz="4" w:space="0" w:color="auto"/>
              <w:left w:val="nil"/>
              <w:bottom w:val="nil"/>
              <w:right w:val="single" w:sz="4" w:space="0" w:color="auto"/>
            </w:tcBorders>
            <w:shd w:val="clear" w:color="auto" w:fill="auto"/>
            <w:vAlign w:val="center"/>
            <w:hideMark/>
          </w:tcPr>
          <w:p w:rsidR="00935F5C" w:rsidRPr="00935F5C" w:rsidRDefault="00935F5C" w:rsidP="009A3B4F">
            <w:pPr>
              <w:spacing w:after="0" w:line="240" w:lineRule="auto"/>
              <w:rPr>
                <w:rFonts w:ascii="Arial" w:eastAsia="Times New Roman" w:hAnsi="Arial" w:cs="Arial"/>
                <w:color w:val="000000"/>
                <w:sz w:val="18"/>
                <w:szCs w:val="20"/>
                <w:lang w:eastAsia="cs-CZ"/>
              </w:rPr>
            </w:pPr>
            <w:r w:rsidRPr="00935F5C">
              <w:rPr>
                <w:rFonts w:ascii="Arial" w:eastAsia="Times New Roman" w:hAnsi="Arial" w:cs="Arial"/>
                <w:color w:val="000000"/>
                <w:sz w:val="18"/>
                <w:szCs w:val="20"/>
                <w:lang w:eastAsia="cs-CZ"/>
              </w:rPr>
              <w:t>Zadavatel umožňuje nabídnout rovnocenné řešení.</w:t>
            </w:r>
          </w:p>
        </w:tc>
      </w:tr>
      <w:tr w:rsidR="009A3B4F" w:rsidRPr="009A3B4F" w:rsidTr="009A3B4F">
        <w:trPr>
          <w:trHeight w:val="184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5F5C" w:rsidRPr="00935F5C" w:rsidRDefault="00935F5C" w:rsidP="00935F5C">
            <w:pPr>
              <w:spacing w:after="0" w:line="240" w:lineRule="auto"/>
              <w:rPr>
                <w:rFonts w:ascii="Arial" w:eastAsia="Times New Roman" w:hAnsi="Arial" w:cs="Arial"/>
                <w:color w:val="000000"/>
                <w:sz w:val="18"/>
                <w:szCs w:val="20"/>
                <w:lang w:eastAsia="cs-CZ"/>
              </w:rPr>
            </w:pPr>
            <w:r w:rsidRPr="00935F5C">
              <w:rPr>
                <w:rFonts w:ascii="Arial" w:eastAsia="Times New Roman" w:hAnsi="Arial" w:cs="Arial"/>
                <w:color w:val="000000"/>
                <w:sz w:val="18"/>
                <w:szCs w:val="20"/>
                <w:lang w:eastAsia="cs-CZ"/>
              </w:rPr>
              <w:t xml:space="preserve">Orientační venkovní firemní stojan </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rPr>
                <w:rFonts w:ascii="Arial" w:eastAsia="Times New Roman" w:hAnsi="Arial" w:cs="Arial"/>
                <w:sz w:val="18"/>
                <w:szCs w:val="20"/>
                <w:lang w:eastAsia="cs-CZ"/>
              </w:rPr>
            </w:pP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ACS stojan</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35F5C" w:rsidRPr="00935F5C" w:rsidRDefault="00935F5C" w:rsidP="00935F5C">
            <w:pPr>
              <w:spacing w:after="0" w:line="240" w:lineRule="auto"/>
              <w:jc w:val="both"/>
              <w:rPr>
                <w:rFonts w:ascii="Arial" w:eastAsia="Times New Roman" w:hAnsi="Arial" w:cs="Arial"/>
                <w:color w:val="000000"/>
                <w:sz w:val="18"/>
                <w:szCs w:val="20"/>
                <w:lang w:eastAsia="cs-CZ"/>
              </w:rPr>
            </w:pPr>
            <w:r w:rsidRPr="00935F5C">
              <w:rPr>
                <w:rFonts w:ascii="Arial" w:eastAsia="Times New Roman" w:hAnsi="Arial" w:cs="Arial"/>
                <w:color w:val="000000"/>
                <w:sz w:val="18"/>
                <w:szCs w:val="20"/>
                <w:lang w:eastAsia="cs-CZ"/>
              </w:rPr>
              <w:t xml:space="preserve">venkovní firemní orientační stojan o rozměrech 2000 x 1800 mm s vloženým orientačním panelem min. pro 30 firem, provedení: kartáčovaný hliník v kombinaci s </w:t>
            </w:r>
            <w:proofErr w:type="spellStart"/>
            <w:r w:rsidRPr="00935F5C">
              <w:rPr>
                <w:rFonts w:ascii="Arial" w:eastAsia="Times New Roman" w:hAnsi="Arial" w:cs="Arial"/>
                <w:color w:val="000000"/>
                <w:sz w:val="18"/>
                <w:szCs w:val="20"/>
                <w:lang w:eastAsia="cs-CZ"/>
              </w:rPr>
              <w:t>Dibondem</w:t>
            </w:r>
            <w:proofErr w:type="spellEnd"/>
            <w:r w:rsidRPr="00935F5C">
              <w:rPr>
                <w:rFonts w:ascii="Arial" w:eastAsia="Times New Roman" w:hAnsi="Arial" w:cs="Arial"/>
                <w:color w:val="000000"/>
                <w:sz w:val="18"/>
                <w:szCs w:val="20"/>
                <w:lang w:eastAsia="cs-CZ"/>
              </w:rPr>
              <w:t xml:space="preserve">, </w:t>
            </w:r>
            <w:proofErr w:type="spellStart"/>
            <w:r w:rsidRPr="00935F5C">
              <w:rPr>
                <w:rFonts w:ascii="Arial" w:eastAsia="Times New Roman" w:hAnsi="Arial" w:cs="Arial"/>
                <w:color w:val="000000"/>
                <w:sz w:val="18"/>
                <w:szCs w:val="20"/>
                <w:lang w:eastAsia="cs-CZ"/>
              </w:rPr>
              <w:t>plotrová</w:t>
            </w:r>
            <w:proofErr w:type="spellEnd"/>
            <w:r w:rsidRPr="00935F5C">
              <w:rPr>
                <w:rFonts w:ascii="Arial" w:eastAsia="Times New Roman" w:hAnsi="Arial" w:cs="Arial"/>
                <w:color w:val="000000"/>
                <w:sz w:val="18"/>
                <w:szCs w:val="20"/>
                <w:lang w:eastAsia="cs-CZ"/>
              </w:rPr>
              <w:t xml:space="preserve"> grafika (černá folie), </w:t>
            </w:r>
            <w:proofErr w:type="spellStart"/>
            <w:r w:rsidRPr="00935F5C">
              <w:rPr>
                <w:rFonts w:ascii="Arial" w:eastAsia="Times New Roman" w:hAnsi="Arial" w:cs="Arial"/>
                <w:color w:val="000000"/>
                <w:sz w:val="18"/>
                <w:szCs w:val="20"/>
                <w:lang w:eastAsia="cs-CZ"/>
              </w:rPr>
              <w:t>dibondové</w:t>
            </w:r>
            <w:proofErr w:type="spellEnd"/>
            <w:r w:rsidRPr="00935F5C">
              <w:rPr>
                <w:rFonts w:ascii="Arial" w:eastAsia="Times New Roman" w:hAnsi="Arial" w:cs="Arial"/>
                <w:color w:val="000000"/>
                <w:sz w:val="18"/>
                <w:szCs w:val="20"/>
                <w:lang w:eastAsia="cs-CZ"/>
              </w:rPr>
              <w:t xml:space="preserve"> výplně min. 3 mm v imitaci kartáčované </w:t>
            </w:r>
            <w:proofErr w:type="spellStart"/>
            <w:r w:rsidRPr="00935F5C">
              <w:rPr>
                <w:rFonts w:ascii="Arial" w:eastAsia="Times New Roman" w:hAnsi="Arial" w:cs="Arial"/>
                <w:color w:val="000000"/>
                <w:sz w:val="18"/>
                <w:szCs w:val="20"/>
                <w:lang w:eastAsia="cs-CZ"/>
              </w:rPr>
              <w:t>nerezi</w:t>
            </w:r>
            <w:proofErr w:type="spellEnd"/>
            <w:r w:rsidRPr="00935F5C">
              <w:rPr>
                <w:rFonts w:ascii="Arial" w:eastAsia="Times New Roman" w:hAnsi="Arial" w:cs="Arial"/>
                <w:color w:val="000000"/>
                <w:sz w:val="18"/>
                <w:szCs w:val="20"/>
                <w:lang w:eastAsia="cs-CZ"/>
              </w:rPr>
              <w:t xml:space="preserve"> vč. kotvících patek. Cena zahrnuje dopravu, montáž, betonáž a dodávku </w:t>
            </w:r>
            <w:proofErr w:type="spellStart"/>
            <w:r w:rsidRPr="00935F5C">
              <w:rPr>
                <w:rFonts w:ascii="Arial" w:eastAsia="Times New Roman" w:hAnsi="Arial" w:cs="Arial"/>
                <w:color w:val="000000"/>
                <w:sz w:val="18"/>
                <w:szCs w:val="20"/>
                <w:lang w:eastAsia="cs-CZ"/>
              </w:rPr>
              <w:t>přemětu</w:t>
            </w:r>
            <w:proofErr w:type="spellEnd"/>
            <w:r w:rsidRPr="00935F5C">
              <w:rPr>
                <w:rFonts w:ascii="Arial" w:eastAsia="Times New Roman" w:hAnsi="Arial" w:cs="Arial"/>
                <w:color w:val="000000"/>
                <w:sz w:val="18"/>
                <w:szCs w:val="20"/>
                <w:lang w:eastAsia="cs-CZ"/>
              </w:rPr>
              <w:t xml:space="preserve"> zakázky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1 ks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ACS stojan</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46 300 Kč</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jc w:val="right"/>
              <w:rPr>
                <w:rFonts w:ascii="Arial" w:eastAsia="Times New Roman" w:hAnsi="Arial" w:cs="Arial"/>
                <w:sz w:val="18"/>
                <w:szCs w:val="20"/>
                <w:lang w:eastAsia="cs-CZ"/>
              </w:rPr>
            </w:pPr>
            <w:r w:rsidRPr="00935F5C">
              <w:rPr>
                <w:rFonts w:ascii="Arial" w:eastAsia="Times New Roman" w:hAnsi="Arial" w:cs="Arial"/>
                <w:sz w:val="18"/>
                <w:szCs w:val="20"/>
                <w:lang w:eastAsia="cs-CZ"/>
              </w:rPr>
              <w:t>46 300,00 Kč</w:t>
            </w:r>
          </w:p>
        </w:tc>
        <w:tc>
          <w:tcPr>
            <w:tcW w:w="2701" w:type="dxa"/>
            <w:tcBorders>
              <w:top w:val="single" w:sz="4" w:space="0" w:color="auto"/>
              <w:left w:val="nil"/>
              <w:bottom w:val="nil"/>
              <w:right w:val="single" w:sz="4" w:space="0" w:color="auto"/>
            </w:tcBorders>
            <w:shd w:val="clear" w:color="auto" w:fill="auto"/>
            <w:vAlign w:val="center"/>
            <w:hideMark/>
          </w:tcPr>
          <w:p w:rsidR="00935F5C" w:rsidRPr="00935F5C" w:rsidRDefault="00935F5C" w:rsidP="009A3B4F">
            <w:pPr>
              <w:spacing w:after="0" w:line="240" w:lineRule="auto"/>
              <w:rPr>
                <w:rFonts w:ascii="Arial" w:eastAsia="Times New Roman" w:hAnsi="Arial" w:cs="Arial"/>
                <w:color w:val="000000"/>
                <w:sz w:val="18"/>
                <w:szCs w:val="20"/>
                <w:lang w:eastAsia="cs-CZ"/>
              </w:rPr>
            </w:pPr>
            <w:r w:rsidRPr="00935F5C">
              <w:rPr>
                <w:rFonts w:ascii="Arial" w:eastAsia="Times New Roman" w:hAnsi="Arial" w:cs="Arial"/>
                <w:color w:val="000000"/>
                <w:sz w:val="18"/>
                <w:szCs w:val="20"/>
                <w:lang w:eastAsia="cs-CZ"/>
              </w:rPr>
              <w:t>Zadavatel umožňuje nabídnout rovnocenné řešení.</w:t>
            </w:r>
          </w:p>
        </w:tc>
      </w:tr>
      <w:tr w:rsidR="009A3B4F" w:rsidRPr="009A3B4F" w:rsidTr="001E0019">
        <w:trPr>
          <w:trHeight w:val="1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35F5C" w:rsidRPr="00935F5C" w:rsidRDefault="00935F5C" w:rsidP="00935F5C">
            <w:pPr>
              <w:spacing w:after="0" w:line="240" w:lineRule="auto"/>
              <w:rPr>
                <w:rFonts w:ascii="Arial" w:eastAsia="Times New Roman" w:hAnsi="Arial" w:cs="Arial"/>
                <w:color w:val="000000"/>
                <w:sz w:val="18"/>
                <w:szCs w:val="20"/>
                <w:lang w:eastAsia="cs-CZ"/>
              </w:rPr>
            </w:pPr>
            <w:r w:rsidRPr="00935F5C">
              <w:rPr>
                <w:rFonts w:ascii="Arial" w:eastAsia="Times New Roman" w:hAnsi="Arial" w:cs="Arial"/>
                <w:color w:val="000000"/>
                <w:sz w:val="18"/>
                <w:szCs w:val="20"/>
                <w:lang w:eastAsia="cs-CZ"/>
              </w:rPr>
              <w:t>Označení parkovacích míst</w:t>
            </w:r>
          </w:p>
        </w:tc>
        <w:tc>
          <w:tcPr>
            <w:tcW w:w="1181" w:type="dxa"/>
            <w:tcBorders>
              <w:top w:val="nil"/>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rPr>
                <w:rFonts w:ascii="Arial" w:eastAsia="Times New Roman" w:hAnsi="Arial" w:cs="Arial"/>
                <w:sz w:val="18"/>
                <w:szCs w:val="20"/>
                <w:lang w:eastAsia="cs-CZ"/>
              </w:rPr>
            </w:pPr>
          </w:p>
        </w:tc>
        <w:tc>
          <w:tcPr>
            <w:tcW w:w="955" w:type="dxa"/>
            <w:tcBorders>
              <w:top w:val="nil"/>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 </w:t>
            </w:r>
          </w:p>
        </w:tc>
        <w:tc>
          <w:tcPr>
            <w:tcW w:w="3645" w:type="dxa"/>
            <w:tcBorders>
              <w:top w:val="nil"/>
              <w:left w:val="nil"/>
              <w:bottom w:val="single" w:sz="4" w:space="0" w:color="auto"/>
              <w:right w:val="single" w:sz="4" w:space="0" w:color="auto"/>
            </w:tcBorders>
            <w:shd w:val="clear" w:color="auto" w:fill="auto"/>
            <w:vAlign w:val="center"/>
            <w:hideMark/>
          </w:tcPr>
          <w:p w:rsidR="00935F5C" w:rsidRPr="00935F5C" w:rsidRDefault="00935F5C" w:rsidP="00935F5C">
            <w:pPr>
              <w:spacing w:after="0" w:line="240" w:lineRule="auto"/>
              <w:jc w:val="both"/>
              <w:rPr>
                <w:rFonts w:ascii="Arial" w:eastAsia="Times New Roman" w:hAnsi="Arial" w:cs="Arial"/>
                <w:color w:val="000000"/>
                <w:sz w:val="18"/>
                <w:szCs w:val="20"/>
                <w:lang w:eastAsia="cs-CZ"/>
              </w:rPr>
            </w:pPr>
            <w:proofErr w:type="spellStart"/>
            <w:r w:rsidRPr="00935F5C">
              <w:rPr>
                <w:rFonts w:ascii="Arial" w:eastAsia="Times New Roman" w:hAnsi="Arial" w:cs="Arial"/>
                <w:color w:val="000000"/>
                <w:sz w:val="18"/>
                <w:szCs w:val="20"/>
                <w:lang w:eastAsia="cs-CZ"/>
              </w:rPr>
              <w:t>dibond</w:t>
            </w:r>
            <w:proofErr w:type="spellEnd"/>
            <w:r w:rsidRPr="00935F5C">
              <w:rPr>
                <w:rFonts w:ascii="Arial" w:eastAsia="Times New Roman" w:hAnsi="Arial" w:cs="Arial"/>
                <w:color w:val="000000"/>
                <w:sz w:val="18"/>
                <w:szCs w:val="20"/>
                <w:lang w:eastAsia="cs-CZ"/>
              </w:rPr>
              <w:t xml:space="preserve"> bílá destička, přilepena </w:t>
            </w:r>
            <w:proofErr w:type="spellStart"/>
            <w:r w:rsidRPr="00935F5C">
              <w:rPr>
                <w:rFonts w:ascii="Arial" w:eastAsia="Times New Roman" w:hAnsi="Arial" w:cs="Arial"/>
                <w:color w:val="000000"/>
                <w:sz w:val="18"/>
                <w:szCs w:val="20"/>
                <w:lang w:eastAsia="cs-CZ"/>
              </w:rPr>
              <w:t>vhodním</w:t>
            </w:r>
            <w:proofErr w:type="spellEnd"/>
            <w:r w:rsidRPr="00935F5C">
              <w:rPr>
                <w:rFonts w:ascii="Arial" w:eastAsia="Times New Roman" w:hAnsi="Arial" w:cs="Arial"/>
                <w:color w:val="000000"/>
                <w:sz w:val="18"/>
                <w:szCs w:val="20"/>
                <w:lang w:eastAsia="cs-CZ"/>
              </w:rPr>
              <w:t xml:space="preserve"> lepidlem (silikon) na betonový obrubník o rozměru 150 x 80 mm s přímým tiskem v černé barvě. Cena zahrnuje dopravu, montáž a dodávku předmětu zakázky</w:t>
            </w:r>
          </w:p>
        </w:tc>
        <w:tc>
          <w:tcPr>
            <w:tcW w:w="0" w:type="auto"/>
            <w:tcBorders>
              <w:top w:val="nil"/>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152 ks</w:t>
            </w:r>
          </w:p>
        </w:tc>
        <w:tc>
          <w:tcPr>
            <w:tcW w:w="0" w:type="auto"/>
            <w:tcBorders>
              <w:top w:val="nil"/>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 </w:t>
            </w:r>
          </w:p>
        </w:tc>
        <w:tc>
          <w:tcPr>
            <w:tcW w:w="1363" w:type="dxa"/>
            <w:tcBorders>
              <w:top w:val="nil"/>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jc w:val="center"/>
              <w:rPr>
                <w:rFonts w:ascii="Arial" w:eastAsia="Times New Roman" w:hAnsi="Arial" w:cs="Arial"/>
                <w:sz w:val="18"/>
                <w:szCs w:val="20"/>
                <w:lang w:eastAsia="cs-CZ"/>
              </w:rPr>
            </w:pPr>
            <w:r w:rsidRPr="00935F5C">
              <w:rPr>
                <w:rFonts w:ascii="Arial" w:eastAsia="Times New Roman" w:hAnsi="Arial" w:cs="Arial"/>
                <w:sz w:val="18"/>
                <w:szCs w:val="20"/>
                <w:lang w:eastAsia="cs-CZ"/>
              </w:rPr>
              <w:t>230</w:t>
            </w:r>
          </w:p>
        </w:tc>
        <w:tc>
          <w:tcPr>
            <w:tcW w:w="1414" w:type="dxa"/>
            <w:tcBorders>
              <w:top w:val="nil"/>
              <w:left w:val="nil"/>
              <w:bottom w:val="single" w:sz="4" w:space="0" w:color="auto"/>
              <w:right w:val="single" w:sz="4" w:space="0" w:color="auto"/>
            </w:tcBorders>
            <w:shd w:val="clear" w:color="auto" w:fill="auto"/>
            <w:noWrap/>
            <w:vAlign w:val="center"/>
            <w:hideMark/>
          </w:tcPr>
          <w:p w:rsidR="00935F5C" w:rsidRPr="00935F5C" w:rsidRDefault="00935F5C" w:rsidP="00935F5C">
            <w:pPr>
              <w:spacing w:after="0" w:line="240" w:lineRule="auto"/>
              <w:jc w:val="right"/>
              <w:rPr>
                <w:rFonts w:ascii="Arial" w:eastAsia="Times New Roman" w:hAnsi="Arial" w:cs="Arial"/>
                <w:sz w:val="18"/>
                <w:szCs w:val="20"/>
                <w:lang w:eastAsia="cs-CZ"/>
              </w:rPr>
            </w:pPr>
            <w:r w:rsidRPr="00935F5C">
              <w:rPr>
                <w:rFonts w:ascii="Arial" w:eastAsia="Times New Roman" w:hAnsi="Arial" w:cs="Arial"/>
                <w:sz w:val="18"/>
                <w:szCs w:val="20"/>
                <w:lang w:eastAsia="cs-CZ"/>
              </w:rPr>
              <w:t>34 960,00 Kč</w:t>
            </w:r>
          </w:p>
        </w:tc>
        <w:tc>
          <w:tcPr>
            <w:tcW w:w="2701" w:type="dxa"/>
            <w:tcBorders>
              <w:top w:val="single" w:sz="4" w:space="0" w:color="auto"/>
              <w:left w:val="nil"/>
              <w:bottom w:val="nil"/>
              <w:right w:val="single" w:sz="4" w:space="0" w:color="auto"/>
            </w:tcBorders>
            <w:shd w:val="clear" w:color="auto" w:fill="auto"/>
            <w:vAlign w:val="center"/>
            <w:hideMark/>
          </w:tcPr>
          <w:p w:rsidR="00935F5C" w:rsidRPr="00935F5C" w:rsidRDefault="00935F5C" w:rsidP="00935F5C">
            <w:pPr>
              <w:spacing w:after="0" w:line="240" w:lineRule="auto"/>
              <w:jc w:val="both"/>
              <w:rPr>
                <w:rFonts w:ascii="Arial" w:eastAsia="Times New Roman" w:hAnsi="Arial" w:cs="Arial"/>
                <w:color w:val="000000"/>
                <w:sz w:val="18"/>
                <w:szCs w:val="20"/>
                <w:lang w:eastAsia="cs-CZ"/>
              </w:rPr>
            </w:pPr>
            <w:r w:rsidRPr="00935F5C">
              <w:rPr>
                <w:rFonts w:ascii="Arial" w:eastAsia="Times New Roman" w:hAnsi="Arial" w:cs="Arial"/>
                <w:color w:val="000000"/>
                <w:sz w:val="18"/>
                <w:szCs w:val="20"/>
                <w:lang w:eastAsia="cs-CZ"/>
              </w:rPr>
              <w:t> </w:t>
            </w:r>
          </w:p>
        </w:tc>
      </w:tr>
      <w:tr w:rsidR="00935F5C" w:rsidRPr="009A3B4F" w:rsidTr="009A3B4F">
        <w:trPr>
          <w:trHeight w:val="315"/>
        </w:trPr>
        <w:tc>
          <w:tcPr>
            <w:tcW w:w="0" w:type="auto"/>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35F5C" w:rsidRPr="00935F5C" w:rsidRDefault="00935F5C" w:rsidP="00935F5C">
            <w:pPr>
              <w:spacing w:after="0" w:line="240" w:lineRule="auto"/>
              <w:rPr>
                <w:rFonts w:ascii="Arial" w:eastAsia="Times New Roman" w:hAnsi="Arial" w:cs="Arial"/>
                <w:b/>
                <w:bCs/>
                <w:sz w:val="18"/>
                <w:szCs w:val="24"/>
                <w:lang w:eastAsia="cs-CZ"/>
              </w:rPr>
            </w:pPr>
            <w:r w:rsidRPr="00935F5C">
              <w:rPr>
                <w:rFonts w:ascii="Arial" w:eastAsia="Times New Roman" w:hAnsi="Arial" w:cs="Arial"/>
                <w:b/>
                <w:bCs/>
                <w:sz w:val="18"/>
                <w:szCs w:val="24"/>
                <w:lang w:eastAsia="cs-CZ"/>
              </w:rPr>
              <w:t>Celkem cena bez DPH:</w:t>
            </w:r>
          </w:p>
        </w:tc>
        <w:tc>
          <w:tcPr>
            <w:tcW w:w="0" w:type="auto"/>
            <w:tcBorders>
              <w:top w:val="nil"/>
              <w:left w:val="nil"/>
              <w:bottom w:val="single" w:sz="4" w:space="0" w:color="auto"/>
              <w:right w:val="single" w:sz="4" w:space="0" w:color="auto"/>
            </w:tcBorders>
            <w:shd w:val="clear" w:color="000000" w:fill="E2EFDA"/>
            <w:noWrap/>
            <w:vAlign w:val="bottom"/>
            <w:hideMark/>
          </w:tcPr>
          <w:p w:rsidR="00935F5C" w:rsidRPr="00935F5C" w:rsidRDefault="00935F5C" w:rsidP="00935F5C">
            <w:pPr>
              <w:spacing w:after="0" w:line="240" w:lineRule="auto"/>
              <w:rPr>
                <w:rFonts w:ascii="Arial" w:eastAsia="Times New Roman" w:hAnsi="Arial" w:cs="Arial"/>
                <w:sz w:val="18"/>
                <w:szCs w:val="24"/>
                <w:lang w:eastAsia="cs-CZ"/>
              </w:rPr>
            </w:pPr>
            <w:r w:rsidRPr="00935F5C">
              <w:rPr>
                <w:rFonts w:ascii="Arial" w:eastAsia="Times New Roman" w:hAnsi="Arial" w:cs="Arial"/>
                <w:sz w:val="18"/>
                <w:szCs w:val="24"/>
                <w:lang w:eastAsia="cs-CZ"/>
              </w:rPr>
              <w:t> </w:t>
            </w:r>
          </w:p>
        </w:tc>
        <w:tc>
          <w:tcPr>
            <w:tcW w:w="1363" w:type="dxa"/>
            <w:tcBorders>
              <w:top w:val="nil"/>
              <w:left w:val="nil"/>
              <w:bottom w:val="single" w:sz="4" w:space="0" w:color="auto"/>
              <w:right w:val="single" w:sz="4" w:space="0" w:color="auto"/>
            </w:tcBorders>
            <w:shd w:val="clear" w:color="000000" w:fill="E2EFDA"/>
            <w:noWrap/>
            <w:vAlign w:val="bottom"/>
            <w:hideMark/>
          </w:tcPr>
          <w:p w:rsidR="00935F5C" w:rsidRPr="00935F5C" w:rsidRDefault="00935F5C" w:rsidP="00935F5C">
            <w:pPr>
              <w:spacing w:after="0" w:line="240" w:lineRule="auto"/>
              <w:rPr>
                <w:rFonts w:ascii="Arial" w:eastAsia="Times New Roman" w:hAnsi="Arial" w:cs="Arial"/>
                <w:b/>
                <w:bCs/>
                <w:sz w:val="18"/>
                <w:szCs w:val="24"/>
                <w:lang w:eastAsia="cs-CZ"/>
              </w:rPr>
            </w:pPr>
            <w:r w:rsidRPr="00935F5C">
              <w:rPr>
                <w:rFonts w:ascii="Arial" w:eastAsia="Times New Roman" w:hAnsi="Arial" w:cs="Arial"/>
                <w:b/>
                <w:bCs/>
                <w:sz w:val="18"/>
                <w:szCs w:val="24"/>
                <w:lang w:eastAsia="cs-CZ"/>
              </w:rPr>
              <w:t> </w:t>
            </w:r>
          </w:p>
        </w:tc>
        <w:tc>
          <w:tcPr>
            <w:tcW w:w="1414" w:type="dxa"/>
            <w:tcBorders>
              <w:top w:val="nil"/>
              <w:left w:val="nil"/>
              <w:bottom w:val="single" w:sz="4" w:space="0" w:color="auto"/>
              <w:right w:val="single" w:sz="4" w:space="0" w:color="auto"/>
            </w:tcBorders>
            <w:shd w:val="clear" w:color="000000" w:fill="E2EFDA"/>
            <w:noWrap/>
            <w:vAlign w:val="bottom"/>
            <w:hideMark/>
          </w:tcPr>
          <w:p w:rsidR="00935F5C" w:rsidRPr="00935F5C" w:rsidRDefault="00935F5C" w:rsidP="00935F5C">
            <w:pPr>
              <w:spacing w:after="0" w:line="240" w:lineRule="auto"/>
              <w:jc w:val="right"/>
              <w:rPr>
                <w:rFonts w:ascii="Arial" w:eastAsia="Times New Roman" w:hAnsi="Arial" w:cs="Arial"/>
                <w:b/>
                <w:bCs/>
                <w:sz w:val="18"/>
                <w:szCs w:val="24"/>
                <w:lang w:eastAsia="cs-CZ"/>
              </w:rPr>
            </w:pPr>
            <w:r w:rsidRPr="00935F5C">
              <w:rPr>
                <w:rFonts w:ascii="Arial" w:eastAsia="Times New Roman" w:hAnsi="Arial" w:cs="Arial"/>
                <w:b/>
                <w:bCs/>
                <w:sz w:val="18"/>
                <w:szCs w:val="24"/>
                <w:lang w:eastAsia="cs-CZ"/>
              </w:rPr>
              <w:t>288 460,00 Kč</w:t>
            </w:r>
          </w:p>
        </w:tc>
        <w:tc>
          <w:tcPr>
            <w:tcW w:w="2701" w:type="dxa"/>
            <w:tcBorders>
              <w:top w:val="single" w:sz="4" w:space="0" w:color="auto"/>
              <w:left w:val="nil"/>
              <w:bottom w:val="single" w:sz="4" w:space="0" w:color="auto"/>
              <w:right w:val="single" w:sz="4" w:space="0" w:color="auto"/>
            </w:tcBorders>
            <w:shd w:val="clear" w:color="000000" w:fill="E2EFDA"/>
            <w:noWrap/>
            <w:vAlign w:val="bottom"/>
            <w:hideMark/>
          </w:tcPr>
          <w:p w:rsidR="00935F5C" w:rsidRPr="00935F5C" w:rsidRDefault="00935F5C" w:rsidP="00935F5C">
            <w:pPr>
              <w:spacing w:after="0" w:line="240" w:lineRule="auto"/>
              <w:jc w:val="right"/>
              <w:rPr>
                <w:rFonts w:ascii="Arial" w:eastAsia="Times New Roman" w:hAnsi="Arial" w:cs="Arial"/>
                <w:b/>
                <w:bCs/>
                <w:sz w:val="18"/>
                <w:szCs w:val="24"/>
                <w:lang w:eastAsia="cs-CZ"/>
              </w:rPr>
            </w:pPr>
            <w:r w:rsidRPr="00935F5C">
              <w:rPr>
                <w:rFonts w:ascii="Arial" w:eastAsia="Times New Roman" w:hAnsi="Arial" w:cs="Arial"/>
                <w:b/>
                <w:bCs/>
                <w:sz w:val="18"/>
                <w:szCs w:val="24"/>
                <w:lang w:eastAsia="cs-CZ"/>
              </w:rPr>
              <w:t> </w:t>
            </w:r>
          </w:p>
        </w:tc>
      </w:tr>
    </w:tbl>
    <w:p w:rsidR="008751CE" w:rsidRDefault="008751CE"/>
    <w:p w:rsidR="001E0019" w:rsidRDefault="001E0019"/>
    <w:p w:rsidR="001E0019" w:rsidRDefault="001E0019"/>
    <w:p w:rsidR="001E0019" w:rsidRDefault="001E0019" w:rsidP="001E0019">
      <w:pPr>
        <w:spacing w:after="0" w:line="240" w:lineRule="auto"/>
        <w:rPr>
          <w:rFonts w:ascii="Arial" w:eastAsia="Times New Roman" w:hAnsi="Arial" w:cs="Times New Roman"/>
          <w:sz w:val="20"/>
          <w:szCs w:val="24"/>
          <w:lang w:eastAsia="cs-CZ"/>
        </w:rPr>
      </w:pPr>
      <w:r>
        <w:rPr>
          <w:rFonts w:ascii="Arial" w:eastAsia="Times New Roman" w:hAnsi="Arial" w:cs="Times New Roman"/>
          <w:sz w:val="20"/>
          <w:szCs w:val="24"/>
          <w:lang w:eastAsia="cs-CZ"/>
        </w:rPr>
        <w:t xml:space="preserve">Příloha </w:t>
      </w:r>
      <w:r>
        <w:rPr>
          <w:rFonts w:ascii="Arial" w:eastAsia="Times New Roman" w:hAnsi="Arial" w:cs="Times New Roman"/>
          <w:sz w:val="20"/>
          <w:szCs w:val="24"/>
          <w:lang w:eastAsia="cs-CZ"/>
        </w:rPr>
        <w:t xml:space="preserve">č. 2 </w:t>
      </w:r>
      <w:r>
        <w:rPr>
          <w:rFonts w:ascii="Arial" w:eastAsia="Times New Roman" w:hAnsi="Arial" w:cs="Times New Roman"/>
          <w:sz w:val="20"/>
          <w:szCs w:val="24"/>
          <w:lang w:eastAsia="cs-CZ"/>
        </w:rPr>
        <w:t xml:space="preserve">- </w:t>
      </w:r>
      <w:r>
        <w:rPr>
          <w:rFonts w:ascii="Arial" w:eastAsia="Times New Roman" w:hAnsi="Arial" w:cs="Times New Roman"/>
          <w:sz w:val="20"/>
          <w:szCs w:val="24"/>
          <w:lang w:eastAsia="cs-CZ"/>
        </w:rPr>
        <w:t>Umístění venkovních navigačních cedulí</w:t>
      </w:r>
    </w:p>
    <w:p w:rsidR="001E0019" w:rsidRDefault="001E0019"/>
    <w:sectPr w:rsidR="001E0019" w:rsidSect="001E0019">
      <w:pgSz w:w="16838" w:h="11906" w:orient="landscape" w:code="9"/>
      <w:pgMar w:top="1418" w:right="94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642" w:rsidRDefault="00E51642" w:rsidP="00E51642">
      <w:pPr>
        <w:spacing w:after="0" w:line="240" w:lineRule="auto"/>
      </w:pPr>
      <w:r>
        <w:separator/>
      </w:r>
    </w:p>
  </w:endnote>
  <w:endnote w:type="continuationSeparator" w:id="0">
    <w:p w:rsidR="00E51642" w:rsidRDefault="00E51642" w:rsidP="00E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642" w:rsidRDefault="00E51642" w:rsidP="00E51642">
      <w:pPr>
        <w:spacing w:after="0" w:line="240" w:lineRule="auto"/>
      </w:pPr>
      <w:r>
        <w:separator/>
      </w:r>
    </w:p>
  </w:footnote>
  <w:footnote w:type="continuationSeparator" w:id="0">
    <w:p w:rsidR="00E51642" w:rsidRDefault="00E51642" w:rsidP="00E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5BF" w:rsidRDefault="001E0019" w:rsidP="00872D47">
    <w:pPr>
      <w:rPr>
        <w:i/>
        <w:sz w:val="20"/>
        <w:szCs w:val="20"/>
      </w:rPr>
    </w:pPr>
  </w:p>
  <w:p w:rsidR="007B2302" w:rsidRPr="003A014E" w:rsidRDefault="00085EAB" w:rsidP="00E51642">
    <w:pPr>
      <w:spacing w:after="0" w:line="240" w:lineRule="auto"/>
      <w:rPr>
        <w:rFonts w:ascii="Arial" w:hAnsi="Arial" w:cs="Arial"/>
        <w:sz w:val="18"/>
        <w:szCs w:val="18"/>
      </w:rPr>
    </w:pPr>
    <w:r w:rsidRPr="003A014E">
      <w:rPr>
        <w:rFonts w:ascii="Arial" w:hAnsi="Arial" w:cs="Arial"/>
        <w:sz w:val="18"/>
        <w:szCs w:val="18"/>
      </w:rPr>
      <w:t>číslo smlouvy objednatele:</w:t>
    </w:r>
    <w:r w:rsidR="0088467E">
      <w:rPr>
        <w:rFonts w:ascii="Arial" w:hAnsi="Arial" w:cs="Arial"/>
        <w:sz w:val="18"/>
        <w:szCs w:val="18"/>
      </w:rPr>
      <w:t xml:space="preserve"> 2023/000107</w:t>
    </w:r>
  </w:p>
  <w:p w:rsidR="00006E5F" w:rsidRPr="004B5EBA" w:rsidRDefault="00085EAB" w:rsidP="004B5EBA">
    <w:pPr>
      <w:spacing w:after="0" w:line="240" w:lineRule="auto"/>
      <w:rPr>
        <w:rFonts w:ascii="Arial" w:hAnsi="Arial" w:cs="Arial"/>
        <w:sz w:val="18"/>
        <w:szCs w:val="18"/>
      </w:rPr>
    </w:pPr>
    <w:r w:rsidRPr="003A014E">
      <w:rPr>
        <w:rFonts w:ascii="Arial" w:hAnsi="Arial" w:cs="Arial"/>
        <w:sz w:val="18"/>
        <w:szCs w:val="18"/>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0DB"/>
    <w:multiLevelType w:val="hybridMultilevel"/>
    <w:tmpl w:val="496E69DA"/>
    <w:lvl w:ilvl="0" w:tplc="04050001">
      <w:start w:val="1"/>
      <w:numFmt w:val="bullet"/>
      <w:lvlText w:val=""/>
      <w:lvlJc w:val="left"/>
      <w:pPr>
        <w:ind w:left="3192" w:hanging="360"/>
      </w:pPr>
      <w:rPr>
        <w:rFonts w:ascii="Symbol" w:hAnsi="Symbol"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 w15:restartNumberingAfterBreak="0">
    <w:nsid w:val="0FD45F36"/>
    <w:multiLevelType w:val="multilevel"/>
    <w:tmpl w:val="B3820E3C"/>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0EF1CB9"/>
    <w:multiLevelType w:val="hybridMultilevel"/>
    <w:tmpl w:val="3EE2B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040640"/>
    <w:multiLevelType w:val="hybridMultilevel"/>
    <w:tmpl w:val="12DCEF9A"/>
    <w:lvl w:ilvl="0" w:tplc="04050001">
      <w:start w:val="1"/>
      <w:numFmt w:val="bullet"/>
      <w:lvlText w:val=""/>
      <w:lvlJc w:val="left"/>
      <w:pPr>
        <w:ind w:left="2357" w:hanging="360"/>
      </w:pPr>
      <w:rPr>
        <w:rFonts w:ascii="Symbol" w:hAnsi="Symbol" w:hint="default"/>
      </w:rPr>
    </w:lvl>
    <w:lvl w:ilvl="1" w:tplc="04050003" w:tentative="1">
      <w:start w:val="1"/>
      <w:numFmt w:val="bullet"/>
      <w:lvlText w:val="o"/>
      <w:lvlJc w:val="left"/>
      <w:pPr>
        <w:ind w:left="3077" w:hanging="360"/>
      </w:pPr>
      <w:rPr>
        <w:rFonts w:ascii="Courier New" w:hAnsi="Courier New" w:cs="Courier New" w:hint="default"/>
      </w:rPr>
    </w:lvl>
    <w:lvl w:ilvl="2" w:tplc="04050005" w:tentative="1">
      <w:start w:val="1"/>
      <w:numFmt w:val="bullet"/>
      <w:lvlText w:val=""/>
      <w:lvlJc w:val="left"/>
      <w:pPr>
        <w:ind w:left="3797" w:hanging="360"/>
      </w:pPr>
      <w:rPr>
        <w:rFonts w:ascii="Wingdings" w:hAnsi="Wingdings" w:hint="default"/>
      </w:rPr>
    </w:lvl>
    <w:lvl w:ilvl="3" w:tplc="04050001" w:tentative="1">
      <w:start w:val="1"/>
      <w:numFmt w:val="bullet"/>
      <w:lvlText w:val=""/>
      <w:lvlJc w:val="left"/>
      <w:pPr>
        <w:ind w:left="4517" w:hanging="360"/>
      </w:pPr>
      <w:rPr>
        <w:rFonts w:ascii="Symbol" w:hAnsi="Symbol" w:hint="default"/>
      </w:rPr>
    </w:lvl>
    <w:lvl w:ilvl="4" w:tplc="04050003" w:tentative="1">
      <w:start w:val="1"/>
      <w:numFmt w:val="bullet"/>
      <w:lvlText w:val="o"/>
      <w:lvlJc w:val="left"/>
      <w:pPr>
        <w:ind w:left="5237" w:hanging="360"/>
      </w:pPr>
      <w:rPr>
        <w:rFonts w:ascii="Courier New" w:hAnsi="Courier New" w:cs="Courier New" w:hint="default"/>
      </w:rPr>
    </w:lvl>
    <w:lvl w:ilvl="5" w:tplc="04050005" w:tentative="1">
      <w:start w:val="1"/>
      <w:numFmt w:val="bullet"/>
      <w:lvlText w:val=""/>
      <w:lvlJc w:val="left"/>
      <w:pPr>
        <w:ind w:left="5957" w:hanging="360"/>
      </w:pPr>
      <w:rPr>
        <w:rFonts w:ascii="Wingdings" w:hAnsi="Wingdings" w:hint="default"/>
      </w:rPr>
    </w:lvl>
    <w:lvl w:ilvl="6" w:tplc="04050001" w:tentative="1">
      <w:start w:val="1"/>
      <w:numFmt w:val="bullet"/>
      <w:lvlText w:val=""/>
      <w:lvlJc w:val="left"/>
      <w:pPr>
        <w:ind w:left="6677" w:hanging="360"/>
      </w:pPr>
      <w:rPr>
        <w:rFonts w:ascii="Symbol" w:hAnsi="Symbol" w:hint="default"/>
      </w:rPr>
    </w:lvl>
    <w:lvl w:ilvl="7" w:tplc="04050003" w:tentative="1">
      <w:start w:val="1"/>
      <w:numFmt w:val="bullet"/>
      <w:lvlText w:val="o"/>
      <w:lvlJc w:val="left"/>
      <w:pPr>
        <w:ind w:left="7397" w:hanging="360"/>
      </w:pPr>
      <w:rPr>
        <w:rFonts w:ascii="Courier New" w:hAnsi="Courier New" w:cs="Courier New" w:hint="default"/>
      </w:rPr>
    </w:lvl>
    <w:lvl w:ilvl="8" w:tplc="04050005" w:tentative="1">
      <w:start w:val="1"/>
      <w:numFmt w:val="bullet"/>
      <w:lvlText w:val=""/>
      <w:lvlJc w:val="left"/>
      <w:pPr>
        <w:ind w:left="8117" w:hanging="360"/>
      </w:pPr>
      <w:rPr>
        <w:rFonts w:ascii="Wingdings" w:hAnsi="Wingdings" w:hint="default"/>
      </w:rPr>
    </w:lvl>
  </w:abstractNum>
  <w:abstractNum w:abstractNumId="4" w15:restartNumberingAfterBreak="0">
    <w:nsid w:val="3A5C1361"/>
    <w:multiLevelType w:val="multilevel"/>
    <w:tmpl w:val="98BE4D3A"/>
    <w:lvl w:ilvl="0">
      <w:start w:val="1"/>
      <w:numFmt w:val="decimal"/>
      <w:lvlText w:val="%1."/>
      <w:lvlJc w:val="left"/>
      <w:pPr>
        <w:ind w:left="690" w:hanging="690"/>
      </w:pPr>
      <w:rPr>
        <w:rFonts w:eastAsia="Times New Roman" w:hint="default"/>
      </w:rPr>
    </w:lvl>
    <w:lvl w:ilvl="1">
      <w:start w:val="1"/>
      <w:numFmt w:val="decimal"/>
      <w:lvlText w:val="%1.%2."/>
      <w:lvlJc w:val="left"/>
      <w:pPr>
        <w:ind w:left="1050" w:hanging="69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3B1C5AC4"/>
    <w:multiLevelType w:val="hybridMultilevel"/>
    <w:tmpl w:val="7FEAD356"/>
    <w:lvl w:ilvl="0" w:tplc="E0B4DD5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E658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864576"/>
    <w:multiLevelType w:val="hybridMultilevel"/>
    <w:tmpl w:val="F4BA4AAA"/>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8" w15:restartNumberingAfterBreak="0">
    <w:nsid w:val="5FD77B59"/>
    <w:multiLevelType w:val="hybridMultilevel"/>
    <w:tmpl w:val="B39E505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9" w15:restartNumberingAfterBreak="0">
    <w:nsid w:val="659C6B02"/>
    <w:multiLevelType w:val="multilevel"/>
    <w:tmpl w:val="9926C5A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i w:val="0"/>
        <w:color w:val="auto"/>
      </w:rPr>
    </w:lvl>
    <w:lvl w:ilvl="2">
      <w:start w:val="1"/>
      <w:numFmt w:val="decimal"/>
      <w:lvlText w:val="%1.%2.%3."/>
      <w:lvlJc w:val="left"/>
      <w:pPr>
        <w:ind w:left="1418" w:hanging="698"/>
      </w:pPr>
      <w:rPr>
        <w:rFonts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27D7A4E"/>
    <w:multiLevelType w:val="hybridMultilevel"/>
    <w:tmpl w:val="79784F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8AB14BF"/>
    <w:multiLevelType w:val="hybridMultilevel"/>
    <w:tmpl w:val="3C6C8E60"/>
    <w:lvl w:ilvl="0" w:tplc="04050001">
      <w:start w:val="1"/>
      <w:numFmt w:val="bullet"/>
      <w:lvlText w:val=""/>
      <w:lvlJc w:val="left"/>
      <w:pPr>
        <w:ind w:left="3192" w:hanging="360"/>
      </w:pPr>
      <w:rPr>
        <w:rFonts w:ascii="Symbol" w:hAnsi="Symbol"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start w:val="1"/>
      <w:numFmt w:val="bullet"/>
      <w:lvlText w:val="o"/>
      <w:lvlJc w:val="left"/>
      <w:pPr>
        <w:ind w:left="6072" w:hanging="360"/>
      </w:pPr>
      <w:rPr>
        <w:rFonts w:ascii="Courier New" w:hAnsi="Courier New" w:cs="Courier New" w:hint="default"/>
      </w:rPr>
    </w:lvl>
    <w:lvl w:ilvl="5" w:tplc="04050005">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2" w15:restartNumberingAfterBreak="0">
    <w:nsid w:val="7BB055A8"/>
    <w:multiLevelType w:val="hybridMultilevel"/>
    <w:tmpl w:val="CCB6F4A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3" w15:restartNumberingAfterBreak="0">
    <w:nsid w:val="7D032414"/>
    <w:multiLevelType w:val="hybridMultilevel"/>
    <w:tmpl w:val="9A0C4926"/>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7D1D0F39"/>
    <w:multiLevelType w:val="hybridMultilevel"/>
    <w:tmpl w:val="89C6E852"/>
    <w:lvl w:ilvl="0" w:tplc="EBD6F7E6">
      <w:start w:val="1"/>
      <w:numFmt w:val="decimal"/>
      <w:lvlText w:val="%1)"/>
      <w:lvlJc w:val="left"/>
      <w:pPr>
        <w:ind w:left="720" w:hanging="360"/>
      </w:pPr>
      <w:rPr>
        <w:rFonts w:ascii="Arial" w:eastAsia="Calibri" w:hAnsi="Arial" w:cs="Times New Roman"/>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180"/>
      </w:pPr>
      <w:rPr>
        <w:rFonts w:ascii="Symbol" w:hAnsi="Symbol" w:hint="default"/>
      </w:rPr>
    </w:lvl>
    <w:lvl w:ilvl="3" w:tplc="0405000F">
      <w:start w:val="1"/>
      <w:numFmt w:val="decimal"/>
      <w:lvlText w:val="%4."/>
      <w:lvlJc w:val="left"/>
      <w:pPr>
        <w:ind w:left="2880" w:hanging="360"/>
      </w:pPr>
    </w:lvl>
    <w:lvl w:ilvl="4" w:tplc="04050001">
      <w:start w:val="1"/>
      <w:numFmt w:val="bullet"/>
      <w:lvlText w:val=""/>
      <w:lvlJc w:val="left"/>
      <w:pPr>
        <w:ind w:left="3600" w:hanging="360"/>
      </w:pPr>
      <w:rPr>
        <w:rFonts w:ascii="Symbol" w:hAnsi="Symbol" w:hint="default"/>
      </w:r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9"/>
  </w:num>
  <w:num w:numId="2">
    <w:abstractNumId w:val="12"/>
  </w:num>
  <w:num w:numId="3">
    <w:abstractNumId w:val="1"/>
  </w:num>
  <w:num w:numId="4">
    <w:abstractNumId w:val="7"/>
  </w:num>
  <w:num w:numId="5">
    <w:abstractNumId w:val="13"/>
  </w:num>
  <w:num w:numId="6">
    <w:abstractNumId w:val="8"/>
  </w:num>
  <w:num w:numId="7">
    <w:abstractNumId w:val="10"/>
  </w:num>
  <w:num w:numId="8">
    <w:abstractNumId w:val="5"/>
  </w:num>
  <w:num w:numId="9">
    <w:abstractNumId w:val="4"/>
  </w:num>
  <w:num w:numId="10">
    <w:abstractNumId w:val="6"/>
  </w:num>
  <w:num w:numId="11">
    <w:abstractNumId w:val="0"/>
  </w:num>
  <w:num w:numId="12">
    <w:abstractNumId w:val="2"/>
  </w:num>
  <w:num w:numId="13">
    <w:abstractNumId w:val="11"/>
  </w:num>
  <w:num w:numId="14">
    <w:abstractNumId w:val="14"/>
    <w:lvlOverride w:ilvl="0">
      <w:startOverride w:val="1"/>
    </w:lvlOverride>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42"/>
    <w:rsid w:val="00007E77"/>
    <w:rsid w:val="00085EAB"/>
    <w:rsid w:val="000B3B29"/>
    <w:rsid w:val="000B5DAB"/>
    <w:rsid w:val="000B6A60"/>
    <w:rsid w:val="000D2D36"/>
    <w:rsid w:val="000F747B"/>
    <w:rsid w:val="001335E7"/>
    <w:rsid w:val="001D7BE7"/>
    <w:rsid w:val="001E0019"/>
    <w:rsid w:val="001E1DC1"/>
    <w:rsid w:val="001E5819"/>
    <w:rsid w:val="0025340B"/>
    <w:rsid w:val="002664C5"/>
    <w:rsid w:val="00277634"/>
    <w:rsid w:val="002C4CF4"/>
    <w:rsid w:val="002D7CD6"/>
    <w:rsid w:val="00317075"/>
    <w:rsid w:val="003F2DFF"/>
    <w:rsid w:val="004150A4"/>
    <w:rsid w:val="0049344D"/>
    <w:rsid w:val="004956C8"/>
    <w:rsid w:val="004B5EBA"/>
    <w:rsid w:val="0050232E"/>
    <w:rsid w:val="00521E8B"/>
    <w:rsid w:val="00547106"/>
    <w:rsid w:val="00550864"/>
    <w:rsid w:val="00573D78"/>
    <w:rsid w:val="00594FEB"/>
    <w:rsid w:val="005E3DB3"/>
    <w:rsid w:val="005F526F"/>
    <w:rsid w:val="006A54C2"/>
    <w:rsid w:val="006B5241"/>
    <w:rsid w:val="006C4F8D"/>
    <w:rsid w:val="00840E07"/>
    <w:rsid w:val="0086005A"/>
    <w:rsid w:val="008741C3"/>
    <w:rsid w:val="008751CE"/>
    <w:rsid w:val="0088467E"/>
    <w:rsid w:val="008A4CD0"/>
    <w:rsid w:val="008B464F"/>
    <w:rsid w:val="008E32EF"/>
    <w:rsid w:val="008F4CAA"/>
    <w:rsid w:val="00922DAF"/>
    <w:rsid w:val="00923EB9"/>
    <w:rsid w:val="00930EBA"/>
    <w:rsid w:val="00935F5C"/>
    <w:rsid w:val="0099672F"/>
    <w:rsid w:val="009A3B4F"/>
    <w:rsid w:val="009A65ED"/>
    <w:rsid w:val="009C0EBB"/>
    <w:rsid w:val="009F3933"/>
    <w:rsid w:val="00A16D14"/>
    <w:rsid w:val="00B15392"/>
    <w:rsid w:val="00B23AAE"/>
    <w:rsid w:val="00BB2F69"/>
    <w:rsid w:val="00BC3CD5"/>
    <w:rsid w:val="00BE066D"/>
    <w:rsid w:val="00C23D40"/>
    <w:rsid w:val="00C353E4"/>
    <w:rsid w:val="00C4051B"/>
    <w:rsid w:val="00C4462F"/>
    <w:rsid w:val="00C92483"/>
    <w:rsid w:val="00C962A1"/>
    <w:rsid w:val="00D02449"/>
    <w:rsid w:val="00D20C88"/>
    <w:rsid w:val="00D2656E"/>
    <w:rsid w:val="00D2697B"/>
    <w:rsid w:val="00D3419A"/>
    <w:rsid w:val="00D60B1E"/>
    <w:rsid w:val="00D914B4"/>
    <w:rsid w:val="00DB5232"/>
    <w:rsid w:val="00DD7F6E"/>
    <w:rsid w:val="00E51642"/>
    <w:rsid w:val="00E64AD9"/>
    <w:rsid w:val="00E750DC"/>
    <w:rsid w:val="00E96A05"/>
    <w:rsid w:val="00EA251C"/>
    <w:rsid w:val="00EC08D9"/>
    <w:rsid w:val="00F26C7B"/>
    <w:rsid w:val="00F7246E"/>
    <w:rsid w:val="00F91BA1"/>
    <w:rsid w:val="00F97844"/>
    <w:rsid w:val="00FA2BD8"/>
    <w:rsid w:val="00FE70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0142F0F"/>
  <w15:docId w15:val="{64EF08C9-5559-4DEA-B168-DD1CD4ED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E0019"/>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
    <w:link w:val="Nadpis2Char"/>
    <w:qFormat/>
    <w:rsid w:val="00E51642"/>
    <w:p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516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E51642"/>
    <w:rPr>
      <w:sz w:val="16"/>
      <w:szCs w:val="16"/>
    </w:rPr>
  </w:style>
  <w:style w:type="paragraph" w:styleId="Textkomente">
    <w:name w:val="annotation text"/>
    <w:basedOn w:val="Normln"/>
    <w:link w:val="TextkomenteChar"/>
    <w:unhideWhenUsed/>
    <w:rsid w:val="00E5164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164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16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1642"/>
    <w:rPr>
      <w:rFonts w:ascii="Segoe UI" w:hAnsi="Segoe UI" w:cs="Segoe UI"/>
      <w:sz w:val="18"/>
      <w:szCs w:val="18"/>
    </w:rPr>
  </w:style>
  <w:style w:type="paragraph" w:styleId="Zhlav">
    <w:name w:val="header"/>
    <w:basedOn w:val="Normln"/>
    <w:link w:val="ZhlavChar"/>
    <w:uiPriority w:val="99"/>
    <w:unhideWhenUsed/>
    <w:rsid w:val="00E516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1642"/>
  </w:style>
  <w:style w:type="paragraph" w:styleId="Zpat">
    <w:name w:val="footer"/>
    <w:basedOn w:val="Normln"/>
    <w:link w:val="ZpatChar"/>
    <w:uiPriority w:val="99"/>
    <w:unhideWhenUsed/>
    <w:rsid w:val="00E516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51642"/>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rsid w:val="00E51642"/>
    <w:rPr>
      <w:rFonts w:ascii="Times New Roman" w:eastAsia="Times New Roman" w:hAnsi="Times New Roman" w:cs="Times New Roman"/>
      <w:sz w:val="24"/>
      <w:szCs w:val="20"/>
    </w:rPr>
  </w:style>
  <w:style w:type="paragraph" w:styleId="Odstavecseseznamem">
    <w:name w:val="List Paragraph"/>
    <w:basedOn w:val="Normln"/>
    <w:uiPriority w:val="34"/>
    <w:qFormat/>
    <w:rsid w:val="00C4462F"/>
    <w:pPr>
      <w:ind w:left="720"/>
      <w:contextualSpacing/>
    </w:pPr>
  </w:style>
  <w:style w:type="character" w:styleId="Hypertextovodkaz">
    <w:name w:val="Hyperlink"/>
    <w:basedOn w:val="Standardnpsmoodstavce"/>
    <w:uiPriority w:val="99"/>
    <w:unhideWhenUsed/>
    <w:rsid w:val="00FE709D"/>
    <w:rPr>
      <w:color w:val="0563C1" w:themeColor="hyperlink"/>
      <w:u w:val="single"/>
    </w:rPr>
  </w:style>
  <w:style w:type="character" w:customStyle="1" w:styleId="Nevyeenzmnka1">
    <w:name w:val="Nevyřešená zmínka1"/>
    <w:basedOn w:val="Standardnpsmoodstavce"/>
    <w:uiPriority w:val="99"/>
    <w:semiHidden/>
    <w:unhideWhenUsed/>
    <w:rsid w:val="00FE709D"/>
    <w:rPr>
      <w:color w:val="605E5C"/>
      <w:shd w:val="clear" w:color="auto" w:fill="E1DFDD"/>
    </w:rPr>
  </w:style>
  <w:style w:type="character" w:styleId="Nevyeenzmnka">
    <w:name w:val="Unresolved Mention"/>
    <w:basedOn w:val="Standardnpsmoodstavce"/>
    <w:uiPriority w:val="99"/>
    <w:semiHidden/>
    <w:unhideWhenUsed/>
    <w:rsid w:val="000B6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20736">
      <w:bodyDiv w:val="1"/>
      <w:marLeft w:val="0"/>
      <w:marRight w:val="0"/>
      <w:marTop w:val="0"/>
      <w:marBottom w:val="0"/>
      <w:divBdr>
        <w:top w:val="none" w:sz="0" w:space="0" w:color="auto"/>
        <w:left w:val="none" w:sz="0" w:space="0" w:color="auto"/>
        <w:bottom w:val="none" w:sz="0" w:space="0" w:color="auto"/>
        <w:right w:val="none" w:sz="0" w:space="0" w:color="auto"/>
      </w:divBdr>
    </w:div>
    <w:div w:id="454250802">
      <w:bodyDiv w:val="1"/>
      <w:marLeft w:val="0"/>
      <w:marRight w:val="0"/>
      <w:marTop w:val="0"/>
      <w:marBottom w:val="0"/>
      <w:divBdr>
        <w:top w:val="none" w:sz="0" w:space="0" w:color="auto"/>
        <w:left w:val="none" w:sz="0" w:space="0" w:color="auto"/>
        <w:bottom w:val="none" w:sz="0" w:space="0" w:color="auto"/>
        <w:right w:val="none" w:sz="0" w:space="0" w:color="auto"/>
      </w:divBdr>
    </w:div>
    <w:div w:id="4768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XXX%20email" TargetMode="External"/><Relationship Id="rId5" Type="http://schemas.openxmlformats.org/officeDocument/2006/relationships/styles" Target="styles.xml"/><Relationship Id="rId10" Type="http://schemas.openxmlformats.org/officeDocument/2006/relationships/hyperlink" Target="mailto:purkarovap@plzen.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DDBEB8227FCD43A6089A873C66B114" ma:contentTypeVersion="0" ma:contentTypeDescription="Vytvoří nový dokument" ma:contentTypeScope="" ma:versionID="cbc621f6fa2dde95626469cf05568e6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6A389-8BE3-4267-A418-73631E81CC9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DE52599-CAC5-4596-A8EF-CBE16E2A0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AE97DC-6613-4DDF-93F1-988BB26A4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2645</Words>
  <Characters>15611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Spilka Vladimír</dc:creator>
  <cp:keywords/>
  <dc:description/>
  <cp:lastModifiedBy>Scheinherrová Martina</cp:lastModifiedBy>
  <cp:revision>3</cp:revision>
  <dcterms:created xsi:type="dcterms:W3CDTF">2023-01-19T18:49:00Z</dcterms:created>
  <dcterms:modified xsi:type="dcterms:W3CDTF">2023-01-20T09:10:00Z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0x01010007DDBEB8227FCD43A6089A873C66B114</vt:lpwstr>
  </property>
</Properties>
</file>