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6239" w14:textId="77777777" w:rsidR="002E7B7F" w:rsidRPr="00A93CA6" w:rsidRDefault="002E7B7F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Smluvní strany:</w:t>
      </w:r>
    </w:p>
    <w:p w14:paraId="0E080179" w14:textId="77777777" w:rsidR="002E7B7F" w:rsidRPr="00A93CA6" w:rsidRDefault="002E7B7F" w:rsidP="005803FD">
      <w:pPr>
        <w:pStyle w:val="Bezmezer"/>
        <w:spacing w:line="240" w:lineRule="exact"/>
        <w:rPr>
          <w:b/>
          <w:sz w:val="18"/>
          <w:szCs w:val="18"/>
        </w:rPr>
      </w:pPr>
    </w:p>
    <w:p w14:paraId="642D2D7C" w14:textId="77777777" w:rsidR="002E7B7F" w:rsidRPr="00A93CA6" w:rsidRDefault="002E7B7F" w:rsidP="005803FD">
      <w:pPr>
        <w:pStyle w:val="Bezmezer"/>
        <w:spacing w:line="240" w:lineRule="exact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1. Národní Centrum Tkání a Buněk a.s.</w:t>
      </w:r>
    </w:p>
    <w:p w14:paraId="3436E688" w14:textId="77777777" w:rsidR="002E7B7F" w:rsidRPr="00A93CA6" w:rsidRDefault="002E7B7F" w:rsidP="005803FD">
      <w:pPr>
        <w:pStyle w:val="Bezmezer"/>
        <w:spacing w:line="240" w:lineRule="exact"/>
        <w:rPr>
          <w:rFonts w:eastAsia="Times New Roman"/>
          <w:color w:val="333333"/>
          <w:sz w:val="18"/>
          <w:szCs w:val="18"/>
        </w:rPr>
      </w:pPr>
      <w:r w:rsidRPr="00A93CA6">
        <w:rPr>
          <w:sz w:val="18"/>
          <w:szCs w:val="18"/>
        </w:rPr>
        <w:t>sídlo: Dr. Slabihoudka 6232/11, Poruba, 708 00 Ostrava</w:t>
      </w:r>
    </w:p>
    <w:p w14:paraId="3936CC3E" w14:textId="77777777" w:rsidR="002E7B7F" w:rsidRPr="00A93CA6" w:rsidRDefault="002E7B7F" w:rsidP="005803FD">
      <w:pPr>
        <w:pStyle w:val="Bezmezer"/>
        <w:spacing w:line="240" w:lineRule="exact"/>
        <w:rPr>
          <w:rFonts w:eastAsia="Times New Roman"/>
          <w:color w:val="333333"/>
          <w:sz w:val="18"/>
          <w:szCs w:val="18"/>
        </w:rPr>
      </w:pPr>
      <w:r w:rsidRPr="00A93CA6">
        <w:rPr>
          <w:sz w:val="18"/>
          <w:szCs w:val="18"/>
        </w:rPr>
        <w:t>IČO: 283 38</w:t>
      </w:r>
      <w:r w:rsidR="005803FD" w:rsidRPr="00A93CA6">
        <w:rPr>
          <w:sz w:val="18"/>
          <w:szCs w:val="18"/>
        </w:rPr>
        <w:t> </w:t>
      </w:r>
      <w:r w:rsidRPr="00A93CA6">
        <w:rPr>
          <w:sz w:val="18"/>
          <w:szCs w:val="18"/>
        </w:rPr>
        <w:t>766</w:t>
      </w:r>
      <w:r w:rsidR="005803FD" w:rsidRPr="00A93CA6">
        <w:rPr>
          <w:rFonts w:eastAsia="Times New Roman"/>
          <w:color w:val="333333"/>
          <w:sz w:val="18"/>
          <w:szCs w:val="18"/>
        </w:rPr>
        <w:t xml:space="preserve">, </w:t>
      </w:r>
      <w:r w:rsidRPr="00A93CA6">
        <w:rPr>
          <w:sz w:val="18"/>
          <w:szCs w:val="18"/>
        </w:rPr>
        <w:t>DIČ: CZ699003567</w:t>
      </w:r>
    </w:p>
    <w:p w14:paraId="06464264" w14:textId="77777777" w:rsidR="002E7B7F" w:rsidRPr="00A93CA6" w:rsidRDefault="002E7B7F" w:rsidP="005803FD">
      <w:pPr>
        <w:pStyle w:val="Bezmezer"/>
        <w:spacing w:line="240" w:lineRule="exact"/>
        <w:rPr>
          <w:sz w:val="18"/>
          <w:szCs w:val="18"/>
        </w:rPr>
      </w:pPr>
      <w:bookmarkStart w:id="0" w:name="_Hlk88646103"/>
      <w:r w:rsidRPr="00A93CA6">
        <w:rPr>
          <w:sz w:val="18"/>
          <w:szCs w:val="18"/>
        </w:rPr>
        <w:t>zastoupená: Ing. Petr</w:t>
      </w:r>
      <w:r w:rsidR="001744B4" w:rsidRPr="00A93CA6">
        <w:rPr>
          <w:sz w:val="18"/>
          <w:szCs w:val="18"/>
        </w:rPr>
        <w:t>em</w:t>
      </w:r>
      <w:r w:rsidRPr="00A93CA6">
        <w:rPr>
          <w:sz w:val="18"/>
          <w:szCs w:val="18"/>
        </w:rPr>
        <w:t xml:space="preserve"> Košk</w:t>
      </w:r>
      <w:r w:rsidR="001744B4" w:rsidRPr="00A93CA6">
        <w:rPr>
          <w:sz w:val="18"/>
          <w:szCs w:val="18"/>
        </w:rPr>
        <w:t>ou</w:t>
      </w:r>
      <w:r w:rsidRPr="00A93CA6">
        <w:rPr>
          <w:sz w:val="18"/>
          <w:szCs w:val="18"/>
        </w:rPr>
        <w:t>, MBA, předsed</w:t>
      </w:r>
      <w:r w:rsidR="001744B4" w:rsidRPr="00A93CA6">
        <w:rPr>
          <w:sz w:val="18"/>
          <w:szCs w:val="18"/>
        </w:rPr>
        <w:t>ou</w:t>
      </w:r>
      <w:r w:rsidRPr="00A93CA6">
        <w:rPr>
          <w:sz w:val="18"/>
          <w:szCs w:val="18"/>
        </w:rPr>
        <w:t xml:space="preserve"> představenstva</w:t>
      </w:r>
    </w:p>
    <w:p w14:paraId="506D9DF7" w14:textId="77777777" w:rsidR="002E7B7F" w:rsidRPr="00A93CA6" w:rsidRDefault="002E7B7F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společnost zapsaná v obchodním rejstříku vedeném Krajským soudem v Ostravě, oddíl B, vložka 11260</w:t>
      </w:r>
    </w:p>
    <w:bookmarkEnd w:id="0"/>
    <w:p w14:paraId="1851E9F2" w14:textId="77777777" w:rsidR="002E7B7F" w:rsidRPr="00A93CA6" w:rsidRDefault="002E7B7F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(dále jen „</w:t>
      </w:r>
      <w:r w:rsidR="00BC0DF5" w:rsidRPr="00A93CA6">
        <w:rPr>
          <w:sz w:val="18"/>
          <w:szCs w:val="18"/>
        </w:rPr>
        <w:t>Národní Centrum</w:t>
      </w:r>
      <w:r w:rsidRPr="00A93CA6">
        <w:rPr>
          <w:sz w:val="18"/>
          <w:szCs w:val="18"/>
        </w:rPr>
        <w:t>“)</w:t>
      </w:r>
    </w:p>
    <w:p w14:paraId="19889AE5" w14:textId="77777777" w:rsidR="002E7B7F" w:rsidRPr="00A93CA6" w:rsidRDefault="002E7B7F" w:rsidP="005803FD">
      <w:pPr>
        <w:pStyle w:val="Bezmezer"/>
        <w:spacing w:line="240" w:lineRule="exact"/>
        <w:rPr>
          <w:sz w:val="18"/>
          <w:szCs w:val="18"/>
        </w:rPr>
      </w:pPr>
    </w:p>
    <w:p w14:paraId="28AAFC97" w14:textId="77777777" w:rsidR="002E7B7F" w:rsidRPr="00A93CA6" w:rsidRDefault="002E7B7F" w:rsidP="005803FD">
      <w:pPr>
        <w:pStyle w:val="Bezmezer"/>
        <w:spacing w:line="240" w:lineRule="exact"/>
        <w:rPr>
          <w:rFonts w:eastAsia="SimSun"/>
          <w:bCs/>
          <w:sz w:val="18"/>
          <w:szCs w:val="18"/>
          <w:lang w:eastAsia="zh-CN"/>
        </w:rPr>
      </w:pPr>
      <w:r w:rsidRPr="00A93CA6">
        <w:rPr>
          <w:rFonts w:eastAsia="SimSun"/>
          <w:bCs/>
          <w:sz w:val="18"/>
          <w:szCs w:val="18"/>
          <w:lang w:eastAsia="zh-CN"/>
        </w:rPr>
        <w:t xml:space="preserve">a </w:t>
      </w:r>
    </w:p>
    <w:p w14:paraId="42A8E594" w14:textId="77777777" w:rsidR="002E7B7F" w:rsidRPr="00A93CA6" w:rsidRDefault="002E7B7F" w:rsidP="005803FD">
      <w:pPr>
        <w:pStyle w:val="Bezmezer"/>
        <w:spacing w:line="240" w:lineRule="exact"/>
        <w:rPr>
          <w:rFonts w:eastAsia="SimSun"/>
          <w:b/>
          <w:bCs/>
          <w:sz w:val="18"/>
          <w:szCs w:val="18"/>
          <w:lang w:eastAsia="zh-CN"/>
        </w:rPr>
      </w:pPr>
    </w:p>
    <w:p w14:paraId="647C257F" w14:textId="77777777" w:rsidR="00BC0DF5" w:rsidRPr="00A93CA6" w:rsidRDefault="00BC0DF5" w:rsidP="005803FD">
      <w:pPr>
        <w:pStyle w:val="Odstavecseseznamem"/>
        <w:tabs>
          <w:tab w:val="left" w:pos="426"/>
        </w:tabs>
        <w:spacing w:after="0" w:line="240" w:lineRule="exact"/>
        <w:ind w:left="0"/>
        <w:rPr>
          <w:rFonts w:eastAsia="Times New Roman"/>
          <w:b/>
          <w:sz w:val="18"/>
          <w:szCs w:val="18"/>
        </w:rPr>
      </w:pPr>
      <w:r w:rsidRPr="00A93CA6">
        <w:rPr>
          <w:rFonts w:eastAsia="Times New Roman"/>
          <w:b/>
          <w:sz w:val="18"/>
          <w:szCs w:val="18"/>
        </w:rPr>
        <w:t>2. Všeobecná fakultní nemocnice v Praze</w:t>
      </w:r>
    </w:p>
    <w:p w14:paraId="09B764F6" w14:textId="77777777" w:rsidR="00BC0DF5" w:rsidRPr="00A93CA6" w:rsidRDefault="00BC0DF5" w:rsidP="005803FD">
      <w:pPr>
        <w:pStyle w:val="Odstavecseseznamem"/>
        <w:tabs>
          <w:tab w:val="left" w:pos="426"/>
        </w:tabs>
        <w:spacing w:after="0" w:line="240" w:lineRule="exact"/>
        <w:ind w:left="0"/>
        <w:rPr>
          <w:sz w:val="18"/>
          <w:szCs w:val="18"/>
        </w:rPr>
      </w:pPr>
      <w:r w:rsidRPr="00A93CA6">
        <w:rPr>
          <w:sz w:val="18"/>
          <w:szCs w:val="18"/>
        </w:rPr>
        <w:t xml:space="preserve">sídlo: </w:t>
      </w:r>
      <w:r w:rsidRPr="00A93CA6">
        <w:rPr>
          <w:rFonts w:eastAsia="Times New Roman"/>
          <w:sz w:val="18"/>
          <w:szCs w:val="18"/>
        </w:rPr>
        <w:t>U Nemocnice 2, 128 00 Praha</w:t>
      </w:r>
    </w:p>
    <w:p w14:paraId="5BA8F374" w14:textId="77777777" w:rsidR="00BC0DF5" w:rsidRPr="00A93CA6" w:rsidRDefault="00BC0DF5" w:rsidP="005803FD">
      <w:pPr>
        <w:pStyle w:val="Odstavecseseznamem"/>
        <w:tabs>
          <w:tab w:val="left" w:pos="426"/>
        </w:tabs>
        <w:spacing w:after="0" w:line="240" w:lineRule="exact"/>
        <w:ind w:left="0"/>
        <w:rPr>
          <w:rFonts w:eastAsia="Times New Roman"/>
          <w:sz w:val="18"/>
          <w:szCs w:val="18"/>
        </w:rPr>
      </w:pPr>
      <w:r w:rsidRPr="00A93CA6">
        <w:rPr>
          <w:sz w:val="18"/>
          <w:szCs w:val="18"/>
        </w:rPr>
        <w:t>IČO: 000 64 165, DIČ: CZ00064165</w:t>
      </w:r>
    </w:p>
    <w:p w14:paraId="7B908AEB" w14:textId="77777777" w:rsidR="00BC0DF5" w:rsidRPr="00A93CA6" w:rsidRDefault="00BC0DF5" w:rsidP="005803FD">
      <w:pPr>
        <w:pStyle w:val="Odstavecseseznamem"/>
        <w:tabs>
          <w:tab w:val="left" w:pos="426"/>
        </w:tabs>
        <w:spacing w:after="0" w:line="240" w:lineRule="exact"/>
        <w:ind w:left="0"/>
        <w:rPr>
          <w:sz w:val="18"/>
          <w:szCs w:val="18"/>
        </w:rPr>
      </w:pPr>
      <w:r w:rsidRPr="00A93CA6">
        <w:rPr>
          <w:sz w:val="18"/>
          <w:szCs w:val="18"/>
        </w:rPr>
        <w:t>z</w:t>
      </w:r>
      <w:r w:rsidRPr="00A93CA6">
        <w:rPr>
          <w:rFonts w:eastAsia="Times New Roman"/>
          <w:sz w:val="18"/>
          <w:szCs w:val="18"/>
        </w:rPr>
        <w:t xml:space="preserve">astoupená: </w:t>
      </w:r>
      <w:r w:rsidRPr="00A93CA6">
        <w:rPr>
          <w:sz w:val="18"/>
          <w:szCs w:val="18"/>
        </w:rPr>
        <w:t>prof. MUDr. David</w:t>
      </w:r>
      <w:r w:rsidR="001744B4" w:rsidRPr="00A93CA6">
        <w:rPr>
          <w:sz w:val="18"/>
          <w:szCs w:val="18"/>
        </w:rPr>
        <w:t>em</w:t>
      </w:r>
      <w:r w:rsidRPr="00A93CA6">
        <w:rPr>
          <w:sz w:val="18"/>
          <w:szCs w:val="18"/>
        </w:rPr>
        <w:t xml:space="preserve"> Feltl</w:t>
      </w:r>
      <w:r w:rsidR="001744B4" w:rsidRPr="00A93CA6">
        <w:rPr>
          <w:sz w:val="18"/>
          <w:szCs w:val="18"/>
        </w:rPr>
        <w:t>em</w:t>
      </w:r>
      <w:r w:rsidRPr="00A93CA6">
        <w:rPr>
          <w:sz w:val="18"/>
          <w:szCs w:val="18"/>
        </w:rPr>
        <w:t>, Ph.D., MBA, ředitel</w:t>
      </w:r>
      <w:r w:rsidR="001744B4" w:rsidRPr="00A93CA6">
        <w:rPr>
          <w:sz w:val="18"/>
          <w:szCs w:val="18"/>
        </w:rPr>
        <w:t>em</w:t>
      </w:r>
    </w:p>
    <w:p w14:paraId="732E5B25" w14:textId="77777777" w:rsidR="00BC0DF5" w:rsidRPr="00A93CA6" w:rsidRDefault="00BC0DF5" w:rsidP="005803FD">
      <w:pPr>
        <w:pStyle w:val="Odstavecseseznamem"/>
        <w:tabs>
          <w:tab w:val="left" w:pos="426"/>
        </w:tabs>
        <w:spacing w:after="0" w:line="240" w:lineRule="exact"/>
        <w:ind w:left="0"/>
        <w:rPr>
          <w:sz w:val="18"/>
          <w:szCs w:val="18"/>
        </w:rPr>
      </w:pPr>
      <w:r w:rsidRPr="00A93CA6">
        <w:rPr>
          <w:sz w:val="18"/>
          <w:szCs w:val="18"/>
        </w:rPr>
        <w:t>státní příspěvková organizace zřízená rozhodnutím Ministerstva zdravotnictví, nemá zákonnou povinnost zápisu do obchodního rejstříku</w:t>
      </w:r>
    </w:p>
    <w:p w14:paraId="546B8B5C" w14:textId="77777777" w:rsidR="00FE405C" w:rsidRPr="00A93CA6" w:rsidRDefault="00FE405C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(dále jen „</w:t>
      </w:r>
      <w:r w:rsidR="00BC0DF5" w:rsidRPr="00A93CA6">
        <w:rPr>
          <w:sz w:val="18"/>
          <w:szCs w:val="18"/>
        </w:rPr>
        <w:t>N</w:t>
      </w:r>
      <w:r w:rsidRPr="00A93CA6">
        <w:rPr>
          <w:sz w:val="18"/>
          <w:szCs w:val="18"/>
        </w:rPr>
        <w:t>emocnice“)</w:t>
      </w:r>
    </w:p>
    <w:p w14:paraId="3CCE1812" w14:textId="77777777" w:rsidR="00FE405C" w:rsidRPr="00A93CA6" w:rsidRDefault="00FE405C" w:rsidP="005803FD">
      <w:pPr>
        <w:pStyle w:val="Bezmezer"/>
        <w:spacing w:line="240" w:lineRule="exact"/>
        <w:rPr>
          <w:sz w:val="18"/>
          <w:szCs w:val="18"/>
        </w:rPr>
      </w:pPr>
    </w:p>
    <w:p w14:paraId="497E479A" w14:textId="77777777" w:rsidR="00FE405C" w:rsidRPr="00A93CA6" w:rsidRDefault="00FE405C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(</w:t>
      </w:r>
      <w:r w:rsidR="00071856" w:rsidRPr="00A93CA6">
        <w:rPr>
          <w:sz w:val="18"/>
          <w:szCs w:val="18"/>
        </w:rPr>
        <w:t xml:space="preserve">Národní Centrum </w:t>
      </w:r>
      <w:r w:rsidRPr="00A93CA6">
        <w:rPr>
          <w:sz w:val="18"/>
          <w:szCs w:val="18"/>
        </w:rPr>
        <w:t xml:space="preserve">a </w:t>
      </w:r>
      <w:r w:rsidR="00071856" w:rsidRPr="00A93CA6">
        <w:rPr>
          <w:sz w:val="18"/>
          <w:szCs w:val="18"/>
        </w:rPr>
        <w:t>N</w:t>
      </w:r>
      <w:r w:rsidRPr="00A93CA6">
        <w:rPr>
          <w:sz w:val="18"/>
          <w:szCs w:val="18"/>
        </w:rPr>
        <w:t>emocnice dále označováni společně také jen jako „s</w:t>
      </w:r>
      <w:r w:rsidR="005803FD" w:rsidRPr="00A93CA6">
        <w:rPr>
          <w:sz w:val="18"/>
          <w:szCs w:val="18"/>
        </w:rPr>
        <w:t>mluvní strany“)</w:t>
      </w:r>
    </w:p>
    <w:p w14:paraId="0C8DA95A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31A6A355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uzavřely podle ustanovení § 1746 odst. 2 zákona č. 89</w:t>
      </w:r>
      <w:r w:rsidR="005803FD" w:rsidRPr="00A93CA6">
        <w:rPr>
          <w:sz w:val="18"/>
          <w:szCs w:val="18"/>
        </w:rPr>
        <w:t>/2012 Sb., občanský zákoník, ve </w:t>
      </w:r>
      <w:r w:rsidRPr="00A93CA6">
        <w:rPr>
          <w:sz w:val="18"/>
          <w:szCs w:val="18"/>
        </w:rPr>
        <w:t>znění poz</w:t>
      </w:r>
      <w:r w:rsidR="00004F32" w:rsidRPr="00A93CA6">
        <w:rPr>
          <w:sz w:val="18"/>
          <w:szCs w:val="18"/>
        </w:rPr>
        <w:t>dějších předpisů, a v souladu se</w:t>
      </w:r>
      <w:r w:rsidRPr="00A93CA6">
        <w:rPr>
          <w:sz w:val="18"/>
          <w:szCs w:val="18"/>
        </w:rPr>
        <w:t xml:space="preserve"> zákonem č. 296/2008 Sb., o zajištění jakosti a bezpečnosti lidských tkání a buněk určených k použití u člověka a o změně souvisejících zákonů (zákon o lidských tkáních a buňkách), ve znění pozdějších předpisů, a zákonem č. 285/2002 Sb., o darování, odběrech a transplantacích tkání a orgánů a o změně některých zákonů (transplantační zákon), ve znění pozdějších předpisů, </w:t>
      </w:r>
      <w:r w:rsidR="001744B4" w:rsidRPr="00A93CA6">
        <w:rPr>
          <w:sz w:val="18"/>
          <w:szCs w:val="18"/>
        </w:rPr>
        <w:t xml:space="preserve">vyhlášky č. 422/2008 Sb., o stanovení bližších požadavků pro zajištění jakosti a bezpečnosti lidských tkání a buněk určených k použití u člověka </w:t>
      </w:r>
      <w:r w:rsidRPr="00A93CA6">
        <w:rPr>
          <w:sz w:val="18"/>
          <w:szCs w:val="18"/>
        </w:rPr>
        <w:t>tuto:</w:t>
      </w:r>
    </w:p>
    <w:p w14:paraId="60D4D236" w14:textId="77777777" w:rsidR="00F9484F" w:rsidRPr="00A93CA6" w:rsidRDefault="00F9484F" w:rsidP="005803FD">
      <w:pPr>
        <w:spacing w:after="120" w:line="240" w:lineRule="exact"/>
        <w:jc w:val="center"/>
        <w:rPr>
          <w:rFonts w:ascii="Verdana" w:hAnsi="Verdana" w:cs="Calibri"/>
          <w:b/>
          <w:bCs/>
          <w:iCs/>
          <w:sz w:val="18"/>
          <w:szCs w:val="18"/>
        </w:rPr>
      </w:pPr>
    </w:p>
    <w:p w14:paraId="5F9155C1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smlouvu o spolupráci při odběru tkání ze zemřelých dárců</w:t>
      </w:r>
    </w:p>
    <w:p w14:paraId="6593BBC8" w14:textId="77777777" w:rsidR="00F9484F" w:rsidRPr="00A93CA6" w:rsidRDefault="001744B4" w:rsidP="00A93CA6">
      <w:pPr>
        <w:pStyle w:val="Bezmezer"/>
        <w:spacing w:line="240" w:lineRule="exact"/>
        <w:jc w:val="center"/>
        <w:rPr>
          <w:sz w:val="18"/>
          <w:szCs w:val="18"/>
        </w:rPr>
      </w:pPr>
      <w:r w:rsidRPr="00A93CA6">
        <w:rPr>
          <w:sz w:val="18"/>
          <w:szCs w:val="18"/>
        </w:rPr>
        <w:t>(dále jen „smlouva“)</w:t>
      </w:r>
    </w:p>
    <w:p w14:paraId="6F97CC5B" w14:textId="77777777" w:rsidR="00F9484F" w:rsidRPr="00A93CA6" w:rsidRDefault="00F9484F" w:rsidP="005803FD">
      <w:pPr>
        <w:pStyle w:val="Bezmezer"/>
        <w:tabs>
          <w:tab w:val="left" w:pos="735"/>
          <w:tab w:val="center" w:pos="4535"/>
        </w:tabs>
        <w:spacing w:line="240" w:lineRule="exact"/>
        <w:jc w:val="center"/>
        <w:rPr>
          <w:b/>
          <w:sz w:val="18"/>
          <w:szCs w:val="18"/>
        </w:rPr>
      </w:pPr>
    </w:p>
    <w:p w14:paraId="2D87C40F" w14:textId="77777777" w:rsidR="00F9484F" w:rsidRPr="00A93CA6" w:rsidRDefault="00F9484F" w:rsidP="005803FD">
      <w:pPr>
        <w:pStyle w:val="Bezmezer"/>
        <w:tabs>
          <w:tab w:val="left" w:pos="735"/>
          <w:tab w:val="center" w:pos="4535"/>
        </w:tabs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I.</w:t>
      </w:r>
    </w:p>
    <w:p w14:paraId="4C7936CF" w14:textId="77777777" w:rsidR="00F9484F" w:rsidRPr="00A93CA6" w:rsidRDefault="00F9484F" w:rsidP="005803FD">
      <w:pPr>
        <w:pStyle w:val="Bezmezer"/>
        <w:spacing w:line="240" w:lineRule="exact"/>
        <w:jc w:val="center"/>
        <w:rPr>
          <w:rFonts w:cs="Calibri"/>
          <w:b/>
          <w:sz w:val="18"/>
          <w:szCs w:val="18"/>
        </w:rPr>
      </w:pPr>
      <w:r w:rsidRPr="00A93CA6">
        <w:rPr>
          <w:b/>
          <w:sz w:val="18"/>
          <w:szCs w:val="18"/>
        </w:rPr>
        <w:t>Prohlášení Centra</w:t>
      </w:r>
    </w:p>
    <w:p w14:paraId="6138885A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50D3C6C7" w14:textId="77777777" w:rsidR="00F9484F" w:rsidRDefault="00A93CA6" w:rsidP="00A93CA6">
      <w:pPr>
        <w:pStyle w:val="Bezmezer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Národní centrum prohlašuje, </w:t>
      </w:r>
      <w:r w:rsidR="00004F32" w:rsidRPr="00A93CA6">
        <w:rPr>
          <w:sz w:val="18"/>
          <w:szCs w:val="18"/>
        </w:rPr>
        <w:t>že j</w:t>
      </w:r>
      <w:r>
        <w:rPr>
          <w:sz w:val="18"/>
          <w:szCs w:val="18"/>
        </w:rPr>
        <w:t>e</w:t>
      </w:r>
      <w:r w:rsidR="00004F32" w:rsidRPr="00A93CA6">
        <w:rPr>
          <w:sz w:val="18"/>
          <w:szCs w:val="18"/>
        </w:rPr>
        <w:t xml:space="preserve"> subjekt</w:t>
      </w:r>
      <w:r>
        <w:rPr>
          <w:sz w:val="18"/>
          <w:szCs w:val="18"/>
        </w:rPr>
        <w:t>em</w:t>
      </w:r>
      <w:r w:rsidR="00F9484F" w:rsidRPr="00A93CA6">
        <w:rPr>
          <w:sz w:val="18"/>
          <w:szCs w:val="18"/>
        </w:rPr>
        <w:t xml:space="preserve"> způsobilým k provozování činnosti tkáňového zařízení ve smyslu ust. § 2 písm. k) zákona o lidských tkáních a buňkách a </w:t>
      </w:r>
      <w:r w:rsidR="00004F32" w:rsidRPr="00A93CA6">
        <w:rPr>
          <w:sz w:val="18"/>
          <w:szCs w:val="18"/>
        </w:rPr>
        <w:t>zároveň držitel</w:t>
      </w:r>
      <w:r>
        <w:rPr>
          <w:sz w:val="18"/>
          <w:szCs w:val="18"/>
        </w:rPr>
        <w:t>em</w:t>
      </w:r>
      <w:r w:rsidR="00F9484F" w:rsidRPr="00A93CA6">
        <w:rPr>
          <w:sz w:val="18"/>
          <w:szCs w:val="18"/>
        </w:rPr>
        <w:t xml:space="preserve"> povolení činnosti tkáňového zařízení vydaného podle ust. § 19 zákona o lidských tkáních a buňkách Stá</w:t>
      </w:r>
      <w:r w:rsidR="005803FD" w:rsidRPr="00A93CA6">
        <w:rPr>
          <w:sz w:val="18"/>
          <w:szCs w:val="18"/>
        </w:rPr>
        <w:t>tním ústavem pro kontrolu léčiv</w:t>
      </w:r>
      <w:r w:rsidR="00004F32" w:rsidRPr="00A93CA6">
        <w:rPr>
          <w:sz w:val="18"/>
          <w:szCs w:val="18"/>
        </w:rPr>
        <w:t xml:space="preserve"> v rozsahu potřebném pro řádné a zákonné plnění této smlouvy</w:t>
      </w:r>
      <w:r w:rsidR="005803FD" w:rsidRPr="00A93CA6">
        <w:rPr>
          <w:sz w:val="18"/>
          <w:szCs w:val="18"/>
        </w:rPr>
        <w:t>.</w:t>
      </w:r>
    </w:p>
    <w:p w14:paraId="677D9137" w14:textId="77777777" w:rsidR="00A93CA6" w:rsidRPr="00A93CA6" w:rsidRDefault="00A93CA6" w:rsidP="00A93CA6">
      <w:pPr>
        <w:pStyle w:val="Bezmezer"/>
        <w:spacing w:line="240" w:lineRule="exact"/>
        <w:rPr>
          <w:color w:val="FF0000"/>
          <w:sz w:val="18"/>
          <w:szCs w:val="18"/>
        </w:rPr>
      </w:pPr>
      <w:r>
        <w:rPr>
          <w:sz w:val="18"/>
          <w:szCs w:val="18"/>
        </w:rPr>
        <w:t>Nemocnice je místem, kde mohou pracovníci tkáňového zařízení (Národního centra) odebírat lidské tkáně od zemřelých osob (tzv. „místo“).</w:t>
      </w:r>
    </w:p>
    <w:p w14:paraId="5738CB69" w14:textId="77777777" w:rsidR="009C763F" w:rsidRPr="00A93CA6" w:rsidRDefault="009C763F" w:rsidP="00004F32">
      <w:pPr>
        <w:pStyle w:val="Bezmezer"/>
        <w:spacing w:line="240" w:lineRule="exact"/>
        <w:rPr>
          <w:color w:val="FF0000"/>
          <w:sz w:val="18"/>
          <w:szCs w:val="18"/>
        </w:rPr>
      </w:pPr>
    </w:p>
    <w:p w14:paraId="38E07295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15988623" w14:textId="77777777" w:rsidR="005803FD" w:rsidRPr="00A93CA6" w:rsidRDefault="005803FD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175EB58C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II.</w:t>
      </w:r>
    </w:p>
    <w:p w14:paraId="2767849E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Předmět smlouvy</w:t>
      </w:r>
    </w:p>
    <w:p w14:paraId="4957632F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3884EE59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Předmětem smlouvy je vzájemný závazek smluvních stran spolupracovat při odběrech lidských</w:t>
      </w:r>
      <w:r w:rsidR="009C763F" w:rsidRPr="00A93CA6">
        <w:rPr>
          <w:sz w:val="18"/>
          <w:szCs w:val="18"/>
        </w:rPr>
        <w:t xml:space="preserve"> muskuloskeletálních, očních a kožních</w:t>
      </w:r>
      <w:r w:rsidRPr="00A93CA6">
        <w:rPr>
          <w:sz w:val="18"/>
          <w:szCs w:val="18"/>
        </w:rPr>
        <w:t xml:space="preserve"> tkání</w:t>
      </w:r>
      <w:r w:rsidR="009C763F" w:rsidRPr="00A93CA6">
        <w:rPr>
          <w:sz w:val="18"/>
          <w:szCs w:val="18"/>
        </w:rPr>
        <w:t xml:space="preserve"> (dále také jen „tkáně“)</w:t>
      </w:r>
      <w:r w:rsidRPr="00A93CA6">
        <w:rPr>
          <w:sz w:val="18"/>
          <w:szCs w:val="18"/>
        </w:rPr>
        <w:t xml:space="preserve"> pro potřeby provádění transplantací a poskytovat si v této věci pot</w:t>
      </w:r>
      <w:r w:rsidR="009C763F" w:rsidRPr="00A93CA6">
        <w:rPr>
          <w:sz w:val="18"/>
          <w:szCs w:val="18"/>
        </w:rPr>
        <w:t>řebné informace a součinnost za </w:t>
      </w:r>
      <w:r w:rsidRPr="00A93CA6">
        <w:rPr>
          <w:sz w:val="18"/>
          <w:szCs w:val="18"/>
        </w:rPr>
        <w:t>podmínek uvedených v této smlouvě, a to vše v souladu s platnými právními předpisy.</w:t>
      </w:r>
    </w:p>
    <w:p w14:paraId="5EB891DD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69C0BAB4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lastRenderedPageBreak/>
        <w:t>Článek III.</w:t>
      </w:r>
    </w:p>
    <w:p w14:paraId="21C7690E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Práva a povinnosti Nemocnice</w:t>
      </w:r>
    </w:p>
    <w:p w14:paraId="7A15F382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372BAF9F" w14:textId="77777777" w:rsidR="00071856" w:rsidRPr="00A93CA6" w:rsidRDefault="00071856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Nemocnice je při plnění této smlouvy povinna dodržovat všechny dotčené právní předpisy, zejména zákon o zdravotních službách, zákon o lidských tkáních a buňkách a transplantační zákon. Nemocnice bude také dbát na ochranu osobních údajů obsažených ve zdravotnické dokumentaci dárce, a to v rozsahu stanoveném právními předpisy.</w:t>
      </w:r>
    </w:p>
    <w:p w14:paraId="21FD4819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Nemocnice bude za účelem získání vhodných dárců tkání informovat Národní Centrum o zemřelých osobách, které jsou možnými dárci ve smyslu ustanovení transplantačního zákona. Tato informace bude obsahovat identifikační údaje možného dárce a údaje nezbytné pro posouzení zdravotní způsobilosti a výběr dárců tkání, zejména tyto údaje, pokud budou Nemocnici známy:</w:t>
      </w:r>
    </w:p>
    <w:p w14:paraId="0CC398B0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údaje o okolnostech úmrtí,</w:t>
      </w:r>
    </w:p>
    <w:p w14:paraId="46C554DB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předpokládaná příčina úmrtí,</w:t>
      </w:r>
    </w:p>
    <w:p w14:paraId="1B5522E3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čas umístění dárce do chladicího boxu,</w:t>
      </w:r>
    </w:p>
    <w:p w14:paraId="2C282353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údaje o objemu krevních transfúzí a infúzí podaných dárci 48 hodin před úmrtím,</w:t>
      </w:r>
    </w:p>
    <w:p w14:paraId="1ADFFE39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délka hospitalizace a příčina hospitalizace,</w:t>
      </w:r>
    </w:p>
    <w:p w14:paraId="1E2886BC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anamnéza,</w:t>
      </w:r>
    </w:p>
    <w:p w14:paraId="13C58C5A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výsledky laboratorních vyšetření provedených v průběhu hospitalizace,</w:t>
      </w:r>
    </w:p>
    <w:p w14:paraId="1CA61910" w14:textId="77777777" w:rsidR="00F9484F" w:rsidRPr="00A93CA6" w:rsidRDefault="00F9484F" w:rsidP="005803FD">
      <w:pPr>
        <w:pStyle w:val="Bezmezer"/>
        <w:numPr>
          <w:ilvl w:val="0"/>
          <w:numId w:val="21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délka umělé plicní ventilace.</w:t>
      </w:r>
    </w:p>
    <w:p w14:paraId="2B1C2F6A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Nemocnice dále za účelem posouzení zdravotní způsobilosti dárce tkání </w:t>
      </w:r>
      <w:r w:rsidRPr="00A93CA6">
        <w:rPr>
          <w:color w:val="000000" w:themeColor="text1"/>
          <w:sz w:val="18"/>
          <w:szCs w:val="18"/>
        </w:rPr>
        <w:t xml:space="preserve">předá </w:t>
      </w:r>
      <w:r w:rsidRPr="00A93CA6">
        <w:rPr>
          <w:sz w:val="18"/>
          <w:szCs w:val="18"/>
        </w:rPr>
        <w:t xml:space="preserve">Národnímu Centru kopii příslušné části zdravotnické dokumentace. Nemocnice také poskytne Národnímu Centru příslušnou pitevní zprávu, a to před odběrem tkání, bude-li odběr proveden po pitvě, nebo dodatečně po provedení pitvy, bude-li odběr proveden před pitvou. Kopie části zdravotnické dokumentace </w:t>
      </w:r>
      <w:r w:rsidR="00E7143D" w:rsidRPr="00A93CA6">
        <w:rPr>
          <w:sz w:val="18"/>
          <w:szCs w:val="18"/>
        </w:rPr>
        <w:t xml:space="preserve">(v rozsahu List o prohlídce zemřelého, průvodní list k pitvě, propouštěcí zpráva, případně záznam o výjezdu vozidla záchranné služby) </w:t>
      </w:r>
      <w:r w:rsidRPr="00A93CA6">
        <w:rPr>
          <w:sz w:val="18"/>
          <w:szCs w:val="18"/>
        </w:rPr>
        <w:t>a pitevní zpráva budou Nemocnicí předány (i) osobně pracovníkovi Národního Centra, (ii) doporučenou poštovní zásilkou zaslanou na adresu sídla Národního Centra nebo (iii) do datové schránky Národního Centra.</w:t>
      </w:r>
    </w:p>
    <w:p w14:paraId="7353BC9D" w14:textId="77777777" w:rsidR="00FD3782" w:rsidRPr="00A93CA6" w:rsidRDefault="00FD3782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Pro účely posouzení zdravotní způsobilosti dárce Nemocnice pro Národní Centrum také odebere při pitvě zemřelému dárci vzorek mozkové tkáně k jeho vyšetření. Vzorek bude Nemocnicí uložen v odběrové nádobě dodané Národním Centrem a řádně označen. Nemocnice bude nádobu se vzorkem stanoveným způsobem skladovat až do jejího předání Národnímu Centru.</w:t>
      </w:r>
    </w:p>
    <w:p w14:paraId="6E77BB55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Nemocnice umožní odběr tkání od zemřelých dárců kvalifikovaným zaměstnancům Národního Centra v autoptickém sále Nemocnice. </w:t>
      </w:r>
      <w:r w:rsidR="00067331" w:rsidRPr="00A93CA6">
        <w:rPr>
          <w:sz w:val="18"/>
          <w:szCs w:val="18"/>
        </w:rPr>
        <w:t xml:space="preserve">Autoptický sál musí být u vstupu označen jako </w:t>
      </w:r>
      <w:r w:rsidR="005803FD" w:rsidRPr="00A93CA6">
        <w:rPr>
          <w:sz w:val="18"/>
          <w:szCs w:val="18"/>
        </w:rPr>
        <w:t>místo činnosti</w:t>
      </w:r>
      <w:r w:rsidR="00067331" w:rsidRPr="00A93CA6">
        <w:rPr>
          <w:sz w:val="18"/>
          <w:szCs w:val="18"/>
        </w:rPr>
        <w:t xml:space="preserve"> Národního Centra.</w:t>
      </w:r>
    </w:p>
    <w:p w14:paraId="025AA617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Odhadovaná doba odběru tkání bude předem dohodnuta. Nemocnice v této době zabezpečí vhodné podmínky pro odběr tkání, a to podle předem dohodnutých postupů.</w:t>
      </w:r>
      <w:r w:rsidR="00067331" w:rsidRPr="00A93CA6">
        <w:rPr>
          <w:sz w:val="18"/>
          <w:szCs w:val="18"/>
        </w:rPr>
        <w:t xml:space="preserve"> Tělo dárce musí být v době od podání informace podle odstavce 2 až do okamžiku odběru tkání skladováno při nízké teplotě v chladicím boxu. </w:t>
      </w:r>
    </w:p>
    <w:p w14:paraId="6AA27DB8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Jestliže se Nemocnice kdykoliv, a to i po provedení odběru tkání, dozví o skutečnostech, které by mohly mít vliv na posouzení zdravotní způsobilosti dárce, je povinna o tom neprodleně informovat Národní Centrum.</w:t>
      </w:r>
    </w:p>
    <w:p w14:paraId="76BDF2FB" w14:textId="77777777" w:rsidR="00F9484F" w:rsidRPr="00A93CA6" w:rsidRDefault="00F9484F" w:rsidP="005803FD">
      <w:pPr>
        <w:pStyle w:val="Bezmezer"/>
        <w:numPr>
          <w:ilvl w:val="0"/>
          <w:numId w:val="20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Nemocnice prohlašuje, že svým zaměstnancům, kteří se budou podílet na realizaci této smlouvy, uděluje podle ust. § 304 zákona č. 262/2006 Sb., zákoník práce, ve znění pozdějších předpisů, souhlas s uzavřením dohody o provedení práce s Národním Centrem s druhem práce souvisejícím s odběrem tkání.</w:t>
      </w:r>
    </w:p>
    <w:p w14:paraId="701F70AE" w14:textId="77777777" w:rsidR="00071856" w:rsidRPr="00A93CA6" w:rsidRDefault="00071856" w:rsidP="005803FD">
      <w:pPr>
        <w:pStyle w:val="Bezmezer"/>
        <w:spacing w:line="240" w:lineRule="exact"/>
        <w:ind w:left="360"/>
        <w:rPr>
          <w:sz w:val="18"/>
          <w:szCs w:val="18"/>
        </w:rPr>
      </w:pPr>
    </w:p>
    <w:p w14:paraId="0132B9D4" w14:textId="77777777" w:rsidR="00F9484F" w:rsidRPr="00A93CA6" w:rsidRDefault="00F9484F" w:rsidP="005803FD">
      <w:pPr>
        <w:pStyle w:val="Bezmezer"/>
        <w:spacing w:line="240" w:lineRule="exact"/>
        <w:ind w:left="360"/>
        <w:rPr>
          <w:sz w:val="18"/>
          <w:szCs w:val="18"/>
        </w:rPr>
      </w:pPr>
    </w:p>
    <w:p w14:paraId="120F9BD0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IV.</w:t>
      </w:r>
    </w:p>
    <w:p w14:paraId="7BD92AF7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Práva a povinnosti Národního Centra</w:t>
      </w:r>
    </w:p>
    <w:p w14:paraId="5552381C" w14:textId="77777777" w:rsidR="00F9484F" w:rsidRPr="00A93CA6" w:rsidRDefault="00F9484F" w:rsidP="005803FD">
      <w:pPr>
        <w:pStyle w:val="Bezmezer"/>
        <w:spacing w:line="240" w:lineRule="exact"/>
        <w:ind w:left="360"/>
        <w:rPr>
          <w:sz w:val="18"/>
          <w:szCs w:val="18"/>
        </w:rPr>
      </w:pPr>
    </w:p>
    <w:p w14:paraId="4E3F5B78" w14:textId="77777777" w:rsidR="00F9484F" w:rsidRPr="00A93CA6" w:rsidRDefault="00F9484F" w:rsidP="005803FD">
      <w:pPr>
        <w:pStyle w:val="Bezmezer"/>
        <w:numPr>
          <w:ilvl w:val="0"/>
          <w:numId w:val="24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Národní Centrum je povinno zjistit, zda dárce nevyslovil prokazatelně nesouhlas s odběrem ve smyslu ust. § 16 transplantačního zákona,</w:t>
      </w:r>
      <w:r w:rsidRPr="00A93CA6">
        <w:rPr>
          <w:rFonts w:cs="Calibri"/>
          <w:sz w:val="18"/>
          <w:szCs w:val="18"/>
        </w:rPr>
        <w:t xml:space="preserve"> a</w:t>
      </w:r>
      <w:r w:rsidRPr="00A93CA6">
        <w:rPr>
          <w:sz w:val="18"/>
          <w:szCs w:val="18"/>
        </w:rPr>
        <w:t xml:space="preserve"> zda nejsou dány podmínky pro nepřípustnost odběru podle ust. § 11 transplantačního zákona</w:t>
      </w:r>
      <w:r w:rsidRPr="00A93CA6">
        <w:rPr>
          <w:rFonts w:cs="Calibri"/>
          <w:sz w:val="18"/>
          <w:szCs w:val="18"/>
        </w:rPr>
        <w:t>.</w:t>
      </w:r>
    </w:p>
    <w:p w14:paraId="6FA4E781" w14:textId="77777777" w:rsidR="00F9484F" w:rsidRPr="00A93CA6" w:rsidRDefault="00F9484F" w:rsidP="005803FD">
      <w:pPr>
        <w:pStyle w:val="Bezmezer"/>
        <w:numPr>
          <w:ilvl w:val="0"/>
          <w:numId w:val="24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lastRenderedPageBreak/>
        <w:t xml:space="preserve">Národní Centrum na vlastní náklady zajistí laboratorní vyšetření dárců dle platných právních předpisů. Národní Centrum je povinno bez zbytečného odkladu informovat Nemocnici o případném průkazu známek infekce. </w:t>
      </w:r>
    </w:p>
    <w:p w14:paraId="245222B2" w14:textId="77777777" w:rsidR="00F9484F" w:rsidRPr="00A93CA6" w:rsidRDefault="00F9484F" w:rsidP="005803FD">
      <w:pPr>
        <w:pStyle w:val="Bezmezer"/>
        <w:numPr>
          <w:ilvl w:val="0"/>
          <w:numId w:val="24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O odběru tkání Národní Centrum vždy učiní záznam, který předá Nemocnici k založení do zdravotnické dokumentace dárce. Záznam musí mít všechny náležitosti předepsané příslušnými platnými právními předpisy včetně předpisů o vedení zdravotnické dokumentace.</w:t>
      </w:r>
    </w:p>
    <w:p w14:paraId="7E09D09D" w14:textId="77777777" w:rsidR="00F9484F" w:rsidRPr="00A93CA6" w:rsidRDefault="00F9484F" w:rsidP="005803FD">
      <w:pPr>
        <w:pStyle w:val="Bezmezer"/>
        <w:numPr>
          <w:ilvl w:val="0"/>
          <w:numId w:val="24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Národní Centrum si vyhrazuje právo neprovést odběr tkání na základě skutečností zjištěných až na místě odběru, které jsou v rozporu s přípustností odběru, vylučují zdravotní způsobilost dárce anebo ukazují nevhodnost odběru dané tkáně. </w:t>
      </w:r>
    </w:p>
    <w:p w14:paraId="599521F3" w14:textId="77777777" w:rsidR="00F9484F" w:rsidRPr="00A93CA6" w:rsidRDefault="00F9484F" w:rsidP="005803FD">
      <w:pPr>
        <w:pStyle w:val="Bezmezer"/>
        <w:numPr>
          <w:ilvl w:val="0"/>
          <w:numId w:val="24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Národní Centrum na vlastní náklady dále zajistí:</w:t>
      </w:r>
    </w:p>
    <w:p w14:paraId="49445E7D" w14:textId="77777777" w:rsidR="00F9484F" w:rsidRPr="00A93CA6" w:rsidRDefault="00F9484F" w:rsidP="005803FD">
      <w:pPr>
        <w:pStyle w:val="Bezmezer"/>
        <w:numPr>
          <w:ilvl w:val="0"/>
          <w:numId w:val="25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přepravu odebrané tkáně z Nemocnice do Národního Centra;</w:t>
      </w:r>
    </w:p>
    <w:p w14:paraId="5EE9BADF" w14:textId="77777777" w:rsidR="00F9484F" w:rsidRPr="00A93CA6" w:rsidRDefault="00F9484F" w:rsidP="005803FD">
      <w:pPr>
        <w:pStyle w:val="Bezmezer"/>
        <w:numPr>
          <w:ilvl w:val="0"/>
          <w:numId w:val="25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likvidaci odebrané tkáně, pokud nedojde k jejímu použití pro léčebné účely, a to v souladu s příslušnými platnými právními předpisy včetně předpisů o nakládání s odpady;</w:t>
      </w:r>
    </w:p>
    <w:p w14:paraId="47B2F891" w14:textId="77777777" w:rsidR="00F9484F" w:rsidRPr="00A93CA6" w:rsidRDefault="00F9484F" w:rsidP="005803FD">
      <w:pPr>
        <w:pStyle w:val="Bezmezer"/>
        <w:numPr>
          <w:ilvl w:val="0"/>
          <w:numId w:val="25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rekonstrukci těla dárce tak, aby bylo co nejpodobnější původnímu anatomickému vzhledu.</w:t>
      </w:r>
    </w:p>
    <w:p w14:paraId="37F6C0AC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104A52D7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V.</w:t>
      </w:r>
    </w:p>
    <w:p w14:paraId="0E58B91B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Náhrada nákladů</w:t>
      </w:r>
    </w:p>
    <w:p w14:paraId="7CC200B8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39A290B9" w14:textId="77777777" w:rsidR="00F9484F" w:rsidRPr="00A93CA6" w:rsidRDefault="00F9484F" w:rsidP="005803FD">
      <w:pPr>
        <w:pStyle w:val="Bezmezer"/>
        <w:numPr>
          <w:ilvl w:val="0"/>
          <w:numId w:val="22"/>
        </w:numPr>
        <w:spacing w:line="240" w:lineRule="exact"/>
        <w:rPr>
          <w:sz w:val="18"/>
          <w:szCs w:val="18"/>
        </w:rPr>
      </w:pPr>
      <w:r w:rsidRPr="00A93CA6">
        <w:rPr>
          <w:rFonts w:cs="Calibri"/>
          <w:iCs/>
          <w:sz w:val="18"/>
          <w:szCs w:val="18"/>
        </w:rPr>
        <w:t xml:space="preserve">Při řádném plnění povinností Nemocnice náleží Nemocnici náhrada nákladů ve výši </w:t>
      </w:r>
      <w:r w:rsidR="00ED17A8" w:rsidRPr="00A93CA6">
        <w:rPr>
          <w:rFonts w:cs="Calibri"/>
          <w:b/>
          <w:iCs/>
          <w:sz w:val="18"/>
          <w:szCs w:val="18"/>
        </w:rPr>
        <w:t xml:space="preserve">1 </w:t>
      </w:r>
      <w:r w:rsidRPr="00A93CA6">
        <w:rPr>
          <w:rFonts w:cs="Calibri"/>
          <w:b/>
          <w:iCs/>
          <w:sz w:val="18"/>
          <w:szCs w:val="18"/>
        </w:rPr>
        <w:t>500 Kč</w:t>
      </w:r>
      <w:r w:rsidRPr="00A93CA6">
        <w:rPr>
          <w:rFonts w:cs="Calibri"/>
          <w:iCs/>
          <w:sz w:val="18"/>
          <w:szCs w:val="18"/>
        </w:rPr>
        <w:t xml:space="preserve"> </w:t>
      </w:r>
      <w:r w:rsidR="00ED17A8" w:rsidRPr="00A93CA6">
        <w:rPr>
          <w:rFonts w:cs="Calibri"/>
          <w:iCs/>
          <w:sz w:val="18"/>
          <w:szCs w:val="18"/>
        </w:rPr>
        <w:t xml:space="preserve">(slovy: tisíc pět set korun českých) </w:t>
      </w:r>
      <w:r w:rsidRPr="00A93CA6">
        <w:rPr>
          <w:rFonts w:cs="Calibri"/>
          <w:iCs/>
          <w:sz w:val="18"/>
          <w:szCs w:val="18"/>
        </w:rPr>
        <w:t>za </w:t>
      </w:r>
      <w:r w:rsidR="00ED17A8" w:rsidRPr="00A93CA6">
        <w:rPr>
          <w:rFonts w:cs="Calibri"/>
          <w:iCs/>
          <w:sz w:val="18"/>
          <w:szCs w:val="18"/>
        </w:rPr>
        <w:t>provedení odběru očních tkání z jednoho dárce a</w:t>
      </w:r>
      <w:r w:rsidR="00ED17A8" w:rsidRPr="00A93CA6">
        <w:rPr>
          <w:sz w:val="18"/>
          <w:szCs w:val="18"/>
        </w:rPr>
        <w:t xml:space="preserve"> </w:t>
      </w:r>
      <w:r w:rsidR="00ED17A8" w:rsidRPr="00A93CA6">
        <w:rPr>
          <w:rFonts w:cs="Calibri"/>
          <w:b/>
          <w:iCs/>
          <w:sz w:val="18"/>
          <w:szCs w:val="18"/>
        </w:rPr>
        <w:t xml:space="preserve">1 500 Kč </w:t>
      </w:r>
      <w:r w:rsidR="00ED17A8" w:rsidRPr="00A93CA6">
        <w:rPr>
          <w:rFonts w:cs="Calibri"/>
          <w:iCs/>
          <w:sz w:val="18"/>
          <w:szCs w:val="18"/>
        </w:rPr>
        <w:t>(slovy: tisíc pět set korun českých) za provedení odběru muskuloskeletálních a/nebo kožních tkání z jednoho dárce.</w:t>
      </w:r>
      <w:r w:rsidR="00ED17A8" w:rsidRPr="00A93CA6">
        <w:rPr>
          <w:sz w:val="18"/>
          <w:szCs w:val="18"/>
        </w:rPr>
        <w:t xml:space="preserve"> </w:t>
      </w:r>
      <w:r w:rsidRPr="00A93CA6">
        <w:rPr>
          <w:rFonts w:cs="Calibri"/>
          <w:iCs/>
          <w:sz w:val="18"/>
          <w:szCs w:val="18"/>
        </w:rPr>
        <w:t>K uvedené částce bude připočtena zákonná sazba DPH.</w:t>
      </w:r>
    </w:p>
    <w:p w14:paraId="2C96E90B" w14:textId="77777777" w:rsidR="00F9484F" w:rsidRPr="00A93CA6" w:rsidRDefault="00F9484F" w:rsidP="005803FD">
      <w:pPr>
        <w:pStyle w:val="Bezmezer"/>
        <w:numPr>
          <w:ilvl w:val="0"/>
          <w:numId w:val="22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Náklady budou nahrazeny vždy úhrnně za odběry provedené Národním Centrem v kalendářním měsíci na základě faktury vystavené Nemocnicí v následujícím kalendářním měsíci. Splatnost faktury činí 30 dnů od jejího doručení Národnímu Centru.</w:t>
      </w:r>
    </w:p>
    <w:p w14:paraId="34770AB0" w14:textId="77777777" w:rsidR="00F9484F" w:rsidRPr="00A93CA6" w:rsidRDefault="00F9484F" w:rsidP="005803FD">
      <w:pPr>
        <w:pStyle w:val="Bezmezer"/>
        <w:numPr>
          <w:ilvl w:val="0"/>
          <w:numId w:val="22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Smluvním stranám nevzniká v souvislosti s plněním této smlouvy vůči druhé smluvní straně žádný nárok na odměnu nebo na náhradu nákladů mimo nároky výslovně uvedené v této smlouvě.</w:t>
      </w:r>
    </w:p>
    <w:p w14:paraId="55E1C48C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513E1B0E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VI.</w:t>
      </w:r>
    </w:p>
    <w:p w14:paraId="56A0CD03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Kontaktní osoby</w:t>
      </w:r>
    </w:p>
    <w:p w14:paraId="71E5DFA0" w14:textId="77777777" w:rsidR="00F9484F" w:rsidRPr="00A93CA6" w:rsidRDefault="00F9484F" w:rsidP="005803FD">
      <w:pPr>
        <w:pStyle w:val="Bezmezer"/>
        <w:spacing w:line="240" w:lineRule="exact"/>
        <w:ind w:left="360"/>
        <w:rPr>
          <w:sz w:val="18"/>
          <w:szCs w:val="18"/>
        </w:rPr>
      </w:pPr>
    </w:p>
    <w:p w14:paraId="1AC100C7" w14:textId="77777777" w:rsidR="00F9484F" w:rsidRPr="00A93CA6" w:rsidRDefault="00F9484F" w:rsidP="005803FD">
      <w:pPr>
        <w:pStyle w:val="Bezmezer"/>
        <w:numPr>
          <w:ilvl w:val="0"/>
          <w:numId w:val="26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Smluvní strany ustanovily kontaktní osoby pro komunikaci mezi smluvními stranami v souvislosti s plněním této smlouvy, zejména při vzájemném poskytování informací.</w:t>
      </w:r>
    </w:p>
    <w:p w14:paraId="79478B4F" w14:textId="77777777" w:rsidR="00F9484F" w:rsidRPr="00A93CA6" w:rsidRDefault="00F9484F" w:rsidP="005803FD">
      <w:pPr>
        <w:pStyle w:val="Bezmezer"/>
        <w:numPr>
          <w:ilvl w:val="0"/>
          <w:numId w:val="26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Kontaktní osobou Národního Centra je</w:t>
      </w:r>
      <w:r w:rsidR="00341EA1">
        <w:rPr>
          <w:sz w:val="18"/>
          <w:szCs w:val="18"/>
        </w:rPr>
        <w:t xml:space="preserve"> xxx</w:t>
      </w:r>
      <w:r w:rsidRPr="00A93CA6">
        <w:rPr>
          <w:sz w:val="18"/>
          <w:szCs w:val="18"/>
        </w:rPr>
        <w:t>, e-mail:</w:t>
      </w:r>
      <w:r w:rsidR="00A93CA6">
        <w:rPr>
          <w:sz w:val="18"/>
          <w:szCs w:val="18"/>
        </w:rPr>
        <w:t xml:space="preserve"> </w:t>
      </w:r>
      <w:r w:rsidR="00341EA1">
        <w:rPr>
          <w:sz w:val="18"/>
          <w:szCs w:val="18"/>
        </w:rPr>
        <w:t>xxx, telefon: xxx</w:t>
      </w:r>
      <w:r w:rsidRPr="00A93CA6">
        <w:rPr>
          <w:sz w:val="18"/>
          <w:szCs w:val="18"/>
        </w:rPr>
        <w:t>.</w:t>
      </w:r>
    </w:p>
    <w:p w14:paraId="48B85EAB" w14:textId="77777777" w:rsidR="00F9484F" w:rsidRDefault="00F9484F" w:rsidP="00341EA1">
      <w:pPr>
        <w:pStyle w:val="Bezmezer"/>
        <w:spacing w:line="240" w:lineRule="exact"/>
        <w:rPr>
          <w:sz w:val="18"/>
          <w:szCs w:val="18"/>
        </w:rPr>
      </w:pPr>
      <w:r w:rsidRPr="00341EA1">
        <w:rPr>
          <w:sz w:val="18"/>
          <w:szCs w:val="18"/>
        </w:rPr>
        <w:t>Kontaktní</w:t>
      </w:r>
      <w:r w:rsidR="00E7143D" w:rsidRPr="00341EA1">
        <w:rPr>
          <w:sz w:val="18"/>
          <w:szCs w:val="18"/>
        </w:rPr>
        <w:t>mi</w:t>
      </w:r>
      <w:r w:rsidRPr="00341EA1">
        <w:rPr>
          <w:sz w:val="18"/>
          <w:szCs w:val="18"/>
        </w:rPr>
        <w:t xml:space="preserve"> osob</w:t>
      </w:r>
      <w:r w:rsidR="00E7143D" w:rsidRPr="00341EA1">
        <w:rPr>
          <w:sz w:val="18"/>
          <w:szCs w:val="18"/>
        </w:rPr>
        <w:t>ami</w:t>
      </w:r>
      <w:r w:rsidRPr="00341EA1">
        <w:rPr>
          <w:sz w:val="18"/>
          <w:szCs w:val="18"/>
        </w:rPr>
        <w:t xml:space="preserve"> Nemocnice j</w:t>
      </w:r>
      <w:r w:rsidR="00E7143D" w:rsidRPr="00341EA1">
        <w:rPr>
          <w:sz w:val="18"/>
          <w:szCs w:val="18"/>
        </w:rPr>
        <w:t>sou:</w:t>
      </w:r>
      <w:r w:rsidRPr="00341EA1">
        <w:rPr>
          <w:sz w:val="18"/>
          <w:szCs w:val="18"/>
        </w:rPr>
        <w:t xml:space="preserve"> </w:t>
      </w:r>
      <w:r w:rsidR="00341EA1" w:rsidRPr="00341EA1">
        <w:rPr>
          <w:sz w:val="18"/>
          <w:szCs w:val="18"/>
        </w:rPr>
        <w:t>xxx</w:t>
      </w:r>
      <w:r w:rsidR="00E7143D" w:rsidRPr="00341EA1">
        <w:rPr>
          <w:sz w:val="18"/>
          <w:szCs w:val="18"/>
        </w:rPr>
        <w:t xml:space="preserve">, </w:t>
      </w:r>
      <w:r w:rsidR="005803FD" w:rsidRPr="00341EA1">
        <w:rPr>
          <w:sz w:val="18"/>
          <w:szCs w:val="18"/>
        </w:rPr>
        <w:t xml:space="preserve">e-mail: </w:t>
      </w:r>
      <w:r w:rsidR="00341EA1" w:rsidRPr="00341EA1">
        <w:rPr>
          <w:sz w:val="18"/>
          <w:szCs w:val="18"/>
        </w:rPr>
        <w:t>xxx, t</w:t>
      </w:r>
      <w:r w:rsidR="00E7143D" w:rsidRPr="00341EA1">
        <w:rPr>
          <w:sz w:val="18"/>
          <w:szCs w:val="18"/>
        </w:rPr>
        <w:t>el.</w:t>
      </w:r>
      <w:r w:rsidR="00831644" w:rsidRPr="00341EA1">
        <w:rPr>
          <w:sz w:val="18"/>
          <w:szCs w:val="18"/>
        </w:rPr>
        <w:t xml:space="preserve">: </w:t>
      </w:r>
      <w:r w:rsidR="00341EA1" w:rsidRPr="00341EA1">
        <w:rPr>
          <w:sz w:val="18"/>
          <w:szCs w:val="18"/>
        </w:rPr>
        <w:t>xxx</w:t>
      </w:r>
      <w:r w:rsidR="00831644" w:rsidRPr="00341EA1">
        <w:rPr>
          <w:sz w:val="18"/>
          <w:szCs w:val="18"/>
        </w:rPr>
        <w:t xml:space="preserve"> </w:t>
      </w:r>
    </w:p>
    <w:p w14:paraId="6414A175" w14:textId="77777777" w:rsidR="00341EA1" w:rsidRDefault="00341EA1" w:rsidP="00341EA1">
      <w:pPr>
        <w:pStyle w:val="Bezmezer"/>
        <w:spacing w:line="240" w:lineRule="exact"/>
        <w:rPr>
          <w:sz w:val="18"/>
          <w:szCs w:val="18"/>
        </w:rPr>
      </w:pPr>
    </w:p>
    <w:p w14:paraId="0682EF75" w14:textId="77777777" w:rsidR="00341EA1" w:rsidRPr="00341EA1" w:rsidRDefault="00341EA1" w:rsidP="00341EA1">
      <w:pPr>
        <w:pStyle w:val="Bezmezer"/>
        <w:spacing w:line="240" w:lineRule="exact"/>
        <w:rPr>
          <w:sz w:val="18"/>
          <w:szCs w:val="18"/>
        </w:rPr>
      </w:pPr>
    </w:p>
    <w:p w14:paraId="682908D5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VII.</w:t>
      </w:r>
    </w:p>
    <w:p w14:paraId="0944CF77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Doba trvání smlouvy</w:t>
      </w:r>
    </w:p>
    <w:p w14:paraId="2FD7B3EA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011DEDE1" w14:textId="77777777" w:rsidR="00F9484F" w:rsidRPr="00A93CA6" w:rsidRDefault="00F9484F" w:rsidP="005803FD">
      <w:pPr>
        <w:pStyle w:val="Bezmezer"/>
        <w:numPr>
          <w:ilvl w:val="0"/>
          <w:numId w:val="1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Tato smlouva se uzavírá na dobu neurčitou.</w:t>
      </w:r>
    </w:p>
    <w:p w14:paraId="743B8A5B" w14:textId="77777777" w:rsidR="00F9484F" w:rsidRPr="00A93CA6" w:rsidRDefault="00F9484F" w:rsidP="005803FD">
      <w:pPr>
        <w:pStyle w:val="Bezmezer"/>
        <w:numPr>
          <w:ilvl w:val="0"/>
          <w:numId w:val="1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Zrušit tuto smlouvu je možné na základě písemné dohody smluvních stran.</w:t>
      </w:r>
    </w:p>
    <w:p w14:paraId="2B37B90D" w14:textId="77777777" w:rsidR="00F9484F" w:rsidRPr="00A93CA6" w:rsidRDefault="00F9484F" w:rsidP="005803FD">
      <w:pPr>
        <w:pStyle w:val="Bezmezer"/>
        <w:numPr>
          <w:ilvl w:val="0"/>
          <w:numId w:val="1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Jednostranně vypovědět tuto smlouvu lze písemnou výpovědí z jakéhokoliv důvodu nebo bez uvedení důvodu s tříměsíční výpovědní dobou. Výpovědní doba začíná plynout prvním dnem kalendářního měsíce následujícího po kalendářním měsíci, v němž byla výpověď doručena druhé smluvní straně.</w:t>
      </w:r>
    </w:p>
    <w:p w14:paraId="13C2EDA2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38232563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VIII.</w:t>
      </w:r>
    </w:p>
    <w:p w14:paraId="375E1005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Závazek mlčenlivosti</w:t>
      </w:r>
    </w:p>
    <w:p w14:paraId="2E996D7A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4F09BD1B" w14:textId="77777777" w:rsidR="00F9484F" w:rsidRPr="00A93CA6" w:rsidRDefault="00F9484F" w:rsidP="005803FD">
      <w:pPr>
        <w:pStyle w:val="Bezmezer"/>
        <w:numPr>
          <w:ilvl w:val="0"/>
          <w:numId w:val="23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Národní Centrum, Nemocnice a jejich zaměstnanci nebo jimi pověření pracovníci, kteří se podílejí na plnění této smlouvy, jsou povinni zachovávat mlčenlivost o skutečnostech, o kterých se dozvěděli v souvislosti s plněním této smlouvy. </w:t>
      </w:r>
    </w:p>
    <w:p w14:paraId="43A8A234" w14:textId="77777777" w:rsidR="00F9484F" w:rsidRPr="00A93CA6" w:rsidRDefault="00F9484F" w:rsidP="005803FD">
      <w:pPr>
        <w:pStyle w:val="Bezmezer"/>
        <w:numPr>
          <w:ilvl w:val="0"/>
          <w:numId w:val="23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lastRenderedPageBreak/>
        <w:t>Tímto článkem nejsou dotčeny oznamovací povinnosti zejména zdravotnických pracovníků stanovené platnými právními předpisy.</w:t>
      </w:r>
    </w:p>
    <w:p w14:paraId="37638639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002110AD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0F8979C5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Článek IX.</w:t>
      </w:r>
    </w:p>
    <w:p w14:paraId="28112188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  <w:r w:rsidRPr="00A93CA6">
        <w:rPr>
          <w:b/>
          <w:sz w:val="18"/>
          <w:szCs w:val="18"/>
        </w:rPr>
        <w:t>Závěrečná ustanovení</w:t>
      </w:r>
    </w:p>
    <w:p w14:paraId="344031A2" w14:textId="77777777" w:rsidR="00F9484F" w:rsidRPr="00A93CA6" w:rsidRDefault="00F9484F" w:rsidP="005803FD">
      <w:pPr>
        <w:pStyle w:val="Bezmezer"/>
        <w:spacing w:line="240" w:lineRule="exact"/>
        <w:jc w:val="center"/>
        <w:rPr>
          <w:b/>
          <w:sz w:val="18"/>
          <w:szCs w:val="18"/>
        </w:rPr>
      </w:pPr>
    </w:p>
    <w:p w14:paraId="1DBCEDFE" w14:textId="77777777" w:rsidR="005803FD" w:rsidRPr="00A93CA6" w:rsidRDefault="005803FD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Tato smlouva ruší a nahrazuje smlouvu o spolupráci při odběru lidských </w:t>
      </w:r>
      <w:r w:rsidR="00C36033" w:rsidRPr="00A93CA6">
        <w:rPr>
          <w:sz w:val="18"/>
          <w:szCs w:val="18"/>
        </w:rPr>
        <w:t>tkání ze </w:t>
      </w:r>
      <w:r w:rsidRPr="00A93CA6">
        <w:rPr>
          <w:sz w:val="18"/>
          <w:szCs w:val="18"/>
        </w:rPr>
        <w:t xml:space="preserve">zemřelých dárců uzavřenou mezi smluvními stranami dne 12. 12. 2011 </w:t>
      </w:r>
      <w:r w:rsidR="00C36033" w:rsidRPr="00A93CA6">
        <w:rPr>
          <w:sz w:val="18"/>
          <w:szCs w:val="18"/>
        </w:rPr>
        <w:t>(č. smlouvy: TT 2011/8</w:t>
      </w:r>
      <w:r w:rsidR="00A93CA6">
        <w:rPr>
          <w:sz w:val="18"/>
          <w:szCs w:val="18"/>
        </w:rPr>
        <w:t>, PO 1083/S/11</w:t>
      </w:r>
      <w:r w:rsidR="00C36033" w:rsidRPr="00A93CA6">
        <w:rPr>
          <w:sz w:val="18"/>
          <w:szCs w:val="18"/>
        </w:rPr>
        <w:t xml:space="preserve">) </w:t>
      </w:r>
      <w:r w:rsidRPr="00A93CA6">
        <w:rPr>
          <w:sz w:val="18"/>
          <w:szCs w:val="18"/>
        </w:rPr>
        <w:t>včetně všech jejích pozdějších dodatků</w:t>
      </w:r>
    </w:p>
    <w:p w14:paraId="7402F074" w14:textId="77777777" w:rsidR="005803FD" w:rsidRPr="00A93CA6" w:rsidRDefault="00F9484F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 xml:space="preserve">Tato smlouva nabývá platnosti dnem podpisu oběma smluvními stranami a účinnosti dnem </w:t>
      </w:r>
      <w:r w:rsidR="005803FD" w:rsidRPr="00A93CA6">
        <w:rPr>
          <w:sz w:val="18"/>
          <w:szCs w:val="18"/>
        </w:rPr>
        <w:t>zveřejnění této smlouvy v Registru smluv. Za zveřejnění této smlouvy v Registru smluv odpovídá Nemocnice</w:t>
      </w:r>
      <w:r w:rsidRPr="00A93CA6">
        <w:rPr>
          <w:sz w:val="18"/>
          <w:szCs w:val="18"/>
        </w:rPr>
        <w:t>.</w:t>
      </w:r>
      <w:r w:rsidRPr="00A93CA6">
        <w:rPr>
          <w:i/>
          <w:color w:val="FF0000"/>
          <w:sz w:val="18"/>
          <w:szCs w:val="18"/>
        </w:rPr>
        <w:t xml:space="preserve"> </w:t>
      </w:r>
    </w:p>
    <w:p w14:paraId="2FCF8169" w14:textId="77777777" w:rsidR="00F9484F" w:rsidRPr="00A93CA6" w:rsidRDefault="00F9484F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Změny této smlouvy a dodatky k této smlouvě je možné provést jen písemnou dohodou obou smluvních stran.</w:t>
      </w:r>
    </w:p>
    <w:p w14:paraId="46A468F1" w14:textId="77777777" w:rsidR="00F9484F" w:rsidRPr="00A93CA6" w:rsidRDefault="00F9484F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Právní vztahy, které nejsou touto smlouvou upravené, se řídí platnými právními předpisy České republiky, zejména zákonem č. 89/2012 Sb., občanský zákoník, transplantačním zákonem a zákonem o lidských tkáních a buňkách. Při vědomí skutečnosti, že Nemocnice je zdravotnickým zařízením, jež je povinno postupovat v souladu s právními předpisy upravujícími poskytování zdravotních služeb, smluvní strany shodně prohlašují, že veškerá činnost podle této smlouvy bude vykonávána a veškeré závazky uvedené v této smlouvě budou plněny v souladu s platnou právní úpravou včetně povinností týkajících se vedení zdravotnické dokumentace a utajení údajů v ní obsažených a rovněž s ohledem na rozsah povolení činnosti tkáňového zařízení vydaného Národnímu Centru.</w:t>
      </w:r>
    </w:p>
    <w:p w14:paraId="2C5AD08D" w14:textId="77777777" w:rsidR="00F9484F" w:rsidRPr="00A93CA6" w:rsidRDefault="00F9484F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Tato smlouva je vyhotovena ve dvou stejnopisech, přičemž každá smluvní strana obdrží jeden stejnopis.</w:t>
      </w:r>
    </w:p>
    <w:p w14:paraId="32FF7363" w14:textId="77777777" w:rsidR="00F9484F" w:rsidRPr="00A93CA6" w:rsidRDefault="00F9484F" w:rsidP="005803FD">
      <w:pPr>
        <w:pStyle w:val="Bezmezer"/>
        <w:numPr>
          <w:ilvl w:val="0"/>
          <w:numId w:val="9"/>
        </w:numPr>
        <w:spacing w:line="240" w:lineRule="exact"/>
        <w:rPr>
          <w:sz w:val="18"/>
          <w:szCs w:val="18"/>
        </w:rPr>
      </w:pPr>
      <w:r w:rsidRPr="00A93CA6">
        <w:rPr>
          <w:sz w:val="18"/>
          <w:szCs w:val="18"/>
        </w:rPr>
        <w:t>Smluvní strany si smlouvu přečetly a s jejím obsahem souhlasí, což stvrzují vlastnoručními podpisy.</w:t>
      </w:r>
    </w:p>
    <w:p w14:paraId="0CFA5F5B" w14:textId="77777777" w:rsidR="00F9484F" w:rsidRPr="00A93CA6" w:rsidRDefault="00F9484F" w:rsidP="005803FD">
      <w:pPr>
        <w:pStyle w:val="Bezmezer"/>
        <w:spacing w:line="240" w:lineRule="exact"/>
        <w:rPr>
          <w:sz w:val="18"/>
          <w:szCs w:val="18"/>
        </w:rPr>
      </w:pPr>
    </w:p>
    <w:p w14:paraId="7C28D6FC" w14:textId="77777777" w:rsidR="00F9484F" w:rsidRPr="00A93CA6" w:rsidRDefault="00F9484F" w:rsidP="005803FD">
      <w:pPr>
        <w:spacing w:after="0" w:line="240" w:lineRule="exact"/>
        <w:rPr>
          <w:rFonts w:ascii="Verdana" w:hAnsi="Verdana" w:cs="Calibri"/>
          <w:sz w:val="18"/>
          <w:szCs w:val="18"/>
        </w:rPr>
      </w:pPr>
    </w:p>
    <w:p w14:paraId="45CC72D7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A93CA6">
        <w:rPr>
          <w:rFonts w:ascii="Verdana" w:hAnsi="Verdana"/>
          <w:sz w:val="18"/>
          <w:szCs w:val="18"/>
        </w:rPr>
        <w:t>V </w:t>
      </w:r>
      <w:r w:rsidR="005803FD" w:rsidRPr="00A93CA6">
        <w:rPr>
          <w:rFonts w:ascii="Verdana" w:hAnsi="Verdana"/>
          <w:sz w:val="18"/>
          <w:szCs w:val="18"/>
        </w:rPr>
        <w:t>Ostravě</w:t>
      </w:r>
      <w:r w:rsidRPr="00A93CA6">
        <w:rPr>
          <w:rFonts w:ascii="Verdana" w:hAnsi="Verdana"/>
          <w:sz w:val="18"/>
          <w:szCs w:val="18"/>
        </w:rPr>
        <w:t xml:space="preserve"> dne ....................</w:t>
      </w:r>
      <w:r w:rsidRPr="00A93CA6">
        <w:rPr>
          <w:rFonts w:ascii="Verdana" w:hAnsi="Verdana"/>
          <w:sz w:val="18"/>
          <w:szCs w:val="18"/>
        </w:rPr>
        <w:tab/>
      </w:r>
      <w:r w:rsidRPr="00A93CA6">
        <w:rPr>
          <w:rFonts w:ascii="Verdana" w:hAnsi="Verdana"/>
          <w:sz w:val="18"/>
          <w:szCs w:val="18"/>
        </w:rPr>
        <w:tab/>
      </w:r>
      <w:r w:rsidRPr="00A93CA6">
        <w:rPr>
          <w:rFonts w:ascii="Verdana" w:hAnsi="Verdana"/>
          <w:sz w:val="18"/>
          <w:szCs w:val="18"/>
        </w:rPr>
        <w:tab/>
        <w:t>V </w:t>
      </w:r>
      <w:r w:rsidR="005803FD" w:rsidRPr="00A93CA6">
        <w:rPr>
          <w:rFonts w:ascii="Verdana" w:hAnsi="Verdana"/>
          <w:sz w:val="18"/>
          <w:szCs w:val="18"/>
        </w:rPr>
        <w:t>Praze</w:t>
      </w:r>
      <w:r w:rsidRPr="00A93CA6">
        <w:rPr>
          <w:rFonts w:ascii="Verdana" w:hAnsi="Verdana"/>
          <w:sz w:val="18"/>
          <w:szCs w:val="18"/>
        </w:rPr>
        <w:t xml:space="preserve"> dne ....................</w:t>
      </w:r>
    </w:p>
    <w:p w14:paraId="4F5E6E28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74B4DC61" w14:textId="77777777" w:rsidR="00F9484F" w:rsidRPr="00A93CA6" w:rsidRDefault="00F9484F" w:rsidP="005803FD">
      <w:pPr>
        <w:spacing w:after="0" w:line="240" w:lineRule="exact"/>
        <w:ind w:left="3540" w:hanging="3540"/>
        <w:contextualSpacing/>
        <w:rPr>
          <w:rStyle w:val="Nadpis2Char"/>
          <w:rFonts w:eastAsia="Calibri"/>
          <w:sz w:val="18"/>
          <w:szCs w:val="18"/>
        </w:rPr>
      </w:pPr>
      <w:r w:rsidRPr="00A93CA6">
        <w:rPr>
          <w:rStyle w:val="Nadpis2Char"/>
          <w:rFonts w:eastAsia="Calibri"/>
          <w:sz w:val="18"/>
          <w:szCs w:val="18"/>
        </w:rPr>
        <w:t>Za Národní Centrum:</w:t>
      </w:r>
      <w:r w:rsidRPr="00A93CA6">
        <w:rPr>
          <w:rStyle w:val="Nadpis2Char"/>
          <w:rFonts w:eastAsia="Calibri"/>
          <w:sz w:val="18"/>
          <w:szCs w:val="18"/>
        </w:rPr>
        <w:tab/>
      </w:r>
      <w:r w:rsidRPr="00A93CA6">
        <w:rPr>
          <w:rStyle w:val="Nadpis2Char"/>
          <w:rFonts w:eastAsia="Calibri"/>
          <w:sz w:val="18"/>
          <w:szCs w:val="18"/>
        </w:rPr>
        <w:tab/>
        <w:t>Za Nemocnici:</w:t>
      </w:r>
    </w:p>
    <w:p w14:paraId="59776C00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55771217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53FDF13E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501CBF26" w14:textId="77777777" w:rsidR="005803FD" w:rsidRPr="00A93CA6" w:rsidRDefault="005803FD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</w:p>
    <w:p w14:paraId="79DDF6A8" w14:textId="77777777" w:rsidR="00F9484F" w:rsidRPr="00A93CA6" w:rsidRDefault="00F9484F" w:rsidP="005803FD">
      <w:pPr>
        <w:spacing w:after="0" w:line="240" w:lineRule="exact"/>
        <w:contextualSpacing/>
        <w:rPr>
          <w:rFonts w:ascii="Verdana" w:hAnsi="Verdana"/>
          <w:sz w:val="18"/>
          <w:szCs w:val="18"/>
        </w:rPr>
      </w:pPr>
      <w:r w:rsidRPr="00A93CA6">
        <w:rPr>
          <w:rFonts w:ascii="Verdana" w:hAnsi="Verdana"/>
          <w:sz w:val="18"/>
          <w:szCs w:val="18"/>
        </w:rPr>
        <w:t>.........................................................</w:t>
      </w:r>
      <w:r w:rsidRPr="00A93CA6">
        <w:rPr>
          <w:rFonts w:ascii="Verdana" w:hAnsi="Verdana"/>
          <w:sz w:val="18"/>
          <w:szCs w:val="18"/>
        </w:rPr>
        <w:tab/>
        <w:t>........................................................</w:t>
      </w:r>
    </w:p>
    <w:p w14:paraId="534C93C6" w14:textId="77777777" w:rsidR="00F9484F" w:rsidRPr="00A93CA6" w:rsidRDefault="00F9484F" w:rsidP="005803FD">
      <w:pPr>
        <w:spacing w:after="0" w:line="240" w:lineRule="exact"/>
        <w:ind w:left="360" w:hanging="360"/>
        <w:contextualSpacing/>
        <w:jc w:val="both"/>
        <w:rPr>
          <w:rFonts w:ascii="Verdana" w:hAnsi="Verdana"/>
          <w:sz w:val="18"/>
          <w:szCs w:val="18"/>
        </w:rPr>
      </w:pPr>
      <w:r w:rsidRPr="00A93CA6">
        <w:rPr>
          <w:rFonts w:ascii="Verdana" w:eastAsia="Times New Roman" w:hAnsi="Verdana"/>
          <w:sz w:val="18"/>
          <w:szCs w:val="18"/>
        </w:rPr>
        <w:t>Ing. Petr Koška, MBA</w:t>
      </w:r>
      <w:r w:rsidRPr="00A93CA6">
        <w:rPr>
          <w:rFonts w:ascii="Verdana" w:eastAsia="Times New Roman" w:hAnsi="Verdana"/>
          <w:sz w:val="18"/>
          <w:szCs w:val="18"/>
        </w:rPr>
        <w:tab/>
      </w:r>
      <w:r w:rsidRPr="00A93CA6">
        <w:rPr>
          <w:rFonts w:ascii="Verdana" w:eastAsia="Times New Roman" w:hAnsi="Verdana"/>
          <w:sz w:val="18"/>
          <w:szCs w:val="18"/>
        </w:rPr>
        <w:tab/>
      </w:r>
      <w:r w:rsidRPr="00A93CA6">
        <w:rPr>
          <w:rFonts w:ascii="Verdana" w:eastAsia="Times New Roman" w:hAnsi="Verdana"/>
          <w:sz w:val="18"/>
          <w:szCs w:val="18"/>
        </w:rPr>
        <w:tab/>
      </w:r>
      <w:r w:rsidRPr="00A93CA6">
        <w:rPr>
          <w:rFonts w:ascii="Verdana" w:eastAsia="Times New Roman" w:hAnsi="Verdana"/>
          <w:sz w:val="18"/>
          <w:szCs w:val="18"/>
        </w:rPr>
        <w:tab/>
      </w:r>
      <w:r w:rsidR="005803FD" w:rsidRPr="00A93CA6">
        <w:rPr>
          <w:rFonts w:ascii="Verdana" w:hAnsi="Verdana"/>
          <w:sz w:val="18"/>
          <w:szCs w:val="18"/>
        </w:rPr>
        <w:t>prof. MUDr. David Feltl, Ph.D., MBA</w:t>
      </w:r>
    </w:p>
    <w:p w14:paraId="3BCDFFCD" w14:textId="77777777" w:rsidR="00F9484F" w:rsidRPr="00A93CA6" w:rsidRDefault="00F9484F" w:rsidP="005803FD">
      <w:pPr>
        <w:spacing w:after="0" w:line="240" w:lineRule="exact"/>
        <w:contextualSpacing/>
        <w:jc w:val="both"/>
        <w:rPr>
          <w:rFonts w:ascii="Verdana" w:eastAsia="Times New Roman" w:hAnsi="Verdana"/>
          <w:sz w:val="18"/>
          <w:szCs w:val="18"/>
        </w:rPr>
      </w:pPr>
      <w:r w:rsidRPr="00A93CA6">
        <w:rPr>
          <w:rFonts w:ascii="Verdana" w:eastAsia="Times New Roman" w:hAnsi="Verdana"/>
          <w:sz w:val="18"/>
          <w:szCs w:val="18"/>
        </w:rPr>
        <w:t>předseda představenstva</w:t>
      </w:r>
      <w:r w:rsidRPr="00A93CA6">
        <w:rPr>
          <w:rFonts w:ascii="Verdana" w:hAnsi="Verdana"/>
          <w:sz w:val="18"/>
          <w:szCs w:val="18"/>
        </w:rPr>
        <w:t xml:space="preserve"> </w:t>
      </w:r>
      <w:r w:rsidRPr="00A93CA6">
        <w:rPr>
          <w:rFonts w:ascii="Verdana" w:hAnsi="Verdana"/>
          <w:sz w:val="18"/>
          <w:szCs w:val="18"/>
        </w:rPr>
        <w:tab/>
      </w:r>
      <w:r w:rsidRPr="00A93CA6">
        <w:rPr>
          <w:rFonts w:ascii="Verdana" w:hAnsi="Verdana"/>
          <w:sz w:val="18"/>
          <w:szCs w:val="18"/>
        </w:rPr>
        <w:tab/>
      </w:r>
      <w:r w:rsidRPr="00A93CA6">
        <w:rPr>
          <w:rFonts w:ascii="Verdana" w:hAnsi="Verdana"/>
          <w:sz w:val="18"/>
          <w:szCs w:val="18"/>
        </w:rPr>
        <w:tab/>
      </w:r>
      <w:r w:rsidRPr="00A93CA6">
        <w:rPr>
          <w:rFonts w:ascii="Verdana" w:eastAsia="Times New Roman" w:hAnsi="Verdana"/>
          <w:sz w:val="18"/>
          <w:szCs w:val="18"/>
        </w:rPr>
        <w:t>ředitel</w:t>
      </w:r>
    </w:p>
    <w:p w14:paraId="68DB3263" w14:textId="77777777" w:rsidR="00F9484F" w:rsidRPr="00653584" w:rsidRDefault="00F9484F" w:rsidP="005803FD">
      <w:pPr>
        <w:spacing w:after="0" w:line="240" w:lineRule="exact"/>
        <w:ind w:left="360" w:hanging="36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653584">
        <w:rPr>
          <w:rFonts w:ascii="Verdana" w:eastAsia="Times New Roman" w:hAnsi="Verdana"/>
          <w:sz w:val="20"/>
          <w:szCs w:val="20"/>
        </w:rPr>
        <w:tab/>
      </w:r>
      <w:r w:rsidRPr="00653584">
        <w:rPr>
          <w:rFonts w:ascii="Verdana" w:eastAsia="Times New Roman" w:hAnsi="Verdana"/>
          <w:sz w:val="20"/>
          <w:szCs w:val="20"/>
        </w:rPr>
        <w:tab/>
      </w:r>
      <w:r w:rsidRPr="00653584">
        <w:rPr>
          <w:rFonts w:ascii="Verdana" w:eastAsia="Times New Roman" w:hAnsi="Verdana"/>
          <w:sz w:val="20"/>
          <w:szCs w:val="20"/>
        </w:rPr>
        <w:tab/>
      </w:r>
      <w:r w:rsidRPr="00653584">
        <w:rPr>
          <w:rFonts w:ascii="Verdana" w:eastAsia="Times New Roman" w:hAnsi="Verdana"/>
          <w:sz w:val="20"/>
          <w:szCs w:val="20"/>
        </w:rPr>
        <w:tab/>
      </w:r>
    </w:p>
    <w:p w14:paraId="3C28F4C7" w14:textId="77777777" w:rsidR="00F9484F" w:rsidRPr="00653584" w:rsidRDefault="00F9484F" w:rsidP="005803FD">
      <w:pPr>
        <w:spacing w:after="0" w:line="260" w:lineRule="exact"/>
        <w:contextualSpacing/>
        <w:rPr>
          <w:rFonts w:ascii="Verdana" w:hAnsi="Verdana"/>
          <w:sz w:val="20"/>
          <w:szCs w:val="20"/>
        </w:rPr>
      </w:pPr>
    </w:p>
    <w:sectPr w:rsidR="00F9484F" w:rsidRPr="00653584" w:rsidSect="001E47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2F709" w14:textId="77777777" w:rsidR="003F39D9" w:rsidRDefault="003F39D9" w:rsidP="00AF5A8A">
      <w:pPr>
        <w:spacing w:after="0" w:line="240" w:lineRule="auto"/>
      </w:pPr>
      <w:r>
        <w:separator/>
      </w:r>
    </w:p>
  </w:endnote>
  <w:endnote w:type="continuationSeparator" w:id="0">
    <w:p w14:paraId="5791895D" w14:textId="77777777" w:rsidR="003F39D9" w:rsidRDefault="003F39D9" w:rsidP="00AF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D47E1" w14:textId="77777777" w:rsidR="00831644" w:rsidRDefault="00831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4A68" w14:textId="77777777" w:rsidR="00FB15B8" w:rsidRPr="00F1153E" w:rsidRDefault="00FB15B8" w:rsidP="00FB15B8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446487">
      <w:rPr>
        <w:rFonts w:ascii="Verdana" w:hAnsi="Verdana"/>
        <w:b/>
        <w:sz w:val="14"/>
        <w:szCs w:val="14"/>
      </w:rPr>
      <w:t>Národní Centrum Tkání a Buněk a.s.</w:t>
    </w:r>
    <w:r w:rsidRPr="00F1153E">
      <w:rPr>
        <w:rFonts w:ascii="Verdana" w:hAnsi="Verdana"/>
        <w:sz w:val="14"/>
        <w:szCs w:val="14"/>
      </w:rPr>
      <w:t xml:space="preserve">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IČO: 283 38 766 </w:t>
    </w:r>
    <w:r w:rsidRPr="00F1153E">
      <w:rPr>
        <w:rFonts w:ascii="Verdana" w:hAnsi="Verdana"/>
        <w:color w:val="007BB2"/>
        <w:sz w:val="14"/>
        <w:szCs w:val="14"/>
      </w:rPr>
      <w:t>|</w:t>
    </w:r>
    <w:r>
      <w:rPr>
        <w:rFonts w:ascii="Verdana" w:hAnsi="Verdana"/>
        <w:color w:val="007BB2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Sídlo: </w:t>
    </w:r>
    <w:r w:rsidRPr="00257D0F">
      <w:rPr>
        <w:rFonts w:ascii="Verdana" w:hAnsi="Verdana"/>
        <w:sz w:val="14"/>
        <w:szCs w:val="14"/>
      </w:rPr>
      <w:t>Dr. Slabihoudka 6232/11, Poruba, 708 00 Ostrava</w:t>
    </w:r>
  </w:p>
  <w:p w14:paraId="132244F6" w14:textId="77777777" w:rsidR="00AF5A8A" w:rsidRPr="00FB15B8" w:rsidRDefault="00FB15B8" w:rsidP="00FB15B8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2862AA">
      <w:rPr>
        <w:rFonts w:ascii="Verdana" w:hAnsi="Verdana"/>
        <w:sz w:val="14"/>
        <w:szCs w:val="14"/>
      </w:rPr>
      <w:t xml:space="preserve">společnost zapsaná v obchodním rejstříku vedeném </w:t>
    </w:r>
    <w:r w:rsidRPr="00731BB0">
      <w:rPr>
        <w:rFonts w:ascii="Verdana" w:hAnsi="Verdana"/>
        <w:sz w:val="14"/>
        <w:szCs w:val="14"/>
      </w:rPr>
      <w:t>Krajským soudem v Ostravě, oddíl B, vložka 11260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1BD26" w14:textId="77777777" w:rsidR="00831644" w:rsidRDefault="00831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56F4" w14:textId="77777777" w:rsidR="003F39D9" w:rsidRDefault="003F39D9" w:rsidP="00AF5A8A">
      <w:pPr>
        <w:spacing w:after="0" w:line="240" w:lineRule="auto"/>
      </w:pPr>
      <w:r>
        <w:separator/>
      </w:r>
    </w:p>
  </w:footnote>
  <w:footnote w:type="continuationSeparator" w:id="0">
    <w:p w14:paraId="3D3D359F" w14:textId="77777777" w:rsidR="003F39D9" w:rsidRDefault="003F39D9" w:rsidP="00AF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D29D0" w14:textId="77777777" w:rsidR="00831644" w:rsidRDefault="008316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C9827" w14:textId="77777777" w:rsidR="00AF5A8A" w:rsidRPr="001744B4" w:rsidRDefault="001744B4" w:rsidP="00AF5A8A">
    <w:pPr>
      <w:pStyle w:val="Zhlav"/>
      <w:ind w:left="-426"/>
      <w:rPr>
        <w:rFonts w:ascii="Verdana" w:hAnsi="Verdana"/>
        <w:sz w:val="16"/>
        <w:szCs w:val="16"/>
      </w:rPr>
    </w:pPr>
    <w:r>
      <w:t xml:space="preserve">   </w:t>
    </w:r>
    <w:sdt>
      <w:sdtPr>
        <w:id w:val="17771198"/>
        <w:docPartObj>
          <w:docPartGallery w:val="Page Numbers (Margins)"/>
          <w:docPartUnique/>
        </w:docPartObj>
      </w:sdtPr>
      <w:sdtEndPr/>
      <w:sdtContent>
        <w:r w:rsidR="00FB15B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C17C872" wp14:editId="77718D96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17550" cy="329565"/>
                  <wp:effectExtent l="0" t="0" r="2540" b="381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75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16D95" w14:textId="77777777" w:rsidR="008A38A9" w:rsidRPr="008A38A9" w:rsidRDefault="008A38A9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8A38A9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A38A9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8A38A9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04F32">
                                <w:rPr>
                                  <w:rFonts w:ascii="Verdana" w:hAnsi="Verdana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8A38A9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17C872" id="Rectangle 1" o:spid="_x0000_s1026" style="position:absolute;left:0;text-align:left;margin-left:0;margin-top:0;width:56.5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" o:allowincell="f" stroked="f">
                  <v:textbox>
                    <w:txbxContent>
                      <w:p w14:paraId="76B16D95" w14:textId="77777777" w:rsidR="008A38A9" w:rsidRPr="008A38A9" w:rsidRDefault="008A38A9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8A38A9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begin"/>
                        </w:r>
                        <w:r w:rsidRPr="008A38A9">
                          <w:rPr>
                            <w:rFonts w:ascii="Verdana" w:hAnsi="Verdana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8A38A9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separate"/>
                        </w:r>
                        <w:r w:rsidR="00004F32">
                          <w:rPr>
                            <w:rFonts w:ascii="Verdana" w:hAnsi="Verdana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8A38A9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B15B8">
      <w:rPr>
        <w:noProof/>
      </w:rPr>
      <w:drawing>
        <wp:inline distT="0" distB="0" distL="0" distR="0" wp14:anchorId="5A519AF8" wp14:editId="07B2F018">
          <wp:extent cx="3096768" cy="46939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768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rFonts w:ascii="Verdana" w:hAnsi="Verdana"/>
        <w:sz w:val="16"/>
        <w:szCs w:val="16"/>
      </w:rPr>
      <w:t>PO 928/S/22</w:t>
    </w:r>
  </w:p>
  <w:p w14:paraId="01B5F673" w14:textId="77777777" w:rsidR="002E7B7F" w:rsidRDefault="002E7B7F" w:rsidP="00AF5A8A">
    <w:pPr>
      <w:pStyle w:val="Zhlav"/>
      <w:ind w:left="-426"/>
    </w:pPr>
  </w:p>
  <w:p w14:paraId="3CBC4AEE" w14:textId="77777777" w:rsidR="002E7B7F" w:rsidRPr="00EC0187" w:rsidRDefault="003F39D9" w:rsidP="002E7B7F">
    <w:pPr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/>
      <w:rPr>
        <w:rFonts w:ascii="Verdana" w:eastAsia="Times New Roman" w:hAnsi="Verdana" w:cs="Arial"/>
        <w:b/>
        <w:smallCaps/>
        <w:color w:val="95B3D7"/>
        <w:sz w:val="32"/>
        <w:szCs w:val="32"/>
        <w:lang w:val="en-GB"/>
      </w:rPr>
    </w:pPr>
    <w:sdt>
      <w:sdtPr>
        <w:id w:val="17771200"/>
        <w:docPartObj>
          <w:docPartGallery w:val="Page Numbers (Margins)"/>
          <w:docPartUnique/>
        </w:docPartObj>
      </w:sdtPr>
      <w:sdtEndPr/>
      <w:sdtContent/>
    </w:sdt>
    <w:r w:rsidR="00BC0DF5" w:rsidRPr="00BC0DF5">
      <w:rPr>
        <w:rFonts w:eastAsia="Times New Roman" w:cs="Arial"/>
        <w:b/>
        <w:smallCaps/>
        <w:color w:val="95B3D7"/>
        <w:sz w:val="36"/>
        <w:szCs w:val="32"/>
      </w:rPr>
      <w:t xml:space="preserve"> </w:t>
    </w:r>
    <w:r w:rsidR="00BC0DF5">
      <w:rPr>
        <w:rFonts w:eastAsia="Times New Roman" w:cs="Arial"/>
        <w:b/>
        <w:smallCaps/>
        <w:color w:val="95B3D7"/>
        <w:sz w:val="36"/>
        <w:szCs w:val="32"/>
      </w:rPr>
      <w:t xml:space="preserve">          </w:t>
    </w:r>
    <w:r w:rsidR="00BC0DF5" w:rsidRPr="004D1191">
      <w:rPr>
        <w:rFonts w:eastAsia="Times New Roman" w:cs="Arial"/>
        <w:b/>
        <w:smallCaps/>
        <w:color w:val="95B3D7"/>
        <w:sz w:val="36"/>
        <w:szCs w:val="32"/>
      </w:rPr>
      <w:t>Smlouva o spolupráci při odběru tkání ze zemřelých dárců</w:t>
    </w:r>
  </w:p>
  <w:p w14:paraId="1E936C4D" w14:textId="77777777" w:rsidR="00AF5A8A" w:rsidRDefault="00AF5A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1E31" w14:textId="77777777" w:rsidR="00831644" w:rsidRDefault="00831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35580"/>
    <w:multiLevelType w:val="hybridMultilevel"/>
    <w:tmpl w:val="195887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262D0"/>
    <w:multiLevelType w:val="hybridMultilevel"/>
    <w:tmpl w:val="90966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65645"/>
    <w:multiLevelType w:val="hybridMultilevel"/>
    <w:tmpl w:val="1C5C60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25B17"/>
    <w:multiLevelType w:val="hybridMultilevel"/>
    <w:tmpl w:val="6B02A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3D2E5F"/>
    <w:multiLevelType w:val="hybridMultilevel"/>
    <w:tmpl w:val="2446D276"/>
    <w:lvl w:ilvl="0" w:tplc="43FEF676">
      <w:start w:val="1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9B73EB"/>
    <w:multiLevelType w:val="hybridMultilevel"/>
    <w:tmpl w:val="D1287A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2852"/>
    <w:multiLevelType w:val="hybridMultilevel"/>
    <w:tmpl w:val="1C5C60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54C9E"/>
    <w:multiLevelType w:val="hybridMultilevel"/>
    <w:tmpl w:val="89A630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26C08"/>
    <w:multiLevelType w:val="hybridMultilevel"/>
    <w:tmpl w:val="7C704330"/>
    <w:lvl w:ilvl="0" w:tplc="E64C75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A4384"/>
    <w:multiLevelType w:val="hybridMultilevel"/>
    <w:tmpl w:val="9E3AC3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AE5363"/>
    <w:multiLevelType w:val="hybridMultilevel"/>
    <w:tmpl w:val="2B3055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B84A0A"/>
    <w:multiLevelType w:val="hybridMultilevel"/>
    <w:tmpl w:val="61D8F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91783"/>
    <w:multiLevelType w:val="hybridMultilevel"/>
    <w:tmpl w:val="79147D76"/>
    <w:lvl w:ilvl="0" w:tplc="44643C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EA1C3D"/>
    <w:multiLevelType w:val="hybridMultilevel"/>
    <w:tmpl w:val="90966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51285"/>
    <w:multiLevelType w:val="hybridMultilevel"/>
    <w:tmpl w:val="3376C6FC"/>
    <w:lvl w:ilvl="0" w:tplc="D8048E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40DF"/>
    <w:multiLevelType w:val="multilevel"/>
    <w:tmpl w:val="8B1427C6"/>
    <w:lvl w:ilvl="0">
      <w:start w:val="1"/>
      <w:numFmt w:val="decimal"/>
      <w:pStyle w:val="Nadpis1"/>
      <w:lvlText w:val="%1.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24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pStyle w:val="StylNadpis4Vlevo0cm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67029CB"/>
    <w:multiLevelType w:val="hybridMultilevel"/>
    <w:tmpl w:val="1C5C60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7608B"/>
    <w:multiLevelType w:val="hybridMultilevel"/>
    <w:tmpl w:val="F4FC3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A04FC"/>
    <w:multiLevelType w:val="hybridMultilevel"/>
    <w:tmpl w:val="909667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2D2392"/>
    <w:multiLevelType w:val="hybridMultilevel"/>
    <w:tmpl w:val="7F2E8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9E09CB"/>
    <w:multiLevelType w:val="hybridMultilevel"/>
    <w:tmpl w:val="45A41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0C3A7A"/>
    <w:multiLevelType w:val="hybridMultilevel"/>
    <w:tmpl w:val="80F84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94975"/>
    <w:multiLevelType w:val="hybridMultilevel"/>
    <w:tmpl w:val="6AB28C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F602D3"/>
    <w:multiLevelType w:val="hybridMultilevel"/>
    <w:tmpl w:val="11069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5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wNzQ0MDSyMDI3tjRX0lEKTi0uzszPAykwrAUAM9pZQCwAAAA="/>
  </w:docVars>
  <w:rsids>
    <w:rsidRoot w:val="003F39D9"/>
    <w:rsid w:val="00004F32"/>
    <w:rsid w:val="00045ABD"/>
    <w:rsid w:val="00067331"/>
    <w:rsid w:val="00071856"/>
    <w:rsid w:val="000966B4"/>
    <w:rsid w:val="000A4779"/>
    <w:rsid w:val="000E6BD4"/>
    <w:rsid w:val="00124974"/>
    <w:rsid w:val="001400BC"/>
    <w:rsid w:val="00140747"/>
    <w:rsid w:val="00144BB8"/>
    <w:rsid w:val="00161A1A"/>
    <w:rsid w:val="001744B4"/>
    <w:rsid w:val="001D602C"/>
    <w:rsid w:val="001E478D"/>
    <w:rsid w:val="00233CAD"/>
    <w:rsid w:val="002344E2"/>
    <w:rsid w:val="00237B4B"/>
    <w:rsid w:val="002862AA"/>
    <w:rsid w:val="002C1746"/>
    <w:rsid w:val="002C2B90"/>
    <w:rsid w:val="002E7B7F"/>
    <w:rsid w:val="003354AF"/>
    <w:rsid w:val="00341EA1"/>
    <w:rsid w:val="0034494E"/>
    <w:rsid w:val="00347FEF"/>
    <w:rsid w:val="003D6124"/>
    <w:rsid w:val="003F39D9"/>
    <w:rsid w:val="004141C2"/>
    <w:rsid w:val="00446487"/>
    <w:rsid w:val="004D7C0C"/>
    <w:rsid w:val="004F7168"/>
    <w:rsid w:val="00514DD6"/>
    <w:rsid w:val="00565B82"/>
    <w:rsid w:val="005803FD"/>
    <w:rsid w:val="005A6032"/>
    <w:rsid w:val="005D6994"/>
    <w:rsid w:val="006607AE"/>
    <w:rsid w:val="00665AEA"/>
    <w:rsid w:val="00695A41"/>
    <w:rsid w:val="006D374B"/>
    <w:rsid w:val="00705872"/>
    <w:rsid w:val="00737D62"/>
    <w:rsid w:val="00762FB3"/>
    <w:rsid w:val="00793117"/>
    <w:rsid w:val="007D714C"/>
    <w:rsid w:val="0081085C"/>
    <w:rsid w:val="00831644"/>
    <w:rsid w:val="008341B9"/>
    <w:rsid w:val="0085312C"/>
    <w:rsid w:val="008A38A9"/>
    <w:rsid w:val="008C7E13"/>
    <w:rsid w:val="009478A8"/>
    <w:rsid w:val="00956EAD"/>
    <w:rsid w:val="00981D5F"/>
    <w:rsid w:val="009C763F"/>
    <w:rsid w:val="00A62AA4"/>
    <w:rsid w:val="00A93CA6"/>
    <w:rsid w:val="00A97335"/>
    <w:rsid w:val="00AF5A8A"/>
    <w:rsid w:val="00B54B86"/>
    <w:rsid w:val="00B75418"/>
    <w:rsid w:val="00B75650"/>
    <w:rsid w:val="00BC0DF5"/>
    <w:rsid w:val="00BE5936"/>
    <w:rsid w:val="00BF6383"/>
    <w:rsid w:val="00C269FF"/>
    <w:rsid w:val="00C36033"/>
    <w:rsid w:val="00C671C0"/>
    <w:rsid w:val="00C8474C"/>
    <w:rsid w:val="00CC056A"/>
    <w:rsid w:val="00D33DBB"/>
    <w:rsid w:val="00D421BD"/>
    <w:rsid w:val="00DC76AF"/>
    <w:rsid w:val="00DD7E26"/>
    <w:rsid w:val="00DF4F92"/>
    <w:rsid w:val="00E52356"/>
    <w:rsid w:val="00E54DEF"/>
    <w:rsid w:val="00E668B7"/>
    <w:rsid w:val="00E7143D"/>
    <w:rsid w:val="00EA2429"/>
    <w:rsid w:val="00ED17A8"/>
    <w:rsid w:val="00ED41E5"/>
    <w:rsid w:val="00EE3D28"/>
    <w:rsid w:val="00EF634C"/>
    <w:rsid w:val="00F1153E"/>
    <w:rsid w:val="00F27B0E"/>
    <w:rsid w:val="00F453B2"/>
    <w:rsid w:val="00F459A7"/>
    <w:rsid w:val="00F56787"/>
    <w:rsid w:val="00F9484F"/>
    <w:rsid w:val="00FA50CC"/>
    <w:rsid w:val="00FB15B8"/>
    <w:rsid w:val="00FD2291"/>
    <w:rsid w:val="00FD3782"/>
    <w:rsid w:val="00FE405C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2E75"/>
  <w15:docId w15:val="{454B3D31-44B3-4342-8D4A-47F00924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429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olor w:val="002060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A242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A2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Arial"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8A"/>
  </w:style>
  <w:style w:type="paragraph" w:styleId="Zpat">
    <w:name w:val="footer"/>
    <w:basedOn w:val="Normln"/>
    <w:link w:val="Zpat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8A"/>
  </w:style>
  <w:style w:type="paragraph" w:styleId="Textbubliny">
    <w:name w:val="Balloon Text"/>
    <w:basedOn w:val="Normln"/>
    <w:link w:val="TextbublinyChar"/>
    <w:uiPriority w:val="99"/>
    <w:semiHidden/>
    <w:unhideWhenUsed/>
    <w:rsid w:val="00FB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B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65B8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BB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A2429"/>
    <w:rPr>
      <w:rFonts w:ascii="Verdana" w:eastAsia="Times New Roman" w:hAnsi="Verdana" w:cs="Arial"/>
      <w:b/>
      <w:bCs/>
      <w:color w:val="002060"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2429"/>
    <w:rPr>
      <w:rFonts w:ascii="Verdana" w:eastAsia="Times New Roman" w:hAnsi="Verdana" w:cs="Arial"/>
      <w:b/>
      <w:bCs/>
      <w:iCs/>
      <w:sz w:val="20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A2429"/>
    <w:rPr>
      <w:rFonts w:ascii="Verdana" w:eastAsia="Times New Roman" w:hAnsi="Verdana" w:cs="Arial"/>
      <w:bCs/>
      <w:sz w:val="20"/>
      <w:szCs w:val="26"/>
    </w:rPr>
  </w:style>
  <w:style w:type="paragraph" w:styleId="Bezmezer">
    <w:name w:val="No Spacing"/>
    <w:link w:val="BezmezerChar"/>
    <w:uiPriority w:val="99"/>
    <w:qFormat/>
    <w:rsid w:val="00EA2429"/>
    <w:pPr>
      <w:spacing w:after="0" w:line="240" w:lineRule="auto"/>
      <w:jc w:val="both"/>
    </w:pPr>
    <w:rPr>
      <w:rFonts w:ascii="Verdana" w:eastAsia="Calibri" w:hAnsi="Verdana" w:cs="Times New Roman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EA2429"/>
    <w:pPr>
      <w:spacing w:line="240" w:lineRule="auto"/>
      <w:ind w:left="720"/>
      <w:contextualSpacing/>
      <w:jc w:val="both"/>
    </w:pPr>
    <w:rPr>
      <w:rFonts w:ascii="Verdana" w:eastAsia="Calibri" w:hAnsi="Verdana" w:cs="Times New Roman"/>
      <w:sz w:val="20"/>
      <w:lang w:eastAsia="en-US"/>
    </w:rPr>
  </w:style>
  <w:style w:type="character" w:customStyle="1" w:styleId="BezmezerChar">
    <w:name w:val="Bez mezer Char"/>
    <w:link w:val="Bezmezer"/>
    <w:uiPriority w:val="99"/>
    <w:locked/>
    <w:rsid w:val="00EA2429"/>
    <w:rPr>
      <w:rFonts w:ascii="Verdana" w:eastAsia="Calibri" w:hAnsi="Verdana" w:cs="Times New Roman"/>
      <w:sz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A2429"/>
    <w:pPr>
      <w:spacing w:after="120" w:line="240" w:lineRule="auto"/>
      <w:ind w:left="283"/>
      <w:jc w:val="both"/>
    </w:pPr>
    <w:rPr>
      <w:rFonts w:ascii="Verdana" w:eastAsia="Calibri" w:hAnsi="Verdana" w:cs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A2429"/>
    <w:rPr>
      <w:rFonts w:ascii="Verdana" w:eastAsia="Calibri" w:hAnsi="Verdana" w:cs="Times New Roman"/>
      <w:sz w:val="16"/>
      <w:szCs w:val="16"/>
      <w:lang w:eastAsia="en-US"/>
    </w:rPr>
  </w:style>
  <w:style w:type="paragraph" w:customStyle="1" w:styleId="StylNadpis4Vlevo0cm">
    <w:name w:val="Styl Nadpis 4 + Vlevo:  0 cm"/>
    <w:basedOn w:val="Nadpis4"/>
    <w:rsid w:val="00EA2429"/>
    <w:pPr>
      <w:keepLines w:val="0"/>
      <w:numPr>
        <w:ilvl w:val="3"/>
        <w:numId w:val="1"/>
      </w:numPr>
      <w:tabs>
        <w:tab w:val="clear" w:pos="1800"/>
        <w:tab w:val="num" w:pos="360"/>
      </w:tabs>
      <w:spacing w:before="240" w:after="60" w:line="240" w:lineRule="auto"/>
      <w:ind w:left="2520" w:hanging="360"/>
    </w:pPr>
    <w:rPr>
      <w:rFonts w:ascii="Arial" w:eastAsia="Times New Roman" w:hAnsi="Arial" w:cs="Times New Roman"/>
      <w:bCs/>
      <w:i w:val="0"/>
      <w:iCs w:val="0"/>
      <w:color w:val="auto"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4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kladntext31">
    <w:name w:val="Základní text 31"/>
    <w:basedOn w:val="Normln"/>
    <w:rsid w:val="002E7B7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54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D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D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DE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50CC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41C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7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152\Downloads\928-2022%20NCTB%20VFN%20Smlouva%20o%20spolupr&#225;ci%20p&#345;i%20odb&#283;ru%20tk&#225;n&#237;%20ze%20zem&#345;el&#253;ch%20d&#225;rc&#367;-%20verze%20pro%20R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1149-928/928-2022%20RS.docx</ZkracenyRetezec>
    <Smazat xmlns="acca34e4-9ecd-41c8-99eb-d6aa654aaa55">&lt;a href="/sites/evidencesmluv/_layouts/15/IniWrkflIP.aspx?List=%7b77659FB5-C430-479E-BF06-0B5A5E07A4EB%7d&amp;amp;ID=3249&amp;amp;ItemGuid=%7bF88B145A-F0E2-4506-8AD0-B12EBCE72077%7d&amp;amp;TemplateID=%7bd3f8102e-f4a5-4901-b93c-fb146a9d820d%7d"&gt;&lt;img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C990-106D-45B6-97D7-83B2EA46C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7F0D0-BCA3-4A1A-8953-BF565554C06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195CD349-97A9-48DD-BD38-56C3AE3148FC}"/>
</file>

<file path=customXml/itemProps4.xml><?xml version="1.0" encoding="utf-8"?>
<ds:datastoreItem xmlns:ds="http://schemas.openxmlformats.org/officeDocument/2006/customXml" ds:itemID="{D114DB8E-BC78-4488-94E8-62E9334E83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63C025-22E5-4304-AFB7-46F5707E7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928-2022 NCTB VFN Smlouva o spolupráci při odběru tkání ze zemřelých dárců- verze pro RS</Template>
  <TotalTime>0</TotalTime>
  <Pages>4</Pages>
  <Words>1544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Prnková Lenka, DiS.</dc:creator>
  <cp:lastModifiedBy>Prnková Lenka, DiS.</cp:lastModifiedBy>
  <cp:revision>1</cp:revision>
  <cp:lastPrinted>2022-12-08T09:51:00Z</cp:lastPrinted>
  <dcterms:created xsi:type="dcterms:W3CDTF">2023-01-19T09:03:00Z</dcterms:created>
  <dcterms:modified xsi:type="dcterms:W3CDTF">2023-01-19T09:03:00Z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7d5c26a1-7f29-406a-a89b-abb496a368a2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2022-11-25T09:37:39Z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915018ad-e827-4674-9f3a-60001622aa31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