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DB" w:rsidRPr="00B130DB" w:rsidRDefault="00B130DB" w:rsidP="00E34516">
      <w:pPr>
        <w:pStyle w:val="Normlnweb"/>
        <w:pageBreakBefore/>
        <w:spacing w:after="0"/>
        <w:jc w:val="center"/>
        <w:rPr>
          <w:b/>
          <w:color w:val="632423" w:themeColor="accent2" w:themeShade="80"/>
          <w:sz w:val="32"/>
          <w:szCs w:val="32"/>
          <w:u w:val="single"/>
        </w:rPr>
      </w:pPr>
      <w:r w:rsidRPr="00E34516">
        <w:rPr>
          <w:b/>
          <w:color w:val="632423" w:themeColor="accent2" w:themeShade="80"/>
          <w:sz w:val="32"/>
          <w:szCs w:val="32"/>
          <w:u w:val="single"/>
          <w:shd w:val="clear" w:color="auto" w:fill="FABF8F" w:themeFill="accent6" w:themeFillTint="99"/>
        </w:rPr>
        <w:t>SMLOUVA O DÍLO</w:t>
      </w:r>
      <w:r w:rsidRPr="00B130DB">
        <w:rPr>
          <w:b/>
          <w:color w:val="632423" w:themeColor="accent2" w:themeShade="80"/>
          <w:sz w:val="32"/>
          <w:szCs w:val="32"/>
          <w:u w:val="single"/>
        </w:rPr>
        <w:t xml:space="preserve"> </w:t>
      </w:r>
    </w:p>
    <w:p w:rsidR="00B130DB" w:rsidRDefault="00B130DB" w:rsidP="00B130DB">
      <w:pPr>
        <w:pStyle w:val="Normlnweb"/>
        <w:spacing w:after="0"/>
        <w:contextualSpacing/>
        <w:rPr>
          <w:b/>
          <w:bCs/>
        </w:rPr>
      </w:pPr>
    </w:p>
    <w:p w:rsidR="00F03001" w:rsidRDefault="00B130DB" w:rsidP="00F03001">
      <w:pPr>
        <w:pStyle w:val="Normlnweb"/>
        <w:spacing w:after="0"/>
        <w:contextualSpacing/>
        <w:rPr>
          <w:b/>
          <w:bCs/>
        </w:rPr>
      </w:pPr>
      <w:r w:rsidRPr="00B130DB">
        <w:rPr>
          <w:b/>
          <w:bCs/>
          <w:u w:val="single"/>
        </w:rPr>
        <w:t>1.Zhotovitel:</w:t>
      </w:r>
      <w:r>
        <w:rPr>
          <w:b/>
          <w:bCs/>
        </w:rPr>
        <w:tab/>
      </w:r>
      <w:r w:rsidRPr="00B130DB">
        <w:rPr>
          <w:b/>
          <w:bCs/>
        </w:rPr>
        <w:tab/>
      </w:r>
      <w:r w:rsidR="00E34516">
        <w:rPr>
          <w:b/>
          <w:bCs/>
        </w:rPr>
        <w:t>Rudolf K</w:t>
      </w:r>
      <w:r w:rsidR="002B42B7">
        <w:rPr>
          <w:b/>
          <w:bCs/>
        </w:rPr>
        <w:t xml:space="preserve">avka, </w:t>
      </w:r>
      <w:proofErr w:type="spellStart"/>
      <w:r w:rsidR="002B42B7">
        <w:rPr>
          <w:b/>
          <w:bCs/>
        </w:rPr>
        <w:t>RK</w:t>
      </w:r>
      <w:proofErr w:type="spellEnd"/>
      <w:r w:rsidR="002B42B7">
        <w:rPr>
          <w:b/>
          <w:bCs/>
        </w:rPr>
        <w:t xml:space="preserve"> – </w:t>
      </w:r>
      <w:proofErr w:type="spellStart"/>
      <w:r w:rsidR="0043578B">
        <w:rPr>
          <w:b/>
          <w:bCs/>
        </w:rPr>
        <w:t>M</w:t>
      </w:r>
      <w:r w:rsidR="002B42B7">
        <w:rPr>
          <w:b/>
          <w:bCs/>
        </w:rPr>
        <w:t>ont</w:t>
      </w:r>
      <w:proofErr w:type="spellEnd"/>
      <w:r w:rsidR="002B42B7">
        <w:rPr>
          <w:b/>
          <w:bCs/>
        </w:rPr>
        <w:t>, Klášterní 141, 363 01 Ostrov</w:t>
      </w:r>
    </w:p>
    <w:p w:rsidR="00F03001" w:rsidRDefault="002B42B7" w:rsidP="00F03001">
      <w:pPr>
        <w:pStyle w:val="Normlnweb"/>
        <w:spacing w:after="0"/>
        <w:contextualSpacing/>
        <w:rPr>
          <w:b/>
          <w:bCs/>
        </w:rPr>
      </w:pPr>
      <w:r>
        <w:rPr>
          <w:b/>
          <w:bCs/>
        </w:rPr>
        <w:tab/>
      </w:r>
      <w:r>
        <w:rPr>
          <w:b/>
          <w:bCs/>
        </w:rPr>
        <w:tab/>
      </w:r>
      <w:r>
        <w:rPr>
          <w:b/>
          <w:bCs/>
        </w:rPr>
        <w:tab/>
        <w:t>IČ: 88147398, DIČ: 7411301887</w:t>
      </w:r>
    </w:p>
    <w:p w:rsidR="00F03001" w:rsidRPr="00F03001" w:rsidRDefault="00F03001" w:rsidP="00F03001">
      <w:pPr>
        <w:pStyle w:val="Normlnweb"/>
        <w:spacing w:after="0"/>
        <w:contextualSpacing/>
        <w:rPr>
          <w:b/>
          <w:bCs/>
        </w:rPr>
      </w:pPr>
    </w:p>
    <w:p w:rsidR="00B130DB" w:rsidRDefault="00B130DB" w:rsidP="00B130DB">
      <w:pPr>
        <w:pStyle w:val="Normlnweb"/>
        <w:spacing w:after="0"/>
        <w:ind w:left="2126" w:hanging="2126"/>
        <w:contextualSpacing/>
        <w:rPr>
          <w:b/>
          <w:bCs/>
        </w:rPr>
      </w:pPr>
      <w:r w:rsidRPr="00B130DB">
        <w:rPr>
          <w:b/>
          <w:bCs/>
          <w:u w:val="single"/>
        </w:rPr>
        <w:t>2. Objednatel:</w:t>
      </w:r>
      <w:r>
        <w:rPr>
          <w:b/>
          <w:bCs/>
        </w:rPr>
        <w:tab/>
        <w:t>Základní škola Karlovy Vary, Krušnohorská 11</w:t>
      </w:r>
    </w:p>
    <w:p w:rsidR="00B130DB" w:rsidRDefault="00B130DB" w:rsidP="00B130DB">
      <w:pPr>
        <w:pStyle w:val="Normlnweb"/>
        <w:spacing w:after="0"/>
        <w:ind w:left="2126" w:hanging="2126"/>
        <w:contextualSpacing/>
        <w:rPr>
          <w:b/>
          <w:bCs/>
        </w:rPr>
      </w:pPr>
      <w:r>
        <w:rPr>
          <w:b/>
          <w:bCs/>
        </w:rPr>
        <w:tab/>
        <w:t>příspěvková organizace</w:t>
      </w:r>
    </w:p>
    <w:p w:rsidR="00B130DB" w:rsidRDefault="00B130DB" w:rsidP="00B130DB">
      <w:pPr>
        <w:pStyle w:val="Normlnweb"/>
        <w:spacing w:after="0"/>
        <w:ind w:left="2126" w:hanging="2"/>
        <w:contextualSpacing/>
        <w:rPr>
          <w:b/>
          <w:bCs/>
        </w:rPr>
      </w:pPr>
      <w:r>
        <w:rPr>
          <w:b/>
          <w:bCs/>
        </w:rPr>
        <w:t>Krušnohorská 11</w:t>
      </w:r>
    </w:p>
    <w:p w:rsidR="00B130DB" w:rsidRDefault="00B130DB" w:rsidP="00B130DB">
      <w:pPr>
        <w:pStyle w:val="Normlnweb"/>
        <w:spacing w:after="0"/>
        <w:ind w:left="2126" w:hanging="2"/>
        <w:contextualSpacing/>
        <w:rPr>
          <w:b/>
          <w:bCs/>
        </w:rPr>
      </w:pPr>
      <w:r>
        <w:rPr>
          <w:b/>
          <w:bCs/>
        </w:rPr>
        <w:t>360 10 Karlovy Vary</w:t>
      </w:r>
    </w:p>
    <w:p w:rsidR="00CD3E0B" w:rsidRPr="00B130DB" w:rsidRDefault="003560B3" w:rsidP="00B130DB">
      <w:pPr>
        <w:pStyle w:val="Normlnweb"/>
        <w:spacing w:after="0"/>
        <w:ind w:left="2126" w:hanging="2"/>
        <w:contextualSpacing/>
      </w:pPr>
      <w:r>
        <w:rPr>
          <w:b/>
          <w:bCs/>
        </w:rPr>
        <w:t>IČ: 6</w:t>
      </w:r>
      <w:r w:rsidR="00CD3E0B">
        <w:rPr>
          <w:b/>
          <w:bCs/>
        </w:rPr>
        <w:t xml:space="preserve">99 79 359 </w:t>
      </w:r>
      <w:r>
        <w:rPr>
          <w:b/>
          <w:bCs/>
        </w:rPr>
        <w:t xml:space="preserve">    DIČ:  CZ 6</w:t>
      </w:r>
      <w:bookmarkStart w:id="0" w:name="_GoBack"/>
      <w:bookmarkEnd w:id="0"/>
      <w:r w:rsidR="00CD3E0B">
        <w:rPr>
          <w:b/>
          <w:bCs/>
        </w:rPr>
        <w:t>99 79 359</w:t>
      </w:r>
    </w:p>
    <w:p w:rsidR="00B130DB" w:rsidRPr="00B130DB" w:rsidRDefault="00B130DB" w:rsidP="00B130DB">
      <w:pPr>
        <w:pStyle w:val="Normlnweb"/>
        <w:spacing w:after="0"/>
        <w:contextualSpacing/>
      </w:pPr>
      <w:r w:rsidRPr="00B130DB">
        <w:t>Smluvní strany uzavírají podle ustanovení § 536 a násl. Obch. zákoníku tuto Smlouvu o dílo:</w:t>
      </w:r>
    </w:p>
    <w:p w:rsidR="00B130DB" w:rsidRPr="00B130DB" w:rsidRDefault="00B130DB" w:rsidP="00B130DB">
      <w:pPr>
        <w:pStyle w:val="Normlnweb"/>
        <w:spacing w:after="0"/>
      </w:pPr>
    </w:p>
    <w:p w:rsidR="00B130DB" w:rsidRPr="00B130DB" w:rsidRDefault="00B130DB" w:rsidP="00B130DB">
      <w:pPr>
        <w:pStyle w:val="Normlnweb"/>
        <w:spacing w:after="0"/>
        <w:rPr>
          <w:u w:val="single"/>
        </w:rPr>
      </w:pPr>
      <w:r w:rsidRPr="00B130DB">
        <w:rPr>
          <w:b/>
          <w:bCs/>
          <w:u w:val="single"/>
        </w:rPr>
        <w:t>1. Předmět smlouvy</w:t>
      </w:r>
    </w:p>
    <w:p w:rsidR="00B130DB" w:rsidRPr="00B130DB" w:rsidRDefault="00B130DB" w:rsidP="00B130DB">
      <w:pPr>
        <w:pStyle w:val="Normlnweb"/>
        <w:spacing w:after="0"/>
        <w:jc w:val="center"/>
      </w:pPr>
    </w:p>
    <w:p w:rsidR="00B130DB" w:rsidRPr="00B130DB" w:rsidRDefault="00F03001" w:rsidP="00B130DB">
      <w:pPr>
        <w:pStyle w:val="Normlnweb"/>
        <w:numPr>
          <w:ilvl w:val="1"/>
          <w:numId w:val="1"/>
        </w:numPr>
        <w:spacing w:after="0"/>
      </w:pPr>
      <w:r>
        <w:t xml:space="preserve">1. </w:t>
      </w:r>
      <w:r w:rsidR="00B130DB" w:rsidRPr="00B130DB">
        <w:t xml:space="preserve">Předmětem smlouvy je </w:t>
      </w:r>
      <w:r w:rsidR="002B42B7">
        <w:t xml:space="preserve">stavební </w:t>
      </w:r>
      <w:r>
        <w:t xml:space="preserve">rekonstrukce WC </w:t>
      </w:r>
      <w:r w:rsidR="002B42B7">
        <w:t>hoši</w:t>
      </w:r>
      <w:r>
        <w:t xml:space="preserve"> pavilónu </w:t>
      </w:r>
      <w:r w:rsidR="00B130DB">
        <w:t>2.stupně</w:t>
      </w:r>
      <w:r w:rsidR="002B42B7">
        <w:t>, přízemí</w:t>
      </w:r>
      <w:r w:rsidR="00B130DB" w:rsidRPr="00B130DB">
        <w:t xml:space="preserve"> dle </w:t>
      </w:r>
      <w:r w:rsidR="00B130DB">
        <w:t>předložené</w:t>
      </w:r>
      <w:r w:rsidR="002B42B7">
        <w:t>ho</w:t>
      </w:r>
      <w:r w:rsidR="00B130DB">
        <w:t xml:space="preserve"> </w:t>
      </w:r>
      <w:r w:rsidR="002B42B7">
        <w:t>nabídkového rozpočtu s výkazem výměr</w:t>
      </w:r>
      <w:r w:rsidR="00B130DB">
        <w:t>, která</w:t>
      </w:r>
      <w:r w:rsidR="00B130DB" w:rsidRPr="00B130DB">
        <w:t xml:space="preserve"> je nedílnou součástí této smlouvy. Jedná se o:</w:t>
      </w:r>
    </w:p>
    <w:p w:rsidR="00B130DB" w:rsidRPr="00B130DB" w:rsidRDefault="00B130DB" w:rsidP="00B130DB">
      <w:pPr>
        <w:pStyle w:val="Normlnweb"/>
        <w:spacing w:after="0"/>
        <w:ind w:left="556"/>
      </w:pPr>
    </w:p>
    <w:p w:rsidR="00B130DB" w:rsidRPr="00B130DB" w:rsidRDefault="002B42B7" w:rsidP="002B42B7">
      <w:pPr>
        <w:pStyle w:val="Normlnweb"/>
        <w:numPr>
          <w:ilvl w:val="0"/>
          <w:numId w:val="3"/>
        </w:numPr>
        <w:spacing w:after="0"/>
        <w:contextualSpacing/>
      </w:pPr>
      <w:r>
        <w:rPr>
          <w:b/>
          <w:bCs/>
        </w:rPr>
        <w:t>Svislá konstrukce</w:t>
      </w:r>
    </w:p>
    <w:p w:rsidR="00B130DB" w:rsidRPr="00B130DB" w:rsidRDefault="002B42B7" w:rsidP="002B42B7">
      <w:pPr>
        <w:pStyle w:val="Normlnweb"/>
        <w:numPr>
          <w:ilvl w:val="0"/>
          <w:numId w:val="3"/>
        </w:numPr>
        <w:spacing w:after="0"/>
        <w:contextualSpacing/>
      </w:pPr>
      <w:r>
        <w:rPr>
          <w:b/>
          <w:bCs/>
        </w:rPr>
        <w:t>Úprava povrchu</w:t>
      </w:r>
    </w:p>
    <w:p w:rsidR="00B130DB" w:rsidRPr="00B130DB" w:rsidRDefault="002B42B7" w:rsidP="002B42B7">
      <w:pPr>
        <w:pStyle w:val="Normlnweb"/>
        <w:numPr>
          <w:ilvl w:val="0"/>
          <w:numId w:val="3"/>
        </w:numPr>
        <w:spacing w:after="0"/>
        <w:contextualSpacing/>
        <w:rPr>
          <w:b/>
        </w:rPr>
      </w:pPr>
      <w:r>
        <w:rPr>
          <w:b/>
        </w:rPr>
        <w:t>Ostatní konstrukce a práce</w:t>
      </w:r>
    </w:p>
    <w:p w:rsidR="00B130DB" w:rsidRDefault="002B42B7" w:rsidP="002B42B7">
      <w:pPr>
        <w:pStyle w:val="Normlnweb"/>
        <w:numPr>
          <w:ilvl w:val="0"/>
          <w:numId w:val="3"/>
        </w:numPr>
        <w:spacing w:after="0"/>
        <w:contextualSpacing/>
        <w:rPr>
          <w:b/>
        </w:rPr>
      </w:pPr>
      <w:r>
        <w:rPr>
          <w:b/>
        </w:rPr>
        <w:t>Přesun hmot HSV</w:t>
      </w:r>
    </w:p>
    <w:p w:rsidR="00F03001" w:rsidRDefault="002B42B7" w:rsidP="002B42B7">
      <w:pPr>
        <w:pStyle w:val="Normlnweb"/>
        <w:numPr>
          <w:ilvl w:val="0"/>
          <w:numId w:val="3"/>
        </w:numPr>
        <w:spacing w:after="0"/>
        <w:contextualSpacing/>
        <w:rPr>
          <w:b/>
        </w:rPr>
      </w:pPr>
      <w:r>
        <w:rPr>
          <w:b/>
        </w:rPr>
        <w:t>Konstrukce truhlářské</w:t>
      </w:r>
    </w:p>
    <w:p w:rsidR="00F03001" w:rsidRDefault="002B42B7" w:rsidP="002B42B7">
      <w:pPr>
        <w:pStyle w:val="Normlnweb"/>
        <w:numPr>
          <w:ilvl w:val="0"/>
          <w:numId w:val="3"/>
        </w:numPr>
        <w:spacing w:after="0"/>
        <w:contextualSpacing/>
        <w:rPr>
          <w:b/>
        </w:rPr>
      </w:pPr>
      <w:r>
        <w:rPr>
          <w:b/>
        </w:rPr>
        <w:t>Podlahy z dlaždic</w:t>
      </w:r>
    </w:p>
    <w:p w:rsidR="002B42B7" w:rsidRDefault="002B42B7" w:rsidP="002B42B7">
      <w:pPr>
        <w:pStyle w:val="Normlnweb"/>
        <w:numPr>
          <w:ilvl w:val="0"/>
          <w:numId w:val="3"/>
        </w:numPr>
        <w:spacing w:after="0"/>
        <w:contextualSpacing/>
        <w:rPr>
          <w:b/>
        </w:rPr>
      </w:pPr>
      <w:r>
        <w:rPr>
          <w:b/>
        </w:rPr>
        <w:t>Obklad</w:t>
      </w:r>
      <w:r w:rsidR="00E34516">
        <w:rPr>
          <w:b/>
        </w:rPr>
        <w:t>y</w:t>
      </w:r>
      <w:r>
        <w:rPr>
          <w:b/>
        </w:rPr>
        <w:t xml:space="preserve"> keramické</w:t>
      </w:r>
    </w:p>
    <w:p w:rsidR="002B42B7" w:rsidRDefault="002B42B7" w:rsidP="002B42B7">
      <w:pPr>
        <w:pStyle w:val="Normlnweb"/>
        <w:numPr>
          <w:ilvl w:val="0"/>
          <w:numId w:val="3"/>
        </w:numPr>
        <w:spacing w:after="0"/>
        <w:contextualSpacing/>
        <w:rPr>
          <w:b/>
        </w:rPr>
      </w:pPr>
      <w:r>
        <w:rPr>
          <w:b/>
        </w:rPr>
        <w:t>Nátěry a malby</w:t>
      </w:r>
    </w:p>
    <w:p w:rsidR="002B42B7" w:rsidRDefault="002B42B7" w:rsidP="00B130DB">
      <w:pPr>
        <w:pStyle w:val="Normlnweb"/>
        <w:spacing w:after="0"/>
        <w:ind w:left="556"/>
        <w:contextualSpacing/>
        <w:rPr>
          <w:b/>
        </w:rPr>
      </w:pPr>
    </w:p>
    <w:p w:rsidR="00B130DB" w:rsidRPr="00B130DB" w:rsidRDefault="00B130DB" w:rsidP="00B130DB">
      <w:pPr>
        <w:pStyle w:val="Normlnweb"/>
        <w:spacing w:after="0"/>
      </w:pPr>
      <w:r w:rsidRPr="00B130DB">
        <w:rPr>
          <w:b/>
          <w:bCs/>
          <w:u w:val="single"/>
        </w:rPr>
        <w:t>2. Termíny provedení díla</w:t>
      </w:r>
    </w:p>
    <w:p w:rsidR="00B130DB" w:rsidRPr="00B130DB" w:rsidRDefault="00B130DB" w:rsidP="00B130DB">
      <w:pPr>
        <w:pStyle w:val="Normlnweb"/>
        <w:spacing w:after="0"/>
      </w:pPr>
      <w:r w:rsidRPr="00B130DB">
        <w:t xml:space="preserve">2.1. Smluvní strany se dohodly na zhotovení díla </w:t>
      </w:r>
      <w:r w:rsidR="002B42B7" w:rsidRPr="002B42B7">
        <w:rPr>
          <w:b/>
        </w:rPr>
        <w:t xml:space="preserve">od 14.7. 2017 </w:t>
      </w:r>
      <w:r w:rsidRPr="002B42B7">
        <w:rPr>
          <w:b/>
        </w:rPr>
        <w:t xml:space="preserve">do </w:t>
      </w:r>
      <w:r w:rsidR="002B42B7" w:rsidRPr="002B42B7">
        <w:rPr>
          <w:b/>
          <w:bCs/>
        </w:rPr>
        <w:t>11</w:t>
      </w:r>
      <w:r w:rsidRPr="002B42B7">
        <w:rPr>
          <w:b/>
          <w:bCs/>
        </w:rPr>
        <w:t>.</w:t>
      </w:r>
      <w:r w:rsidR="00F03001" w:rsidRPr="002B42B7">
        <w:rPr>
          <w:b/>
          <w:bCs/>
        </w:rPr>
        <w:t>8</w:t>
      </w:r>
      <w:r w:rsidRPr="002B42B7">
        <w:rPr>
          <w:b/>
          <w:bCs/>
        </w:rPr>
        <w:t>.201</w:t>
      </w:r>
      <w:r w:rsidR="002B42B7" w:rsidRPr="002B42B7">
        <w:rPr>
          <w:b/>
          <w:bCs/>
        </w:rPr>
        <w:t>7</w:t>
      </w:r>
      <w:r w:rsidRPr="002B42B7">
        <w:rPr>
          <w:b/>
          <w:bCs/>
        </w:rPr>
        <w:t>.</w:t>
      </w:r>
    </w:p>
    <w:p w:rsidR="00B130DB" w:rsidRPr="00B130DB" w:rsidRDefault="00B130DB" w:rsidP="00B130DB">
      <w:pPr>
        <w:pStyle w:val="Normlnweb"/>
        <w:spacing w:after="0"/>
      </w:pPr>
      <w:r w:rsidRPr="00B130DB">
        <w:rPr>
          <w:b/>
          <w:bCs/>
          <w:u w:val="single"/>
        </w:rPr>
        <w:t>3. Místo plnění</w:t>
      </w:r>
    </w:p>
    <w:p w:rsidR="00B130DB" w:rsidRDefault="00B130DB" w:rsidP="00B130DB">
      <w:pPr>
        <w:pStyle w:val="Normlnweb"/>
        <w:spacing w:after="0"/>
      </w:pPr>
      <w:r w:rsidRPr="00B130DB">
        <w:t xml:space="preserve">3.1. Místem plnění je </w:t>
      </w:r>
      <w:r>
        <w:t>Základní škola Karlovy Vary, Krušnohorská 11, příspěvková organizace</w:t>
      </w:r>
    </w:p>
    <w:p w:rsidR="00B130DB" w:rsidRPr="00B130DB" w:rsidRDefault="00B130DB" w:rsidP="00B130DB">
      <w:pPr>
        <w:pStyle w:val="Normlnweb"/>
        <w:spacing w:after="0"/>
      </w:pPr>
      <w:r w:rsidRPr="00B130DB">
        <w:rPr>
          <w:b/>
          <w:bCs/>
          <w:u w:val="single"/>
        </w:rPr>
        <w:t>4. Cena díla</w:t>
      </w:r>
    </w:p>
    <w:p w:rsidR="00B130DB" w:rsidRPr="00B130DB" w:rsidRDefault="00B130DB" w:rsidP="00B130DB">
      <w:pPr>
        <w:pStyle w:val="Normlnweb"/>
        <w:spacing w:after="0"/>
      </w:pPr>
      <w:r w:rsidRPr="00B130DB">
        <w:t>4.1. Cena celkem ve výši:</w:t>
      </w:r>
      <w:r>
        <w:t xml:space="preserve"> </w:t>
      </w:r>
      <w:r w:rsidR="00890165">
        <w:rPr>
          <w:b/>
        </w:rPr>
        <w:t>97.626,-</w:t>
      </w:r>
      <w:r w:rsidRPr="00B130DB">
        <w:rPr>
          <w:b/>
        </w:rPr>
        <w:t xml:space="preserve"> </w:t>
      </w:r>
      <w:r w:rsidR="00890165">
        <w:rPr>
          <w:b/>
        </w:rPr>
        <w:t>Kč bez DPH, tj. 118.127,- Kč</w:t>
      </w:r>
      <w:r>
        <w:rPr>
          <w:b/>
        </w:rPr>
        <w:t xml:space="preserve"> včetně DPH</w:t>
      </w:r>
      <w:r w:rsidR="007C4019">
        <w:rPr>
          <w:b/>
        </w:rPr>
        <w:t xml:space="preserve"> </w:t>
      </w:r>
      <w:r>
        <w:t>j</w:t>
      </w:r>
      <w:r w:rsidRPr="00B130DB">
        <w:t>e cena konečná a maximální. V případě jakýchkoliv změn viz. bod 1. této smlouvy bude tato zahrnuta v dodatku této smlouvy včetně ocenění jednotkovými cenami nebo novou cenovou nabídkou.</w:t>
      </w:r>
    </w:p>
    <w:p w:rsidR="00B130DB" w:rsidRPr="00B130DB" w:rsidRDefault="00B130DB" w:rsidP="00B130DB">
      <w:pPr>
        <w:pStyle w:val="Normlnweb"/>
        <w:spacing w:after="0"/>
      </w:pPr>
      <w:r w:rsidRPr="00B130DB">
        <w:t>4.2. Celková cena zahrnuje veškeré náklady nezbytné k řádnému, úplnému a kvalitnímu provedení a předání předmětu plnění.</w:t>
      </w:r>
    </w:p>
    <w:p w:rsidR="00B130DB" w:rsidRPr="00B130DB" w:rsidRDefault="00B130DB" w:rsidP="00B130DB">
      <w:pPr>
        <w:pStyle w:val="Normlnweb"/>
        <w:spacing w:after="0"/>
      </w:pPr>
      <w:r w:rsidRPr="00B130DB">
        <w:rPr>
          <w:b/>
          <w:bCs/>
          <w:u w:val="single"/>
        </w:rPr>
        <w:lastRenderedPageBreak/>
        <w:t>5. Platební podmínky</w:t>
      </w:r>
    </w:p>
    <w:p w:rsidR="00B130DB" w:rsidRPr="00B130DB" w:rsidRDefault="00B130DB" w:rsidP="00B130DB">
      <w:pPr>
        <w:pStyle w:val="Normlnweb"/>
        <w:spacing w:after="0"/>
      </w:pPr>
      <w:r w:rsidRPr="00B130DB">
        <w:t xml:space="preserve">5.1. Cena za dílo je splatná na základě faktury vystavené zhotovitelem. Právo fakturovat vzniká zhotoviteli dnem předání díla objednateli. Faktura je splatná do 14 dnů ode dne jejího doručení objednateli. Zhotovitel musí vystavit fakturu neprodleně, nejpozději do 14 dnů po předání díla. Faktura musí mít náležitosti daňového dokladu dle zákona č. 235/2004 Sb. ve znění pozdějších předpisů. </w:t>
      </w:r>
    </w:p>
    <w:p w:rsidR="00B130DB" w:rsidRPr="00B130DB" w:rsidRDefault="00B130DB" w:rsidP="00B130DB">
      <w:pPr>
        <w:pStyle w:val="Normlnweb"/>
        <w:spacing w:after="0"/>
      </w:pPr>
      <w:r w:rsidRPr="00B130DB">
        <w:t>5.2. V případě, kdy zhotovitel z vlastní viny nepředá objednateli ve sjednaném termínu dílo, je povinen zaplatit objednateli smluvní pokutu ve výši 0,01 % ze sjednané ceny díla za k</w:t>
      </w:r>
      <w:r>
        <w:t xml:space="preserve">aždý den prodlení </w:t>
      </w:r>
      <w:r w:rsidRPr="00B130DB">
        <w:t>.</w:t>
      </w:r>
    </w:p>
    <w:p w:rsidR="00B130DB" w:rsidRPr="00B130DB" w:rsidRDefault="00B130DB" w:rsidP="00B130DB">
      <w:pPr>
        <w:pStyle w:val="Normlnweb"/>
        <w:spacing w:after="0"/>
      </w:pPr>
      <w:r w:rsidRPr="00B130DB">
        <w:t xml:space="preserve">5.3. V případě, že objednatel bude v prodlení s úhradou faktury, je povinen zhotoviteli zaplatit smluvní pokutu ve výši 0,01 % z dlužné částky za každý den prodlení, pokud se smluvní strany nedohodnou jinak. </w:t>
      </w:r>
    </w:p>
    <w:p w:rsidR="00B130DB" w:rsidRPr="00B130DB" w:rsidRDefault="00B130DB" w:rsidP="00B130DB">
      <w:pPr>
        <w:pStyle w:val="Normlnweb"/>
        <w:spacing w:after="0"/>
      </w:pPr>
      <w:r w:rsidRPr="00B130DB">
        <w:rPr>
          <w:b/>
          <w:bCs/>
          <w:u w:val="single"/>
        </w:rPr>
        <w:t>6. Povinnosti smluvních stran</w:t>
      </w:r>
    </w:p>
    <w:p w:rsidR="00B130DB" w:rsidRPr="00B130DB" w:rsidRDefault="00B130DB" w:rsidP="00B130DB">
      <w:pPr>
        <w:pStyle w:val="Normlnweb"/>
        <w:spacing w:after="0" w:line="238" w:lineRule="atLeast"/>
      </w:pPr>
      <w:r w:rsidRPr="00B130DB">
        <w:t>6.1. Objednatel se zavazuje předat zhotoviteli podklady a další informace nezbytné k řádnému provedení díla.</w:t>
      </w:r>
    </w:p>
    <w:p w:rsidR="00B130DB" w:rsidRPr="00B130DB" w:rsidRDefault="00B130DB" w:rsidP="00B130DB">
      <w:pPr>
        <w:pStyle w:val="Normlnweb"/>
        <w:spacing w:after="0" w:line="238" w:lineRule="atLeast"/>
      </w:pPr>
      <w:r w:rsidRPr="00B130DB">
        <w:t>6.2. Zhotovitel je povinen provést dílo podle pokynů a podkladů objednatele a v dohodnuté lhůtě jej objednateli předat.</w:t>
      </w:r>
    </w:p>
    <w:p w:rsidR="00B130DB" w:rsidRPr="00B130DB" w:rsidRDefault="00B130DB" w:rsidP="00B130DB">
      <w:pPr>
        <w:pStyle w:val="Normlnweb"/>
        <w:spacing w:after="0"/>
      </w:pPr>
      <w:r w:rsidRPr="00B130DB">
        <w:rPr>
          <w:b/>
          <w:bCs/>
          <w:u w:val="single"/>
        </w:rPr>
        <w:t>7. Další ujednání</w:t>
      </w:r>
    </w:p>
    <w:p w:rsidR="00B130DB" w:rsidRPr="00B130DB" w:rsidRDefault="00B130DB" w:rsidP="00B130DB">
      <w:pPr>
        <w:pStyle w:val="Normlnweb"/>
        <w:spacing w:after="0"/>
      </w:pPr>
      <w:r w:rsidRPr="00B130DB">
        <w:t xml:space="preserve">7.1. Záruční doba na dodávku je </w:t>
      </w:r>
      <w:r w:rsidR="00F03001">
        <w:t>36</w:t>
      </w:r>
      <w:r w:rsidRPr="00B130DB">
        <w:t xml:space="preserve"> měsíců od data předání předmětu. </w:t>
      </w:r>
    </w:p>
    <w:p w:rsidR="00B130DB" w:rsidRPr="00B130DB" w:rsidRDefault="00B130DB" w:rsidP="00B130DB">
      <w:pPr>
        <w:pStyle w:val="Normlnweb"/>
        <w:spacing w:after="0"/>
      </w:pPr>
      <w:r w:rsidRPr="00B130DB">
        <w:t>7.2. Záruční doba začíná běžet ode dne předání a převzetí celého předmětu plnění.</w:t>
      </w:r>
    </w:p>
    <w:p w:rsidR="00B130DB" w:rsidRPr="00B130DB" w:rsidRDefault="00B130DB" w:rsidP="00B130DB">
      <w:pPr>
        <w:pStyle w:val="Normlnweb"/>
        <w:spacing w:after="0"/>
      </w:pPr>
      <w:r w:rsidRPr="00B130DB">
        <w:t xml:space="preserve">7.3. Zhotovitel odpovídá po záruční dobu za všechny vady díla zjevné i skryté, pokud se neprokáže, že byly způsobeny vnějšími událostmi, a že je nezpůsobil zhotovitel nebo osoby, s jejichž pomocí zhotovitel svůj závazek plnil. Odpovědnost za vady bude stanovena tak, aby nebyla v rozporu s ustanovením v Obchodním zákoníku. </w:t>
      </w:r>
    </w:p>
    <w:p w:rsidR="00B130DB" w:rsidRPr="00B130DB" w:rsidRDefault="00B130DB" w:rsidP="00B130DB">
      <w:pPr>
        <w:pStyle w:val="Normlnweb"/>
        <w:spacing w:after="0"/>
      </w:pPr>
      <w:r w:rsidRPr="00B130DB">
        <w:t xml:space="preserve">7.4. V případě, kdy zhotovitel z vlastní viny neodstraní reklamované vady ve sjednaném termínu, je povinen zaplatit objednateli smluvní pokutu ve výši 0,01 % ze sjednané ceny díla za každý den prodlení </w:t>
      </w:r>
      <w:r>
        <w:t>.</w:t>
      </w:r>
    </w:p>
    <w:p w:rsidR="00B130DB" w:rsidRPr="00B130DB" w:rsidRDefault="00B130DB" w:rsidP="00B130DB">
      <w:pPr>
        <w:pStyle w:val="Normlnweb"/>
        <w:spacing w:after="0"/>
        <w:rPr>
          <w:u w:val="single"/>
        </w:rPr>
      </w:pPr>
      <w:r w:rsidRPr="00B130DB">
        <w:rPr>
          <w:b/>
          <w:bCs/>
          <w:u w:val="single"/>
        </w:rPr>
        <w:t>8. Závěrečná ustanovení</w:t>
      </w:r>
    </w:p>
    <w:p w:rsidR="00B130DB" w:rsidRPr="00B130DB" w:rsidRDefault="00B130DB" w:rsidP="00B130DB">
      <w:pPr>
        <w:pStyle w:val="Normlnweb"/>
        <w:spacing w:after="0"/>
      </w:pPr>
      <w:r w:rsidRPr="00B130DB">
        <w:t>8.1. Smlouva nabývá platnosti a účinnosti dnem podpisu smlouvy oběma smluvními stranami.</w:t>
      </w:r>
    </w:p>
    <w:p w:rsidR="00B130DB" w:rsidRPr="00B130DB" w:rsidRDefault="00B130DB" w:rsidP="00B130DB">
      <w:pPr>
        <w:pStyle w:val="Normlnweb"/>
        <w:spacing w:after="0"/>
      </w:pPr>
      <w:r w:rsidRPr="00B130DB">
        <w:t xml:space="preserve">8.3. Smlouva může být měněna a doplňována pouze na základě písemné dohody o změně smlouvy, která musí být ve formě dodatku podepsaná oběma smluvními stranami, průběžně číslována a řazena. </w:t>
      </w:r>
    </w:p>
    <w:p w:rsidR="00B130DB" w:rsidRPr="00B130DB" w:rsidRDefault="00B130DB" w:rsidP="00B130DB">
      <w:pPr>
        <w:pStyle w:val="Normlnweb"/>
        <w:spacing w:after="0"/>
      </w:pPr>
      <w:r w:rsidRPr="00B130DB">
        <w:t>8.4. Smlouva je vyhotovena ve třech provedeních, kdy dvě obdrží objednatel a jedno zhotovitel.</w:t>
      </w:r>
    </w:p>
    <w:p w:rsidR="00B130DB" w:rsidRPr="00B130DB" w:rsidRDefault="00B130DB" w:rsidP="00B130DB">
      <w:pPr>
        <w:pStyle w:val="Normlnweb"/>
        <w:spacing w:after="0"/>
      </w:pPr>
      <w:r w:rsidRPr="00B130DB">
        <w:lastRenderedPageBreak/>
        <w:t>8.5. Nedílnou součást této smlouvy tvoří následující přílohy:</w:t>
      </w:r>
    </w:p>
    <w:p w:rsidR="00B130DB" w:rsidRPr="00B130DB" w:rsidRDefault="00B130DB" w:rsidP="00B130DB">
      <w:pPr>
        <w:pStyle w:val="Normlnweb"/>
        <w:spacing w:after="0"/>
      </w:pPr>
    </w:p>
    <w:p w:rsidR="00B130DB" w:rsidRPr="00B130DB" w:rsidRDefault="00B130DB" w:rsidP="00B130DB">
      <w:pPr>
        <w:pStyle w:val="Normlnweb"/>
        <w:spacing w:after="0"/>
      </w:pPr>
      <w:r w:rsidRPr="00B130DB">
        <w:t xml:space="preserve">Příloha č. 1 </w:t>
      </w:r>
      <w:r>
        <w:t>–</w:t>
      </w:r>
      <w:r w:rsidRPr="00B130DB">
        <w:t xml:space="preserve"> </w:t>
      </w:r>
      <w:r>
        <w:t>Cenová nabídka</w:t>
      </w:r>
    </w:p>
    <w:p w:rsidR="00B130DB" w:rsidRPr="00B130DB" w:rsidRDefault="00B130DB" w:rsidP="00B130DB">
      <w:pPr>
        <w:pStyle w:val="Normlnweb"/>
        <w:spacing w:after="0"/>
      </w:pPr>
    </w:p>
    <w:p w:rsidR="00B130DB" w:rsidRPr="00B130DB" w:rsidRDefault="00B130DB" w:rsidP="00B130DB">
      <w:pPr>
        <w:pStyle w:val="Normlnweb"/>
        <w:spacing w:after="0"/>
      </w:pPr>
      <w:r w:rsidRPr="00B130DB">
        <w:t>V</w:t>
      </w:r>
      <w:r w:rsidR="007C4019">
        <w:t xml:space="preserve"> </w:t>
      </w:r>
      <w:r w:rsidRPr="00B130DB">
        <w:t xml:space="preserve"> </w:t>
      </w:r>
      <w:r>
        <w:t>Karlových Varech</w:t>
      </w:r>
      <w:r w:rsidRPr="00B130DB">
        <w:t xml:space="preserve"> dne </w:t>
      </w:r>
      <w:r w:rsidR="00890165">
        <w:t xml:space="preserve"> 6</w:t>
      </w:r>
      <w:r w:rsidR="00E34516">
        <w:t>.4.2017</w:t>
      </w:r>
      <w:r w:rsidRPr="00B130DB">
        <w:t xml:space="preserve"> </w:t>
      </w:r>
    </w:p>
    <w:p w:rsidR="00B130DB" w:rsidRPr="00B130DB" w:rsidRDefault="00B130DB" w:rsidP="00B130DB">
      <w:pPr>
        <w:pStyle w:val="Normlnweb"/>
        <w:spacing w:after="0"/>
      </w:pPr>
    </w:p>
    <w:p w:rsidR="007C4019" w:rsidRDefault="00B130DB" w:rsidP="00B130DB">
      <w:pPr>
        <w:pStyle w:val="Normlnweb"/>
        <w:spacing w:after="0"/>
      </w:pPr>
      <w:r w:rsidRPr="00B130DB">
        <w:t xml:space="preserve">za </w:t>
      </w:r>
      <w:r>
        <w:t>zhotovitele</w:t>
      </w:r>
      <w:r>
        <w:tab/>
      </w:r>
      <w:r w:rsidR="007C4019">
        <w:t>:</w:t>
      </w:r>
      <w:r w:rsidR="007C4019">
        <w:tab/>
      </w:r>
      <w:r w:rsidR="007C4019">
        <w:tab/>
      </w:r>
      <w:r w:rsidR="007C4019">
        <w:tab/>
      </w:r>
      <w:r w:rsidR="007C4019">
        <w:tab/>
      </w:r>
      <w:r w:rsidR="007C4019">
        <w:tab/>
      </w:r>
      <w:r w:rsidR="007C4019">
        <w:tab/>
        <w:t>za objednatele :</w:t>
      </w:r>
    </w:p>
    <w:p w:rsidR="007C4019" w:rsidRDefault="007C4019" w:rsidP="00B130DB">
      <w:pPr>
        <w:pStyle w:val="Normlnweb"/>
        <w:spacing w:after="0"/>
      </w:pPr>
      <w:r>
        <w:t>Rudolf Kavka</w:t>
      </w:r>
      <w:r>
        <w:tab/>
      </w:r>
      <w:r>
        <w:tab/>
      </w:r>
      <w:r>
        <w:tab/>
      </w:r>
      <w:r>
        <w:tab/>
      </w:r>
      <w:r>
        <w:tab/>
      </w:r>
      <w:r>
        <w:tab/>
      </w:r>
      <w:r>
        <w:tab/>
        <w:t>Mgr. Miroslav Peer</w:t>
      </w:r>
    </w:p>
    <w:p w:rsidR="00B130DB" w:rsidRPr="00B130DB" w:rsidRDefault="007C4019" w:rsidP="00B130DB">
      <w:pPr>
        <w:pStyle w:val="Normlnweb"/>
        <w:spacing w:after="0"/>
      </w:pPr>
      <w:proofErr w:type="spellStart"/>
      <w:r>
        <w:t>RK</w:t>
      </w:r>
      <w:proofErr w:type="spellEnd"/>
      <w:r>
        <w:t xml:space="preserve"> </w:t>
      </w:r>
      <w:proofErr w:type="spellStart"/>
      <w:r>
        <w:t>Mont</w:t>
      </w:r>
      <w:proofErr w:type="spellEnd"/>
      <w:r w:rsidR="00B130DB">
        <w:tab/>
      </w:r>
      <w:r w:rsidR="00B130DB">
        <w:tab/>
      </w:r>
      <w:r w:rsidR="00B130DB">
        <w:tab/>
      </w:r>
      <w:r w:rsidR="00B130DB">
        <w:tab/>
      </w:r>
      <w:r w:rsidR="00B130DB">
        <w:tab/>
      </w:r>
      <w:r w:rsidR="00B130DB">
        <w:tab/>
      </w:r>
      <w:r w:rsidR="00B130DB">
        <w:tab/>
      </w:r>
      <w:r w:rsidR="00B130DB">
        <w:tab/>
      </w:r>
    </w:p>
    <w:p w:rsidR="00B130DB" w:rsidRPr="00B130DB" w:rsidRDefault="00B130DB" w:rsidP="00B130DB">
      <w:pPr>
        <w:pStyle w:val="Normlnweb"/>
        <w:spacing w:after="0"/>
      </w:pPr>
      <w:r w:rsidRPr="00B130DB">
        <w:t>…………………………………………… ……………………………………………</w:t>
      </w:r>
    </w:p>
    <w:p w:rsidR="00B130DB" w:rsidRDefault="00B130DB" w:rsidP="00B130DB">
      <w:pPr>
        <w:pStyle w:val="Normlnweb"/>
        <w:spacing w:after="0"/>
      </w:pPr>
    </w:p>
    <w:p w:rsidR="002A76E8" w:rsidRDefault="002A76E8"/>
    <w:sectPr w:rsidR="002A76E8" w:rsidSect="00472D9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4A" w:rsidRDefault="0047524A" w:rsidP="00B130DB">
      <w:pPr>
        <w:spacing w:after="0" w:line="240" w:lineRule="auto"/>
      </w:pPr>
      <w:r>
        <w:separator/>
      </w:r>
    </w:p>
  </w:endnote>
  <w:endnote w:type="continuationSeparator" w:id="0">
    <w:p w:rsidR="0047524A" w:rsidRDefault="0047524A" w:rsidP="00B13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4A" w:rsidRDefault="0047524A" w:rsidP="00B130DB">
      <w:pPr>
        <w:spacing w:after="0" w:line="240" w:lineRule="auto"/>
      </w:pPr>
      <w:r>
        <w:separator/>
      </w:r>
    </w:p>
  </w:footnote>
  <w:footnote w:type="continuationSeparator" w:id="0">
    <w:p w:rsidR="0047524A" w:rsidRDefault="0047524A" w:rsidP="00B13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color w:val="1F497D" w:themeColor="text2"/>
        <w:sz w:val="28"/>
        <w:szCs w:val="28"/>
      </w:rPr>
      <w:alias w:val="Název"/>
      <w:id w:val="77738743"/>
      <w:placeholder>
        <w:docPart w:val="DBA1A9272512498F8A449778DFCBE737"/>
      </w:placeholder>
      <w:dataBinding w:prefixMappings="xmlns:ns0='http://schemas.openxmlformats.org/package/2006/metadata/core-properties' xmlns:ns1='http://purl.org/dc/elements/1.1/'" w:xpath="/ns0:coreProperties[1]/ns1:title[1]" w:storeItemID="{6C3C8BC8-F283-45AE-878A-BAB7291924A1}"/>
      <w:text/>
    </w:sdtPr>
    <w:sdtContent>
      <w:p w:rsidR="00B130DB" w:rsidRDefault="00B130DB">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B130DB">
          <w:rPr>
            <w:rFonts w:ascii="Times New Roman" w:eastAsiaTheme="majorEastAsia" w:hAnsi="Times New Roman" w:cs="Times New Roman"/>
            <w:b/>
            <w:color w:val="1F497D" w:themeColor="text2"/>
            <w:sz w:val="28"/>
            <w:szCs w:val="28"/>
          </w:rPr>
          <w:t>Základní škola Karlovy Vary, Krušnohorská 11,</w:t>
        </w:r>
        <w:r>
          <w:rPr>
            <w:rFonts w:ascii="Times New Roman" w:eastAsiaTheme="majorEastAsia" w:hAnsi="Times New Roman" w:cs="Times New Roman"/>
            <w:b/>
            <w:color w:val="1F497D" w:themeColor="text2"/>
            <w:sz w:val="28"/>
            <w:szCs w:val="28"/>
          </w:rPr>
          <w:t xml:space="preserve"> </w:t>
        </w:r>
        <w:r w:rsidRPr="00B130DB">
          <w:rPr>
            <w:rFonts w:ascii="Times New Roman" w:eastAsiaTheme="majorEastAsia" w:hAnsi="Times New Roman" w:cs="Times New Roman"/>
            <w:b/>
            <w:color w:val="1F497D" w:themeColor="text2"/>
            <w:sz w:val="28"/>
            <w:szCs w:val="28"/>
          </w:rPr>
          <w:t>příspěvková organizace</w:t>
        </w:r>
      </w:p>
    </w:sdtContent>
  </w:sdt>
  <w:p w:rsidR="00B130DB" w:rsidRDefault="00B130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34C8"/>
    <w:multiLevelType w:val="hybridMultilevel"/>
    <w:tmpl w:val="35D0C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E8151E8"/>
    <w:multiLevelType w:val="multilevel"/>
    <w:tmpl w:val="72A6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80550"/>
    <w:multiLevelType w:val="hybridMultilevel"/>
    <w:tmpl w:val="B194FEB6"/>
    <w:lvl w:ilvl="0" w:tplc="E7F08E5A">
      <w:start w:val="1"/>
      <w:numFmt w:val="decimal"/>
      <w:lvlText w:val="%1."/>
      <w:lvlJc w:val="left"/>
      <w:pPr>
        <w:ind w:left="1411" w:hanging="855"/>
      </w:pPr>
      <w:rPr>
        <w:rFonts w:hint="default"/>
        <w:b/>
      </w:rPr>
    </w:lvl>
    <w:lvl w:ilvl="1" w:tplc="04050019" w:tentative="1">
      <w:start w:val="1"/>
      <w:numFmt w:val="lowerLetter"/>
      <w:lvlText w:val="%2."/>
      <w:lvlJc w:val="left"/>
      <w:pPr>
        <w:ind w:left="1636" w:hanging="360"/>
      </w:pPr>
    </w:lvl>
    <w:lvl w:ilvl="2" w:tplc="0405001B" w:tentative="1">
      <w:start w:val="1"/>
      <w:numFmt w:val="lowerRoman"/>
      <w:lvlText w:val="%3."/>
      <w:lvlJc w:val="right"/>
      <w:pPr>
        <w:ind w:left="2356" w:hanging="180"/>
      </w:pPr>
    </w:lvl>
    <w:lvl w:ilvl="3" w:tplc="0405000F" w:tentative="1">
      <w:start w:val="1"/>
      <w:numFmt w:val="decimal"/>
      <w:lvlText w:val="%4."/>
      <w:lvlJc w:val="left"/>
      <w:pPr>
        <w:ind w:left="3076" w:hanging="360"/>
      </w:pPr>
    </w:lvl>
    <w:lvl w:ilvl="4" w:tplc="04050019" w:tentative="1">
      <w:start w:val="1"/>
      <w:numFmt w:val="lowerLetter"/>
      <w:lvlText w:val="%5."/>
      <w:lvlJc w:val="left"/>
      <w:pPr>
        <w:ind w:left="3796" w:hanging="360"/>
      </w:pPr>
    </w:lvl>
    <w:lvl w:ilvl="5" w:tplc="0405001B" w:tentative="1">
      <w:start w:val="1"/>
      <w:numFmt w:val="lowerRoman"/>
      <w:lvlText w:val="%6."/>
      <w:lvlJc w:val="right"/>
      <w:pPr>
        <w:ind w:left="4516" w:hanging="180"/>
      </w:pPr>
    </w:lvl>
    <w:lvl w:ilvl="6" w:tplc="0405000F" w:tentative="1">
      <w:start w:val="1"/>
      <w:numFmt w:val="decimal"/>
      <w:lvlText w:val="%7."/>
      <w:lvlJc w:val="left"/>
      <w:pPr>
        <w:ind w:left="5236" w:hanging="360"/>
      </w:pPr>
    </w:lvl>
    <w:lvl w:ilvl="7" w:tplc="04050019" w:tentative="1">
      <w:start w:val="1"/>
      <w:numFmt w:val="lowerLetter"/>
      <w:lvlText w:val="%8."/>
      <w:lvlJc w:val="left"/>
      <w:pPr>
        <w:ind w:left="5956" w:hanging="360"/>
      </w:pPr>
    </w:lvl>
    <w:lvl w:ilvl="8" w:tplc="0405001B" w:tentative="1">
      <w:start w:val="1"/>
      <w:numFmt w:val="lowerRoman"/>
      <w:lvlText w:val="%9."/>
      <w:lvlJc w:val="right"/>
      <w:pPr>
        <w:ind w:left="6676" w:hanging="180"/>
      </w:pPr>
    </w:lvl>
  </w:abstractNum>
  <w:abstractNum w:abstractNumId="3">
    <w:nsid w:val="501D40D2"/>
    <w:multiLevelType w:val="hybridMultilevel"/>
    <w:tmpl w:val="0E9E4228"/>
    <w:lvl w:ilvl="0" w:tplc="0405000F">
      <w:start w:val="1"/>
      <w:numFmt w:val="decimal"/>
      <w:lvlText w:val="%1."/>
      <w:lvlJc w:val="left"/>
      <w:pPr>
        <w:ind w:left="1276" w:hanging="360"/>
      </w:p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76E8"/>
    <w:rsid w:val="001408A2"/>
    <w:rsid w:val="002A76E8"/>
    <w:rsid w:val="002A7B00"/>
    <w:rsid w:val="002B42B7"/>
    <w:rsid w:val="003560B3"/>
    <w:rsid w:val="00376EB8"/>
    <w:rsid w:val="00391B6D"/>
    <w:rsid w:val="0043578B"/>
    <w:rsid w:val="00472D98"/>
    <w:rsid w:val="0047524A"/>
    <w:rsid w:val="007C4019"/>
    <w:rsid w:val="007F459F"/>
    <w:rsid w:val="00890165"/>
    <w:rsid w:val="00A7207A"/>
    <w:rsid w:val="00B130DB"/>
    <w:rsid w:val="00CA7D56"/>
    <w:rsid w:val="00CD3E0B"/>
    <w:rsid w:val="00DC78A6"/>
    <w:rsid w:val="00E34516"/>
    <w:rsid w:val="00F030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D9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130DB"/>
    <w:pPr>
      <w:spacing w:before="100" w:beforeAutospacing="1" w:after="119"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130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30DB"/>
  </w:style>
  <w:style w:type="paragraph" w:styleId="Zpat">
    <w:name w:val="footer"/>
    <w:basedOn w:val="Normln"/>
    <w:link w:val="ZpatChar"/>
    <w:uiPriority w:val="99"/>
    <w:semiHidden/>
    <w:unhideWhenUsed/>
    <w:rsid w:val="00B130D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130DB"/>
  </w:style>
  <w:style w:type="paragraph" w:styleId="Textbubliny">
    <w:name w:val="Balloon Text"/>
    <w:basedOn w:val="Normln"/>
    <w:link w:val="TextbublinyChar"/>
    <w:uiPriority w:val="99"/>
    <w:semiHidden/>
    <w:unhideWhenUsed/>
    <w:rsid w:val="00B130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3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A1A9272512498F8A449778DFCBE737"/>
        <w:category>
          <w:name w:val="Obecné"/>
          <w:gallery w:val="placeholder"/>
        </w:category>
        <w:types>
          <w:type w:val="bbPlcHdr"/>
        </w:types>
        <w:behaviors>
          <w:behavior w:val="content"/>
        </w:behaviors>
        <w:guid w:val="{F9A9EEB7-8FD5-4F1C-8273-B7C34BE5DAF3}"/>
      </w:docPartPr>
      <w:docPartBody>
        <w:p w:rsidR="004E4EAF" w:rsidRDefault="00021850" w:rsidP="00021850">
          <w:pPr>
            <w:pStyle w:val="DBA1A9272512498F8A449778DFCBE737"/>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1850"/>
    <w:rsid w:val="00021850"/>
    <w:rsid w:val="004E4EAF"/>
    <w:rsid w:val="008335FC"/>
    <w:rsid w:val="008D2B0D"/>
    <w:rsid w:val="00A0397B"/>
    <w:rsid w:val="00A43D3B"/>
    <w:rsid w:val="00C54CC4"/>
    <w:rsid w:val="00F562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4EA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BA1A9272512498F8A449778DFCBE737">
    <w:name w:val="DBA1A9272512498F8A449778DFCBE737"/>
    <w:rsid w:val="000218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547</Words>
  <Characters>3229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Základní škola Karlovy Vary, Krušnohorská 11, příspěvková organizace</vt:lpstr>
    </vt:vector>
  </TitlesOfParts>
  <Company>Hewlett-Packard Company</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Karlovy Vary, Krušnohorská 11, příspěvková organizace</dc:title>
  <dc:subject/>
  <dc:creator>Peer</dc:creator>
  <cp:keywords/>
  <dc:description/>
  <cp:lastModifiedBy>sekretářka</cp:lastModifiedBy>
  <cp:revision>11</cp:revision>
  <cp:lastPrinted>2017-04-10T05:15:00Z</cp:lastPrinted>
  <dcterms:created xsi:type="dcterms:W3CDTF">2012-07-18T09:26:00Z</dcterms:created>
  <dcterms:modified xsi:type="dcterms:W3CDTF">2017-04-10T05:29:00Z</dcterms:modified>
</cp:coreProperties>
</file>