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3842" w14:textId="4C069B81" w:rsidR="004C4245" w:rsidRDefault="00195078" w:rsidP="00F3530D">
      <w:pPr>
        <w:pStyle w:val="Nadpis1"/>
        <w:jc w:val="center"/>
        <w:rPr>
          <w:lang w:val="en-US"/>
        </w:rPr>
      </w:pPr>
      <w:r>
        <w:rPr>
          <w:lang w:val="en-US"/>
        </w:rPr>
        <w:t xml:space="preserve">Dodatek </w:t>
      </w:r>
      <w:r w:rsidR="00A50C2C">
        <w:rPr>
          <w:lang w:val="en-US"/>
        </w:rPr>
        <w:t>č.</w:t>
      </w:r>
      <w:r>
        <w:rPr>
          <w:lang w:val="en-US"/>
        </w:rPr>
        <w:t>1/202</w:t>
      </w:r>
      <w:r w:rsidR="00FB5526">
        <w:rPr>
          <w:lang w:val="en-US"/>
        </w:rPr>
        <w:t>3</w:t>
      </w:r>
      <w:r>
        <w:rPr>
          <w:lang w:val="en-US"/>
        </w:rPr>
        <w:t xml:space="preserve"> ke</w:t>
      </w:r>
    </w:p>
    <w:p w14:paraId="32B2059D" w14:textId="2EE80C07" w:rsidR="00A95DD2" w:rsidRDefault="00F3530D" w:rsidP="00A95DD2">
      <w:pPr>
        <w:pStyle w:val="Nadpis1"/>
        <w:jc w:val="center"/>
      </w:pPr>
      <w:r>
        <w:rPr>
          <w:lang w:val="en-US"/>
        </w:rPr>
        <w:t>Smlouv</w:t>
      </w:r>
      <w:r w:rsidR="00195078">
        <w:t>ě</w:t>
      </w:r>
      <w:r>
        <w:rPr>
          <w:lang w:val="en-US"/>
        </w:rPr>
        <w:t xml:space="preserve"> o poskytov</w:t>
      </w:r>
      <w:r>
        <w:t>ání servisních služeb</w:t>
      </w:r>
    </w:p>
    <w:p w14:paraId="544FEDB8" w14:textId="77777777" w:rsidR="00A95DD2" w:rsidRDefault="00A95DD2" w:rsidP="00A95DD2">
      <w:pPr>
        <w:pStyle w:val="Nadpis1"/>
        <w:jc w:val="center"/>
      </w:pPr>
    </w:p>
    <w:p w14:paraId="28A07AA9" w14:textId="39D3397B" w:rsidR="00F3530D" w:rsidRDefault="00CA3510" w:rsidP="00A95DD2">
      <w:pPr>
        <w:pStyle w:val="Nadpis1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u</w:t>
      </w:r>
      <w:r w:rsidR="00A95DD2" w:rsidRPr="00A95DD2">
        <w:rPr>
          <w:rFonts w:asciiTheme="minorHAnsi" w:eastAsiaTheme="minorHAnsi" w:hAnsiTheme="minorHAnsi" w:cstheme="minorBidi"/>
          <w:color w:val="auto"/>
          <w:sz w:val="22"/>
          <w:szCs w:val="22"/>
        </w:rPr>
        <w:t>zavřené mezi:</w:t>
      </w:r>
    </w:p>
    <w:p w14:paraId="79264ED5" w14:textId="77777777" w:rsidR="00CA3510" w:rsidRPr="00CA3510" w:rsidRDefault="00CA3510" w:rsidP="00CA3510"/>
    <w:p w14:paraId="11499742" w14:textId="77777777" w:rsidR="002F3F1B" w:rsidRDefault="002F3F1B" w:rsidP="00BB03C6">
      <w:pPr>
        <w:pStyle w:val="Bezmezer"/>
      </w:pPr>
      <w:r>
        <w:rPr>
          <w:b/>
        </w:rPr>
        <w:t>Slupejto s.r.o.</w:t>
      </w:r>
      <w:r w:rsidR="00F3530D" w:rsidRPr="00BB03C6">
        <w:rPr>
          <w:b/>
        </w:rPr>
        <w:br/>
      </w:r>
      <w:r>
        <w:t>Tichá 258</w:t>
      </w:r>
      <w:r w:rsidR="00F3530D" w:rsidRPr="00BB03C6">
        <w:br/>
        <w:t xml:space="preserve">742 </w:t>
      </w:r>
      <w:r>
        <w:t>74 Tichá</w:t>
      </w:r>
      <w:r w:rsidR="00F3530D" w:rsidRPr="00BB03C6">
        <w:br/>
        <w:t xml:space="preserve">IČO: </w:t>
      </w:r>
      <w:r w:rsidRPr="002F3F1B">
        <w:t>09766154</w:t>
      </w:r>
    </w:p>
    <w:p w14:paraId="7F7B9313" w14:textId="77777777" w:rsidR="002F3F1B" w:rsidRDefault="002F3F1B" w:rsidP="00BB03C6">
      <w:pPr>
        <w:pStyle w:val="Bezmezer"/>
        <w:rPr>
          <w:bCs/>
        </w:rPr>
      </w:pPr>
      <w:r>
        <w:rPr>
          <w:bCs/>
        </w:rPr>
        <w:t xml:space="preserve">DIČ: </w:t>
      </w:r>
      <w:r w:rsidRPr="002F3F1B">
        <w:rPr>
          <w:bCs/>
        </w:rPr>
        <w:t>09766154</w:t>
      </w:r>
    </w:p>
    <w:p w14:paraId="2F8E6216" w14:textId="18F5DB29" w:rsidR="00F3530D" w:rsidRDefault="002F3F1B" w:rsidP="00BB03C6">
      <w:pPr>
        <w:pStyle w:val="Bezmezer"/>
      </w:pPr>
      <w:r>
        <w:rPr>
          <w:bCs/>
        </w:rPr>
        <w:t>Zastoupená: ing. Jiřím Peroutíkem, jednatelem</w:t>
      </w:r>
      <w:r w:rsidR="00F3530D" w:rsidRPr="00BB03C6">
        <w:br/>
        <w:t>(dále jen poskytovatel</w:t>
      </w:r>
      <w:r w:rsidR="00F3530D">
        <w:t>)</w:t>
      </w:r>
    </w:p>
    <w:p w14:paraId="0455C4C8" w14:textId="77777777" w:rsidR="00422A6A" w:rsidRDefault="00422A6A" w:rsidP="00F3530D"/>
    <w:p w14:paraId="696AD783" w14:textId="77777777" w:rsidR="00422A6A" w:rsidRDefault="00422A6A" w:rsidP="00035C3D">
      <w:pPr>
        <w:ind w:left="0" w:firstLine="284"/>
      </w:pPr>
      <w:r>
        <w:t>a</w:t>
      </w:r>
    </w:p>
    <w:p w14:paraId="1297B38C" w14:textId="1FC46166" w:rsidR="008D40DF" w:rsidRDefault="008D40DF" w:rsidP="008D40DF">
      <w:pPr>
        <w:pStyle w:val="Bezmezer"/>
      </w:pPr>
      <w:r>
        <w:t>ZŠ Emila Zátopka Kopřivnice</w:t>
      </w:r>
      <w:r>
        <w:br/>
      </w:r>
      <w:r w:rsidRPr="00127F1D">
        <w:t xml:space="preserve">Pionýrská 791 </w:t>
      </w:r>
      <w:r>
        <w:br/>
        <w:t>742 21, Kopřivnice</w:t>
      </w:r>
      <w:r>
        <w:br/>
      </w:r>
      <w:r w:rsidRPr="00127F1D">
        <w:t>64125866</w:t>
      </w:r>
      <w:r>
        <w:br/>
        <w:t>Zastoupen</w:t>
      </w:r>
      <w:r>
        <w:t xml:space="preserve">á: </w:t>
      </w:r>
      <w:r>
        <w:t xml:space="preserve">Mgr. </w:t>
      </w:r>
      <w:r w:rsidR="0018014C">
        <w:t>Pavlem</w:t>
      </w:r>
      <w:r>
        <w:t xml:space="preserve"> </w:t>
      </w:r>
      <w:r w:rsidR="0018014C">
        <w:t>Rosinským</w:t>
      </w:r>
      <w:r>
        <w:br/>
        <w:t>(dále jen odběratel)</w:t>
      </w:r>
    </w:p>
    <w:p w14:paraId="5BF41024" w14:textId="77777777" w:rsidR="00422A6A" w:rsidRDefault="00422A6A" w:rsidP="00F3530D"/>
    <w:p w14:paraId="7BC23905" w14:textId="312697F8" w:rsidR="00426155" w:rsidRDefault="00CA3510" w:rsidP="00CA3510">
      <w:pPr>
        <w:ind w:left="0" w:firstLine="0"/>
      </w:pPr>
      <w:r>
        <w:t>Tento dodatek zcela nahrazuje čl. VII</w:t>
      </w:r>
      <w:r w:rsidR="00410DF4">
        <w:t>I</w:t>
      </w:r>
      <w:r>
        <w:t xml:space="preserve"> Cena a platební podmínky následujícím textem:</w:t>
      </w:r>
    </w:p>
    <w:p w14:paraId="2D4D4F0F" w14:textId="77777777" w:rsidR="00A50C2C" w:rsidRDefault="00A50C2C" w:rsidP="00CA3510">
      <w:pPr>
        <w:ind w:left="0" w:firstLine="0"/>
      </w:pPr>
    </w:p>
    <w:p w14:paraId="28F0E85A" w14:textId="77777777" w:rsidR="00B21E7B" w:rsidRDefault="00B21E7B" w:rsidP="00410DF4">
      <w:pPr>
        <w:pStyle w:val="Podnadpis"/>
        <w:numPr>
          <w:ilvl w:val="0"/>
          <w:numId w:val="1"/>
        </w:numPr>
      </w:pPr>
      <w:r>
        <w:t>Cena a platební podmínky</w:t>
      </w:r>
    </w:p>
    <w:p w14:paraId="5E616435" w14:textId="2FED3677" w:rsidR="00410DF4" w:rsidRDefault="00410DF4" w:rsidP="003A1374">
      <w:pPr>
        <w:pBdr>
          <w:bottom w:val="single" w:sz="6" w:space="1" w:color="auto"/>
        </w:pBdr>
        <w:ind w:firstLine="424"/>
      </w:pPr>
      <w:r>
        <w:t>Cena za standardní rozsah služeb ve smyslu článku I</w:t>
      </w:r>
      <w:r w:rsidR="007C116C">
        <w:t>V</w:t>
      </w:r>
      <w:r>
        <w:t xml:space="preserve"> této smlouvy je stanovena měsíční paušální částkou ve výši </w:t>
      </w:r>
      <w:r w:rsidR="003A1374">
        <w:t>6</w:t>
      </w:r>
      <w:r>
        <w:t>.</w:t>
      </w:r>
      <w:r w:rsidR="003A1374">
        <w:t>5</w:t>
      </w:r>
      <w:r>
        <w:t xml:space="preserve">00,- Kč (slovy </w:t>
      </w:r>
      <w:r w:rsidR="003A1374">
        <w:t>Šes</w:t>
      </w:r>
      <w:r>
        <w:t xml:space="preserve">t tisíc </w:t>
      </w:r>
      <w:r w:rsidR="003A1374">
        <w:t xml:space="preserve">pět set </w:t>
      </w:r>
      <w:r>
        <w:t>korun českých) pokud není v následujících odstavcích uvedeno jinak.</w:t>
      </w:r>
    </w:p>
    <w:p w14:paraId="594E1B58" w14:textId="7417FBEA" w:rsidR="00410DF4" w:rsidRDefault="00410DF4" w:rsidP="00410DF4">
      <w:pPr>
        <w:pBdr>
          <w:bottom w:val="single" w:sz="6" w:space="1" w:color="auto"/>
        </w:pBdr>
        <w:ind w:firstLine="0"/>
      </w:pPr>
      <w:r>
        <w:t xml:space="preserve">Tato cena nezahrnuje případné vedlejší náklady předem odsouhlasené odběratelem. Cena rovněž nezahrnuje práce nad maximální standardní rozsah uvedený v článku IV této smlouvy, pokud byly takové práce předem schváleny odběratelem. Hodinová sazba víceprací se stanovuje na </w:t>
      </w:r>
      <w:r w:rsidR="00B53C26">
        <w:t>50</w:t>
      </w:r>
      <w:r>
        <w:t xml:space="preserve">0,- Kč (slovy </w:t>
      </w:r>
      <w:r w:rsidR="00F15D10">
        <w:t>pět set</w:t>
      </w:r>
      <w:r>
        <w:t xml:space="preserve"> korun českých).</w:t>
      </w:r>
    </w:p>
    <w:p w14:paraId="247BF3DC" w14:textId="77777777" w:rsidR="00410DF4" w:rsidRPr="00F15D10" w:rsidRDefault="00410DF4" w:rsidP="00410DF4">
      <w:pPr>
        <w:pBdr>
          <w:bottom w:val="single" w:sz="6" w:space="1" w:color="auto"/>
        </w:pBdr>
        <w:ind w:firstLine="0"/>
        <w:rPr>
          <w:b/>
          <w:bCs/>
        </w:rPr>
      </w:pPr>
      <w:r w:rsidRPr="00F15D10">
        <w:rPr>
          <w:b/>
          <w:bCs/>
        </w:rPr>
        <w:t>Fakturace a platební podmínky</w:t>
      </w:r>
    </w:p>
    <w:p w14:paraId="55C0DB47" w14:textId="4247002F" w:rsidR="00CA3981" w:rsidRDefault="00410DF4" w:rsidP="00410DF4">
      <w:pPr>
        <w:pBdr>
          <w:bottom w:val="single" w:sz="6" w:space="1" w:color="auto"/>
        </w:pBdr>
        <w:ind w:firstLine="0"/>
      </w:pPr>
      <w:r>
        <w:t>Fakturaci podle této smlouvy bude poskytovatel provádět vždy k prvnímu dni následujícího kalendářního měsíce. Splatnost faktur je 14 dní. Poskytovatel není plátcem DPH.</w:t>
      </w:r>
    </w:p>
    <w:p w14:paraId="5522F49B" w14:textId="77777777" w:rsidR="00CA3981" w:rsidRDefault="00CA3981" w:rsidP="00CA3981">
      <w:pPr>
        <w:ind w:left="0" w:firstLine="0"/>
      </w:pPr>
    </w:p>
    <w:p w14:paraId="6A2125EA" w14:textId="24D8D2B9" w:rsidR="00AC2B59" w:rsidRDefault="00CA3981" w:rsidP="00A50C2C">
      <w:pPr>
        <w:ind w:left="0" w:firstLine="284"/>
      </w:pPr>
      <w:r>
        <w:t xml:space="preserve">Tento dodatek </w:t>
      </w:r>
      <w:r w:rsidR="00C47DFF">
        <w:t xml:space="preserve">nabývá platnosti dnem podpisu a účinnosti od </w:t>
      </w:r>
      <w:r w:rsidR="00B47FD1">
        <w:t>1</w:t>
      </w:r>
      <w:r w:rsidR="00C47DFF">
        <w:t>.</w:t>
      </w:r>
      <w:r w:rsidR="00B47FD1">
        <w:t>1</w:t>
      </w:r>
      <w:r w:rsidR="00C47DFF">
        <w:t>.</w:t>
      </w:r>
      <w:r w:rsidR="00B47FD1">
        <w:t>20</w:t>
      </w:r>
      <w:r w:rsidR="00F15D10">
        <w:t>23</w:t>
      </w:r>
      <w:r w:rsidR="00A50C2C">
        <w:t xml:space="preserve"> </w:t>
      </w:r>
      <w:r w:rsidR="00AC2B59">
        <w:t>a byl sepsán ve dvou vyhotoveních, z nichž jedno převzal poskytovatel a druhé odběratel.</w:t>
      </w:r>
    </w:p>
    <w:p w14:paraId="14B87B65" w14:textId="77777777" w:rsidR="00AC2B59" w:rsidRDefault="00AC2B59" w:rsidP="00C47DFF"/>
    <w:p w14:paraId="04628F10" w14:textId="77777777" w:rsidR="00AC2B59" w:rsidRDefault="00AC2B59" w:rsidP="00C47DFF"/>
    <w:p w14:paraId="54170339" w14:textId="77777777" w:rsidR="00AC2B59" w:rsidRDefault="00AC2B59" w:rsidP="00C47DFF">
      <w:r>
        <w:t>V Kopřivnici dne:</w:t>
      </w:r>
      <w:r>
        <w:tab/>
      </w:r>
      <w:r>
        <w:tab/>
      </w:r>
      <w:r>
        <w:tab/>
      </w:r>
      <w:r>
        <w:tab/>
      </w:r>
      <w:r>
        <w:tab/>
        <w:t>V Kopřivnici dne:</w:t>
      </w:r>
    </w:p>
    <w:p w14:paraId="11E37435" w14:textId="77777777" w:rsidR="00AC2B59" w:rsidRDefault="00AC2B59" w:rsidP="00C47DFF"/>
    <w:p w14:paraId="5DEDC834" w14:textId="77777777" w:rsidR="00AC2B59" w:rsidRPr="00C47DFF" w:rsidRDefault="00AC2B59" w:rsidP="00AC2B59">
      <w:pPr>
        <w:ind w:left="0" w:firstLine="0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sectPr w:rsidR="00AC2B59" w:rsidRPr="00C4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36F"/>
    <w:multiLevelType w:val="hybridMultilevel"/>
    <w:tmpl w:val="58447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02AD4"/>
    <w:multiLevelType w:val="hybridMultilevel"/>
    <w:tmpl w:val="17380AC2"/>
    <w:lvl w:ilvl="0" w:tplc="5A12DDF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52A1C"/>
    <w:multiLevelType w:val="hybridMultilevel"/>
    <w:tmpl w:val="811CB45C"/>
    <w:lvl w:ilvl="0" w:tplc="98706F28">
      <w:start w:val="1"/>
      <w:numFmt w:val="upperRoman"/>
      <w:pStyle w:val="Podnadpis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06875">
    <w:abstractNumId w:val="1"/>
  </w:num>
  <w:num w:numId="2" w16cid:durableId="939488306">
    <w:abstractNumId w:val="2"/>
  </w:num>
  <w:num w:numId="3" w16cid:durableId="40036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0D"/>
    <w:rsid w:val="00035C3D"/>
    <w:rsid w:val="00067AEE"/>
    <w:rsid w:val="0018014C"/>
    <w:rsid w:val="00195078"/>
    <w:rsid w:val="001E0413"/>
    <w:rsid w:val="00235A74"/>
    <w:rsid w:val="002545FE"/>
    <w:rsid w:val="00293AF4"/>
    <w:rsid w:val="002F3F1B"/>
    <w:rsid w:val="003A1374"/>
    <w:rsid w:val="003B14A9"/>
    <w:rsid w:val="00410DF4"/>
    <w:rsid w:val="00422A6A"/>
    <w:rsid w:val="00426155"/>
    <w:rsid w:val="004C4245"/>
    <w:rsid w:val="004E0197"/>
    <w:rsid w:val="00690D82"/>
    <w:rsid w:val="00786145"/>
    <w:rsid w:val="007C116C"/>
    <w:rsid w:val="008B0F51"/>
    <w:rsid w:val="008D40DF"/>
    <w:rsid w:val="009E2D79"/>
    <w:rsid w:val="009F3395"/>
    <w:rsid w:val="00A50C2C"/>
    <w:rsid w:val="00A95DD2"/>
    <w:rsid w:val="00AC2B59"/>
    <w:rsid w:val="00AC76BD"/>
    <w:rsid w:val="00B21E7B"/>
    <w:rsid w:val="00B47FD1"/>
    <w:rsid w:val="00B5033F"/>
    <w:rsid w:val="00B509A3"/>
    <w:rsid w:val="00B53C26"/>
    <w:rsid w:val="00BB03C6"/>
    <w:rsid w:val="00BB74F1"/>
    <w:rsid w:val="00C152D1"/>
    <w:rsid w:val="00C1768E"/>
    <w:rsid w:val="00C37384"/>
    <w:rsid w:val="00C47DFF"/>
    <w:rsid w:val="00C63BBA"/>
    <w:rsid w:val="00C7295B"/>
    <w:rsid w:val="00CA2000"/>
    <w:rsid w:val="00CA3510"/>
    <w:rsid w:val="00CA3981"/>
    <w:rsid w:val="00CB45D3"/>
    <w:rsid w:val="00CD3278"/>
    <w:rsid w:val="00D075AE"/>
    <w:rsid w:val="00D67AFE"/>
    <w:rsid w:val="00DC1A4B"/>
    <w:rsid w:val="00DD4952"/>
    <w:rsid w:val="00DE2FD4"/>
    <w:rsid w:val="00F15D10"/>
    <w:rsid w:val="00F3530D"/>
    <w:rsid w:val="00F373A5"/>
    <w:rsid w:val="00F83155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E813"/>
  <w15:chartTrackingRefBased/>
  <w15:docId w15:val="{87BBCC55-FB91-41B3-B80F-8A522E5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3C6"/>
    <w:pPr>
      <w:ind w:left="284" w:firstLine="709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3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22A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6155"/>
    <w:pPr>
      <w:numPr>
        <w:numId w:val="2"/>
      </w:numPr>
      <w:pBdr>
        <w:bottom w:val="single" w:sz="4" w:space="1" w:color="auto"/>
      </w:pBdr>
      <w:jc w:val="center"/>
    </w:pPr>
    <w:rPr>
      <w:rFonts w:eastAsiaTheme="minorEastAsia"/>
      <w:smallCaps/>
      <w:color w:val="5A5A5A" w:themeColor="text1" w:themeTint="A5"/>
      <w:spacing w:val="15"/>
      <w:sz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PodnadpisChar">
    <w:name w:val="Podnadpis Char"/>
    <w:basedOn w:val="Standardnpsmoodstavce"/>
    <w:link w:val="Podnadpis"/>
    <w:uiPriority w:val="11"/>
    <w:rsid w:val="00426155"/>
    <w:rPr>
      <w:rFonts w:eastAsiaTheme="minorEastAsia"/>
      <w:smallCaps/>
      <w:color w:val="5A5A5A" w:themeColor="text1" w:themeTint="A5"/>
      <w:spacing w:val="15"/>
      <w:sz w:val="28"/>
      <w14:textOutline w14:w="9525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067AEE"/>
    <w:pPr>
      <w:ind w:left="720"/>
      <w:contextualSpacing/>
    </w:pPr>
  </w:style>
  <w:style w:type="paragraph" w:styleId="Bezmezer">
    <w:name w:val="No Spacing"/>
    <w:uiPriority w:val="1"/>
    <w:qFormat/>
    <w:rsid w:val="00BB03C6"/>
    <w:pPr>
      <w:spacing w:after="0" w:line="240" w:lineRule="auto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Peroutik Jiri</dc:creator>
  <cp:keywords/>
  <dc:description/>
  <cp:lastModifiedBy>Jiri Peroutik</cp:lastModifiedBy>
  <cp:revision>25</cp:revision>
  <cp:lastPrinted>2022-12-20T20:00:00Z</cp:lastPrinted>
  <dcterms:created xsi:type="dcterms:W3CDTF">2022-01-05T07:01:00Z</dcterms:created>
  <dcterms:modified xsi:type="dcterms:W3CDTF">2022-12-20T20:06:00Z</dcterms:modified>
</cp:coreProperties>
</file>