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82CE" w14:textId="38045D38" w:rsidR="00D560BB" w:rsidRDefault="005667F6" w:rsidP="007A24D6">
      <w:pPr>
        <w:pStyle w:val="Nzevdokumentu"/>
        <w:spacing w:after="160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r w:rsidR="00F551B9"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A78FF3E" w14:textId="77777777" w:rsidR="00D53DE7" w:rsidRPr="00305371" w:rsidRDefault="00D53DE7" w:rsidP="00D53DE7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0BD349D9" w14:textId="6CBBEB07" w:rsidR="004D691F" w:rsidRDefault="00B174FB" w:rsidP="004D691F">
      <w:pPr>
        <w:spacing w:after="160"/>
        <w:jc w:val="center"/>
        <w:rPr>
          <w:rFonts w:cs="Times New Roman"/>
          <w:bCs/>
          <w:szCs w:val="24"/>
        </w:rPr>
      </w:pPr>
      <w:r w:rsidRPr="009234C2">
        <w:rPr>
          <w:rFonts w:cs="Times New Roman"/>
          <w:bCs/>
          <w:szCs w:val="24"/>
        </w:rPr>
        <w:t>d</w:t>
      </w:r>
      <w:r w:rsidR="00305371" w:rsidRPr="009234C2">
        <w:rPr>
          <w:rFonts w:cs="Times New Roman"/>
          <w:bCs/>
          <w:szCs w:val="24"/>
        </w:rPr>
        <w:t xml:space="preserve">le </w:t>
      </w:r>
      <w:proofErr w:type="spellStart"/>
      <w:r w:rsidR="00305371" w:rsidRPr="009234C2">
        <w:rPr>
          <w:rFonts w:cs="Times New Roman"/>
          <w:bCs/>
          <w:szCs w:val="24"/>
        </w:rPr>
        <w:t>ust</w:t>
      </w:r>
      <w:proofErr w:type="spellEnd"/>
      <w:r w:rsidR="00305371" w:rsidRPr="009234C2">
        <w:rPr>
          <w:rFonts w:cs="Times New Roman"/>
          <w:bCs/>
          <w:szCs w:val="24"/>
        </w:rPr>
        <w:t>. § 122 a 123 zákona č. 134/2016 Sb., o zadávání veřejných zakázek, v účinném znění (dále jen "</w:t>
      </w:r>
      <w:r w:rsidR="00305371" w:rsidRPr="009234C2">
        <w:rPr>
          <w:rFonts w:cs="Times New Roman"/>
          <w:b/>
          <w:szCs w:val="24"/>
        </w:rPr>
        <w:t>ZZVZ</w:t>
      </w:r>
      <w:r w:rsidR="00305371" w:rsidRPr="009234C2">
        <w:rPr>
          <w:rFonts w:cs="Times New Roman"/>
          <w:bCs/>
          <w:szCs w:val="24"/>
        </w:rPr>
        <w:t>")</w:t>
      </w:r>
    </w:p>
    <w:p w14:paraId="00344C48" w14:textId="77777777" w:rsidR="004D691F" w:rsidRPr="009234C2" w:rsidRDefault="004D691F" w:rsidP="004D691F">
      <w:pPr>
        <w:jc w:val="center"/>
        <w:rPr>
          <w:rFonts w:cs="Times New Roman"/>
          <w:bCs/>
          <w:szCs w:val="24"/>
        </w:rPr>
      </w:pPr>
    </w:p>
    <w:p w14:paraId="39B72C45" w14:textId="77777777" w:rsidR="00605FEF" w:rsidRPr="00605FEF" w:rsidRDefault="00605FEF" w:rsidP="00605FEF">
      <w:pPr>
        <w:spacing w:after="120" w:line="240" w:lineRule="auto"/>
        <w:jc w:val="left"/>
        <w:rPr>
          <w:rFonts w:eastAsia="Times New Roman" w:cs="Times New Roman"/>
          <w:b/>
          <w:szCs w:val="24"/>
          <w:lang w:eastAsia="cs-CZ"/>
        </w:rPr>
      </w:pPr>
      <w:r w:rsidRPr="00605FEF">
        <w:rPr>
          <w:rFonts w:eastAsia="Times New Roman" w:cs="Times New Roman"/>
          <w:b/>
          <w:szCs w:val="24"/>
          <w:lang w:eastAsia="cs-CZ"/>
        </w:rPr>
        <w:t>Identifikační údaje zadavatele</w:t>
      </w:r>
    </w:p>
    <w:tbl>
      <w:tblPr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05FEF" w:rsidRPr="00605FEF" w14:paraId="45CCA749" w14:textId="77777777" w:rsidTr="00B65E09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32A37B2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b/>
                <w:szCs w:val="24"/>
                <w:lang w:eastAsia="cs-CZ"/>
              </w:rPr>
            </w:pPr>
            <w:bookmarkStart w:id="1" w:name="_Hlk478133186"/>
            <w:r w:rsidRPr="00605FEF">
              <w:rPr>
                <w:rFonts w:cs="Times New Roman"/>
                <w:b/>
                <w:szCs w:val="24"/>
                <w:lang w:eastAsia="cs-CZ"/>
              </w:rPr>
              <w:t>Název zadavatele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A77F55" w14:textId="77777777" w:rsidR="00605FEF" w:rsidRPr="00605FEF" w:rsidRDefault="00605FEF" w:rsidP="00605FEF">
            <w:pPr>
              <w:tabs>
                <w:tab w:val="left" w:pos="2070"/>
              </w:tabs>
              <w:spacing w:before="60" w:after="60" w:line="240" w:lineRule="auto"/>
              <w:jc w:val="left"/>
              <w:rPr>
                <w:rFonts w:cs="Times New Roman"/>
                <w:b/>
                <w:szCs w:val="24"/>
                <w:lang w:eastAsia="cs-CZ"/>
              </w:rPr>
            </w:pPr>
            <w:r w:rsidRPr="00605FEF">
              <w:rPr>
                <w:rFonts w:cs="Times New Roman"/>
                <w:b/>
                <w:szCs w:val="24"/>
                <w:lang w:eastAsia="cs-CZ"/>
              </w:rPr>
              <w:t>Česká republika – Ředitelství vodních cest ČR</w:t>
            </w:r>
          </w:p>
        </w:tc>
      </w:tr>
      <w:tr w:rsidR="00605FEF" w:rsidRPr="00605FEF" w14:paraId="2B978A51" w14:textId="77777777" w:rsidTr="00B65E09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73A7954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IČO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4D753C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679 81 801</w:t>
            </w:r>
          </w:p>
        </w:tc>
      </w:tr>
      <w:tr w:rsidR="00605FEF" w:rsidRPr="00605FEF" w14:paraId="06EAD927" w14:textId="77777777" w:rsidTr="00B65E09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6FA2014A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Adresa sídla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18791B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nábř. L. Svobody 1222/12, 110 15 Praha 1</w:t>
            </w:r>
          </w:p>
        </w:tc>
      </w:tr>
      <w:tr w:rsidR="00605FEF" w:rsidRPr="00605FEF" w14:paraId="3070ECDD" w14:textId="77777777" w:rsidTr="00B65E09">
        <w:trPr>
          <w:trHeight w:val="397"/>
        </w:trPr>
        <w:tc>
          <w:tcPr>
            <w:tcW w:w="2835" w:type="dxa"/>
            <w:shd w:val="clear" w:color="auto" w:fill="auto"/>
          </w:tcPr>
          <w:p w14:paraId="7A99668F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Osoba oprávněná zastupovat zadavatele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A008165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Ing. Lubomír Fojtů, ředitel</w:t>
            </w:r>
          </w:p>
        </w:tc>
      </w:tr>
      <w:bookmarkEnd w:id="1"/>
    </w:tbl>
    <w:p w14:paraId="773BA6B5" w14:textId="77777777" w:rsidR="00605FEF" w:rsidRPr="00605FEF" w:rsidRDefault="00605FEF" w:rsidP="00605FEF">
      <w:pPr>
        <w:spacing w:after="120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p w14:paraId="46777872" w14:textId="77777777" w:rsidR="00605FEF" w:rsidRPr="00605FEF" w:rsidRDefault="00605FEF" w:rsidP="00605FEF">
      <w:pPr>
        <w:spacing w:after="120" w:line="240" w:lineRule="auto"/>
        <w:rPr>
          <w:rFonts w:eastAsia="Times New Roman" w:cs="Times New Roman"/>
          <w:b/>
          <w:bCs/>
          <w:szCs w:val="24"/>
          <w:lang w:eastAsia="cs-CZ"/>
        </w:rPr>
      </w:pPr>
      <w:r w:rsidRPr="00605FEF">
        <w:rPr>
          <w:rFonts w:eastAsia="Times New Roman" w:cs="Times New Roman"/>
          <w:b/>
          <w:bCs/>
          <w:szCs w:val="24"/>
          <w:lang w:eastAsia="cs-CZ"/>
        </w:rPr>
        <w:t>Identifikační údaje zakázky</w:t>
      </w:r>
    </w:p>
    <w:tbl>
      <w:tblPr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05FEF" w:rsidRPr="00605FEF" w14:paraId="5D5B0FD0" w14:textId="77777777" w:rsidTr="00B65E09">
        <w:trPr>
          <w:trHeight w:val="397"/>
        </w:trPr>
        <w:tc>
          <w:tcPr>
            <w:tcW w:w="2835" w:type="dxa"/>
            <w:vAlign w:val="center"/>
          </w:tcPr>
          <w:p w14:paraId="70548FA4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237" w:type="dxa"/>
          </w:tcPr>
          <w:p w14:paraId="77178BCC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Jez Sudoměřice – oprava – správce stavby </w:t>
            </w:r>
          </w:p>
        </w:tc>
      </w:tr>
      <w:tr w:rsidR="00605FEF" w:rsidRPr="00605FEF" w14:paraId="7FBB37FF" w14:textId="77777777" w:rsidTr="00B65E09">
        <w:trPr>
          <w:trHeight w:val="397"/>
        </w:trPr>
        <w:tc>
          <w:tcPr>
            <w:tcW w:w="2835" w:type="dxa"/>
            <w:vAlign w:val="center"/>
          </w:tcPr>
          <w:p w14:paraId="097A7E66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 xml:space="preserve">Ev. č. ve VVZ  </w:t>
            </w:r>
          </w:p>
        </w:tc>
        <w:tc>
          <w:tcPr>
            <w:tcW w:w="6237" w:type="dxa"/>
          </w:tcPr>
          <w:p w14:paraId="3B4FCEBF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eastAsia="Times New Roman" w:cs="Times New Roman"/>
                <w:szCs w:val="24"/>
                <w:lang w:eastAsia="cs-CZ"/>
              </w:rPr>
              <w:t>Z2022-041708</w:t>
            </w:r>
          </w:p>
        </w:tc>
      </w:tr>
      <w:tr w:rsidR="00605FEF" w:rsidRPr="00605FEF" w14:paraId="311FF8E0" w14:textId="77777777" w:rsidTr="00B65E09">
        <w:trPr>
          <w:trHeight w:val="397"/>
        </w:trPr>
        <w:tc>
          <w:tcPr>
            <w:tcW w:w="2835" w:type="dxa"/>
            <w:vAlign w:val="center"/>
          </w:tcPr>
          <w:p w14:paraId="4C601DD5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237" w:type="dxa"/>
          </w:tcPr>
          <w:p w14:paraId="1E65594F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eastAsia="Times New Roman" w:cs="Times New Roman"/>
                <w:szCs w:val="24"/>
                <w:lang w:eastAsia="cs-CZ"/>
              </w:rPr>
              <w:t>veřejná zakázka na služby zadávaná v otevřeném řízení</w:t>
            </w:r>
          </w:p>
        </w:tc>
      </w:tr>
      <w:tr w:rsidR="00605FEF" w:rsidRPr="00605FEF" w14:paraId="2B7E3508" w14:textId="77777777" w:rsidTr="00B65E09">
        <w:trPr>
          <w:trHeight w:val="397"/>
        </w:trPr>
        <w:tc>
          <w:tcPr>
            <w:tcW w:w="2835" w:type="dxa"/>
            <w:vAlign w:val="center"/>
          </w:tcPr>
          <w:p w14:paraId="329B86A9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Režim veřejné zakázky</w:t>
            </w:r>
          </w:p>
        </w:tc>
        <w:tc>
          <w:tcPr>
            <w:tcW w:w="6237" w:type="dxa"/>
          </w:tcPr>
          <w:p w14:paraId="1389E0B5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eastAsia="Times New Roman" w:cs="Times New Roman"/>
                <w:szCs w:val="24"/>
                <w:lang w:eastAsia="cs-CZ"/>
              </w:rPr>
              <w:t>Nadlimitní</w:t>
            </w:r>
          </w:p>
        </w:tc>
      </w:tr>
      <w:tr w:rsidR="00605FEF" w:rsidRPr="00605FEF" w14:paraId="1472D89F" w14:textId="77777777" w:rsidTr="00B65E09">
        <w:trPr>
          <w:trHeight w:val="397"/>
        </w:trPr>
        <w:tc>
          <w:tcPr>
            <w:tcW w:w="2835" w:type="dxa"/>
            <w:vAlign w:val="center"/>
          </w:tcPr>
          <w:p w14:paraId="23C52D01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cs="Times New Roman"/>
                <w:szCs w:val="24"/>
                <w:lang w:eastAsia="cs-CZ"/>
              </w:rPr>
              <w:t>Předpokládaná hodnota</w:t>
            </w:r>
          </w:p>
        </w:tc>
        <w:tc>
          <w:tcPr>
            <w:tcW w:w="6237" w:type="dxa"/>
          </w:tcPr>
          <w:p w14:paraId="5E5C4293" w14:textId="77777777" w:rsidR="00605FEF" w:rsidRPr="00605FEF" w:rsidRDefault="00605FEF" w:rsidP="00605FEF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605FEF">
              <w:rPr>
                <w:rFonts w:eastAsia="Times New Roman" w:cs="Times New Roman"/>
                <w:szCs w:val="24"/>
                <w:lang w:eastAsia="cs-CZ"/>
              </w:rPr>
              <w:t>3.000.000 Kč bez DPH</w:t>
            </w:r>
          </w:p>
        </w:tc>
      </w:tr>
    </w:tbl>
    <w:p w14:paraId="6E5920F8" w14:textId="77777777" w:rsidR="008C095B" w:rsidRPr="009234C2" w:rsidRDefault="008C095B" w:rsidP="00605FEF">
      <w:pPr>
        <w:spacing w:after="160"/>
        <w:rPr>
          <w:rFonts w:cs="Times New Roman"/>
          <w:szCs w:val="24"/>
          <w:lang w:eastAsia="cs-CZ"/>
        </w:rPr>
      </w:pPr>
    </w:p>
    <w:p w14:paraId="6C6E3DB8" w14:textId="7B81B310" w:rsidR="000C0C92" w:rsidRDefault="005667F6" w:rsidP="00567B39">
      <w:pPr>
        <w:keepNext/>
        <w:tabs>
          <w:tab w:val="left" w:pos="851"/>
          <w:tab w:val="left" w:pos="1021"/>
        </w:tabs>
        <w:spacing w:after="160"/>
        <w:rPr>
          <w:rFonts w:cs="Times New Roman"/>
          <w:b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 xml:space="preserve">Zadavatel výše uvedené veřejné zakázky tímto </w:t>
      </w:r>
      <w:r w:rsidRPr="009234C2">
        <w:rPr>
          <w:rFonts w:cs="Times New Roman"/>
          <w:b/>
          <w:szCs w:val="24"/>
          <w:lang w:eastAsia="cs-CZ"/>
        </w:rPr>
        <w:t>rozhoduje o</w:t>
      </w:r>
      <w:r w:rsidR="007C08E5" w:rsidRPr="009234C2">
        <w:rPr>
          <w:rFonts w:cs="Times New Roman"/>
          <w:b/>
          <w:szCs w:val="24"/>
          <w:lang w:eastAsia="cs-CZ"/>
        </w:rPr>
        <w:t> </w:t>
      </w:r>
      <w:r w:rsidRPr="009234C2">
        <w:rPr>
          <w:rFonts w:cs="Times New Roman"/>
          <w:b/>
          <w:szCs w:val="24"/>
          <w:lang w:eastAsia="cs-CZ"/>
        </w:rPr>
        <w:t>výběru dodavatele</w:t>
      </w:r>
      <w:r w:rsidR="00AC2C4E">
        <w:rPr>
          <w:rFonts w:cs="Times New Roman"/>
          <w:b/>
          <w:szCs w:val="24"/>
          <w:lang w:eastAsia="cs-CZ"/>
        </w:rPr>
        <w:t>:</w:t>
      </w:r>
    </w:p>
    <w:p w14:paraId="39BF794E" w14:textId="77777777" w:rsidR="0012690E" w:rsidRDefault="0012690E" w:rsidP="00567B39">
      <w:pPr>
        <w:keepNext/>
        <w:tabs>
          <w:tab w:val="left" w:pos="851"/>
          <w:tab w:val="left" w:pos="1021"/>
        </w:tabs>
        <w:spacing w:after="160"/>
        <w:rPr>
          <w:rFonts w:cs="Times New Roman"/>
          <w:szCs w:val="24"/>
          <w:lang w:eastAsia="cs-CZ"/>
        </w:rPr>
      </w:pPr>
    </w:p>
    <w:p w14:paraId="2CA2B6D6" w14:textId="7BCED472" w:rsidR="00567B39" w:rsidRPr="00567B39" w:rsidRDefault="00BF7F44" w:rsidP="00232DC1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BF7F44">
        <w:rPr>
          <w:rFonts w:eastAsia="Times New Roman" w:cs="Times New Roman"/>
          <w:b/>
          <w:bCs/>
          <w:szCs w:val="24"/>
          <w:lang w:eastAsia="cs-CZ"/>
        </w:rPr>
        <w:t xml:space="preserve">„GC + </w:t>
      </w:r>
      <w:proofErr w:type="spellStart"/>
      <w:r w:rsidRPr="00BF7F44">
        <w:rPr>
          <w:rFonts w:eastAsia="Times New Roman" w:cs="Times New Roman"/>
          <w:b/>
          <w:bCs/>
          <w:szCs w:val="24"/>
          <w:lang w:eastAsia="cs-CZ"/>
        </w:rPr>
        <w:t>Beting</w:t>
      </w:r>
      <w:proofErr w:type="spellEnd"/>
      <w:r w:rsidRPr="00BF7F44">
        <w:rPr>
          <w:rFonts w:eastAsia="Times New Roman" w:cs="Times New Roman"/>
          <w:b/>
          <w:bCs/>
          <w:szCs w:val="24"/>
          <w:lang w:eastAsia="cs-CZ"/>
        </w:rPr>
        <w:t xml:space="preserve"> – Sudoměřice“</w:t>
      </w:r>
    </w:p>
    <w:p w14:paraId="794CE95C" w14:textId="77777777" w:rsidR="00567B39" w:rsidRPr="00567B39" w:rsidRDefault="00567B39" w:rsidP="00232DC1">
      <w:pPr>
        <w:spacing w:line="240" w:lineRule="auto"/>
        <w:ind w:left="2124" w:hanging="2124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14:paraId="16A1626A" w14:textId="534D61FD" w:rsidR="00567B39" w:rsidRPr="008B0F4F" w:rsidRDefault="00BF7F44" w:rsidP="00232DC1">
      <w:pPr>
        <w:spacing w:after="120" w:line="240" w:lineRule="auto"/>
        <w:ind w:left="2126" w:hanging="2126"/>
        <w:jc w:val="center"/>
        <w:rPr>
          <w:rFonts w:eastAsia="Times New Roman" w:cs="Times New Roman"/>
          <w:szCs w:val="24"/>
          <w:lang w:eastAsia="cs-CZ"/>
        </w:rPr>
      </w:pPr>
      <w:r w:rsidRPr="008B0F4F">
        <w:rPr>
          <w:rFonts w:eastAsia="Times New Roman" w:cs="Times New Roman"/>
          <w:szCs w:val="24"/>
          <w:lang w:eastAsia="cs-CZ"/>
        </w:rPr>
        <w:t>Společník 1 (zmocněný):</w:t>
      </w:r>
    </w:p>
    <w:p w14:paraId="23DC2F80" w14:textId="77777777" w:rsidR="00BF7F44" w:rsidRPr="00BF7F44" w:rsidRDefault="00BF7F44" w:rsidP="009459C3">
      <w:pPr>
        <w:spacing w:after="6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  <w:proofErr w:type="spellStart"/>
      <w:r w:rsidRPr="00BF7F44">
        <w:rPr>
          <w:rFonts w:eastAsia="Times New Roman" w:cs="Times New Roman"/>
          <w:b/>
          <w:bCs/>
          <w:szCs w:val="24"/>
          <w:lang w:eastAsia="cs-CZ"/>
        </w:rPr>
        <w:t>Garnets</w:t>
      </w:r>
      <w:proofErr w:type="spellEnd"/>
      <w:r w:rsidRPr="00BF7F44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proofErr w:type="spellStart"/>
      <w:r w:rsidRPr="00BF7F44">
        <w:rPr>
          <w:rFonts w:eastAsia="Times New Roman" w:cs="Times New Roman"/>
          <w:b/>
          <w:bCs/>
          <w:szCs w:val="24"/>
          <w:lang w:eastAsia="cs-CZ"/>
        </w:rPr>
        <w:t>Consulting</w:t>
      </w:r>
      <w:proofErr w:type="spellEnd"/>
      <w:r w:rsidRPr="00BF7F44">
        <w:rPr>
          <w:rFonts w:eastAsia="Times New Roman" w:cs="Times New Roman"/>
          <w:b/>
          <w:bCs/>
          <w:szCs w:val="24"/>
          <w:lang w:eastAsia="cs-CZ"/>
        </w:rPr>
        <w:t xml:space="preserve"> a.s.</w:t>
      </w:r>
    </w:p>
    <w:p w14:paraId="484936E0" w14:textId="380091F3" w:rsidR="00567B39" w:rsidRPr="00BF7F44" w:rsidRDefault="00BF7F44" w:rsidP="00BF7F44">
      <w:pPr>
        <w:spacing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BF7F44">
        <w:rPr>
          <w:rFonts w:eastAsia="Times New Roman" w:cs="Times New Roman"/>
          <w:szCs w:val="24"/>
          <w:lang w:eastAsia="cs-CZ"/>
        </w:rPr>
        <w:t>Československých legií 445/4, 415 01 Teplice</w:t>
      </w:r>
      <w:r>
        <w:rPr>
          <w:rFonts w:eastAsia="Times New Roman" w:cs="Times New Roman"/>
          <w:szCs w:val="24"/>
          <w:lang w:eastAsia="cs-CZ"/>
        </w:rPr>
        <w:t xml:space="preserve">, </w:t>
      </w:r>
      <w:r w:rsidRPr="00BF7F44">
        <w:rPr>
          <w:rFonts w:eastAsia="Times New Roman" w:cs="Times New Roman"/>
          <w:szCs w:val="24"/>
          <w:lang w:eastAsia="cs-CZ"/>
        </w:rPr>
        <w:t>IČO: 27349675</w:t>
      </w:r>
    </w:p>
    <w:p w14:paraId="3BCB1C52" w14:textId="77777777" w:rsidR="00567B39" w:rsidRPr="00567B39" w:rsidRDefault="00567B39" w:rsidP="00232DC1">
      <w:pPr>
        <w:spacing w:line="240" w:lineRule="auto"/>
        <w:ind w:left="2124" w:hanging="2124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14:paraId="7A0A53AC" w14:textId="77777777" w:rsidR="00567B39" w:rsidRPr="008B0F4F" w:rsidRDefault="00567B39" w:rsidP="00232DC1">
      <w:pPr>
        <w:spacing w:after="120" w:line="240" w:lineRule="auto"/>
        <w:ind w:left="2126" w:hanging="2126"/>
        <w:jc w:val="center"/>
        <w:rPr>
          <w:rFonts w:eastAsia="Times New Roman" w:cs="Times New Roman"/>
          <w:szCs w:val="24"/>
          <w:lang w:eastAsia="cs-CZ"/>
        </w:rPr>
      </w:pPr>
      <w:r w:rsidRPr="008B0F4F">
        <w:rPr>
          <w:rFonts w:eastAsia="Times New Roman" w:cs="Times New Roman"/>
          <w:szCs w:val="24"/>
          <w:lang w:eastAsia="cs-CZ"/>
        </w:rPr>
        <w:t>Společník 2:</w:t>
      </w:r>
    </w:p>
    <w:p w14:paraId="114B417D" w14:textId="77777777" w:rsidR="00BF7F44" w:rsidRPr="00BF7F44" w:rsidRDefault="00BF7F44" w:rsidP="009459C3">
      <w:pPr>
        <w:spacing w:after="60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BF7F44">
        <w:rPr>
          <w:rFonts w:eastAsia="Times New Roman" w:cs="Times New Roman"/>
          <w:b/>
          <w:bCs/>
          <w:szCs w:val="24"/>
          <w:lang w:eastAsia="cs-CZ"/>
        </w:rPr>
        <w:t>BETING s.r.o.</w:t>
      </w:r>
    </w:p>
    <w:p w14:paraId="589F3324" w14:textId="69D4A24A" w:rsidR="00AC2C4E" w:rsidRPr="00BF7F44" w:rsidRDefault="00BF7F44" w:rsidP="00BF7F44">
      <w:pPr>
        <w:spacing w:after="160"/>
        <w:jc w:val="center"/>
        <w:rPr>
          <w:rFonts w:eastAsia="Times New Roman" w:cs="Times New Roman"/>
          <w:szCs w:val="24"/>
          <w:lang w:eastAsia="cs-CZ"/>
        </w:rPr>
      </w:pPr>
      <w:r w:rsidRPr="00BF7F44">
        <w:rPr>
          <w:rFonts w:eastAsia="Times New Roman" w:cs="Times New Roman"/>
          <w:szCs w:val="24"/>
          <w:lang w:eastAsia="cs-CZ"/>
        </w:rPr>
        <w:t>Koněvova 2660/141, 130 00 Praha 3, IČO: 26418321</w:t>
      </w:r>
    </w:p>
    <w:p w14:paraId="2ABCC3A7" w14:textId="77777777" w:rsidR="003155C8" w:rsidRPr="005B5B2B" w:rsidRDefault="003155C8" w:rsidP="003155C8">
      <w:pPr>
        <w:rPr>
          <w:rFonts w:cs="Times New Roman"/>
          <w:szCs w:val="24"/>
          <w:lang w:eastAsia="cs-CZ"/>
        </w:rPr>
      </w:pPr>
    </w:p>
    <w:p w14:paraId="2F6BE398" w14:textId="2C672C41" w:rsidR="00C4443A" w:rsidRDefault="00305371" w:rsidP="009234C2">
      <w:pPr>
        <w:spacing w:after="160"/>
        <w:rPr>
          <w:rFonts w:cs="Times New Roman"/>
          <w:bCs/>
          <w:szCs w:val="24"/>
          <w:lang w:eastAsia="cs-CZ"/>
        </w:rPr>
      </w:pPr>
      <w:r w:rsidRPr="009234C2">
        <w:rPr>
          <w:rFonts w:cs="Times New Roman"/>
          <w:bCs/>
          <w:szCs w:val="24"/>
          <w:lang w:eastAsia="cs-CZ"/>
        </w:rPr>
        <w:t>Zadavatel tímto v souladu s </w:t>
      </w:r>
      <w:proofErr w:type="spellStart"/>
      <w:r w:rsidRPr="009234C2">
        <w:rPr>
          <w:rFonts w:cs="Times New Roman"/>
          <w:bCs/>
          <w:szCs w:val="24"/>
          <w:lang w:eastAsia="cs-CZ"/>
        </w:rPr>
        <w:t>ust</w:t>
      </w:r>
      <w:proofErr w:type="spellEnd"/>
      <w:r w:rsidRPr="009234C2">
        <w:rPr>
          <w:rFonts w:cs="Times New Roman"/>
          <w:bCs/>
          <w:szCs w:val="24"/>
          <w:lang w:eastAsia="cs-CZ"/>
        </w:rPr>
        <w:t xml:space="preserve">. § 123 ZZVZ tuto skutečnost </w:t>
      </w:r>
      <w:r w:rsidRPr="004A3FB9">
        <w:rPr>
          <w:rFonts w:cs="Times New Roman"/>
          <w:b/>
          <w:szCs w:val="24"/>
          <w:lang w:eastAsia="cs-CZ"/>
        </w:rPr>
        <w:t>oznamuje všem účastníkům</w:t>
      </w:r>
      <w:r w:rsidRPr="009234C2">
        <w:rPr>
          <w:rFonts w:cs="Times New Roman"/>
          <w:bCs/>
          <w:szCs w:val="24"/>
          <w:lang w:eastAsia="cs-CZ"/>
        </w:rPr>
        <w:t xml:space="preserve"> za</w:t>
      </w:r>
      <w:r w:rsidR="00860BE6" w:rsidRPr="009234C2">
        <w:rPr>
          <w:rFonts w:cs="Times New Roman"/>
          <w:bCs/>
          <w:szCs w:val="24"/>
          <w:lang w:eastAsia="cs-CZ"/>
        </w:rPr>
        <w:t>dávacího řízení na výše uveden</w:t>
      </w:r>
      <w:r w:rsidR="0013505D" w:rsidRPr="009234C2">
        <w:rPr>
          <w:rFonts w:cs="Times New Roman"/>
          <w:bCs/>
          <w:szCs w:val="24"/>
          <w:lang w:eastAsia="cs-CZ"/>
        </w:rPr>
        <w:t>ou</w:t>
      </w:r>
      <w:r w:rsidRPr="009234C2">
        <w:rPr>
          <w:rFonts w:cs="Times New Roman"/>
          <w:bCs/>
          <w:szCs w:val="24"/>
          <w:lang w:eastAsia="cs-CZ"/>
        </w:rPr>
        <w:t xml:space="preserve"> </w:t>
      </w:r>
      <w:r w:rsidR="005827A1">
        <w:rPr>
          <w:rFonts w:cs="Times New Roman"/>
          <w:bCs/>
          <w:szCs w:val="24"/>
          <w:lang w:eastAsia="cs-CZ"/>
        </w:rPr>
        <w:t>veřejnou zakázku</w:t>
      </w:r>
      <w:r w:rsidRPr="009234C2">
        <w:rPr>
          <w:rFonts w:cs="Times New Roman"/>
          <w:bCs/>
          <w:szCs w:val="24"/>
          <w:lang w:eastAsia="cs-CZ"/>
        </w:rPr>
        <w:t>.</w:t>
      </w:r>
    </w:p>
    <w:p w14:paraId="1D8737D0" w14:textId="6774D9F6" w:rsidR="009459C3" w:rsidRDefault="009459C3" w:rsidP="00FE0A32">
      <w:pPr>
        <w:rPr>
          <w:rFonts w:cs="Times New Roman"/>
          <w:bCs/>
          <w:szCs w:val="24"/>
          <w:lang w:eastAsia="cs-CZ"/>
        </w:rPr>
      </w:pPr>
    </w:p>
    <w:p w14:paraId="08DAA370" w14:textId="77777777" w:rsidR="009459C3" w:rsidRPr="009234C2" w:rsidRDefault="009459C3" w:rsidP="00FE0A32">
      <w:pPr>
        <w:rPr>
          <w:rFonts w:cs="Times New Roman"/>
          <w:bCs/>
          <w:szCs w:val="24"/>
          <w:lang w:eastAsia="cs-CZ"/>
        </w:rPr>
      </w:pPr>
    </w:p>
    <w:p w14:paraId="3EF3C0AB" w14:textId="77777777" w:rsidR="00097B4F" w:rsidRPr="009234C2" w:rsidRDefault="00097B4F" w:rsidP="00097B4F">
      <w:pPr>
        <w:spacing w:after="160"/>
        <w:jc w:val="center"/>
        <w:rPr>
          <w:rFonts w:cs="Times New Roman"/>
          <w:b/>
          <w:szCs w:val="24"/>
          <w:lang w:eastAsia="cs-CZ"/>
        </w:rPr>
      </w:pPr>
      <w:r w:rsidRPr="009234C2">
        <w:rPr>
          <w:rFonts w:cs="Times New Roman"/>
          <w:b/>
          <w:szCs w:val="24"/>
          <w:lang w:eastAsia="cs-CZ"/>
        </w:rPr>
        <w:lastRenderedPageBreak/>
        <w:t>Odůvodnění:</w:t>
      </w:r>
    </w:p>
    <w:p w14:paraId="28333671" w14:textId="77777777" w:rsidR="00097B4F" w:rsidRPr="009234C2" w:rsidRDefault="00097B4F" w:rsidP="00097B4F">
      <w:pPr>
        <w:spacing w:after="160"/>
        <w:rPr>
          <w:rFonts w:cs="Times New Roman"/>
          <w:bCs/>
          <w:szCs w:val="24"/>
          <w:lang w:eastAsia="cs-CZ"/>
        </w:rPr>
      </w:pPr>
      <w:r w:rsidRPr="009234C2">
        <w:rPr>
          <w:rFonts w:cs="Times New Roman"/>
          <w:bCs/>
          <w:szCs w:val="24"/>
          <w:lang w:eastAsia="cs-CZ"/>
        </w:rPr>
        <w:t xml:space="preserve">Nabídka vybraného dodavatele byla vyhodnocena jako </w:t>
      </w:r>
      <w:r>
        <w:rPr>
          <w:rFonts w:cs="Times New Roman"/>
          <w:bCs/>
          <w:szCs w:val="24"/>
          <w:lang w:eastAsia="cs-CZ"/>
        </w:rPr>
        <w:t xml:space="preserve">ekonomicky </w:t>
      </w:r>
      <w:r w:rsidRPr="009234C2">
        <w:rPr>
          <w:rFonts w:cs="Times New Roman"/>
          <w:bCs/>
          <w:szCs w:val="24"/>
          <w:lang w:eastAsia="cs-CZ"/>
        </w:rPr>
        <w:t>nejvýhodnější, jak plyne z připojené zprávy o hodnocení nabídek.</w:t>
      </w:r>
    </w:p>
    <w:p w14:paraId="4FBC4A1E" w14:textId="77777777" w:rsidR="00097B4F" w:rsidRDefault="00097B4F" w:rsidP="00097B4F">
      <w:pPr>
        <w:spacing w:after="160"/>
        <w:rPr>
          <w:rFonts w:cs="Times New Roman"/>
          <w:bCs/>
          <w:szCs w:val="24"/>
          <w:lang w:eastAsia="cs-CZ"/>
        </w:rPr>
      </w:pPr>
      <w:r w:rsidRPr="009234C2">
        <w:rPr>
          <w:rFonts w:cs="Times New Roman"/>
          <w:bCs/>
          <w:szCs w:val="24"/>
          <w:lang w:eastAsia="cs-CZ"/>
        </w:rPr>
        <w:t>Vybraný dodavatel zároveň splnil všechny podmínky účasti, jak vyplývá z připojeného posouzení splnění podmínek účasti.</w:t>
      </w:r>
    </w:p>
    <w:p w14:paraId="05743C2A" w14:textId="77777777" w:rsidR="00097B4F" w:rsidRDefault="00097B4F" w:rsidP="00097B4F">
      <w:pPr>
        <w:spacing w:after="160"/>
        <w:rPr>
          <w:rFonts w:cs="Times New Roman"/>
          <w:bCs/>
          <w:szCs w:val="24"/>
          <w:lang w:eastAsia="cs-CZ"/>
        </w:rPr>
      </w:pPr>
      <w:r>
        <w:rPr>
          <w:rFonts w:cs="Times New Roman"/>
          <w:bCs/>
          <w:szCs w:val="24"/>
          <w:lang w:eastAsia="cs-CZ"/>
        </w:rPr>
        <w:t xml:space="preserve">S ohledem na tyto skutečnosti zadavatel </w:t>
      </w:r>
      <w:r w:rsidRPr="00C05B5C">
        <w:rPr>
          <w:rFonts w:cs="Times New Roman"/>
          <w:bCs/>
          <w:szCs w:val="24"/>
          <w:lang w:eastAsia="cs-CZ"/>
        </w:rPr>
        <w:t xml:space="preserve">dle </w:t>
      </w:r>
      <w:proofErr w:type="spellStart"/>
      <w:r w:rsidRPr="00C05B5C">
        <w:rPr>
          <w:rFonts w:cs="Times New Roman"/>
          <w:bCs/>
          <w:szCs w:val="24"/>
          <w:lang w:eastAsia="cs-CZ"/>
        </w:rPr>
        <w:t>ust</w:t>
      </w:r>
      <w:proofErr w:type="spellEnd"/>
      <w:r w:rsidRPr="00C05B5C">
        <w:rPr>
          <w:rFonts w:cs="Times New Roman"/>
          <w:bCs/>
          <w:szCs w:val="24"/>
          <w:lang w:eastAsia="cs-CZ"/>
        </w:rPr>
        <w:t xml:space="preserve">. § 122 </w:t>
      </w:r>
      <w:r>
        <w:rPr>
          <w:rFonts w:cs="Times New Roman"/>
          <w:bCs/>
          <w:szCs w:val="24"/>
          <w:lang w:eastAsia="cs-CZ"/>
        </w:rPr>
        <w:t xml:space="preserve">ZZVZ rozhodl o výběru </w:t>
      </w:r>
      <w:r w:rsidRPr="00C05B5C">
        <w:rPr>
          <w:rFonts w:cs="Times New Roman"/>
          <w:bCs/>
          <w:szCs w:val="24"/>
          <w:lang w:eastAsia="cs-CZ"/>
        </w:rPr>
        <w:t>vý</w:t>
      </w:r>
      <w:r>
        <w:rPr>
          <w:rFonts w:cs="Times New Roman"/>
          <w:bCs/>
          <w:szCs w:val="24"/>
          <w:lang w:eastAsia="cs-CZ"/>
        </w:rPr>
        <w:t>še uvedeného</w:t>
      </w:r>
      <w:r w:rsidRPr="00C05B5C">
        <w:rPr>
          <w:rFonts w:cs="Times New Roman"/>
          <w:bCs/>
          <w:szCs w:val="24"/>
          <w:lang w:eastAsia="cs-CZ"/>
        </w:rPr>
        <w:t xml:space="preserve"> dodavatele</w:t>
      </w:r>
      <w:r>
        <w:rPr>
          <w:rFonts w:cs="Times New Roman"/>
          <w:bCs/>
          <w:szCs w:val="24"/>
          <w:lang w:eastAsia="cs-CZ"/>
        </w:rPr>
        <w:t>.</w:t>
      </w:r>
    </w:p>
    <w:p w14:paraId="5734D3E0" w14:textId="77777777" w:rsidR="00097B4F" w:rsidRPr="009234C2" w:rsidRDefault="00097B4F" w:rsidP="00097B4F">
      <w:pPr>
        <w:rPr>
          <w:rFonts w:cs="Times New Roman"/>
          <w:bCs/>
          <w:szCs w:val="24"/>
          <w:lang w:eastAsia="cs-CZ"/>
        </w:rPr>
      </w:pPr>
    </w:p>
    <w:p w14:paraId="20B11031" w14:textId="77777777" w:rsidR="00097B4F" w:rsidRPr="009234C2" w:rsidRDefault="00097B4F" w:rsidP="00097B4F">
      <w:pPr>
        <w:spacing w:after="160"/>
        <w:jc w:val="center"/>
        <w:rPr>
          <w:rFonts w:cs="Times New Roman"/>
          <w:b/>
          <w:bCs/>
          <w:szCs w:val="24"/>
          <w:lang w:eastAsia="cs-CZ"/>
        </w:rPr>
      </w:pPr>
      <w:r w:rsidRPr="009234C2">
        <w:rPr>
          <w:rFonts w:cs="Times New Roman"/>
          <w:b/>
          <w:bCs/>
          <w:szCs w:val="24"/>
          <w:lang w:eastAsia="cs-CZ"/>
        </w:rPr>
        <w:t>Poučení:</w:t>
      </w:r>
    </w:p>
    <w:p w14:paraId="43C6FD25" w14:textId="77777777" w:rsidR="00097B4F" w:rsidRPr="009234C2" w:rsidRDefault="00097B4F" w:rsidP="00097B4F">
      <w:pPr>
        <w:spacing w:after="160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 xml:space="preserve">Proti rozhodnutí o výběru dodavatele lze podat námitky podle </w:t>
      </w:r>
      <w:proofErr w:type="spellStart"/>
      <w:r w:rsidRPr="009234C2">
        <w:rPr>
          <w:rFonts w:cs="Times New Roman"/>
          <w:szCs w:val="24"/>
          <w:lang w:eastAsia="cs-CZ"/>
        </w:rPr>
        <w:t>ust</w:t>
      </w:r>
      <w:proofErr w:type="spellEnd"/>
      <w:r>
        <w:rPr>
          <w:rFonts w:cs="Times New Roman"/>
          <w:szCs w:val="24"/>
          <w:lang w:eastAsia="cs-CZ"/>
        </w:rPr>
        <w:t>.</w:t>
      </w:r>
      <w:r w:rsidRPr="009234C2">
        <w:rPr>
          <w:rFonts w:cs="Times New Roman"/>
          <w:szCs w:val="24"/>
          <w:lang w:eastAsia="cs-CZ"/>
        </w:rPr>
        <w:t xml:space="preserve">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</w:t>
      </w:r>
      <w:proofErr w:type="spellStart"/>
      <w:r w:rsidRPr="009234C2">
        <w:rPr>
          <w:rFonts w:cs="Times New Roman"/>
          <w:szCs w:val="24"/>
          <w:lang w:eastAsia="cs-CZ"/>
        </w:rPr>
        <w:t>ust</w:t>
      </w:r>
      <w:proofErr w:type="spellEnd"/>
      <w:r w:rsidRPr="009234C2">
        <w:rPr>
          <w:rFonts w:cs="Times New Roman"/>
          <w:szCs w:val="24"/>
          <w:lang w:eastAsia="cs-CZ"/>
        </w:rPr>
        <w:t>. § 122 ZZVZ.</w:t>
      </w:r>
    </w:p>
    <w:p w14:paraId="43EA4A02" w14:textId="77777777" w:rsidR="00097B4F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</w:p>
    <w:p w14:paraId="0E261934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 xml:space="preserve">V Praze </w:t>
      </w:r>
    </w:p>
    <w:p w14:paraId="66A197A3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bookmarkStart w:id="2" w:name="_Hlk513118234"/>
    </w:p>
    <w:p w14:paraId="60432772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</w:p>
    <w:p w14:paraId="0B4D3B73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___________________________________</w:t>
      </w:r>
    </w:p>
    <w:p w14:paraId="2CEE67FF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Česká republika – Ředitelství vodních cest ČR</w:t>
      </w:r>
    </w:p>
    <w:p w14:paraId="51186479" w14:textId="77777777" w:rsidR="00097B4F" w:rsidRPr="009234C2" w:rsidRDefault="00097B4F" w:rsidP="00097B4F">
      <w:pPr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Ing. Lubomír Fojtů</w:t>
      </w:r>
    </w:p>
    <w:p w14:paraId="2FD350B2" w14:textId="77777777" w:rsidR="00097B4F" w:rsidRPr="009234C2" w:rsidRDefault="00097B4F" w:rsidP="00097B4F">
      <w:pPr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ředitel</w:t>
      </w:r>
      <w:bookmarkEnd w:id="2"/>
    </w:p>
    <w:p w14:paraId="58CB953A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</w:rPr>
      </w:pPr>
    </w:p>
    <w:p w14:paraId="4009C7BE" w14:textId="77777777" w:rsidR="00097B4F" w:rsidRPr="001F4204" w:rsidRDefault="00097B4F" w:rsidP="00097B4F">
      <w:pPr>
        <w:spacing w:after="160" w:line="240" w:lineRule="auto"/>
        <w:jc w:val="left"/>
        <w:rPr>
          <w:rFonts w:cs="Times New Roman"/>
          <w:szCs w:val="24"/>
        </w:rPr>
      </w:pPr>
    </w:p>
    <w:p w14:paraId="14A93D26" w14:textId="77777777" w:rsidR="008E4A5E" w:rsidRDefault="008E4A5E" w:rsidP="008E4A5E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color w:val="000000"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lang w:eastAsia="cs-CZ"/>
        </w:rPr>
        <w:t>PODEPSÁNO PROSTŘEDNICTVÍM UZNÁVANÉHO ELEKTRONICKÉHO PODPISU DLE ZÁKONA</w:t>
      </w:r>
    </w:p>
    <w:p w14:paraId="59B3F191" w14:textId="37CD9E25" w:rsidR="008E4A5E" w:rsidRDefault="008E4A5E" w:rsidP="008E4A5E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color w:val="000000"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lang w:eastAsia="cs-CZ"/>
        </w:rPr>
        <w:t>Č. 297/2016 SB., O SLUŽBÁCH VYTVÁŘEJÍCÍCH DŮVĚRU PRO ELEKTRONICKÉ TRANSAKCE, VE ZNĚNÍ POZDĚJŠÍCH PŘEDPISŮ</w:t>
      </w:r>
    </w:p>
    <w:p w14:paraId="3A53EF7A" w14:textId="77777777" w:rsidR="008E4A5E" w:rsidRDefault="008E4A5E" w:rsidP="008E4A5E">
      <w:pPr>
        <w:spacing w:after="160"/>
        <w:jc w:val="center"/>
        <w:rPr>
          <w:rFonts w:ascii="Calibri-Italic" w:hAnsi="Calibri-Italic" w:cs="Calibri-Italic"/>
          <w:i/>
          <w:iCs/>
          <w:color w:val="818181"/>
          <w:sz w:val="20"/>
          <w:lang w:eastAsia="cs-CZ"/>
        </w:rPr>
      </w:pPr>
    </w:p>
    <w:p w14:paraId="7332F511" w14:textId="77777777" w:rsidR="008E4A5E" w:rsidRDefault="008E4A5E" w:rsidP="008E4A5E">
      <w:pPr>
        <w:spacing w:after="160"/>
        <w:jc w:val="center"/>
        <w:rPr>
          <w:rFonts w:ascii="Calibri-Italic" w:hAnsi="Calibri-Italic" w:cs="Calibri-Italic"/>
          <w:i/>
          <w:iCs/>
          <w:color w:val="818181"/>
          <w:sz w:val="20"/>
          <w:lang w:eastAsia="cs-CZ"/>
        </w:rPr>
      </w:pPr>
    </w:p>
    <w:p w14:paraId="6774205D" w14:textId="2532409A" w:rsidR="00872919" w:rsidRPr="001F4204" w:rsidRDefault="008E4A5E" w:rsidP="008E4A5E">
      <w:pPr>
        <w:spacing w:after="160"/>
        <w:jc w:val="center"/>
        <w:rPr>
          <w:rFonts w:cs="Times New Roman"/>
          <w:szCs w:val="24"/>
        </w:rPr>
      </w:pPr>
      <w:r>
        <w:rPr>
          <w:rFonts w:ascii="Calibri-Italic" w:hAnsi="Calibri-Italic" w:cs="Calibri-Italic"/>
          <w:i/>
          <w:iCs/>
          <w:color w:val="818181"/>
          <w:sz w:val="20"/>
          <w:lang w:eastAsia="cs-CZ"/>
        </w:rPr>
        <w:t xml:space="preserve">                                                                     podepsáno kvalifikovaným elektronickým podpisem</w:t>
      </w:r>
    </w:p>
    <w:sectPr w:rsidR="00872919" w:rsidRPr="001F4204" w:rsidSect="00046B12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3B47" w14:textId="77777777" w:rsidR="00260D53" w:rsidRDefault="00260D53" w:rsidP="00D2613C">
      <w:r>
        <w:separator/>
      </w:r>
    </w:p>
  </w:endnote>
  <w:endnote w:type="continuationSeparator" w:id="0">
    <w:p w14:paraId="2AECCB37" w14:textId="77777777" w:rsidR="00260D53" w:rsidRDefault="00260D53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F22A" w14:textId="396F646B" w:rsidR="00046B12" w:rsidRPr="00046B12" w:rsidRDefault="00046B12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8E4A5E">
      <w:rPr>
        <w:rFonts w:eastAsia="Times New Roman" w:cs="Times New Roman"/>
        <w:noProof/>
        <w:sz w:val="22"/>
        <w:szCs w:val="22"/>
        <w:lang w:val="x-none" w:eastAsia="x-none"/>
      </w:rPr>
      <w:t>2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BAF2910" w14:textId="77777777" w:rsidR="00C017B4" w:rsidRDefault="00C017B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03BA" w14:textId="3C607CC4" w:rsidR="00CB76BA" w:rsidRPr="00CB76BA" w:rsidRDefault="00CB76BA" w:rsidP="00046B12">
    <w:pPr>
      <w:pStyle w:val="Zpat"/>
      <w:rPr>
        <w:rFonts w:cs="Times New Roman"/>
        <w:sz w:val="18"/>
        <w:szCs w:val="18"/>
      </w:rPr>
    </w:pPr>
  </w:p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3F0C" w14:textId="77777777" w:rsidR="00260D53" w:rsidRDefault="00260D53" w:rsidP="00D2613C">
      <w:r>
        <w:separator/>
      </w:r>
    </w:p>
  </w:footnote>
  <w:footnote w:type="continuationSeparator" w:id="0">
    <w:p w14:paraId="413DD287" w14:textId="77777777" w:rsidR="00260D53" w:rsidRDefault="00260D53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79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605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06">
    <w:abstractNumId w:val="1"/>
  </w:num>
  <w:num w:numId="4" w16cid:durableId="1209877212">
    <w:abstractNumId w:val="2"/>
  </w:num>
  <w:num w:numId="5" w16cid:durableId="1234851788">
    <w:abstractNumId w:val="16"/>
  </w:num>
  <w:num w:numId="6" w16cid:durableId="363095012">
    <w:abstractNumId w:val="14"/>
  </w:num>
  <w:num w:numId="7" w16cid:durableId="770276618">
    <w:abstractNumId w:val="10"/>
  </w:num>
  <w:num w:numId="8" w16cid:durableId="1458596925">
    <w:abstractNumId w:val="13"/>
  </w:num>
  <w:num w:numId="9" w16cid:durableId="2145615777">
    <w:abstractNumId w:val="5"/>
  </w:num>
  <w:num w:numId="10" w16cid:durableId="1268852446">
    <w:abstractNumId w:val="6"/>
  </w:num>
  <w:num w:numId="11" w16cid:durableId="494616822">
    <w:abstractNumId w:val="9"/>
  </w:num>
  <w:num w:numId="12" w16cid:durableId="124275259">
    <w:abstractNumId w:val="7"/>
  </w:num>
  <w:num w:numId="13" w16cid:durableId="236283424">
    <w:abstractNumId w:val="8"/>
  </w:num>
  <w:num w:numId="14" w16cid:durableId="1228686409">
    <w:abstractNumId w:val="12"/>
  </w:num>
  <w:num w:numId="15" w16cid:durableId="1801797205">
    <w:abstractNumId w:val="4"/>
  </w:num>
  <w:num w:numId="16" w16cid:durableId="1823810633">
    <w:abstractNumId w:val="3"/>
  </w:num>
  <w:num w:numId="17" w16cid:durableId="1188956018">
    <w:abstractNumId w:val="11"/>
  </w:num>
  <w:num w:numId="18" w16cid:durableId="1401714018">
    <w:abstractNumId w:val="18"/>
  </w:num>
  <w:num w:numId="19" w16cid:durableId="97383067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FAF"/>
    <w:rsid w:val="00025CF5"/>
    <w:rsid w:val="00026091"/>
    <w:rsid w:val="0003083E"/>
    <w:rsid w:val="0004174E"/>
    <w:rsid w:val="00042625"/>
    <w:rsid w:val="00046B12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97B4F"/>
    <w:rsid w:val="000A776F"/>
    <w:rsid w:val="000B12A9"/>
    <w:rsid w:val="000B4A92"/>
    <w:rsid w:val="000B67A1"/>
    <w:rsid w:val="000C0564"/>
    <w:rsid w:val="000C0C92"/>
    <w:rsid w:val="000C199D"/>
    <w:rsid w:val="000C21F8"/>
    <w:rsid w:val="000C2F4D"/>
    <w:rsid w:val="000C4715"/>
    <w:rsid w:val="000C58CB"/>
    <w:rsid w:val="000D0A80"/>
    <w:rsid w:val="000D38EC"/>
    <w:rsid w:val="000D4306"/>
    <w:rsid w:val="000E63D1"/>
    <w:rsid w:val="000F1648"/>
    <w:rsid w:val="000F2651"/>
    <w:rsid w:val="000F6301"/>
    <w:rsid w:val="000F6868"/>
    <w:rsid w:val="000F6C68"/>
    <w:rsid w:val="00101D06"/>
    <w:rsid w:val="0010453F"/>
    <w:rsid w:val="001056EC"/>
    <w:rsid w:val="00105ACF"/>
    <w:rsid w:val="00107205"/>
    <w:rsid w:val="00112B78"/>
    <w:rsid w:val="0012690E"/>
    <w:rsid w:val="0013505D"/>
    <w:rsid w:val="0013778E"/>
    <w:rsid w:val="001520CF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5B1F"/>
    <w:rsid w:val="00176775"/>
    <w:rsid w:val="001768D3"/>
    <w:rsid w:val="00183D6C"/>
    <w:rsid w:val="001943F9"/>
    <w:rsid w:val="00195F5D"/>
    <w:rsid w:val="001A04D6"/>
    <w:rsid w:val="001A0770"/>
    <w:rsid w:val="001A33E7"/>
    <w:rsid w:val="001A5739"/>
    <w:rsid w:val="001A6333"/>
    <w:rsid w:val="001B0E29"/>
    <w:rsid w:val="001B22A3"/>
    <w:rsid w:val="001B261C"/>
    <w:rsid w:val="001B7154"/>
    <w:rsid w:val="001B7C8A"/>
    <w:rsid w:val="001C0BF1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2DC1"/>
    <w:rsid w:val="00234ED9"/>
    <w:rsid w:val="002442CE"/>
    <w:rsid w:val="002501EF"/>
    <w:rsid w:val="00257D0E"/>
    <w:rsid w:val="00260D53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CA4"/>
    <w:rsid w:val="00290D77"/>
    <w:rsid w:val="002922D9"/>
    <w:rsid w:val="002951E3"/>
    <w:rsid w:val="00295BE4"/>
    <w:rsid w:val="002A24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155C8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89D"/>
    <w:rsid w:val="003500E4"/>
    <w:rsid w:val="0035337B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55F4"/>
    <w:rsid w:val="00377B43"/>
    <w:rsid w:val="00382118"/>
    <w:rsid w:val="0038229F"/>
    <w:rsid w:val="00386A44"/>
    <w:rsid w:val="00390822"/>
    <w:rsid w:val="00391003"/>
    <w:rsid w:val="00394F8B"/>
    <w:rsid w:val="003950C5"/>
    <w:rsid w:val="0039540B"/>
    <w:rsid w:val="00395B00"/>
    <w:rsid w:val="003B6D16"/>
    <w:rsid w:val="003C02AA"/>
    <w:rsid w:val="003C2BCF"/>
    <w:rsid w:val="003C4DB0"/>
    <w:rsid w:val="003C5D9A"/>
    <w:rsid w:val="003D1A65"/>
    <w:rsid w:val="003D5583"/>
    <w:rsid w:val="003D7B14"/>
    <w:rsid w:val="003E1430"/>
    <w:rsid w:val="003E1A5C"/>
    <w:rsid w:val="003E26E1"/>
    <w:rsid w:val="003E3E94"/>
    <w:rsid w:val="003E7CA2"/>
    <w:rsid w:val="003F2728"/>
    <w:rsid w:val="003F3794"/>
    <w:rsid w:val="003F493A"/>
    <w:rsid w:val="00402016"/>
    <w:rsid w:val="004033A8"/>
    <w:rsid w:val="004069AE"/>
    <w:rsid w:val="0040756B"/>
    <w:rsid w:val="004118C1"/>
    <w:rsid w:val="004161B8"/>
    <w:rsid w:val="00425976"/>
    <w:rsid w:val="00425BC7"/>
    <w:rsid w:val="0043258E"/>
    <w:rsid w:val="004358F9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3FB9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691F"/>
    <w:rsid w:val="004D7E79"/>
    <w:rsid w:val="004E0D9F"/>
    <w:rsid w:val="004E17B5"/>
    <w:rsid w:val="004E22B6"/>
    <w:rsid w:val="004F0587"/>
    <w:rsid w:val="004F40F9"/>
    <w:rsid w:val="00501641"/>
    <w:rsid w:val="00503E2E"/>
    <w:rsid w:val="005059DE"/>
    <w:rsid w:val="00505B58"/>
    <w:rsid w:val="0050659A"/>
    <w:rsid w:val="005125DD"/>
    <w:rsid w:val="0051779C"/>
    <w:rsid w:val="00517C91"/>
    <w:rsid w:val="0052238B"/>
    <w:rsid w:val="00526B69"/>
    <w:rsid w:val="005277FD"/>
    <w:rsid w:val="00533BD0"/>
    <w:rsid w:val="00537B44"/>
    <w:rsid w:val="005455BC"/>
    <w:rsid w:val="00545A1C"/>
    <w:rsid w:val="00545F06"/>
    <w:rsid w:val="0055555B"/>
    <w:rsid w:val="00555C38"/>
    <w:rsid w:val="00560658"/>
    <w:rsid w:val="0056241E"/>
    <w:rsid w:val="0056319A"/>
    <w:rsid w:val="005641E3"/>
    <w:rsid w:val="0056652D"/>
    <w:rsid w:val="005667F6"/>
    <w:rsid w:val="005679BD"/>
    <w:rsid w:val="00567B39"/>
    <w:rsid w:val="0058241C"/>
    <w:rsid w:val="005827A1"/>
    <w:rsid w:val="005952DE"/>
    <w:rsid w:val="005972FA"/>
    <w:rsid w:val="005A0468"/>
    <w:rsid w:val="005A0D73"/>
    <w:rsid w:val="005A139F"/>
    <w:rsid w:val="005A486E"/>
    <w:rsid w:val="005A5B17"/>
    <w:rsid w:val="005B04CD"/>
    <w:rsid w:val="005B13F3"/>
    <w:rsid w:val="005B5B2B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12B"/>
    <w:rsid w:val="005F37E9"/>
    <w:rsid w:val="005F5114"/>
    <w:rsid w:val="006043EA"/>
    <w:rsid w:val="00605FEF"/>
    <w:rsid w:val="00606659"/>
    <w:rsid w:val="00612804"/>
    <w:rsid w:val="00625A3D"/>
    <w:rsid w:val="006301C4"/>
    <w:rsid w:val="00631947"/>
    <w:rsid w:val="00632B45"/>
    <w:rsid w:val="0063684E"/>
    <w:rsid w:val="0064110D"/>
    <w:rsid w:val="00641790"/>
    <w:rsid w:val="00641D52"/>
    <w:rsid w:val="0066427B"/>
    <w:rsid w:val="00672821"/>
    <w:rsid w:val="00681458"/>
    <w:rsid w:val="00683B27"/>
    <w:rsid w:val="00685F8C"/>
    <w:rsid w:val="006942FC"/>
    <w:rsid w:val="00697B10"/>
    <w:rsid w:val="006A1AEF"/>
    <w:rsid w:val="006A36FF"/>
    <w:rsid w:val="006A3A92"/>
    <w:rsid w:val="006A4398"/>
    <w:rsid w:val="006A516C"/>
    <w:rsid w:val="006A5384"/>
    <w:rsid w:val="006A58FA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17B1"/>
    <w:rsid w:val="006E23A4"/>
    <w:rsid w:val="006E3C2E"/>
    <w:rsid w:val="006E44A5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5619"/>
    <w:rsid w:val="00745DE3"/>
    <w:rsid w:val="00746E2D"/>
    <w:rsid w:val="00750134"/>
    <w:rsid w:val="0075460E"/>
    <w:rsid w:val="00766C4D"/>
    <w:rsid w:val="00773C38"/>
    <w:rsid w:val="00775499"/>
    <w:rsid w:val="00780FCD"/>
    <w:rsid w:val="00781F9E"/>
    <w:rsid w:val="00785903"/>
    <w:rsid w:val="00785CE4"/>
    <w:rsid w:val="0078703A"/>
    <w:rsid w:val="00790062"/>
    <w:rsid w:val="00791512"/>
    <w:rsid w:val="00791EED"/>
    <w:rsid w:val="00792D03"/>
    <w:rsid w:val="00793B2E"/>
    <w:rsid w:val="00796147"/>
    <w:rsid w:val="007A24D6"/>
    <w:rsid w:val="007A4523"/>
    <w:rsid w:val="007B555D"/>
    <w:rsid w:val="007C08E5"/>
    <w:rsid w:val="007C13E3"/>
    <w:rsid w:val="007D3035"/>
    <w:rsid w:val="007D56EB"/>
    <w:rsid w:val="007D640D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5AD7"/>
    <w:rsid w:val="008278AB"/>
    <w:rsid w:val="00830D58"/>
    <w:rsid w:val="0083319E"/>
    <w:rsid w:val="008338D3"/>
    <w:rsid w:val="008342EF"/>
    <w:rsid w:val="008423B5"/>
    <w:rsid w:val="00847B0D"/>
    <w:rsid w:val="00856C8E"/>
    <w:rsid w:val="00860BE6"/>
    <w:rsid w:val="00864D75"/>
    <w:rsid w:val="00866F02"/>
    <w:rsid w:val="00872919"/>
    <w:rsid w:val="00873DCE"/>
    <w:rsid w:val="0087555D"/>
    <w:rsid w:val="00875FA8"/>
    <w:rsid w:val="0088534D"/>
    <w:rsid w:val="008867AB"/>
    <w:rsid w:val="008923CE"/>
    <w:rsid w:val="008A1BDA"/>
    <w:rsid w:val="008B0F4F"/>
    <w:rsid w:val="008B14F5"/>
    <w:rsid w:val="008B3951"/>
    <w:rsid w:val="008B6229"/>
    <w:rsid w:val="008B6507"/>
    <w:rsid w:val="008B6CBA"/>
    <w:rsid w:val="008C095B"/>
    <w:rsid w:val="008C2FCB"/>
    <w:rsid w:val="008D1B5F"/>
    <w:rsid w:val="008D2E92"/>
    <w:rsid w:val="008D35BF"/>
    <w:rsid w:val="008D4EBA"/>
    <w:rsid w:val="008E2900"/>
    <w:rsid w:val="008E4A5E"/>
    <w:rsid w:val="008F125B"/>
    <w:rsid w:val="008F5A5B"/>
    <w:rsid w:val="008F6800"/>
    <w:rsid w:val="008F74FE"/>
    <w:rsid w:val="00902497"/>
    <w:rsid w:val="00903C90"/>
    <w:rsid w:val="009120D2"/>
    <w:rsid w:val="00917CEF"/>
    <w:rsid w:val="00922E4C"/>
    <w:rsid w:val="00922F61"/>
    <w:rsid w:val="009234C2"/>
    <w:rsid w:val="00923860"/>
    <w:rsid w:val="00926D39"/>
    <w:rsid w:val="009312B7"/>
    <w:rsid w:val="00932019"/>
    <w:rsid w:val="0093382C"/>
    <w:rsid w:val="00934D26"/>
    <w:rsid w:val="00940921"/>
    <w:rsid w:val="009459C3"/>
    <w:rsid w:val="009477D4"/>
    <w:rsid w:val="00952B8B"/>
    <w:rsid w:val="00960481"/>
    <w:rsid w:val="00961CC3"/>
    <w:rsid w:val="00967B87"/>
    <w:rsid w:val="009748AC"/>
    <w:rsid w:val="00977096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2144"/>
    <w:rsid w:val="009C3667"/>
    <w:rsid w:val="009C70C3"/>
    <w:rsid w:val="009C70CD"/>
    <w:rsid w:val="009D7A74"/>
    <w:rsid w:val="009E3957"/>
    <w:rsid w:val="009E4A9A"/>
    <w:rsid w:val="009F070A"/>
    <w:rsid w:val="009F0AD6"/>
    <w:rsid w:val="009F1D81"/>
    <w:rsid w:val="009F3880"/>
    <w:rsid w:val="009F4EC5"/>
    <w:rsid w:val="00A00AE5"/>
    <w:rsid w:val="00A045D3"/>
    <w:rsid w:val="00A04B81"/>
    <w:rsid w:val="00A111EE"/>
    <w:rsid w:val="00A14B4E"/>
    <w:rsid w:val="00A15A3A"/>
    <w:rsid w:val="00A17526"/>
    <w:rsid w:val="00A22765"/>
    <w:rsid w:val="00A2710D"/>
    <w:rsid w:val="00A44A86"/>
    <w:rsid w:val="00A54C39"/>
    <w:rsid w:val="00A61159"/>
    <w:rsid w:val="00A61520"/>
    <w:rsid w:val="00A63250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2C4E"/>
    <w:rsid w:val="00AC56CF"/>
    <w:rsid w:val="00AC6B7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88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74FB"/>
    <w:rsid w:val="00B17EE5"/>
    <w:rsid w:val="00B17F94"/>
    <w:rsid w:val="00B21526"/>
    <w:rsid w:val="00B21FDE"/>
    <w:rsid w:val="00B33668"/>
    <w:rsid w:val="00B37D77"/>
    <w:rsid w:val="00B51C78"/>
    <w:rsid w:val="00B612DF"/>
    <w:rsid w:val="00B63040"/>
    <w:rsid w:val="00B71070"/>
    <w:rsid w:val="00B734EE"/>
    <w:rsid w:val="00B76D64"/>
    <w:rsid w:val="00B82BB6"/>
    <w:rsid w:val="00B87986"/>
    <w:rsid w:val="00B93C1D"/>
    <w:rsid w:val="00B9692A"/>
    <w:rsid w:val="00B974D8"/>
    <w:rsid w:val="00BA0556"/>
    <w:rsid w:val="00BA32E5"/>
    <w:rsid w:val="00BA39E8"/>
    <w:rsid w:val="00BD10E3"/>
    <w:rsid w:val="00BD277E"/>
    <w:rsid w:val="00BD49D8"/>
    <w:rsid w:val="00BD66EB"/>
    <w:rsid w:val="00BE2E0A"/>
    <w:rsid w:val="00BE4A2B"/>
    <w:rsid w:val="00BE785A"/>
    <w:rsid w:val="00BF141C"/>
    <w:rsid w:val="00BF4A8D"/>
    <w:rsid w:val="00BF70C9"/>
    <w:rsid w:val="00BF7F44"/>
    <w:rsid w:val="00C017B4"/>
    <w:rsid w:val="00C03862"/>
    <w:rsid w:val="00C04612"/>
    <w:rsid w:val="00C05B5C"/>
    <w:rsid w:val="00C071A5"/>
    <w:rsid w:val="00C075CA"/>
    <w:rsid w:val="00C17947"/>
    <w:rsid w:val="00C26258"/>
    <w:rsid w:val="00C30028"/>
    <w:rsid w:val="00C328F5"/>
    <w:rsid w:val="00C33650"/>
    <w:rsid w:val="00C3731E"/>
    <w:rsid w:val="00C4443A"/>
    <w:rsid w:val="00C46CF3"/>
    <w:rsid w:val="00C47F81"/>
    <w:rsid w:val="00C51472"/>
    <w:rsid w:val="00C51DB1"/>
    <w:rsid w:val="00C53AE9"/>
    <w:rsid w:val="00C56104"/>
    <w:rsid w:val="00C6112F"/>
    <w:rsid w:val="00C612D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417F"/>
    <w:rsid w:val="00CC4D6F"/>
    <w:rsid w:val="00CC503D"/>
    <w:rsid w:val="00CC7CB1"/>
    <w:rsid w:val="00CD08E1"/>
    <w:rsid w:val="00CE43E6"/>
    <w:rsid w:val="00CE4AA3"/>
    <w:rsid w:val="00CE6BF9"/>
    <w:rsid w:val="00CF4695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4401"/>
    <w:rsid w:val="00D35153"/>
    <w:rsid w:val="00D374A2"/>
    <w:rsid w:val="00D41859"/>
    <w:rsid w:val="00D44705"/>
    <w:rsid w:val="00D50B7E"/>
    <w:rsid w:val="00D53264"/>
    <w:rsid w:val="00D53DE7"/>
    <w:rsid w:val="00D55D06"/>
    <w:rsid w:val="00D560BB"/>
    <w:rsid w:val="00D630C3"/>
    <w:rsid w:val="00D70689"/>
    <w:rsid w:val="00D712CA"/>
    <w:rsid w:val="00D75045"/>
    <w:rsid w:val="00D752DC"/>
    <w:rsid w:val="00D83B6B"/>
    <w:rsid w:val="00D8632E"/>
    <w:rsid w:val="00D87C7D"/>
    <w:rsid w:val="00D93D81"/>
    <w:rsid w:val="00D95142"/>
    <w:rsid w:val="00D9706D"/>
    <w:rsid w:val="00D97104"/>
    <w:rsid w:val="00DA1D4F"/>
    <w:rsid w:val="00DA1F45"/>
    <w:rsid w:val="00DA5D26"/>
    <w:rsid w:val="00DB24DB"/>
    <w:rsid w:val="00DB479A"/>
    <w:rsid w:val="00DC04E2"/>
    <w:rsid w:val="00DC5E1E"/>
    <w:rsid w:val="00DC7901"/>
    <w:rsid w:val="00DD1D0C"/>
    <w:rsid w:val="00DD55CE"/>
    <w:rsid w:val="00DE53A1"/>
    <w:rsid w:val="00E0338C"/>
    <w:rsid w:val="00E05434"/>
    <w:rsid w:val="00E07AD2"/>
    <w:rsid w:val="00E11750"/>
    <w:rsid w:val="00E11F10"/>
    <w:rsid w:val="00E12EFA"/>
    <w:rsid w:val="00E20356"/>
    <w:rsid w:val="00E22043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7053B"/>
    <w:rsid w:val="00E73794"/>
    <w:rsid w:val="00E77A60"/>
    <w:rsid w:val="00E80615"/>
    <w:rsid w:val="00E8120A"/>
    <w:rsid w:val="00E901F3"/>
    <w:rsid w:val="00E961C0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466F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B0EBF"/>
    <w:rsid w:val="00FB0F60"/>
    <w:rsid w:val="00FB56E1"/>
    <w:rsid w:val="00FC0B37"/>
    <w:rsid w:val="00FC2FF5"/>
    <w:rsid w:val="00FD7511"/>
    <w:rsid w:val="00FE0A32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76F"/>
    <w:pPr>
      <w:spacing w:line="276" w:lineRule="auto"/>
      <w:jc w:val="both"/>
    </w:pPr>
    <w:rPr>
      <w:rFonts w:ascii="Times New Roman" w:hAnsi="Times New Roman" w:cs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eastAsia="Times New Roman" w:cs="Times New Roman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  <w:style w:type="paragraph" w:customStyle="1" w:styleId="Tabvlevo">
    <w:name w:val="Tab. vlevo."/>
    <w:basedOn w:val="Normln"/>
    <w:link w:val="TabvlevoChar"/>
    <w:uiPriority w:val="16"/>
    <w:qFormat/>
    <w:rsid w:val="000C0C92"/>
    <w:pPr>
      <w:spacing w:before="60" w:after="60"/>
      <w:jc w:val="left"/>
    </w:pPr>
    <w:rPr>
      <w:rFonts w:cs="Times New Roman"/>
      <w:szCs w:val="22"/>
    </w:rPr>
  </w:style>
  <w:style w:type="character" w:customStyle="1" w:styleId="TabvlevoChar">
    <w:name w:val="Tab. vlevo. Char"/>
    <w:link w:val="Tabvlevo"/>
    <w:uiPriority w:val="16"/>
    <w:rsid w:val="000C0C92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Props1.xml><?xml version="1.0" encoding="utf-8"?>
<ds:datastoreItem xmlns:ds="http://schemas.openxmlformats.org/officeDocument/2006/customXml" ds:itemID="{6448A987-8736-4220-8889-A3F4F184B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výběru</vt:lpstr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výběru</dc:title>
  <dc:creator>Mgr. Ondřej Kovalovský</dc:creator>
  <cp:lastModifiedBy>Jana Mullerová</cp:lastModifiedBy>
  <cp:revision>2</cp:revision>
  <cp:lastPrinted>2022-06-29T12:50:00Z</cp:lastPrinted>
  <dcterms:created xsi:type="dcterms:W3CDTF">2023-01-18T11:56:00Z</dcterms:created>
  <dcterms:modified xsi:type="dcterms:W3CDTF">2023-01-18T11:56:00Z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