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325B" w14:textId="77777777" w:rsidR="00DA1594" w:rsidRDefault="00665DDD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3</w:t>
      </w:r>
    </w:p>
    <w:p w14:paraId="46BD8D0C" w14:textId="77777777" w:rsidR="004A2DDB" w:rsidRPr="005C1EC5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5C1EC5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5C1EC5">
        <w:rPr>
          <w:rFonts w:ascii="Segoe UI" w:hAnsi="Segoe UI" w:cs="Segoe UI"/>
          <w:caps/>
          <w:color w:val="auto"/>
          <w:szCs w:val="28"/>
        </w:rPr>
        <w:t>Smlouv</w:t>
      </w:r>
      <w:r w:rsidRPr="005C1EC5">
        <w:rPr>
          <w:rFonts w:ascii="Segoe UI" w:hAnsi="Segoe UI" w:cs="Segoe UI"/>
          <w:caps/>
          <w:color w:val="auto"/>
          <w:szCs w:val="28"/>
        </w:rPr>
        <w:t>Ě</w:t>
      </w:r>
      <w:r w:rsidR="005D2F87" w:rsidRPr="005C1EC5">
        <w:rPr>
          <w:rFonts w:ascii="Segoe UI" w:hAnsi="Segoe UI" w:cs="Segoe UI"/>
          <w:caps/>
          <w:color w:val="auto"/>
          <w:szCs w:val="28"/>
        </w:rPr>
        <w:t xml:space="preserve"> o </w:t>
      </w:r>
      <w:r w:rsidR="005C1EC5" w:rsidRPr="005C1EC5">
        <w:rPr>
          <w:rFonts w:ascii="Segoe UI" w:hAnsi="Segoe UI" w:cs="Segoe UI"/>
          <w:caps/>
          <w:color w:val="auto"/>
          <w:szCs w:val="28"/>
        </w:rPr>
        <w:t>ZAJIŠTĚNÍ ÚKLIDOVÝCH PRACÍ</w:t>
      </w:r>
      <w:r w:rsidR="007E572B" w:rsidRPr="005C1EC5">
        <w:rPr>
          <w:rFonts w:ascii="Segoe UI" w:hAnsi="Segoe UI" w:cs="Segoe UI"/>
          <w:caps/>
          <w:color w:val="auto"/>
          <w:szCs w:val="28"/>
        </w:rPr>
        <w:t xml:space="preserve"> </w:t>
      </w:r>
      <w:r w:rsidR="005C1EC5" w:rsidRPr="005C1EC5">
        <w:rPr>
          <w:rFonts w:ascii="Segoe UI" w:hAnsi="Segoe UI" w:cs="Segoe UI"/>
          <w:caps/>
          <w:color w:val="auto"/>
          <w:szCs w:val="28"/>
        </w:rPr>
        <w:t>Č. 2421</w:t>
      </w:r>
      <w:r w:rsidR="00A111C6" w:rsidRPr="005C1EC5">
        <w:rPr>
          <w:rFonts w:ascii="Segoe UI" w:hAnsi="Segoe UI" w:cs="Segoe UI"/>
          <w:caps/>
          <w:color w:val="auto"/>
          <w:szCs w:val="28"/>
        </w:rPr>
        <w:t>/2022</w:t>
      </w:r>
    </w:p>
    <w:p w14:paraId="70D8E3D7" w14:textId="77777777" w:rsidR="00A111C6" w:rsidRPr="00A111C6" w:rsidRDefault="005C1EC5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27. 4</w:t>
      </w:r>
      <w:r w:rsidR="00A111C6" w:rsidRPr="00A111C6">
        <w:rPr>
          <w:rFonts w:ascii="Segoe UI" w:hAnsi="Segoe UI" w:cs="Segoe UI"/>
          <w:b w:val="0"/>
          <w:color w:val="auto"/>
          <w:sz w:val="22"/>
          <w:szCs w:val="22"/>
        </w:rPr>
        <w:t>. 2022</w:t>
      </w:r>
    </w:p>
    <w:p w14:paraId="4BA9B12E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47FF1823" w14:textId="77777777" w:rsidR="004A2DDB" w:rsidRPr="00841215" w:rsidRDefault="001A54E8" w:rsidP="005600A1">
      <w:pPr>
        <w:numPr>
          <w:ilvl w:val="0"/>
          <w:numId w:val="22"/>
        </w:numPr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04DDC2C" w14:textId="77777777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14:paraId="66043536" w14:textId="77777777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4A7A3F6B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4EDFCDCD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7AE71AD2" w14:textId="17662DA8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0EFCD2F8" w14:textId="27E647E6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14361E22" w14:textId="219B2F67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  <w:r w:rsidR="00B37DF3">
        <w:rPr>
          <w:rFonts w:ascii="Segoe UI" w:hAnsi="Segoe UI" w:cs="Segoe UI"/>
        </w:rPr>
        <w:t xml:space="preserve"> </w:t>
      </w:r>
    </w:p>
    <w:p w14:paraId="7B2EAE01" w14:textId="1179F8D5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E-mail: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48D64A48" w14:textId="044F7A73"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5FEC97FA" w14:textId="7F7C09E1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 xml:space="preserve">tel.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128F3A46" w14:textId="40442FAA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 xml:space="preserve">e-mail: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1BBB4ADA" w14:textId="5F6BDB29"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14:paraId="7B33423E" w14:textId="1BD1D888"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B37DF3"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14:paraId="78813570" w14:textId="77777777"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0FEBFFB4" w14:textId="77777777"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6BBD5329" w14:textId="3742914A" w:rsidR="002A2A29" w:rsidRPr="002A2A29" w:rsidRDefault="002A2A29" w:rsidP="002A2A29">
      <w:pPr>
        <w:pStyle w:val="Bezmezer"/>
        <w:numPr>
          <w:ilvl w:val="0"/>
          <w:numId w:val="22"/>
        </w:numPr>
        <w:jc w:val="both"/>
        <w:rPr>
          <w:rFonts w:ascii="Segoe UI" w:hAnsi="Segoe UI" w:cs="Segoe UI"/>
        </w:rPr>
      </w:pPr>
      <w:r w:rsidRPr="002A2A29">
        <w:rPr>
          <w:rFonts w:ascii="Segoe UI" w:hAnsi="Segoe UI" w:cs="Segoe UI"/>
        </w:rPr>
        <w:t>Obchodní firma:</w:t>
      </w: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  <w:t xml:space="preserve">    </w:t>
      </w:r>
      <w:r w:rsidRPr="002A2A29">
        <w:rPr>
          <w:rFonts w:ascii="Segoe UI" w:hAnsi="Segoe UI" w:cs="Segoe UI"/>
          <w:b/>
        </w:rPr>
        <w:t xml:space="preserve">TSC </w:t>
      </w:r>
      <w:proofErr w:type="spellStart"/>
      <w:r w:rsidR="006F5612">
        <w:rPr>
          <w:rFonts w:ascii="Segoe UI" w:hAnsi="Segoe UI" w:cs="Segoe UI"/>
          <w:b/>
        </w:rPr>
        <w:t>Hospital</w:t>
      </w:r>
      <w:proofErr w:type="spellEnd"/>
      <w:r w:rsidR="006F5612">
        <w:rPr>
          <w:rFonts w:ascii="Segoe UI" w:hAnsi="Segoe UI" w:cs="Segoe UI"/>
          <w:b/>
        </w:rPr>
        <w:t>, s.r.o.</w:t>
      </w:r>
    </w:p>
    <w:p w14:paraId="74A7CCD5" w14:textId="2D708AB6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se sídlem </w:t>
      </w:r>
      <w:r w:rsidRPr="006F5612">
        <w:rPr>
          <w:rFonts w:ascii="Segoe UI" w:hAnsi="Segoe UI" w:cs="Segoe UI"/>
          <w:bCs/>
          <w:sz w:val="22"/>
          <w:szCs w:val="22"/>
        </w:rPr>
        <w:tab/>
        <w:t>Stodolní 316/2, Moravská Ostrava, 702 00 Ostrava</w:t>
      </w:r>
    </w:p>
    <w:p w14:paraId="6469FD64" w14:textId="77777777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IČ: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  <w:t>268 72 561</w:t>
      </w:r>
    </w:p>
    <w:p w14:paraId="512AC277" w14:textId="77777777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DIČ: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  <w:t>CZ26872561</w:t>
      </w:r>
    </w:p>
    <w:p w14:paraId="7073209A" w14:textId="6555A105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Peněžní ústav:  </w:t>
      </w:r>
      <w:r w:rsidR="00B37DF3">
        <w:rPr>
          <w:rFonts w:ascii="Segoe UI" w:hAnsi="Segoe UI" w:cs="Segoe UI"/>
          <w:bCs/>
          <w:sz w:val="22"/>
          <w:szCs w:val="22"/>
        </w:rPr>
        <w:t xml:space="preserve">  </w:t>
      </w:r>
      <w:proofErr w:type="spellStart"/>
      <w:r w:rsidR="00B37DF3">
        <w:rPr>
          <w:rFonts w:ascii="Segoe UI" w:hAnsi="Segoe UI" w:cs="Segoe UI"/>
          <w:bCs/>
          <w:sz w:val="22"/>
          <w:szCs w:val="22"/>
        </w:rPr>
        <w:t>xxxxx</w:t>
      </w:r>
      <w:proofErr w:type="spellEnd"/>
    </w:p>
    <w:p w14:paraId="0BB697D4" w14:textId="31FDAFBC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Číslo účtu: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B37DF3">
        <w:rPr>
          <w:rFonts w:ascii="Segoe UI" w:hAnsi="Segoe UI" w:cs="Segoe UI"/>
          <w:bCs/>
          <w:sz w:val="22"/>
          <w:szCs w:val="22"/>
        </w:rPr>
        <w:t>xxxxx</w:t>
      </w:r>
      <w:proofErr w:type="spellEnd"/>
    </w:p>
    <w:p w14:paraId="76EB586F" w14:textId="77777777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Kontaktní osoba: Bc. Iva </w:t>
      </w:r>
      <w:proofErr w:type="spellStart"/>
      <w:r w:rsidRPr="006F5612">
        <w:rPr>
          <w:rFonts w:ascii="Segoe UI" w:hAnsi="Segoe UI" w:cs="Segoe UI"/>
          <w:bCs/>
          <w:sz w:val="22"/>
          <w:szCs w:val="22"/>
        </w:rPr>
        <w:t>Hlatká</w:t>
      </w:r>
      <w:proofErr w:type="spellEnd"/>
      <w:r w:rsidRPr="006F5612">
        <w:rPr>
          <w:rFonts w:ascii="Segoe UI" w:hAnsi="Segoe UI" w:cs="Segoe UI"/>
          <w:bCs/>
          <w:sz w:val="22"/>
          <w:szCs w:val="22"/>
        </w:rPr>
        <w:t>, jednatel společnosti</w:t>
      </w:r>
    </w:p>
    <w:p w14:paraId="3DAC91E9" w14:textId="5A68435F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  <w:t xml:space="preserve"> M: </w:t>
      </w:r>
      <w:proofErr w:type="spellStart"/>
      <w:r w:rsidR="00B37DF3">
        <w:rPr>
          <w:rFonts w:ascii="Segoe UI" w:hAnsi="Segoe UI" w:cs="Segoe UI"/>
          <w:bCs/>
          <w:sz w:val="22"/>
          <w:szCs w:val="22"/>
        </w:rPr>
        <w:t>xxxxx</w:t>
      </w:r>
      <w:proofErr w:type="spellEnd"/>
      <w:r w:rsidRPr="006F5612">
        <w:rPr>
          <w:rFonts w:ascii="Segoe UI" w:hAnsi="Segoe UI" w:cs="Segoe UI"/>
          <w:bCs/>
          <w:sz w:val="22"/>
          <w:szCs w:val="22"/>
        </w:rPr>
        <w:t xml:space="preserve"> e-mail: </w:t>
      </w:r>
      <w:hyperlink r:id="rId8" w:history="1">
        <w:proofErr w:type="spellStart"/>
        <w:r w:rsidR="00B37DF3">
          <w:rPr>
            <w:rStyle w:val="Hypertextovodkaz"/>
            <w:rFonts w:ascii="Segoe UI" w:hAnsi="Segoe UI" w:cs="Segoe UI"/>
            <w:bCs/>
            <w:sz w:val="22"/>
            <w:szCs w:val="22"/>
          </w:rPr>
          <w:t>xxxxx</w:t>
        </w:r>
        <w:proofErr w:type="spellEnd"/>
      </w:hyperlink>
    </w:p>
    <w:p w14:paraId="20666D97" w14:textId="77777777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Webová stránka: </w:t>
      </w:r>
      <w:proofErr w:type="gramStart"/>
      <w:r w:rsidRPr="006F5612">
        <w:rPr>
          <w:rFonts w:ascii="Segoe UI" w:hAnsi="Segoe UI" w:cs="Segoe UI"/>
          <w:bCs/>
          <w:sz w:val="22"/>
          <w:szCs w:val="22"/>
        </w:rPr>
        <w:t>www.tsc-hospital</w:t>
      </w:r>
      <w:proofErr w:type="gramEnd"/>
      <w:r w:rsidRPr="006F5612">
        <w:rPr>
          <w:rFonts w:ascii="Segoe UI" w:hAnsi="Segoe UI" w:cs="Segoe UI"/>
          <w:bCs/>
          <w:sz w:val="22"/>
          <w:szCs w:val="22"/>
        </w:rPr>
        <w:t>.com</w:t>
      </w:r>
    </w:p>
    <w:p w14:paraId="6B9956E7" w14:textId="252499A8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2351DB">
        <w:rPr>
          <w:rFonts w:ascii="Segoe UI" w:hAnsi="Segoe UI" w:cs="Segoe UI"/>
          <w:sz w:val="22"/>
          <w:szCs w:val="22"/>
        </w:rPr>
        <w:t>Zapsána v Obchodním rejstříku vedeném Krajským soudem v Ostravě, v oddíle C, vložka 40981,</w:t>
      </w:r>
    </w:p>
    <w:p w14:paraId="37CC4E75" w14:textId="0391942E" w:rsidR="002A2A29" w:rsidRPr="002A2A29" w:rsidRDefault="002A2A29" w:rsidP="002A2A29">
      <w:pPr>
        <w:pStyle w:val="Bezmezer"/>
        <w:ind w:left="360"/>
        <w:jc w:val="both"/>
        <w:rPr>
          <w:rFonts w:ascii="Segoe UI" w:hAnsi="Segoe UI" w:cs="Segoe UI"/>
        </w:rPr>
      </w:pPr>
      <w:r w:rsidRPr="002A2A29">
        <w:rPr>
          <w:rFonts w:ascii="Segoe UI" w:hAnsi="Segoe UI" w:cs="Segoe UI"/>
        </w:rPr>
        <w:t>Kontaktní osoba:</w:t>
      </w: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  <w:t xml:space="preserve">   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</w:p>
    <w:p w14:paraId="33EAA2D7" w14:textId="4A549AFA" w:rsidR="002A2A29" w:rsidRPr="002A2A29" w:rsidRDefault="002A2A29" w:rsidP="002A2A29">
      <w:pPr>
        <w:pStyle w:val="Bezmezer"/>
        <w:ind w:left="360"/>
        <w:jc w:val="both"/>
        <w:rPr>
          <w:rFonts w:ascii="Segoe UI" w:hAnsi="Segoe UI" w:cs="Segoe UI"/>
        </w:rPr>
      </w:pP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  <w:t xml:space="preserve">   </w:t>
      </w:r>
      <w:r w:rsidR="00B37DF3">
        <w:rPr>
          <w:rFonts w:ascii="Segoe UI" w:hAnsi="Segoe UI" w:cs="Segoe UI"/>
        </w:rPr>
        <w:t xml:space="preserve"> </w:t>
      </w:r>
      <w:r w:rsidRPr="002A2A29">
        <w:rPr>
          <w:rFonts w:ascii="Segoe UI" w:hAnsi="Segoe UI" w:cs="Segoe UI"/>
        </w:rPr>
        <w:t xml:space="preserve">Tel. </w:t>
      </w:r>
      <w:proofErr w:type="spellStart"/>
      <w:r w:rsidR="00B37DF3">
        <w:rPr>
          <w:rFonts w:ascii="Segoe UI" w:hAnsi="Segoe UI" w:cs="Segoe UI"/>
        </w:rPr>
        <w:t>xxxxx</w:t>
      </w:r>
      <w:proofErr w:type="spellEnd"/>
      <w:r w:rsidRPr="002A2A29">
        <w:rPr>
          <w:rFonts w:ascii="Segoe UI" w:hAnsi="Segoe UI" w:cs="Segoe UI"/>
        </w:rPr>
        <w:t xml:space="preserve"> e-mail: </w:t>
      </w:r>
      <w:proofErr w:type="spellStart"/>
      <w:r w:rsidR="00B37DF3">
        <w:t>xxxxxx</w:t>
      </w:r>
      <w:proofErr w:type="spellEnd"/>
    </w:p>
    <w:p w14:paraId="03EF8B5A" w14:textId="77777777" w:rsidR="00A111C6" w:rsidRPr="00A111C6" w:rsidRDefault="00A111C6" w:rsidP="00A111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</w:p>
    <w:p w14:paraId="17C1AB21" w14:textId="77777777" w:rsidR="00A111C6" w:rsidRPr="00A111C6" w:rsidRDefault="005C1EC5" w:rsidP="00A111C6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(dále jen „</w:t>
      </w:r>
      <w:r w:rsidRPr="00A14314">
        <w:rPr>
          <w:rFonts w:ascii="Segoe UI" w:hAnsi="Segoe UI" w:cs="Segoe UI"/>
          <w:i/>
        </w:rPr>
        <w:t>poskytovatel</w:t>
      </w:r>
      <w:r w:rsidR="00A111C6" w:rsidRPr="00A111C6">
        <w:rPr>
          <w:rFonts w:ascii="Segoe UI" w:hAnsi="Segoe UI" w:cs="Segoe UI"/>
        </w:rPr>
        <w:t>“)</w:t>
      </w:r>
    </w:p>
    <w:p w14:paraId="7BCEC3A3" w14:textId="77777777"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46343C53" w14:textId="77777777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111C6">
        <w:rPr>
          <w:rFonts w:ascii="Segoe UI" w:hAnsi="Segoe UI" w:cs="Segoe UI"/>
          <w:b w:val="0"/>
          <w:sz w:val="22"/>
          <w:szCs w:val="22"/>
        </w:rPr>
        <w:t>se dohodly na tomt</w:t>
      </w:r>
      <w:r w:rsidR="000D34C5">
        <w:rPr>
          <w:rFonts w:ascii="Segoe UI" w:hAnsi="Segoe UI" w:cs="Segoe UI"/>
          <w:b w:val="0"/>
          <w:sz w:val="22"/>
          <w:szCs w:val="22"/>
        </w:rPr>
        <w:t>o dodatku č. 3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</w:t>
      </w:r>
      <w:r w:rsidR="00A14314">
        <w:rPr>
          <w:rFonts w:ascii="Segoe UI" w:hAnsi="Segoe UI" w:cs="Segoe UI"/>
          <w:b w:val="0"/>
          <w:sz w:val="22"/>
          <w:szCs w:val="22"/>
        </w:rPr>
        <w:t>zajištění úklidových prací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„smlouva“)</w:t>
      </w:r>
      <w:r w:rsidR="00A14314">
        <w:rPr>
          <w:rFonts w:ascii="Segoe UI" w:hAnsi="Segoe UI" w:cs="Segoe UI"/>
          <w:b w:val="0"/>
          <w:color w:val="auto"/>
          <w:sz w:val="22"/>
          <w:szCs w:val="22"/>
        </w:rPr>
        <w:t>.</w:t>
      </w:r>
    </w:p>
    <w:p w14:paraId="5CFB1C95" w14:textId="77777777" w:rsidR="002A2A29" w:rsidRDefault="002A2A29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28847791" w14:textId="77777777"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7CEBBDAE" w14:textId="7B19B35C" w:rsidR="00817251" w:rsidRDefault="00817251" w:rsidP="006F5612">
      <w:pPr>
        <w:pStyle w:val="Zkladntext2"/>
        <w:numPr>
          <w:ilvl w:val="0"/>
          <w:numId w:val="44"/>
        </w:numPr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Předmět dodatku č. </w:t>
      </w:r>
      <w:r w:rsidR="002A2A29">
        <w:rPr>
          <w:rFonts w:ascii="Segoe UI" w:hAnsi="Segoe UI" w:cs="Segoe UI"/>
          <w:b/>
          <w:iCs/>
          <w:sz w:val="22"/>
          <w:szCs w:val="22"/>
          <w:u w:val="single"/>
        </w:rPr>
        <w:t>3</w:t>
      </w:r>
    </w:p>
    <w:p w14:paraId="061F5558" w14:textId="00E048B9" w:rsidR="006F5612" w:rsidRDefault="006F5612" w:rsidP="006F5612">
      <w:pPr>
        <w:pStyle w:val="Zkladntext2"/>
        <w:ind w:left="1080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5FE51DF9" w14:textId="1ADC7E82" w:rsidR="006F5612" w:rsidRPr="006F5612" w:rsidRDefault="006F5612" w:rsidP="006F5612">
      <w:pPr>
        <w:jc w:val="both"/>
        <w:rPr>
          <w:rFonts w:ascii="Segoe UI" w:hAnsi="Segoe UI" w:cs="Segoe UI"/>
          <w:sz w:val="22"/>
          <w:szCs w:val="22"/>
        </w:rPr>
      </w:pPr>
      <w:r w:rsidRPr="006F5612">
        <w:rPr>
          <w:rFonts w:ascii="Segoe UI" w:hAnsi="Segoe UI" w:cs="Segoe UI"/>
          <w:sz w:val="22"/>
          <w:szCs w:val="22"/>
        </w:rPr>
        <w:t>Smluvní strany konstatují, že mezi právním předchůdcem Poskytovatele</w:t>
      </w:r>
      <w:r w:rsidR="00B37DF3">
        <w:rPr>
          <w:rFonts w:ascii="Segoe UI" w:hAnsi="Segoe UI" w:cs="Segoe UI"/>
          <w:sz w:val="22"/>
          <w:szCs w:val="22"/>
        </w:rPr>
        <w:t xml:space="preserve"> </w:t>
      </w:r>
      <w:r w:rsidRPr="006F5612">
        <w:rPr>
          <w:rFonts w:ascii="Segoe UI" w:hAnsi="Segoe UI" w:cs="Segoe UI"/>
          <w:sz w:val="22"/>
          <w:szCs w:val="22"/>
        </w:rPr>
        <w:t xml:space="preserve">– společnosti TSC </w:t>
      </w:r>
      <w:proofErr w:type="spellStart"/>
      <w:r w:rsidRPr="006F5612">
        <w:rPr>
          <w:rFonts w:ascii="Segoe UI" w:hAnsi="Segoe UI" w:cs="Segoe UI"/>
          <w:sz w:val="22"/>
          <w:szCs w:val="22"/>
        </w:rPr>
        <w:t>Cleaning</w:t>
      </w:r>
      <w:proofErr w:type="spellEnd"/>
      <w:r w:rsidRPr="006F5612">
        <w:rPr>
          <w:rFonts w:ascii="Segoe UI" w:hAnsi="Segoe UI" w:cs="Segoe UI"/>
          <w:sz w:val="22"/>
          <w:szCs w:val="22"/>
        </w:rPr>
        <w:t xml:space="preserve">, a.s., IČ: 253 68 907 a Objednatelem byla uzavřena Smlouva o </w:t>
      </w:r>
      <w:r w:rsidR="00515BDA">
        <w:rPr>
          <w:rFonts w:ascii="Segoe UI" w:hAnsi="Segoe UI" w:cs="Segoe UI"/>
          <w:sz w:val="22"/>
          <w:szCs w:val="22"/>
        </w:rPr>
        <w:t>zajištění úklidových prací</w:t>
      </w:r>
      <w:r w:rsidRPr="006F5612">
        <w:rPr>
          <w:rFonts w:ascii="Segoe UI" w:hAnsi="Segoe UI" w:cs="Segoe UI"/>
          <w:sz w:val="22"/>
          <w:szCs w:val="22"/>
        </w:rPr>
        <w:t xml:space="preserve"> (dále i jen „Smlouva“), ve znění později uzavřených dodatků, na podkladě kteréžto Smlouvy se právní předchůdce Poskytovatele poskytovat pro Objednatele úklidové a navazující služby. </w:t>
      </w:r>
    </w:p>
    <w:p w14:paraId="73BBCA12" w14:textId="77777777" w:rsidR="006F5612" w:rsidRPr="006F5612" w:rsidRDefault="006F5612" w:rsidP="006F5612">
      <w:pPr>
        <w:jc w:val="both"/>
        <w:rPr>
          <w:rFonts w:ascii="Segoe UI" w:hAnsi="Segoe UI" w:cs="Segoe UI"/>
          <w:sz w:val="22"/>
          <w:szCs w:val="22"/>
        </w:rPr>
      </w:pPr>
    </w:p>
    <w:p w14:paraId="064414F8" w14:textId="32CF9341" w:rsidR="006F5612" w:rsidRDefault="006F5612" w:rsidP="006F5612">
      <w:pPr>
        <w:jc w:val="both"/>
        <w:rPr>
          <w:rFonts w:ascii="Segoe UI" w:hAnsi="Segoe UI" w:cs="Segoe UI"/>
          <w:sz w:val="22"/>
          <w:szCs w:val="22"/>
        </w:rPr>
      </w:pPr>
      <w:r w:rsidRPr="006F5612">
        <w:rPr>
          <w:rFonts w:ascii="Segoe UI" w:hAnsi="Segoe UI" w:cs="Segoe UI"/>
          <w:sz w:val="22"/>
          <w:szCs w:val="22"/>
        </w:rPr>
        <w:t>Na základě Projektu rozdělení odštěpením sloučením společností, přešla s účinností k </w:t>
      </w:r>
      <w:proofErr w:type="gramStart"/>
      <w:r w:rsidRPr="006F5612">
        <w:rPr>
          <w:rFonts w:ascii="Segoe UI" w:hAnsi="Segoe UI" w:cs="Segoe UI"/>
          <w:sz w:val="22"/>
          <w:szCs w:val="22"/>
        </w:rPr>
        <w:t>01.01.2023</w:t>
      </w:r>
      <w:proofErr w:type="gramEnd"/>
      <w:r w:rsidRPr="006F5612">
        <w:rPr>
          <w:rFonts w:ascii="Segoe UI" w:hAnsi="Segoe UI" w:cs="Segoe UI"/>
          <w:sz w:val="22"/>
          <w:szCs w:val="22"/>
        </w:rPr>
        <w:t xml:space="preserve"> část jmění (k tomu srov. čl. 14.2. Projektu rozdělení odštěpením sloučením společností, založeném ve sbírce listin) zanikající společnosti – TSC </w:t>
      </w:r>
      <w:proofErr w:type="spellStart"/>
      <w:r w:rsidRPr="006F5612">
        <w:rPr>
          <w:rFonts w:ascii="Segoe UI" w:hAnsi="Segoe UI" w:cs="Segoe UI"/>
          <w:sz w:val="22"/>
          <w:szCs w:val="22"/>
        </w:rPr>
        <w:t>Cleaning</w:t>
      </w:r>
      <w:proofErr w:type="spellEnd"/>
      <w:r w:rsidRPr="006F5612">
        <w:rPr>
          <w:rFonts w:ascii="Segoe UI" w:hAnsi="Segoe UI" w:cs="Segoe UI"/>
          <w:sz w:val="22"/>
          <w:szCs w:val="22"/>
        </w:rPr>
        <w:t xml:space="preserve">, a.s., IČ: 253 68 907, na nástupnickou společnost – TSC </w:t>
      </w:r>
      <w:proofErr w:type="spellStart"/>
      <w:r w:rsidRPr="006F5612">
        <w:rPr>
          <w:rFonts w:ascii="Segoe UI" w:hAnsi="Segoe UI" w:cs="Segoe UI"/>
          <w:sz w:val="22"/>
          <w:szCs w:val="22"/>
        </w:rPr>
        <w:t>Hospital</w:t>
      </w:r>
      <w:proofErr w:type="spellEnd"/>
      <w:r w:rsidRPr="006F5612">
        <w:rPr>
          <w:rFonts w:ascii="Segoe UI" w:hAnsi="Segoe UI" w:cs="Segoe UI"/>
          <w:sz w:val="22"/>
          <w:szCs w:val="22"/>
        </w:rPr>
        <w:t xml:space="preserve">, s.r.o. (gen viz shora), která tak v důsledku tohoto projektu přešla do práv a povinností z titulu  uzavřené Smlouvy a stala se tak právním nástupcem společnosti TSC </w:t>
      </w:r>
      <w:proofErr w:type="spellStart"/>
      <w:r w:rsidRPr="006F5612">
        <w:rPr>
          <w:rFonts w:ascii="Segoe UI" w:hAnsi="Segoe UI" w:cs="Segoe UI"/>
          <w:sz w:val="22"/>
          <w:szCs w:val="22"/>
        </w:rPr>
        <w:t>Cleaning</w:t>
      </w:r>
      <w:proofErr w:type="spellEnd"/>
      <w:r w:rsidRPr="006F5612">
        <w:rPr>
          <w:rFonts w:ascii="Segoe UI" w:hAnsi="Segoe UI" w:cs="Segoe UI"/>
          <w:sz w:val="22"/>
          <w:szCs w:val="22"/>
        </w:rPr>
        <w:t xml:space="preserve">, a.s. a smluvní stranou z uzavřené Smlouvy. </w:t>
      </w:r>
    </w:p>
    <w:p w14:paraId="6381827E" w14:textId="7A78154E" w:rsidR="00515BDA" w:rsidRDefault="00515BDA" w:rsidP="006F5612">
      <w:pPr>
        <w:jc w:val="both"/>
        <w:rPr>
          <w:rFonts w:ascii="Segoe UI" w:hAnsi="Segoe UI" w:cs="Segoe UI"/>
          <w:sz w:val="22"/>
          <w:szCs w:val="22"/>
        </w:rPr>
      </w:pPr>
    </w:p>
    <w:p w14:paraId="7AD8AB67" w14:textId="77777777" w:rsidR="00817251" w:rsidRDefault="00207840" w:rsidP="00515BDA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změně výše uvede</w:t>
      </w:r>
      <w:r w:rsidR="002A2A29">
        <w:rPr>
          <w:rFonts w:ascii="Segoe UI" w:hAnsi="Segoe UI" w:cs="Segoe UI"/>
          <w:sz w:val="22"/>
          <w:szCs w:val="22"/>
        </w:rPr>
        <w:t>né smlouvy ve znění dodatku č. 3</w:t>
      </w:r>
      <w:r>
        <w:rPr>
          <w:rFonts w:ascii="Segoe UI" w:hAnsi="Segoe UI" w:cs="Segoe UI"/>
          <w:sz w:val="22"/>
          <w:szCs w:val="22"/>
        </w:rPr>
        <w:t xml:space="preserve"> takto:</w:t>
      </w:r>
    </w:p>
    <w:p w14:paraId="69DF21C9" w14:textId="77777777" w:rsidR="00515BDA" w:rsidRDefault="00515BDA" w:rsidP="00515BDA">
      <w:pPr>
        <w:pStyle w:val="Zkladntext"/>
        <w:jc w:val="left"/>
        <w:rPr>
          <w:rFonts w:ascii="Segoe UI" w:hAnsi="Segoe UI" w:cs="Segoe UI"/>
          <w:b/>
          <w:sz w:val="22"/>
          <w:szCs w:val="22"/>
        </w:rPr>
      </w:pPr>
    </w:p>
    <w:p w14:paraId="65347D89" w14:textId="4BDD10D9" w:rsidR="00207840" w:rsidRDefault="00207840" w:rsidP="00515BDA">
      <w:pPr>
        <w:pStyle w:val="Zkladntext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Předmětem dodatku je změna </w:t>
      </w:r>
      <w:r w:rsidR="00515BDA">
        <w:rPr>
          <w:rFonts w:ascii="Segoe UI" w:hAnsi="Segoe UI" w:cs="Segoe UI"/>
          <w:b/>
          <w:sz w:val="22"/>
          <w:szCs w:val="22"/>
        </w:rPr>
        <w:t xml:space="preserve">v osobě Poskytovatele služeb </w:t>
      </w:r>
      <w:r>
        <w:rPr>
          <w:rFonts w:ascii="Segoe UI" w:hAnsi="Segoe UI" w:cs="Segoe UI"/>
          <w:b/>
          <w:sz w:val="22"/>
          <w:szCs w:val="22"/>
        </w:rPr>
        <w:t xml:space="preserve"> s</w:t>
      </w:r>
      <w:r w:rsidR="007B0AD8">
        <w:rPr>
          <w:rFonts w:ascii="Segoe UI" w:hAnsi="Segoe UI" w:cs="Segoe UI"/>
          <w:b/>
          <w:sz w:val="22"/>
          <w:szCs w:val="22"/>
        </w:rPr>
        <w:t> </w:t>
      </w:r>
      <w:r>
        <w:rPr>
          <w:rFonts w:ascii="Segoe UI" w:hAnsi="Segoe UI" w:cs="Segoe UI"/>
          <w:b/>
          <w:sz w:val="22"/>
          <w:szCs w:val="22"/>
        </w:rPr>
        <w:t xml:space="preserve">účinností od </w:t>
      </w:r>
      <w:r w:rsidR="002A2A29">
        <w:rPr>
          <w:rFonts w:ascii="Segoe UI" w:hAnsi="Segoe UI" w:cs="Segoe UI"/>
          <w:b/>
          <w:sz w:val="22"/>
          <w:szCs w:val="22"/>
        </w:rPr>
        <w:t>1. 1. 2023</w:t>
      </w:r>
      <w:r w:rsidR="00515BDA">
        <w:rPr>
          <w:rFonts w:ascii="Segoe UI" w:hAnsi="Segoe UI" w:cs="Segoe UI"/>
          <w:b/>
          <w:sz w:val="22"/>
          <w:szCs w:val="22"/>
        </w:rPr>
        <w:t xml:space="preserve">, kdy tato zní takto: </w:t>
      </w:r>
    </w:p>
    <w:p w14:paraId="5EFC385D" w14:textId="77777777" w:rsidR="00207840" w:rsidRDefault="00207840" w:rsidP="00515BDA">
      <w:pPr>
        <w:pStyle w:val="Zkladntext"/>
        <w:jc w:val="left"/>
        <w:rPr>
          <w:rFonts w:ascii="Segoe UI" w:hAnsi="Segoe UI" w:cs="Segoe UI"/>
          <w:b/>
          <w:sz w:val="22"/>
          <w:szCs w:val="22"/>
        </w:rPr>
      </w:pPr>
    </w:p>
    <w:p w14:paraId="0D0B3795" w14:textId="2A27F24C" w:rsidR="00207840" w:rsidRDefault="00515BDA" w:rsidP="00515BDA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</w:t>
      </w:r>
      <w:r w:rsidR="00207840">
        <w:rPr>
          <w:rFonts w:ascii="Segoe UI" w:hAnsi="Segoe UI" w:cs="Segoe UI"/>
          <w:b/>
          <w:sz w:val="22"/>
          <w:szCs w:val="22"/>
        </w:rPr>
        <w:t>ázev</w:t>
      </w:r>
      <w:r>
        <w:rPr>
          <w:rFonts w:ascii="Segoe UI" w:hAnsi="Segoe UI" w:cs="Segoe UI"/>
          <w:b/>
          <w:sz w:val="22"/>
          <w:szCs w:val="22"/>
        </w:rPr>
        <w:t xml:space="preserve">: </w:t>
      </w:r>
      <w:r w:rsidR="00207840">
        <w:rPr>
          <w:rFonts w:ascii="Segoe UI" w:hAnsi="Segoe UI" w:cs="Segoe UI"/>
          <w:b/>
          <w:sz w:val="22"/>
          <w:szCs w:val="22"/>
        </w:rPr>
        <w:t xml:space="preserve"> </w:t>
      </w:r>
      <w:r w:rsidR="002A2A29" w:rsidRPr="002351DB">
        <w:rPr>
          <w:rFonts w:ascii="Segoe UI" w:hAnsi="Segoe UI" w:cs="Segoe UI"/>
          <w:b/>
          <w:color w:val="00B050"/>
          <w:sz w:val="22"/>
          <w:szCs w:val="22"/>
        </w:rPr>
        <w:t xml:space="preserve">TSC </w:t>
      </w:r>
      <w:proofErr w:type="spellStart"/>
      <w:r w:rsidR="002A2A29" w:rsidRPr="002351DB">
        <w:rPr>
          <w:rFonts w:ascii="Segoe UI" w:hAnsi="Segoe UI" w:cs="Segoe UI"/>
          <w:b/>
          <w:color w:val="00B050"/>
          <w:sz w:val="22"/>
          <w:szCs w:val="22"/>
        </w:rPr>
        <w:t>Hospital</w:t>
      </w:r>
      <w:proofErr w:type="spellEnd"/>
      <w:r w:rsidR="002A2A29" w:rsidRPr="002351DB">
        <w:rPr>
          <w:rFonts w:ascii="Segoe UI" w:hAnsi="Segoe UI" w:cs="Segoe UI"/>
          <w:b/>
          <w:color w:val="00B050"/>
          <w:sz w:val="22"/>
          <w:szCs w:val="22"/>
        </w:rPr>
        <w:t>, s.r.o</w:t>
      </w:r>
      <w:r w:rsidR="002A2A29">
        <w:rPr>
          <w:rFonts w:ascii="Segoe UI" w:hAnsi="Segoe UI" w:cs="Segoe UI"/>
          <w:b/>
          <w:sz w:val="22"/>
          <w:szCs w:val="22"/>
        </w:rPr>
        <w:t>.</w:t>
      </w:r>
    </w:p>
    <w:p w14:paraId="026002E9" w14:textId="77777777" w:rsidR="002A2A29" w:rsidRDefault="002351DB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</w:t>
      </w:r>
      <w:r w:rsidR="002A2A29">
        <w:rPr>
          <w:rFonts w:ascii="Segoe UI" w:hAnsi="Segoe UI" w:cs="Segoe UI"/>
          <w:b/>
          <w:sz w:val="22"/>
          <w:szCs w:val="22"/>
        </w:rPr>
        <w:t xml:space="preserve">e sídlem 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2A2A29" w:rsidRPr="002351DB">
        <w:rPr>
          <w:rFonts w:ascii="Segoe UI" w:hAnsi="Segoe UI" w:cs="Segoe UI"/>
          <w:sz w:val="22"/>
          <w:szCs w:val="22"/>
        </w:rPr>
        <w:t>Stodolní 316/2, Moravská Ostrava, 702 00 Ostrava</w:t>
      </w:r>
    </w:p>
    <w:p w14:paraId="385C4577" w14:textId="77777777" w:rsidR="002A2A29" w:rsidRDefault="002A2A29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IČ: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Pr="002351DB">
        <w:rPr>
          <w:rFonts w:ascii="Segoe UI" w:hAnsi="Segoe UI" w:cs="Segoe UI"/>
          <w:sz w:val="22"/>
          <w:szCs w:val="22"/>
        </w:rPr>
        <w:t>268 72 561</w:t>
      </w:r>
    </w:p>
    <w:p w14:paraId="46E1AF23" w14:textId="77777777" w:rsidR="002A2A29" w:rsidRDefault="002A2A29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DIČ:</w:t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="00DE0E5E">
        <w:rPr>
          <w:rFonts w:ascii="Segoe UI" w:hAnsi="Segoe UI" w:cs="Segoe UI"/>
          <w:b/>
          <w:sz w:val="22"/>
          <w:szCs w:val="22"/>
        </w:rPr>
        <w:tab/>
      </w:r>
      <w:r w:rsidRPr="002351DB">
        <w:rPr>
          <w:rFonts w:ascii="Segoe UI" w:hAnsi="Segoe UI" w:cs="Segoe UI"/>
          <w:sz w:val="22"/>
          <w:szCs w:val="22"/>
        </w:rPr>
        <w:t>CZ26872561</w:t>
      </w:r>
    </w:p>
    <w:p w14:paraId="5B08B871" w14:textId="3EC2A2A5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Peněžní ústav:  </w:t>
      </w:r>
      <w:proofErr w:type="spellStart"/>
      <w:r w:rsidR="00B37DF3">
        <w:rPr>
          <w:rFonts w:ascii="Segoe UI" w:hAnsi="Segoe UI" w:cs="Segoe UI"/>
          <w:sz w:val="22"/>
          <w:szCs w:val="22"/>
        </w:rPr>
        <w:t>xxxxxx</w:t>
      </w:r>
      <w:proofErr w:type="spellEnd"/>
    </w:p>
    <w:p w14:paraId="7898A203" w14:textId="109D65AC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Číslo účtu:</w:t>
      </w:r>
      <w:r>
        <w:rPr>
          <w:rFonts w:ascii="Segoe UI" w:hAnsi="Segoe UI" w:cs="Segoe UI"/>
          <w:b/>
          <w:sz w:val="22"/>
          <w:szCs w:val="22"/>
        </w:rPr>
        <w:tab/>
      </w:r>
      <w:proofErr w:type="spellStart"/>
      <w:r w:rsidR="00B37DF3">
        <w:rPr>
          <w:rFonts w:ascii="Segoe UI" w:hAnsi="Segoe UI" w:cs="Segoe UI"/>
          <w:sz w:val="22"/>
          <w:szCs w:val="22"/>
        </w:rPr>
        <w:t>xxxxxx</w:t>
      </w:r>
      <w:proofErr w:type="spellEnd"/>
    </w:p>
    <w:p w14:paraId="128C3A90" w14:textId="77777777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DE0E5E">
        <w:rPr>
          <w:rFonts w:ascii="Segoe UI" w:hAnsi="Segoe UI" w:cs="Segoe UI"/>
          <w:b/>
          <w:sz w:val="22"/>
          <w:szCs w:val="22"/>
        </w:rPr>
        <w:t>Kontaktní osoba:</w:t>
      </w:r>
      <w:r>
        <w:rPr>
          <w:rFonts w:ascii="Segoe UI" w:hAnsi="Segoe UI" w:cs="Segoe UI"/>
          <w:sz w:val="22"/>
          <w:szCs w:val="22"/>
        </w:rPr>
        <w:t xml:space="preserve"> Bc. Iva </w:t>
      </w:r>
      <w:proofErr w:type="spellStart"/>
      <w:r>
        <w:rPr>
          <w:rFonts w:ascii="Segoe UI" w:hAnsi="Segoe UI" w:cs="Segoe UI"/>
          <w:sz w:val="22"/>
          <w:szCs w:val="22"/>
        </w:rPr>
        <w:t>Hlatká</w:t>
      </w:r>
      <w:proofErr w:type="spellEnd"/>
      <w:r>
        <w:rPr>
          <w:rFonts w:ascii="Segoe UI" w:hAnsi="Segoe UI" w:cs="Segoe UI"/>
          <w:sz w:val="22"/>
          <w:szCs w:val="22"/>
        </w:rPr>
        <w:t>, jednatel společnosti</w:t>
      </w:r>
    </w:p>
    <w:p w14:paraId="28AF6853" w14:textId="5C6782FB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</w:t>
      </w:r>
      <w:r w:rsidR="00B37DF3"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</w:rPr>
        <w:t xml:space="preserve">M: </w:t>
      </w:r>
      <w:proofErr w:type="spellStart"/>
      <w:r w:rsidR="00B37DF3">
        <w:rPr>
          <w:rFonts w:ascii="Segoe UI" w:hAnsi="Segoe UI" w:cs="Segoe UI"/>
          <w:sz w:val="22"/>
          <w:szCs w:val="22"/>
        </w:rPr>
        <w:t>xxxxx</w:t>
      </w:r>
      <w:proofErr w:type="spellEnd"/>
      <w:r>
        <w:rPr>
          <w:rFonts w:ascii="Segoe UI" w:hAnsi="Segoe UI" w:cs="Segoe UI"/>
          <w:sz w:val="22"/>
          <w:szCs w:val="22"/>
        </w:rPr>
        <w:t xml:space="preserve"> e-mail</w:t>
      </w:r>
      <w:r w:rsidR="00B37DF3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B37DF3">
        <w:rPr>
          <w:rFonts w:ascii="Segoe UI" w:hAnsi="Segoe UI" w:cs="Segoe UI"/>
          <w:sz w:val="22"/>
          <w:szCs w:val="22"/>
        </w:rPr>
        <w:t>xxxxx</w:t>
      </w:r>
      <w:proofErr w:type="spellEnd"/>
    </w:p>
    <w:p w14:paraId="6C4212F7" w14:textId="77777777" w:rsidR="00DE0E5E" w:rsidRDefault="00DE0E5E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DE0E5E">
        <w:rPr>
          <w:rFonts w:ascii="Segoe UI" w:hAnsi="Segoe UI" w:cs="Segoe UI"/>
          <w:b/>
          <w:sz w:val="22"/>
          <w:szCs w:val="22"/>
        </w:rPr>
        <w:t>Webová stránka: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gramStart"/>
      <w:r>
        <w:rPr>
          <w:rFonts w:ascii="Segoe UI" w:hAnsi="Segoe UI" w:cs="Segoe UI"/>
          <w:sz w:val="22"/>
          <w:szCs w:val="22"/>
        </w:rPr>
        <w:t>www.tsc-hospital</w:t>
      </w:r>
      <w:proofErr w:type="gramEnd"/>
      <w:r>
        <w:rPr>
          <w:rFonts w:ascii="Segoe UI" w:hAnsi="Segoe UI" w:cs="Segoe UI"/>
          <w:sz w:val="22"/>
          <w:szCs w:val="22"/>
        </w:rPr>
        <w:t>.com</w:t>
      </w:r>
    </w:p>
    <w:p w14:paraId="3DDE6D44" w14:textId="77777777" w:rsidR="00207840" w:rsidRDefault="002A2A29" w:rsidP="00744D5C">
      <w:pPr>
        <w:pStyle w:val="Zkladntext"/>
        <w:ind w:left="360"/>
        <w:jc w:val="left"/>
        <w:rPr>
          <w:rFonts w:ascii="Segoe UI" w:hAnsi="Segoe UI" w:cs="Segoe UI"/>
          <w:sz w:val="22"/>
          <w:szCs w:val="22"/>
        </w:rPr>
      </w:pPr>
      <w:r w:rsidRPr="002351DB">
        <w:rPr>
          <w:rFonts w:ascii="Segoe UI" w:hAnsi="Segoe UI" w:cs="Segoe UI"/>
          <w:sz w:val="22"/>
          <w:szCs w:val="22"/>
        </w:rPr>
        <w:t>Zapsána v Obchodním rejstříku vedeném Krajským soudem v Ostravě, v oddíle C, vložka 40981,</w:t>
      </w:r>
    </w:p>
    <w:p w14:paraId="191293F6" w14:textId="77777777"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78C2F811" w14:textId="77777777"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2351DB">
        <w:rPr>
          <w:rFonts w:ascii="Segoe UI" w:hAnsi="Segoe UI" w:cs="Segoe UI"/>
          <w:b/>
          <w:iCs/>
          <w:sz w:val="22"/>
          <w:szCs w:val="22"/>
          <w:u w:val="single"/>
        </w:rPr>
        <w:t>3</w:t>
      </w:r>
    </w:p>
    <w:p w14:paraId="6AB38AC0" w14:textId="77777777" w:rsidR="00817251" w:rsidRPr="00E0139E" w:rsidRDefault="00F23F99" w:rsidP="00F23F99">
      <w:pPr>
        <w:pStyle w:val="Nadpis5"/>
      </w:pPr>
      <w:r>
        <w:t xml:space="preserve"> </w:t>
      </w:r>
      <w:r>
        <w:tab/>
        <w:t xml:space="preserve"> </w:t>
      </w:r>
      <w:r>
        <w:tab/>
      </w:r>
    </w:p>
    <w:p w14:paraId="04DEDB38" w14:textId="77777777" w:rsidR="00207840" w:rsidRDefault="00207840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identifikační údaje smluvní strany (poskytovatele) zůstávají v platnosti.</w:t>
      </w:r>
    </w:p>
    <w:p w14:paraId="748CA34C" w14:textId="77777777" w:rsidR="00817251" w:rsidRPr="00A14314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A14314">
        <w:rPr>
          <w:rFonts w:ascii="Segoe UI" w:hAnsi="Segoe UI" w:cs="Segoe UI"/>
          <w:sz w:val="22"/>
          <w:szCs w:val="22"/>
        </w:rPr>
        <w:t>Nedíl</w:t>
      </w:r>
      <w:r w:rsidR="002351DB">
        <w:rPr>
          <w:rFonts w:ascii="Segoe UI" w:hAnsi="Segoe UI" w:cs="Segoe UI"/>
          <w:sz w:val="22"/>
          <w:szCs w:val="22"/>
        </w:rPr>
        <w:t>nou součástí tohoto dodatku č. 3</w:t>
      </w:r>
      <w:r w:rsidRPr="00A14314">
        <w:rPr>
          <w:rFonts w:ascii="Segoe UI" w:hAnsi="Segoe UI" w:cs="Segoe UI"/>
          <w:sz w:val="22"/>
          <w:szCs w:val="22"/>
        </w:rPr>
        <w:t xml:space="preserve"> j</w:t>
      </w:r>
      <w:r w:rsidR="009434BC" w:rsidRPr="00A14314">
        <w:rPr>
          <w:rFonts w:ascii="Segoe UI" w:hAnsi="Segoe UI" w:cs="Segoe UI"/>
          <w:sz w:val="22"/>
          <w:szCs w:val="22"/>
        </w:rPr>
        <w:t>e</w:t>
      </w:r>
      <w:r w:rsidRPr="00A14314">
        <w:rPr>
          <w:rFonts w:ascii="Segoe UI" w:hAnsi="Segoe UI" w:cs="Segoe UI"/>
          <w:sz w:val="22"/>
          <w:szCs w:val="22"/>
        </w:rPr>
        <w:t xml:space="preserve"> </w:t>
      </w:r>
      <w:r w:rsidR="000D34C5">
        <w:rPr>
          <w:rFonts w:ascii="Segoe UI" w:hAnsi="Segoe UI" w:cs="Segoe UI"/>
          <w:sz w:val="22"/>
          <w:szCs w:val="22"/>
        </w:rPr>
        <w:t xml:space="preserve">Příloha č. 1 - </w:t>
      </w:r>
      <w:r w:rsidR="00207840" w:rsidRPr="00A14314">
        <w:rPr>
          <w:rFonts w:ascii="Segoe UI" w:hAnsi="Segoe UI" w:cs="Segoe UI"/>
          <w:sz w:val="22"/>
          <w:szCs w:val="22"/>
        </w:rPr>
        <w:t xml:space="preserve"> kopie výpisu z Obchodního rejstříku</w:t>
      </w:r>
      <w:r w:rsidR="000D34C5">
        <w:rPr>
          <w:rFonts w:ascii="Segoe UI" w:hAnsi="Segoe UI" w:cs="Segoe UI"/>
          <w:sz w:val="22"/>
          <w:szCs w:val="22"/>
        </w:rPr>
        <w:t>.</w:t>
      </w:r>
    </w:p>
    <w:p w14:paraId="52617E0A" w14:textId="77777777"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</w:t>
      </w:r>
      <w:r w:rsidR="00207840">
        <w:rPr>
          <w:rFonts w:ascii="Segoe UI" w:hAnsi="Segoe UI" w:cs="Segoe UI"/>
          <w:sz w:val="22"/>
          <w:szCs w:val="22"/>
        </w:rPr>
        <w:t xml:space="preserve"> jsou </w:t>
      </w:r>
      <w:r w:rsidRPr="00817251">
        <w:rPr>
          <w:rFonts w:ascii="Segoe UI" w:hAnsi="Segoe UI" w:cs="Segoe UI"/>
          <w:sz w:val="22"/>
          <w:szCs w:val="22"/>
        </w:rPr>
        <w:t xml:space="preserve">tímto dodatkem č. </w:t>
      </w:r>
      <w:r w:rsidR="002351DB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7B0AD8">
        <w:rPr>
          <w:rFonts w:ascii="Segoe UI" w:hAnsi="Segoe UI" w:cs="Segoe UI"/>
          <w:sz w:val="22"/>
          <w:szCs w:val="22"/>
        </w:rPr>
        <w:t xml:space="preserve">, </w:t>
      </w:r>
      <w:r w:rsidRPr="00817251">
        <w:rPr>
          <w:rFonts w:ascii="Segoe UI" w:hAnsi="Segoe UI" w:cs="Segoe UI"/>
          <w:sz w:val="22"/>
          <w:szCs w:val="22"/>
        </w:rPr>
        <w:t xml:space="preserve"> nemění </w:t>
      </w:r>
      <w:r w:rsidR="007B0AD8" w:rsidRPr="00817251">
        <w:rPr>
          <w:rFonts w:ascii="Segoe UI" w:hAnsi="Segoe UI" w:cs="Segoe UI"/>
          <w:sz w:val="22"/>
          <w:szCs w:val="22"/>
        </w:rPr>
        <w:t xml:space="preserve">se </w:t>
      </w:r>
      <w:r w:rsidRPr="00817251">
        <w:rPr>
          <w:rFonts w:ascii="Segoe UI" w:hAnsi="Segoe UI" w:cs="Segoe UI"/>
          <w:sz w:val="22"/>
          <w:szCs w:val="22"/>
        </w:rPr>
        <w:t>a zůstávají nadále v platnosti.</w:t>
      </w:r>
    </w:p>
    <w:p w14:paraId="012D20F9" w14:textId="77777777" w:rsidR="007B0AD8" w:rsidRDefault="007B0AD8" w:rsidP="007B0AD8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7B0AD8">
        <w:rPr>
          <w:rFonts w:ascii="Segoe UI" w:hAnsi="Segoe UI" w:cs="Segoe UI"/>
          <w:sz w:val="22"/>
          <w:szCs w:val="22"/>
        </w:rPr>
        <w:t>Tento dodatek nabývá platnosti dnem podpisu obou smluvních stran a účinnosti v souladu</w:t>
      </w:r>
      <w:r w:rsidRPr="007B0AD8">
        <w:rPr>
          <w:rFonts w:ascii="Segoe UI" w:hAnsi="Segoe UI" w:cs="Segoe UI"/>
          <w:sz w:val="22"/>
          <w:szCs w:val="22"/>
        </w:rPr>
        <w:br/>
        <w:t>s příslušnými ustanoveními zákona č. 340/2015 Sb., o registru smluv, ve znění pozdějších</w:t>
      </w:r>
      <w:r w:rsidRPr="007B0AD8">
        <w:rPr>
          <w:rFonts w:ascii="Segoe UI" w:hAnsi="Segoe UI" w:cs="Segoe UI"/>
          <w:sz w:val="22"/>
          <w:szCs w:val="22"/>
        </w:rPr>
        <w:br/>
        <w:t>předpisů (dále jen „zákon o registru smluv“).</w:t>
      </w:r>
      <w:r w:rsidRPr="00817251">
        <w:rPr>
          <w:rFonts w:ascii="Segoe UI" w:hAnsi="Segoe UI" w:cs="Segoe UI"/>
          <w:sz w:val="22"/>
          <w:szCs w:val="22"/>
        </w:rPr>
        <w:t xml:space="preserve"> </w:t>
      </w:r>
    </w:p>
    <w:p w14:paraId="3B56B40B" w14:textId="77777777"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2351DB">
        <w:rPr>
          <w:rFonts w:ascii="Segoe UI" w:hAnsi="Segoe UI" w:cs="Segoe UI"/>
          <w:sz w:val="22"/>
          <w:szCs w:val="22"/>
        </w:rPr>
        <w:t>3</w:t>
      </w:r>
      <w:r w:rsidRPr="00817251">
        <w:rPr>
          <w:rFonts w:ascii="Segoe UI" w:hAnsi="Segoe UI" w:cs="Segoe UI"/>
          <w:sz w:val="22"/>
          <w:szCs w:val="22"/>
        </w:rPr>
        <w:t xml:space="preserve"> ke smlouvě je vyhotoven ve </w:t>
      </w:r>
      <w:r w:rsidR="00A14314">
        <w:rPr>
          <w:rFonts w:ascii="Segoe UI" w:hAnsi="Segoe UI" w:cs="Segoe UI"/>
          <w:sz w:val="22"/>
          <w:szCs w:val="22"/>
        </w:rPr>
        <w:t>dvou</w:t>
      </w:r>
      <w:r w:rsidRPr="00817251">
        <w:rPr>
          <w:rFonts w:ascii="Segoe UI" w:hAnsi="Segoe UI" w:cs="Segoe UI"/>
          <w:sz w:val="22"/>
          <w:szCs w:val="22"/>
        </w:rPr>
        <w:t xml:space="preserve"> stejnopisec</w:t>
      </w:r>
      <w:r w:rsidR="00A14314">
        <w:rPr>
          <w:rFonts w:ascii="Segoe UI" w:hAnsi="Segoe UI" w:cs="Segoe UI"/>
          <w:sz w:val="22"/>
          <w:szCs w:val="22"/>
        </w:rPr>
        <w:t>h, z nichž objednatel obdrží jeden stejnopis</w:t>
      </w:r>
      <w:r w:rsidRPr="00817251">
        <w:rPr>
          <w:rFonts w:ascii="Segoe UI" w:hAnsi="Segoe UI" w:cs="Segoe UI"/>
          <w:sz w:val="22"/>
          <w:szCs w:val="22"/>
        </w:rPr>
        <w:t xml:space="preserve"> a </w:t>
      </w:r>
      <w:r w:rsidR="00A14314">
        <w:rPr>
          <w:rFonts w:ascii="Segoe UI" w:hAnsi="Segoe UI" w:cs="Segoe UI"/>
          <w:sz w:val="22"/>
          <w:szCs w:val="22"/>
        </w:rPr>
        <w:t>poskytovatel</w:t>
      </w:r>
      <w:r w:rsidRPr="00817251">
        <w:rPr>
          <w:rFonts w:ascii="Segoe UI" w:hAnsi="Segoe UI" w:cs="Segoe UI"/>
          <w:sz w:val="22"/>
          <w:szCs w:val="22"/>
        </w:rPr>
        <w:t xml:space="preserve"> jeden stejnopis.</w:t>
      </w:r>
    </w:p>
    <w:p w14:paraId="0845DDB2" w14:textId="77777777"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lastRenderedPageBreak/>
        <w:t>Smluvní strany prohlašují, že se důkladně seznámily s obsahem tohoto dodatku smlouvy</w:t>
      </w:r>
      <w:r w:rsidR="007B0AD8">
        <w:rPr>
          <w:rFonts w:ascii="Segoe UI" w:hAnsi="Segoe UI" w:cs="Segoe UI"/>
          <w:sz w:val="22"/>
          <w:szCs w:val="22"/>
        </w:rPr>
        <w:t>,</w:t>
      </w:r>
      <w:r w:rsidR="009434BC"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>porozuměly mu a na důkaz bezvýhradného souhlasu se všemi jeho ustanoveními připojují osoby oprávněné jednat jménem smluvních stran své podpisy.</w:t>
      </w:r>
    </w:p>
    <w:p w14:paraId="7B56B07B" w14:textId="77777777"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7BD4F13" w14:textId="77777777" w:rsidR="003B2112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48F776D" w14:textId="77777777" w:rsidR="002351DB" w:rsidRPr="00E0139E" w:rsidRDefault="002351DB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EE55D2C" w14:textId="77777777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1 – kopie Výpisu z Obchodního rejstříku – TSC </w:t>
      </w:r>
      <w:proofErr w:type="spellStart"/>
      <w:r>
        <w:rPr>
          <w:rFonts w:ascii="Segoe UI" w:hAnsi="Segoe UI" w:cs="Segoe UI"/>
          <w:sz w:val="22"/>
          <w:szCs w:val="22"/>
        </w:rPr>
        <w:t>Hospital</w:t>
      </w:r>
      <w:proofErr w:type="spellEnd"/>
      <w:r>
        <w:rPr>
          <w:rFonts w:ascii="Segoe UI" w:hAnsi="Segoe UI" w:cs="Segoe UI"/>
          <w:sz w:val="22"/>
          <w:szCs w:val="22"/>
        </w:rPr>
        <w:t xml:space="preserve"> s.r.o.</w:t>
      </w:r>
    </w:p>
    <w:p w14:paraId="50345340" w14:textId="77777777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026A982B" w14:textId="56FD4ECA"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>
        <w:rPr>
          <w:rFonts w:ascii="Segoe UI" w:hAnsi="Segoe UI" w:cs="Segoe UI"/>
          <w:sz w:val="22"/>
          <w:szCs w:val="22"/>
        </w:rPr>
        <w:tab/>
      </w:r>
      <w:r w:rsidR="00B14F6F">
        <w:rPr>
          <w:rFonts w:ascii="Segoe UI" w:hAnsi="Segoe UI" w:cs="Segoe UI"/>
          <w:sz w:val="22"/>
          <w:szCs w:val="22"/>
        </w:rPr>
        <w:t>16. 1. 2023</w:t>
      </w:r>
      <w:r w:rsidR="00F86AC8">
        <w:rPr>
          <w:rFonts w:ascii="Segoe UI" w:hAnsi="Segoe UI" w:cs="Segoe UI"/>
          <w:sz w:val="22"/>
          <w:szCs w:val="22"/>
        </w:rPr>
        <w:tab/>
      </w:r>
      <w:r w:rsidR="00F86AC8">
        <w:rPr>
          <w:rFonts w:ascii="Segoe UI" w:hAnsi="Segoe UI" w:cs="Segoe UI"/>
          <w:sz w:val="22"/>
          <w:szCs w:val="22"/>
        </w:rPr>
        <w:tab/>
      </w:r>
      <w:r w:rsidR="00F86AC8">
        <w:rPr>
          <w:rFonts w:ascii="Segoe UI" w:hAnsi="Segoe UI" w:cs="Segoe UI"/>
          <w:sz w:val="22"/>
          <w:szCs w:val="22"/>
        </w:rPr>
        <w:tab/>
      </w:r>
      <w:r w:rsidR="00F86AC8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F86AC8">
        <w:rPr>
          <w:rFonts w:ascii="Segoe UI" w:hAnsi="Segoe UI" w:cs="Segoe UI"/>
          <w:sz w:val="22"/>
          <w:szCs w:val="22"/>
        </w:rPr>
        <w:t xml:space="preserve">  16.</w:t>
      </w:r>
      <w:r w:rsidR="00D67D47">
        <w:rPr>
          <w:rFonts w:ascii="Segoe UI" w:hAnsi="Segoe UI" w:cs="Segoe UI"/>
          <w:sz w:val="22"/>
          <w:szCs w:val="22"/>
        </w:rPr>
        <w:t xml:space="preserve"> </w:t>
      </w:r>
      <w:r w:rsidR="00F86AC8">
        <w:rPr>
          <w:rFonts w:ascii="Segoe UI" w:hAnsi="Segoe UI" w:cs="Segoe UI"/>
          <w:sz w:val="22"/>
          <w:szCs w:val="22"/>
        </w:rPr>
        <w:t>1.</w:t>
      </w:r>
      <w:r w:rsidR="00D67D47">
        <w:rPr>
          <w:rFonts w:ascii="Segoe UI" w:hAnsi="Segoe UI" w:cs="Segoe UI"/>
          <w:sz w:val="22"/>
          <w:szCs w:val="22"/>
        </w:rPr>
        <w:t xml:space="preserve"> </w:t>
      </w:r>
      <w:r w:rsidR="00F86AC8">
        <w:rPr>
          <w:rFonts w:ascii="Segoe UI" w:hAnsi="Segoe UI" w:cs="Segoe UI"/>
          <w:sz w:val="22"/>
          <w:szCs w:val="22"/>
        </w:rPr>
        <w:t>2023</w:t>
      </w:r>
    </w:p>
    <w:p w14:paraId="4E5C5BE6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483E5BD3" w14:textId="77777777"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1B559342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CFF0A24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1F34E5A4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 xml:space="preserve">a </w:t>
      </w:r>
      <w:r w:rsidR="007B0AD8">
        <w:rPr>
          <w:rFonts w:ascii="Segoe UI" w:hAnsi="Segoe UI" w:cs="Segoe UI"/>
          <w:sz w:val="22"/>
          <w:szCs w:val="22"/>
        </w:rPr>
        <w:t>poskytovatele</w:t>
      </w:r>
    </w:p>
    <w:p w14:paraId="4B5A80E5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2351DB">
        <w:rPr>
          <w:rFonts w:ascii="Segoe UI" w:hAnsi="Segoe UI" w:cs="Segoe UI"/>
          <w:sz w:val="22"/>
          <w:szCs w:val="22"/>
        </w:rPr>
        <w:t xml:space="preserve">Iva </w:t>
      </w:r>
      <w:proofErr w:type="spellStart"/>
      <w:r w:rsidR="002351DB">
        <w:rPr>
          <w:rFonts w:ascii="Segoe UI" w:hAnsi="Segoe UI" w:cs="Segoe UI"/>
          <w:sz w:val="22"/>
          <w:szCs w:val="22"/>
        </w:rPr>
        <w:t>Hlatká</w:t>
      </w:r>
      <w:proofErr w:type="spellEnd"/>
    </w:p>
    <w:p w14:paraId="6A0FB37F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2351DB">
        <w:rPr>
          <w:rFonts w:ascii="Segoe UI" w:hAnsi="Segoe UI" w:cs="Segoe UI"/>
          <w:sz w:val="22"/>
          <w:szCs w:val="22"/>
        </w:rPr>
        <w:t>jednatel</w:t>
      </w:r>
    </w:p>
    <w:sectPr w:rsidR="00757F15" w:rsidSect="00D772F5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2AD6" w14:textId="77777777" w:rsidR="009E32C3" w:rsidRDefault="009E32C3">
      <w:r>
        <w:separator/>
      </w:r>
    </w:p>
  </w:endnote>
  <w:endnote w:type="continuationSeparator" w:id="0">
    <w:p w14:paraId="23742EF8" w14:textId="77777777" w:rsidR="009E32C3" w:rsidRDefault="009E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7BCD" w14:textId="64F02F6C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D67D47">
      <w:rPr>
        <w:rFonts w:ascii="Segoe UI" w:hAnsi="Segoe UI" w:cs="Segoe UI"/>
        <w:b/>
        <w:noProof/>
        <w:sz w:val="20"/>
        <w:szCs w:val="20"/>
      </w:rPr>
      <w:t>3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D67D47">
      <w:rPr>
        <w:rFonts w:ascii="Segoe UI" w:hAnsi="Segoe UI" w:cs="Segoe UI"/>
        <w:b/>
        <w:noProof/>
        <w:sz w:val="20"/>
        <w:szCs w:val="20"/>
      </w:rPr>
      <w:t>3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14:paraId="726139D1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085B" w14:textId="6BF64E65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B14F6F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B14F6F">
      <w:rPr>
        <w:rFonts w:ascii="Segoe UI" w:hAnsi="Segoe UI" w:cs="Segoe UI"/>
        <w:b/>
        <w:noProof/>
        <w:sz w:val="20"/>
        <w:szCs w:val="20"/>
      </w:rPr>
      <w:t>3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14:paraId="75BF3278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95772" w14:textId="77777777" w:rsidR="009E32C3" w:rsidRDefault="009E32C3">
      <w:r>
        <w:separator/>
      </w:r>
    </w:p>
  </w:footnote>
  <w:footnote w:type="continuationSeparator" w:id="0">
    <w:p w14:paraId="7D512342" w14:textId="77777777" w:rsidR="009E32C3" w:rsidRDefault="009E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787C6" w14:textId="77777777" w:rsidR="006D56D2" w:rsidRPr="0017047D" w:rsidRDefault="00A111C6" w:rsidP="00EF213A">
    <w:pPr>
      <w:pStyle w:val="Zhlav"/>
      <w:jc w:val="center"/>
    </w:pPr>
    <w:r w:rsidRPr="00D335F6">
      <w:rPr>
        <w:noProof/>
      </w:rPr>
      <w:drawing>
        <wp:inline distT="0" distB="0" distL="0" distR="0" wp14:anchorId="3C3FE2C5" wp14:editId="79EB69BE">
          <wp:extent cx="5759450" cy="5500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6DA0" w14:textId="77777777" w:rsidR="005C1EC5" w:rsidRPr="005C1EC5" w:rsidRDefault="005C1EC5" w:rsidP="005C1EC5">
    <w:pPr>
      <w:pStyle w:val="Zhlav"/>
      <w:jc w:val="center"/>
      <w:rPr>
        <w:i/>
        <w:sz w:val="16"/>
        <w:szCs w:val="16"/>
      </w:rPr>
    </w:pPr>
    <w:r w:rsidRPr="005C1EC5">
      <w:rPr>
        <w:rFonts w:ascii="Tahoma" w:hAnsi="Tahoma" w:cs="Tahoma"/>
        <w:b/>
        <w:i/>
        <w:sz w:val="16"/>
        <w:szCs w:val="16"/>
      </w:rPr>
      <w:t>„Úklidové práce na období 12 měsíců</w:t>
    </w:r>
    <w:r w:rsidRPr="005C1EC5">
      <w:rPr>
        <w:i/>
        <w:sz w:val="16"/>
        <w:szCs w:val="16"/>
      </w:rPr>
      <w:t>”</w:t>
    </w:r>
  </w:p>
  <w:p w14:paraId="3ABA83E5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151CF2"/>
    <w:multiLevelType w:val="hybridMultilevel"/>
    <w:tmpl w:val="C1821326"/>
    <w:lvl w:ilvl="0" w:tplc="4A7E1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38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2"/>
  </w:num>
  <w:num w:numId="7">
    <w:abstractNumId w:val="23"/>
  </w:num>
  <w:num w:numId="8">
    <w:abstractNumId w:val="12"/>
  </w:num>
  <w:num w:numId="9">
    <w:abstractNumId w:val="34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9"/>
  </w:num>
  <w:num w:numId="18">
    <w:abstractNumId w:val="8"/>
  </w:num>
  <w:num w:numId="19">
    <w:abstractNumId w:val="16"/>
  </w:num>
  <w:num w:numId="20">
    <w:abstractNumId w:val="28"/>
  </w:num>
  <w:num w:numId="21">
    <w:abstractNumId w:val="30"/>
  </w:num>
  <w:num w:numId="22">
    <w:abstractNumId w:val="17"/>
  </w:num>
  <w:num w:numId="23">
    <w:abstractNumId w:val="40"/>
  </w:num>
  <w:num w:numId="24">
    <w:abstractNumId w:val="14"/>
  </w:num>
  <w:num w:numId="25">
    <w:abstractNumId w:val="26"/>
  </w:num>
  <w:num w:numId="26">
    <w:abstractNumId w:val="2"/>
  </w:num>
  <w:num w:numId="27">
    <w:abstractNumId w:val="36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8"/>
  </w:num>
  <w:num w:numId="33">
    <w:abstractNumId w:val="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40"/>
  </w:num>
  <w:num w:numId="37">
    <w:abstractNumId w:val="7"/>
  </w:num>
  <w:num w:numId="38">
    <w:abstractNumId w:val="7"/>
  </w:num>
  <w:num w:numId="39">
    <w:abstractNumId w:val="33"/>
  </w:num>
  <w:num w:numId="40">
    <w:abstractNumId w:val="27"/>
  </w:num>
  <w:num w:numId="41">
    <w:abstractNumId w:val="21"/>
  </w:num>
  <w:num w:numId="42">
    <w:abstractNumId w:val="29"/>
  </w:num>
  <w:num w:numId="43">
    <w:abstractNumId w:val="37"/>
  </w:num>
  <w:num w:numId="44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1EA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4C5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1AA3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351DB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2A29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DA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153D"/>
    <w:rsid w:val="00604284"/>
    <w:rsid w:val="00605E19"/>
    <w:rsid w:val="00607300"/>
    <w:rsid w:val="006103ED"/>
    <w:rsid w:val="0061185C"/>
    <w:rsid w:val="00611DA1"/>
    <w:rsid w:val="006135A7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5DDD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0BA0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6F5612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95"/>
    <w:rsid w:val="009D34B8"/>
    <w:rsid w:val="009E32C3"/>
    <w:rsid w:val="009E3626"/>
    <w:rsid w:val="009E3D5F"/>
    <w:rsid w:val="009E6FDD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14F6F"/>
    <w:rsid w:val="00B2039F"/>
    <w:rsid w:val="00B22DC7"/>
    <w:rsid w:val="00B2588A"/>
    <w:rsid w:val="00B26FD0"/>
    <w:rsid w:val="00B30B05"/>
    <w:rsid w:val="00B31857"/>
    <w:rsid w:val="00B31C97"/>
    <w:rsid w:val="00B36AFE"/>
    <w:rsid w:val="00B37DF3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D47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0E5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4AF3"/>
    <w:rsid w:val="00F850C3"/>
    <w:rsid w:val="00F8518B"/>
    <w:rsid w:val="00F85B08"/>
    <w:rsid w:val="00F85CF5"/>
    <w:rsid w:val="00F86171"/>
    <w:rsid w:val="00F86A61"/>
    <w:rsid w:val="00F86AC8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BBC5A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uiPriority w:val="1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5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ww.tsc-hospi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E3330-8DAB-43D3-8BF0-52BAED70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563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Chamrádová Petra</cp:lastModifiedBy>
  <cp:revision>22</cp:revision>
  <cp:lastPrinted>2020-09-07T06:00:00Z</cp:lastPrinted>
  <dcterms:created xsi:type="dcterms:W3CDTF">2022-05-26T08:31:00Z</dcterms:created>
  <dcterms:modified xsi:type="dcterms:W3CDTF">2023-01-18T12:38:00Z</dcterms:modified>
</cp:coreProperties>
</file>