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74EA" w14:textId="77777777" w:rsidR="0038369F" w:rsidRPr="00D15418" w:rsidRDefault="0038369F" w:rsidP="0038369F">
      <w:pPr>
        <w:jc w:val="both"/>
        <w:rPr>
          <w:rFonts w:cs="Arial"/>
          <w:sz w:val="20"/>
          <w:szCs w:val="20"/>
          <w:lang w:val="sk-SK"/>
        </w:rPr>
      </w:pPr>
    </w:p>
    <w:p w14:paraId="03DE02B6" w14:textId="77777777" w:rsidR="0038369F" w:rsidRPr="00E7539F" w:rsidRDefault="0038369F" w:rsidP="000D3F07">
      <w:pPr>
        <w:pStyle w:val="Nzev"/>
        <w:rPr>
          <w:rFonts w:eastAsia="Times New Roman"/>
          <w:b w:val="0"/>
          <w:sz w:val="24"/>
          <w:szCs w:val="24"/>
        </w:rPr>
      </w:pPr>
      <w:r w:rsidRPr="00240DC5">
        <w:rPr>
          <w:rFonts w:eastAsia="Times New Roman"/>
        </w:rPr>
        <w:t>SMLOUVA</w:t>
      </w:r>
      <w:r w:rsidRPr="00240DC5">
        <w:rPr>
          <w:rFonts w:eastAsia="Times New Roman"/>
        </w:rPr>
        <w:br/>
      </w:r>
      <w:r w:rsidRPr="00015A85">
        <w:rPr>
          <w:rFonts w:eastAsia="Times New Roman"/>
          <w:sz w:val="24"/>
          <w:szCs w:val="24"/>
        </w:rPr>
        <w:t>o využití výsledků dosažených v projektu výzkumu a vývoje č</w:t>
      </w:r>
      <w:r w:rsidR="00C86043">
        <w:rPr>
          <w:rFonts w:eastAsia="Times New Roman"/>
          <w:sz w:val="24"/>
          <w:szCs w:val="24"/>
          <w:lang w:val="cs-CZ"/>
        </w:rPr>
        <w:t xml:space="preserve">. </w:t>
      </w:r>
      <w:r w:rsidR="00777B08">
        <w:rPr>
          <w:rFonts w:eastAsia="Times New Roman"/>
          <w:sz w:val="24"/>
          <w:szCs w:val="24"/>
          <w:lang w:val="cs-CZ"/>
        </w:rPr>
        <w:t>FW03010109</w:t>
      </w:r>
      <w:r w:rsidR="00015A85">
        <w:rPr>
          <w:bCs/>
          <w:sz w:val="24"/>
          <w:szCs w:val="24"/>
          <w:lang w:val="cs-CZ"/>
        </w:rPr>
        <w:t xml:space="preserve"> </w:t>
      </w:r>
      <w:r w:rsidRPr="00E7539F">
        <w:rPr>
          <w:rFonts w:eastAsia="Times New Roman"/>
          <w:sz w:val="24"/>
          <w:szCs w:val="24"/>
        </w:rPr>
        <w:t xml:space="preserve">uzavřená podle ustanovení § </w:t>
      </w:r>
      <w:r w:rsidR="004612D0" w:rsidRPr="00E7539F">
        <w:rPr>
          <w:rFonts w:eastAsia="Times New Roman"/>
          <w:sz w:val="24"/>
          <w:szCs w:val="24"/>
        </w:rPr>
        <w:t xml:space="preserve">1746 odst. 2 </w:t>
      </w:r>
      <w:r w:rsidRPr="00E7539F">
        <w:rPr>
          <w:rFonts w:eastAsia="Times New Roman"/>
          <w:sz w:val="24"/>
          <w:szCs w:val="24"/>
        </w:rPr>
        <w:t xml:space="preserve">zákona č. </w:t>
      </w:r>
      <w:r w:rsidR="004612D0" w:rsidRPr="00E7539F">
        <w:rPr>
          <w:rFonts w:eastAsia="Times New Roman"/>
          <w:sz w:val="24"/>
          <w:szCs w:val="24"/>
        </w:rPr>
        <w:t>89</w:t>
      </w:r>
      <w:r w:rsidRPr="00E7539F">
        <w:rPr>
          <w:rFonts w:eastAsia="Times New Roman"/>
          <w:sz w:val="24"/>
          <w:szCs w:val="24"/>
        </w:rPr>
        <w:t>/</w:t>
      </w:r>
      <w:r w:rsidR="004612D0" w:rsidRPr="00E7539F">
        <w:rPr>
          <w:rFonts w:eastAsia="Times New Roman"/>
          <w:sz w:val="24"/>
          <w:szCs w:val="24"/>
        </w:rPr>
        <w:t>2012</w:t>
      </w:r>
      <w:r w:rsidRPr="00E7539F">
        <w:rPr>
          <w:rFonts w:eastAsia="Times New Roman"/>
          <w:sz w:val="24"/>
          <w:szCs w:val="24"/>
        </w:rPr>
        <w:t xml:space="preserve"> Sb., </w:t>
      </w:r>
      <w:r w:rsidR="004612D0" w:rsidRPr="00E7539F">
        <w:rPr>
          <w:rFonts w:eastAsia="Times New Roman"/>
          <w:sz w:val="24"/>
          <w:szCs w:val="24"/>
        </w:rPr>
        <w:t>občanský zákoník</w:t>
      </w:r>
    </w:p>
    <w:p w14:paraId="771AC174" w14:textId="77777777" w:rsidR="004B6483" w:rsidRPr="001C5695" w:rsidRDefault="004B6483" w:rsidP="001C5695">
      <w:pPr>
        <w:pStyle w:val="Nadpis1"/>
        <w:ind w:left="567" w:hanging="567"/>
      </w:pPr>
      <w:r w:rsidRPr="001C5695">
        <w:t>Smluvní strany:</w:t>
      </w:r>
    </w:p>
    <w:p w14:paraId="587C67F7" w14:textId="77777777" w:rsidR="002102ED" w:rsidRPr="00510FAD" w:rsidRDefault="00777B08" w:rsidP="002102ED">
      <w:pPr>
        <w:pStyle w:val="Zpat"/>
        <w:keepNext/>
        <w:keepLines/>
        <w:tabs>
          <w:tab w:val="left" w:pos="708"/>
        </w:tabs>
        <w:suppressAutoHyphens/>
        <w:spacing w:after="0"/>
        <w:rPr>
          <w:b/>
          <w:lang w:val="cs-CZ"/>
        </w:rPr>
      </w:pPr>
      <w:r>
        <w:rPr>
          <w:b/>
          <w:lang w:val="cs-CZ"/>
        </w:rPr>
        <w:t>OGB</w:t>
      </w:r>
      <w:r w:rsidR="00510FAD" w:rsidRPr="00510FAD">
        <w:rPr>
          <w:b/>
          <w:lang w:val="cs-CZ"/>
        </w:rPr>
        <w:t xml:space="preserve"> s.r.o.</w:t>
      </w:r>
    </w:p>
    <w:p w14:paraId="37AD4D11" w14:textId="77777777" w:rsidR="002102ED" w:rsidRPr="00510FAD" w:rsidRDefault="002102ED" w:rsidP="002102ED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</w:p>
    <w:p w14:paraId="0E7252F4" w14:textId="77777777" w:rsidR="002102ED" w:rsidRPr="00510FAD" w:rsidRDefault="002102ED" w:rsidP="002102ED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  <w:r w:rsidRPr="00510FAD">
        <w:rPr>
          <w:lang w:val="cs-CZ"/>
        </w:rPr>
        <w:t>Sídlo:</w:t>
      </w:r>
      <w:r w:rsidR="00510FAD" w:rsidRPr="00510FAD">
        <w:rPr>
          <w:lang w:val="cs-CZ"/>
        </w:rPr>
        <w:t xml:space="preserve"> </w:t>
      </w:r>
      <w:r w:rsidR="00777B08">
        <w:rPr>
          <w:lang w:val="cs-CZ"/>
        </w:rPr>
        <w:t>Karla Čapka 1739/6, 415 01 Teplice</w:t>
      </w:r>
    </w:p>
    <w:p w14:paraId="52E522F2" w14:textId="77777777" w:rsidR="002102ED" w:rsidRPr="00510FAD" w:rsidRDefault="002102ED" w:rsidP="002102ED">
      <w:pPr>
        <w:keepNext/>
        <w:keepLines/>
        <w:suppressAutoHyphens/>
      </w:pPr>
      <w:r w:rsidRPr="00510FAD">
        <w:t xml:space="preserve">IČO: </w:t>
      </w:r>
      <w:r w:rsidR="00777B08">
        <w:t>28684699</w:t>
      </w:r>
    </w:p>
    <w:p w14:paraId="3B7A829E" w14:textId="77777777" w:rsidR="002102ED" w:rsidRDefault="002102ED" w:rsidP="002102ED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b/>
          <w:lang w:val="cs-CZ"/>
        </w:rPr>
      </w:pPr>
      <w:r w:rsidRPr="00510FAD">
        <w:rPr>
          <w:b/>
          <w:lang w:val="cs-CZ"/>
        </w:rPr>
        <w:t xml:space="preserve">zastoupená: </w:t>
      </w:r>
      <w:r w:rsidR="007423D2">
        <w:rPr>
          <w:b/>
          <w:lang w:val="cs-CZ"/>
        </w:rPr>
        <w:t xml:space="preserve">Ing. </w:t>
      </w:r>
      <w:r w:rsidR="00777B08">
        <w:rPr>
          <w:b/>
          <w:lang w:val="cs-CZ"/>
        </w:rPr>
        <w:t>Evženem Rainerem</w:t>
      </w:r>
      <w:r w:rsidR="00064DC1">
        <w:rPr>
          <w:b/>
          <w:lang w:val="cs-CZ"/>
        </w:rPr>
        <w:t xml:space="preserve">, </w:t>
      </w:r>
      <w:r w:rsidR="00777B08">
        <w:rPr>
          <w:b/>
          <w:lang w:val="cs-CZ"/>
        </w:rPr>
        <w:t>jednatelem</w:t>
      </w:r>
      <w:r w:rsidR="00064DC1">
        <w:rPr>
          <w:b/>
          <w:lang w:val="cs-CZ"/>
        </w:rPr>
        <w:t xml:space="preserve"> společnosti</w:t>
      </w:r>
    </w:p>
    <w:p w14:paraId="65F1C608" w14:textId="77777777" w:rsidR="002A567C" w:rsidRDefault="002A567C" w:rsidP="002A567C">
      <w:pPr>
        <w:pStyle w:val="Zpat"/>
        <w:keepNext/>
        <w:keepLines/>
        <w:tabs>
          <w:tab w:val="left" w:pos="708"/>
        </w:tabs>
        <w:suppressAutoHyphens/>
        <w:jc w:val="left"/>
        <w:rPr>
          <w:lang w:val="cs-CZ"/>
        </w:rPr>
      </w:pPr>
      <w:r w:rsidRPr="00240DC5">
        <w:rPr>
          <w:lang w:val="cs-CZ"/>
        </w:rPr>
        <w:t xml:space="preserve">(dále jen </w:t>
      </w:r>
      <w:r w:rsidRPr="00041F05">
        <w:rPr>
          <w:i/>
          <w:lang w:val="cs-CZ"/>
        </w:rPr>
        <w:t>„</w:t>
      </w:r>
      <w:r w:rsidR="00CB5E96" w:rsidRPr="00091DC0">
        <w:rPr>
          <w:b/>
          <w:bCs/>
          <w:lang w:val="cs-CZ"/>
        </w:rPr>
        <w:t>příjemce</w:t>
      </w:r>
      <w:r>
        <w:rPr>
          <w:i/>
          <w:lang w:val="cs-CZ"/>
        </w:rPr>
        <w:t>“ nebo „</w:t>
      </w:r>
      <w:r w:rsidR="00777B08">
        <w:rPr>
          <w:b/>
          <w:lang w:val="cs-CZ"/>
        </w:rPr>
        <w:t>OGB</w:t>
      </w:r>
      <w:r w:rsidRPr="00041F05">
        <w:rPr>
          <w:i/>
          <w:lang w:val="cs-CZ"/>
        </w:rPr>
        <w:t>“</w:t>
      </w:r>
      <w:r w:rsidRPr="00CA2F61">
        <w:rPr>
          <w:i/>
          <w:lang w:val="cs-CZ"/>
        </w:rPr>
        <w:t>)</w:t>
      </w:r>
      <w:r>
        <w:rPr>
          <w:b/>
          <w:i/>
          <w:lang w:val="cs-CZ"/>
        </w:rPr>
        <w:t xml:space="preserve"> </w:t>
      </w:r>
    </w:p>
    <w:p w14:paraId="07470A8F" w14:textId="77777777" w:rsidR="002A567C" w:rsidRDefault="002A567C" w:rsidP="00777B08">
      <w:pPr>
        <w:pStyle w:val="Zpat"/>
        <w:keepNext/>
        <w:keepLines/>
        <w:tabs>
          <w:tab w:val="left" w:pos="708"/>
        </w:tabs>
        <w:suppressAutoHyphens/>
        <w:spacing w:before="240" w:after="240"/>
        <w:jc w:val="left"/>
        <w:rPr>
          <w:lang w:val="cs-CZ"/>
        </w:rPr>
      </w:pPr>
      <w:bookmarkStart w:id="0" w:name="_Ref343198591"/>
      <w:r>
        <w:rPr>
          <w:lang w:val="cs-CZ"/>
        </w:rPr>
        <w:t>a</w:t>
      </w:r>
    </w:p>
    <w:bookmarkEnd w:id="0"/>
    <w:p w14:paraId="4B6CC7C5" w14:textId="77777777" w:rsidR="002A567C" w:rsidRPr="00240DC5" w:rsidRDefault="002A567C" w:rsidP="002A567C">
      <w:pPr>
        <w:pStyle w:val="Zpat"/>
        <w:keepNext/>
        <w:keepLines/>
        <w:tabs>
          <w:tab w:val="left" w:pos="708"/>
        </w:tabs>
        <w:suppressAutoHyphens/>
        <w:spacing w:after="0"/>
        <w:rPr>
          <w:b/>
          <w:lang w:val="cs-CZ"/>
        </w:rPr>
      </w:pPr>
      <w:r w:rsidRPr="00240DC5">
        <w:rPr>
          <w:b/>
          <w:lang w:val="cs-CZ"/>
        </w:rPr>
        <w:t>Masarykova univerzita</w:t>
      </w:r>
    </w:p>
    <w:p w14:paraId="2738B6C5" w14:textId="77777777" w:rsidR="002A567C" w:rsidRDefault="002A567C" w:rsidP="002A567C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</w:p>
    <w:p w14:paraId="45C8741D" w14:textId="77777777" w:rsidR="002A567C" w:rsidRPr="00240DC5" w:rsidRDefault="002A567C" w:rsidP="002A567C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  <w:r w:rsidRPr="00240DC5">
        <w:rPr>
          <w:lang w:val="cs-CZ"/>
        </w:rPr>
        <w:t>Sídlo: Žerotínovo nám. 9, 601 77</w:t>
      </w:r>
      <w:r w:rsidRPr="000D2527">
        <w:rPr>
          <w:lang w:val="cs-CZ"/>
        </w:rPr>
        <w:t xml:space="preserve"> </w:t>
      </w:r>
      <w:r w:rsidRPr="00240DC5">
        <w:rPr>
          <w:lang w:val="cs-CZ"/>
        </w:rPr>
        <w:t>Brno,</w:t>
      </w:r>
    </w:p>
    <w:p w14:paraId="361B607E" w14:textId="77777777" w:rsidR="002A567C" w:rsidRPr="00240DC5" w:rsidRDefault="002A567C" w:rsidP="002A567C">
      <w:pPr>
        <w:keepNext/>
        <w:keepLines/>
        <w:suppressAutoHyphens/>
      </w:pPr>
      <w:r w:rsidRPr="00240DC5">
        <w:t>IČ</w:t>
      </w:r>
      <w:r>
        <w:t>O</w:t>
      </w:r>
      <w:r w:rsidRPr="00240DC5">
        <w:t>: 00216224</w:t>
      </w:r>
    </w:p>
    <w:p w14:paraId="53518116" w14:textId="77777777" w:rsidR="002A567C" w:rsidRPr="00240DC5" w:rsidRDefault="002A567C" w:rsidP="002A567C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  <w:r w:rsidRPr="00AE47ED">
        <w:rPr>
          <w:lang w:val="cs-CZ"/>
        </w:rPr>
        <w:t>veřejná vysoká škola, nezapisovaná do veřejného rejstříku</w:t>
      </w:r>
    </w:p>
    <w:p w14:paraId="78D2157C" w14:textId="77777777" w:rsidR="002A567C" w:rsidRDefault="002A567C" w:rsidP="00777B08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b/>
          <w:lang w:val="cs-CZ"/>
        </w:rPr>
      </w:pPr>
      <w:r w:rsidRPr="00240DC5">
        <w:rPr>
          <w:b/>
          <w:lang w:val="cs-CZ"/>
        </w:rPr>
        <w:t xml:space="preserve">zastoupená: </w:t>
      </w:r>
      <w:r w:rsidRPr="00BE0802">
        <w:rPr>
          <w:b/>
          <w:lang w:val="cs-CZ"/>
        </w:rPr>
        <w:t>prof. MUDr. Martin</w:t>
      </w:r>
      <w:r>
        <w:rPr>
          <w:b/>
          <w:lang w:val="cs-CZ"/>
        </w:rPr>
        <w:t>em</w:t>
      </w:r>
      <w:r w:rsidRPr="00BE0802">
        <w:rPr>
          <w:b/>
          <w:lang w:val="cs-CZ"/>
        </w:rPr>
        <w:t xml:space="preserve"> Bareš</w:t>
      </w:r>
      <w:r>
        <w:rPr>
          <w:b/>
          <w:lang w:val="cs-CZ"/>
        </w:rPr>
        <w:t>em</w:t>
      </w:r>
      <w:r w:rsidRPr="00BE0802">
        <w:rPr>
          <w:b/>
          <w:lang w:val="cs-CZ"/>
        </w:rPr>
        <w:t>, Ph.D.</w:t>
      </w:r>
      <w:r>
        <w:rPr>
          <w:b/>
          <w:lang w:val="cs-CZ"/>
        </w:rPr>
        <w:t xml:space="preserve">, rektorem </w:t>
      </w:r>
    </w:p>
    <w:p w14:paraId="2E8F36DA" w14:textId="77777777" w:rsidR="002A567C" w:rsidRPr="00240DC5" w:rsidRDefault="002A567C" w:rsidP="002A567C">
      <w:pPr>
        <w:pStyle w:val="Zpat"/>
        <w:keepNext/>
        <w:keepLines/>
        <w:tabs>
          <w:tab w:val="left" w:pos="708"/>
        </w:tabs>
        <w:suppressAutoHyphens/>
        <w:jc w:val="left"/>
        <w:rPr>
          <w:lang w:val="cs-CZ"/>
        </w:rPr>
      </w:pPr>
      <w:r w:rsidRPr="00CA2F61">
        <w:rPr>
          <w:lang w:val="cs-CZ"/>
        </w:rPr>
        <w:t>(dále jen „</w:t>
      </w:r>
      <w:r>
        <w:rPr>
          <w:b/>
          <w:lang w:val="cs-CZ"/>
        </w:rPr>
        <w:t>další účastník</w:t>
      </w:r>
      <w:r w:rsidR="00777B08">
        <w:rPr>
          <w:b/>
          <w:lang w:val="cs-CZ"/>
        </w:rPr>
        <w:t xml:space="preserve"> č. 1</w:t>
      </w:r>
      <w:r w:rsidRPr="00CA2F61">
        <w:rPr>
          <w:lang w:val="cs-CZ"/>
        </w:rPr>
        <w:t>“ nebo „</w:t>
      </w:r>
      <w:r w:rsidRPr="002102ED">
        <w:rPr>
          <w:b/>
          <w:bCs/>
          <w:lang w:val="cs-CZ"/>
        </w:rPr>
        <w:t>MU</w:t>
      </w:r>
      <w:r w:rsidR="00777B08">
        <w:rPr>
          <w:b/>
          <w:bCs/>
          <w:lang w:val="cs-CZ"/>
        </w:rPr>
        <w:t>NI</w:t>
      </w:r>
      <w:r w:rsidRPr="00CA2F61">
        <w:rPr>
          <w:lang w:val="cs-CZ"/>
        </w:rPr>
        <w:t>“)</w:t>
      </w:r>
    </w:p>
    <w:p w14:paraId="473805F6" w14:textId="77777777" w:rsidR="00777B08" w:rsidRPr="00777B08" w:rsidRDefault="00777B08" w:rsidP="00777B08">
      <w:pPr>
        <w:pStyle w:val="Zpat"/>
        <w:keepNext/>
        <w:keepLines/>
        <w:tabs>
          <w:tab w:val="left" w:pos="708"/>
        </w:tabs>
        <w:suppressAutoHyphens/>
        <w:spacing w:before="240" w:after="240"/>
        <w:jc w:val="left"/>
        <w:rPr>
          <w:lang w:val="cs-CZ"/>
        </w:rPr>
      </w:pPr>
      <w:r w:rsidRPr="00777B08">
        <w:rPr>
          <w:lang w:val="cs-CZ"/>
        </w:rPr>
        <w:t>a</w:t>
      </w:r>
    </w:p>
    <w:p w14:paraId="4B49941F" w14:textId="77777777" w:rsidR="00777B08" w:rsidRPr="00777B08" w:rsidRDefault="00777B08" w:rsidP="002102ED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b/>
          <w:lang w:val="cs-CZ"/>
        </w:rPr>
      </w:pPr>
      <w:r w:rsidRPr="00777B08">
        <w:rPr>
          <w:b/>
          <w:lang w:val="cs-CZ"/>
        </w:rPr>
        <w:t>IKATES, s.r.o.</w:t>
      </w:r>
    </w:p>
    <w:p w14:paraId="60C4365C" w14:textId="77777777" w:rsidR="00777B08" w:rsidRDefault="00777B08" w:rsidP="002102ED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b/>
          <w:highlight w:val="yellow"/>
          <w:lang w:val="cs-CZ"/>
        </w:rPr>
      </w:pPr>
    </w:p>
    <w:p w14:paraId="6266641A" w14:textId="77777777" w:rsidR="00777B08" w:rsidRPr="00240DC5" w:rsidRDefault="00777B08" w:rsidP="00777B08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  <w:r w:rsidRPr="00240DC5">
        <w:rPr>
          <w:lang w:val="cs-CZ"/>
        </w:rPr>
        <w:t>Sídlo</w:t>
      </w:r>
      <w:r>
        <w:rPr>
          <w:lang w:val="cs-CZ"/>
        </w:rPr>
        <w:t>: Tolstého 186, 415 03 Teplice</w:t>
      </w:r>
    </w:p>
    <w:p w14:paraId="0D1B1CE1" w14:textId="77777777" w:rsidR="00777B08" w:rsidRPr="00240DC5" w:rsidRDefault="00777B08" w:rsidP="00777B08">
      <w:pPr>
        <w:keepNext/>
        <w:keepLines/>
        <w:suppressAutoHyphens/>
      </w:pPr>
      <w:r w:rsidRPr="00240DC5">
        <w:t>IČ</w:t>
      </w:r>
      <w:r>
        <w:t>O</w:t>
      </w:r>
      <w:r w:rsidRPr="00240DC5">
        <w:t xml:space="preserve">: </w:t>
      </w:r>
      <w:r>
        <w:t>25032836</w:t>
      </w:r>
    </w:p>
    <w:p w14:paraId="642F98A3" w14:textId="77777777" w:rsidR="00777B08" w:rsidRDefault="00777B08" w:rsidP="00777B08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b/>
          <w:lang w:val="cs-CZ"/>
        </w:rPr>
      </w:pPr>
      <w:r w:rsidRPr="00240DC5">
        <w:rPr>
          <w:b/>
          <w:lang w:val="cs-CZ"/>
        </w:rPr>
        <w:t xml:space="preserve">zastoupená: </w:t>
      </w:r>
      <w:r>
        <w:rPr>
          <w:b/>
          <w:lang w:val="cs-CZ"/>
        </w:rPr>
        <w:t xml:space="preserve">Ing. Lubomírem Hniličkou, jednatelem společnosti </w:t>
      </w:r>
    </w:p>
    <w:p w14:paraId="10FF8833" w14:textId="77777777" w:rsidR="00777B08" w:rsidRPr="00240DC5" w:rsidRDefault="00777B08" w:rsidP="00777B08">
      <w:pPr>
        <w:pStyle w:val="Zpat"/>
        <w:keepNext/>
        <w:keepLines/>
        <w:tabs>
          <w:tab w:val="left" w:pos="708"/>
        </w:tabs>
        <w:suppressAutoHyphens/>
        <w:jc w:val="left"/>
        <w:rPr>
          <w:lang w:val="cs-CZ"/>
        </w:rPr>
      </w:pPr>
      <w:r w:rsidRPr="00CA2F61">
        <w:rPr>
          <w:lang w:val="cs-CZ"/>
        </w:rPr>
        <w:t>(dále jen „</w:t>
      </w:r>
      <w:r>
        <w:rPr>
          <w:b/>
          <w:lang w:val="cs-CZ"/>
        </w:rPr>
        <w:t>další účastník č. 2</w:t>
      </w:r>
      <w:r w:rsidRPr="00CA2F61">
        <w:rPr>
          <w:lang w:val="cs-CZ"/>
        </w:rPr>
        <w:t>“ nebo „</w:t>
      </w:r>
      <w:r>
        <w:rPr>
          <w:b/>
          <w:bCs/>
          <w:lang w:val="cs-CZ"/>
        </w:rPr>
        <w:t>IKATES</w:t>
      </w:r>
      <w:r w:rsidRPr="00CA2F61">
        <w:rPr>
          <w:lang w:val="cs-CZ"/>
        </w:rPr>
        <w:t>“)</w:t>
      </w:r>
    </w:p>
    <w:p w14:paraId="3618BDFB" w14:textId="77777777" w:rsidR="00777B08" w:rsidRPr="00792A55" w:rsidRDefault="00777B08" w:rsidP="002102ED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b/>
          <w:highlight w:val="yellow"/>
          <w:lang w:val="cs-CZ"/>
        </w:rPr>
      </w:pPr>
    </w:p>
    <w:p w14:paraId="6E3D1B86" w14:textId="77777777" w:rsidR="004B6483" w:rsidRPr="00240DC5" w:rsidRDefault="004B6483" w:rsidP="004B6483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  <w:r w:rsidRPr="00240DC5">
        <w:rPr>
          <w:lang w:val="cs-CZ"/>
        </w:rPr>
        <w:t>(dále společně také jen „</w:t>
      </w:r>
      <w:r w:rsidR="00112A25" w:rsidRPr="00112A25">
        <w:rPr>
          <w:b/>
          <w:bCs/>
          <w:i/>
          <w:iCs/>
          <w:lang w:val="cs-CZ"/>
        </w:rPr>
        <w:t>s</w:t>
      </w:r>
      <w:r w:rsidRPr="00240DC5">
        <w:rPr>
          <w:b/>
          <w:i/>
          <w:lang w:val="cs-CZ"/>
        </w:rPr>
        <w:t>mluvní strany</w:t>
      </w:r>
      <w:r w:rsidRPr="00240DC5">
        <w:rPr>
          <w:lang w:val="cs-CZ"/>
        </w:rPr>
        <w:t>“)</w:t>
      </w:r>
    </w:p>
    <w:p w14:paraId="3955DF9D" w14:textId="77777777" w:rsidR="004612D0" w:rsidRPr="00240DC5" w:rsidRDefault="004612D0" w:rsidP="009F1197">
      <w:pPr>
        <w:ind w:right="150"/>
        <w:jc w:val="both"/>
      </w:pPr>
    </w:p>
    <w:p w14:paraId="2E704E4C" w14:textId="77777777" w:rsidR="0038369F" w:rsidRDefault="0038369F" w:rsidP="00510FAD">
      <w:pPr>
        <w:ind w:right="150"/>
        <w:jc w:val="both"/>
      </w:pPr>
      <w:r w:rsidRPr="00240DC5">
        <w:t>uzavřely níže uvedeného dne, měsíce a roku</w:t>
      </w:r>
      <w:r w:rsidR="003869E6" w:rsidRPr="00240DC5">
        <w:t xml:space="preserve"> </w:t>
      </w:r>
      <w:r w:rsidR="004612D0" w:rsidRPr="00240DC5">
        <w:t xml:space="preserve">tuto </w:t>
      </w:r>
      <w:r w:rsidRPr="00240DC5">
        <w:t>smlouvu o využití výsledků dosažených v projektu výzkumu a vývoje</w:t>
      </w:r>
      <w:r w:rsidR="00CA2F61">
        <w:t xml:space="preserve"> č.</w:t>
      </w:r>
      <w:r w:rsidR="00510FAD">
        <w:t xml:space="preserve"> </w:t>
      </w:r>
      <w:r w:rsidR="00777B08">
        <w:t>FW03010109</w:t>
      </w:r>
      <w:r w:rsidR="00510FAD">
        <w:t xml:space="preserve"> </w:t>
      </w:r>
      <w:r w:rsidR="00CA2F61">
        <w:t>s názvem „</w:t>
      </w:r>
      <w:r w:rsidR="00777B08" w:rsidRPr="00777B08">
        <w:t xml:space="preserve">Zvýšení efektivity výroby a zlepšení bezpečnostních vlastností skel laminovaných </w:t>
      </w:r>
      <w:proofErr w:type="spellStart"/>
      <w:r w:rsidR="00777B08" w:rsidRPr="00777B08">
        <w:t>ionoplastovou</w:t>
      </w:r>
      <w:proofErr w:type="spellEnd"/>
      <w:r w:rsidR="00777B08" w:rsidRPr="00777B08">
        <w:t xml:space="preserve"> folií určených pro použití ve stavebnictví</w:t>
      </w:r>
      <w:r w:rsidR="00CA2F61">
        <w:t>“</w:t>
      </w:r>
      <w:r w:rsidR="004B6483" w:rsidRPr="00240DC5">
        <w:rPr>
          <w:b/>
          <w:bCs/>
        </w:rPr>
        <w:t xml:space="preserve"> </w:t>
      </w:r>
      <w:r w:rsidR="001C5695" w:rsidRPr="001C5695">
        <w:rPr>
          <w:bCs/>
        </w:rPr>
        <w:t>realizovaného</w:t>
      </w:r>
      <w:r w:rsidR="001C5695">
        <w:rPr>
          <w:b/>
          <w:bCs/>
        </w:rPr>
        <w:t xml:space="preserve"> </w:t>
      </w:r>
      <w:r w:rsidR="00CA2F61" w:rsidRPr="00CA2F61">
        <w:rPr>
          <w:bCs/>
        </w:rPr>
        <w:t xml:space="preserve">v rámci programu </w:t>
      </w:r>
      <w:r w:rsidR="00510FAD">
        <w:rPr>
          <w:bCs/>
        </w:rPr>
        <w:t>TR</w:t>
      </w:r>
      <w:r w:rsidR="00777B08">
        <w:rPr>
          <w:bCs/>
        </w:rPr>
        <w:t>END</w:t>
      </w:r>
      <w:r w:rsidR="008D10B8" w:rsidRPr="00CA2F61">
        <w:rPr>
          <w:bCs/>
        </w:rPr>
        <w:t xml:space="preserve"> </w:t>
      </w:r>
      <w:r w:rsidR="00777B08">
        <w:rPr>
          <w:bCs/>
        </w:rPr>
        <w:t>Technologické agentury ČR</w:t>
      </w:r>
      <w:r w:rsidR="00CA2F61" w:rsidRPr="00CA2F61">
        <w:rPr>
          <w:bCs/>
        </w:rPr>
        <w:t xml:space="preserve"> </w:t>
      </w:r>
      <w:r w:rsidRPr="00240DC5">
        <w:t xml:space="preserve">(dále jen </w:t>
      </w:r>
      <w:r w:rsidR="001E1B71">
        <w:t>„</w:t>
      </w:r>
      <w:r w:rsidR="001E1B71" w:rsidRPr="000A5F37">
        <w:rPr>
          <w:b/>
          <w:i/>
        </w:rPr>
        <w:t>smlouva</w:t>
      </w:r>
      <w:r w:rsidR="001E1B71">
        <w:t>“</w:t>
      </w:r>
      <w:r w:rsidR="004612D0" w:rsidRPr="00240DC5">
        <w:t xml:space="preserve"> nebo „</w:t>
      </w:r>
      <w:r w:rsidR="004612D0" w:rsidRPr="000A5F37">
        <w:rPr>
          <w:b/>
          <w:i/>
        </w:rPr>
        <w:t>tato smlouva</w:t>
      </w:r>
      <w:r w:rsidR="004612D0" w:rsidRPr="00240DC5">
        <w:t>“).</w:t>
      </w:r>
    </w:p>
    <w:p w14:paraId="25787F4B" w14:textId="77777777" w:rsidR="00C33F35" w:rsidRPr="00240DC5" w:rsidRDefault="00C33F35" w:rsidP="003869E6">
      <w:pPr>
        <w:ind w:right="150"/>
        <w:jc w:val="both"/>
      </w:pPr>
    </w:p>
    <w:p w14:paraId="1AB8373E" w14:textId="77777777" w:rsidR="0038369F" w:rsidRPr="00240DC5" w:rsidRDefault="0038369F" w:rsidP="00DD2DDA">
      <w:pPr>
        <w:pStyle w:val="Nadpis1"/>
      </w:pPr>
      <w:r w:rsidRPr="00240DC5">
        <w:t xml:space="preserve">Předmět a účel smlouvy </w:t>
      </w:r>
    </w:p>
    <w:p w14:paraId="282BF495" w14:textId="77777777" w:rsidR="0038369F" w:rsidRPr="00240DC5" w:rsidRDefault="0038369F" w:rsidP="006D5B27">
      <w:pPr>
        <w:pStyle w:val="Nadpis2"/>
      </w:pPr>
      <w:r w:rsidRPr="00240DC5">
        <w:t xml:space="preserve">Předmětem této smlouvy je úprava užívacích práv k výsledkům dosaženým řešením projektu č. </w:t>
      </w:r>
      <w:r w:rsidR="009A7915">
        <w:rPr>
          <w:bCs/>
          <w:szCs w:val="24"/>
          <w:lang w:val="cs-CZ"/>
        </w:rPr>
        <w:t>FW03010109</w:t>
      </w:r>
      <w:r w:rsidRPr="00240DC5">
        <w:t xml:space="preserve"> nazvaného </w:t>
      </w:r>
      <w:r w:rsidR="004B6483" w:rsidRPr="00D76C62">
        <w:t>„</w:t>
      </w:r>
      <w:r w:rsidR="009A7915" w:rsidRPr="009A7915">
        <w:rPr>
          <w:lang w:val="cs-CZ"/>
        </w:rPr>
        <w:t xml:space="preserve">Zvýšení efektivity výroby a zlepšení bezpečnostních vlastností skel laminovaných </w:t>
      </w:r>
      <w:proofErr w:type="spellStart"/>
      <w:r w:rsidR="009A7915" w:rsidRPr="009A7915">
        <w:rPr>
          <w:lang w:val="cs-CZ"/>
        </w:rPr>
        <w:t>ionoplastovou</w:t>
      </w:r>
      <w:proofErr w:type="spellEnd"/>
      <w:r w:rsidR="009A7915" w:rsidRPr="009A7915">
        <w:rPr>
          <w:lang w:val="cs-CZ"/>
        </w:rPr>
        <w:t xml:space="preserve"> folií určených pro použití ve stavebnictví</w:t>
      </w:r>
      <w:r w:rsidR="004B6483" w:rsidRPr="00AB3187">
        <w:t>“</w:t>
      </w:r>
      <w:r w:rsidRPr="00240DC5">
        <w:t xml:space="preserve"> (dále jen </w:t>
      </w:r>
      <w:r w:rsidR="001E1B71">
        <w:t>„</w:t>
      </w:r>
      <w:r w:rsidR="001E1B71" w:rsidRPr="00510FAD">
        <w:rPr>
          <w:b/>
          <w:i/>
        </w:rPr>
        <w:t>projekt</w:t>
      </w:r>
      <w:r w:rsidR="001E1B71">
        <w:t>“</w:t>
      </w:r>
      <w:r w:rsidRPr="00240DC5">
        <w:t>), a jejich využi</w:t>
      </w:r>
      <w:r w:rsidR="009F1197">
        <w:t>tí po ukončení řešení projektu.</w:t>
      </w:r>
    </w:p>
    <w:p w14:paraId="3952AE4E" w14:textId="77777777" w:rsidR="0038369F" w:rsidRDefault="0038369F" w:rsidP="00DD2DDA">
      <w:pPr>
        <w:pStyle w:val="Nadpis2"/>
      </w:pPr>
      <w:r w:rsidRPr="00240DC5">
        <w:t>Účelem této smlouvy je uplatnění či využití výsledků prokazující účelnost poskytnuté dotace na podporu p</w:t>
      </w:r>
      <w:r w:rsidR="00DD2DDA" w:rsidRPr="00240DC5">
        <w:t>rojektu z veřejných prostředků.</w:t>
      </w:r>
    </w:p>
    <w:p w14:paraId="33F5A653" w14:textId="77777777" w:rsidR="00C33F35" w:rsidRPr="00C33F35" w:rsidRDefault="00C33F35" w:rsidP="00C33F35">
      <w:pPr>
        <w:rPr>
          <w:lang w:val="x-none"/>
        </w:rPr>
      </w:pPr>
    </w:p>
    <w:p w14:paraId="71FA9CA2" w14:textId="77777777" w:rsidR="0038369F" w:rsidRPr="00240DC5" w:rsidRDefault="0038369F" w:rsidP="00DD2DDA">
      <w:pPr>
        <w:pStyle w:val="Nadpis1"/>
      </w:pPr>
      <w:r w:rsidRPr="00240DC5">
        <w:t xml:space="preserve">Vymezení dosažených výsledků a jejich srovnání s cíli projektu </w:t>
      </w:r>
    </w:p>
    <w:p w14:paraId="3657F4EE" w14:textId="77777777" w:rsidR="0038369F" w:rsidRPr="007423D2" w:rsidRDefault="0038369F" w:rsidP="00502002">
      <w:pPr>
        <w:pStyle w:val="Nadpis2"/>
        <w:rPr>
          <w:lang w:val="cs-CZ"/>
        </w:rPr>
      </w:pPr>
      <w:r w:rsidRPr="007423D2">
        <w:t>Řešením projektu bylo dosaže</w:t>
      </w:r>
      <w:r w:rsidR="00DD2DDA" w:rsidRPr="007423D2">
        <w:t>no těchto evidovaných výsledků:</w:t>
      </w:r>
      <w:r w:rsidR="00510FAD" w:rsidRPr="007423D2">
        <w:rPr>
          <w:lang w:val="cs-CZ"/>
        </w:rPr>
        <w:t xml:space="preserve"> </w:t>
      </w:r>
    </w:p>
    <w:p w14:paraId="675C0E86" w14:textId="13E1F57A" w:rsidR="007423D2" w:rsidRDefault="009A7915" w:rsidP="0098604E">
      <w:pPr>
        <w:numPr>
          <w:ilvl w:val="0"/>
          <w:numId w:val="44"/>
        </w:numPr>
        <w:jc w:val="both"/>
      </w:pPr>
      <w:bookmarkStart w:id="1" w:name="_Hlk118375978"/>
      <w:r>
        <w:t>Skleněný nosník (F</w:t>
      </w:r>
      <w:r w:rsidR="00866279">
        <w:t>W</w:t>
      </w:r>
      <w:r>
        <w:t xml:space="preserve">03010109-V1): </w:t>
      </w:r>
      <w:proofErr w:type="spellStart"/>
      <w:r>
        <w:t>Gfunk</w:t>
      </w:r>
      <w:proofErr w:type="spellEnd"/>
      <w:r>
        <w:t xml:space="preserve"> – funkční vzorek</w:t>
      </w:r>
      <w:r w:rsidR="00D00101">
        <w:t xml:space="preserve"> (Protokol o funkčním vzorku)</w:t>
      </w:r>
    </w:p>
    <w:bookmarkEnd w:id="1"/>
    <w:p w14:paraId="51A61022" w14:textId="161DE9E7" w:rsidR="00866279" w:rsidRDefault="00866279" w:rsidP="0098604E">
      <w:pPr>
        <w:numPr>
          <w:ilvl w:val="0"/>
          <w:numId w:val="44"/>
        </w:numPr>
        <w:jc w:val="both"/>
      </w:pPr>
      <w:r>
        <w:t xml:space="preserve">Vrstvené sklo 1 x 2 m (FW03010109-V2): </w:t>
      </w:r>
      <w:proofErr w:type="spellStart"/>
      <w:r>
        <w:t>Gfunk</w:t>
      </w:r>
      <w:proofErr w:type="spellEnd"/>
      <w:r>
        <w:t xml:space="preserve"> – funkční vzorek</w:t>
      </w:r>
      <w:r w:rsidR="00D00101">
        <w:t xml:space="preserve"> (Protokol o funkčním vzorku)</w:t>
      </w:r>
    </w:p>
    <w:p w14:paraId="6AC5BFF1" w14:textId="77777777" w:rsidR="00866279" w:rsidRDefault="00866279" w:rsidP="0098604E">
      <w:pPr>
        <w:numPr>
          <w:ilvl w:val="0"/>
          <w:numId w:val="44"/>
        </w:numPr>
        <w:jc w:val="both"/>
      </w:pPr>
      <w:r>
        <w:t xml:space="preserve">Zařízení pro zlepšení povrchových vlastností skla pro výrobu VBS (FW03010109-V3): </w:t>
      </w:r>
      <w:proofErr w:type="spellStart"/>
      <w:r>
        <w:t>Gprot</w:t>
      </w:r>
      <w:proofErr w:type="spellEnd"/>
      <w:r>
        <w:t xml:space="preserve"> – Prototyp</w:t>
      </w:r>
    </w:p>
    <w:p w14:paraId="3F61675A" w14:textId="77777777" w:rsidR="00866279" w:rsidRDefault="00866279" w:rsidP="0098604E">
      <w:pPr>
        <w:numPr>
          <w:ilvl w:val="0"/>
          <w:numId w:val="44"/>
        </w:numPr>
        <w:jc w:val="both"/>
      </w:pPr>
      <w:r>
        <w:t xml:space="preserve">Zařízení a metoda pro zlepšení povrchových vlastností mezivrstev </w:t>
      </w:r>
      <w:proofErr w:type="spellStart"/>
      <w:r>
        <w:t>ionoplastu</w:t>
      </w:r>
      <w:proofErr w:type="spellEnd"/>
      <w:r>
        <w:t xml:space="preserve"> pro výrobu VBS (FW03010109-V4): </w:t>
      </w:r>
      <w:proofErr w:type="spellStart"/>
      <w:r>
        <w:t>Fuzit</w:t>
      </w:r>
      <w:proofErr w:type="spellEnd"/>
      <w:r>
        <w:t xml:space="preserve"> – Užitný vzor</w:t>
      </w:r>
    </w:p>
    <w:p w14:paraId="16C6C9A1" w14:textId="71C37F82" w:rsidR="00866279" w:rsidRDefault="00866279" w:rsidP="0098604E">
      <w:pPr>
        <w:numPr>
          <w:ilvl w:val="0"/>
          <w:numId w:val="44"/>
        </w:numPr>
        <w:jc w:val="both"/>
      </w:pPr>
      <w:r>
        <w:t xml:space="preserve">Ověřená technologie pro měření mechanických vlastností extra tenkých vrstvených skel (FW03010109-V5): </w:t>
      </w:r>
      <w:proofErr w:type="spellStart"/>
      <w:r>
        <w:t>Ztech</w:t>
      </w:r>
      <w:proofErr w:type="spellEnd"/>
      <w:r>
        <w:t xml:space="preserve"> – Ověřená technologie</w:t>
      </w:r>
    </w:p>
    <w:p w14:paraId="73FF8C85" w14:textId="653A0482" w:rsidR="00D00101" w:rsidRDefault="009E2D7F" w:rsidP="0098604E">
      <w:pPr>
        <w:numPr>
          <w:ilvl w:val="0"/>
          <w:numId w:val="44"/>
        </w:numPr>
        <w:jc w:val="both"/>
      </w:pPr>
      <w:r>
        <w:t>XXXXXXXXX</w:t>
      </w:r>
      <w:r w:rsidR="00D00101" w:rsidRPr="00D00101">
        <w:t xml:space="preserve">, </w:t>
      </w:r>
      <w:r>
        <w:t>XXXXXXXXX</w:t>
      </w:r>
      <w:r w:rsidR="00D00101" w:rsidRPr="00D00101">
        <w:t xml:space="preserve">, </w:t>
      </w:r>
      <w:r>
        <w:t>XXXXXXXXX</w:t>
      </w:r>
      <w:r w:rsidR="00D00101" w:rsidRPr="00D00101">
        <w:t xml:space="preserve">, </w:t>
      </w:r>
      <w:r>
        <w:t>XXXXXXXXX</w:t>
      </w:r>
      <w:r w:rsidR="00D00101" w:rsidRPr="00D00101">
        <w:t xml:space="preserve">, </w:t>
      </w:r>
      <w:r>
        <w:t>XXXXXXXXX</w:t>
      </w:r>
      <w:r w:rsidR="00D00101" w:rsidRPr="00D00101">
        <w:t xml:space="preserve">, </w:t>
      </w:r>
      <w:r>
        <w:t>XXXXXXXXX</w:t>
      </w:r>
      <w:r w:rsidR="00D00101" w:rsidRPr="00D00101">
        <w:t xml:space="preserve">, </w:t>
      </w:r>
      <w:r>
        <w:t>XXXXXXXXX</w:t>
      </w:r>
      <w:r w:rsidR="00D00101" w:rsidRPr="00D00101">
        <w:t xml:space="preserve"> a </w:t>
      </w:r>
      <w:r>
        <w:t>XXXXXXXXX</w:t>
      </w:r>
      <w:r w:rsidR="00D00101" w:rsidRPr="00D00101">
        <w:t xml:space="preserve">. AIR PLASMA TREATMENT FOR IMPROVING THE SAFETY PROPERTIES OF LAMINATED GLASSES CONTAINING IONOPLAST INTERLAYER USED IN CIVIL ENGINEERING. In 17th </w:t>
      </w:r>
      <w:proofErr w:type="spellStart"/>
      <w:r w:rsidR="00D00101" w:rsidRPr="00D00101">
        <w:t>High</w:t>
      </w:r>
      <w:proofErr w:type="spellEnd"/>
      <w:r w:rsidR="00D00101" w:rsidRPr="00D00101">
        <w:t xml:space="preserve"> </w:t>
      </w:r>
      <w:proofErr w:type="spellStart"/>
      <w:r w:rsidR="00D00101" w:rsidRPr="00D00101">
        <w:t>Pressure</w:t>
      </w:r>
      <w:proofErr w:type="spellEnd"/>
      <w:r w:rsidR="00D00101" w:rsidRPr="00D00101">
        <w:t xml:space="preserve"> </w:t>
      </w:r>
      <w:proofErr w:type="spellStart"/>
      <w:r w:rsidR="00D00101" w:rsidRPr="00D00101">
        <w:t>Low</w:t>
      </w:r>
      <w:proofErr w:type="spellEnd"/>
      <w:r w:rsidR="00D00101" w:rsidRPr="00D00101">
        <w:t xml:space="preserve"> </w:t>
      </w:r>
      <w:proofErr w:type="spellStart"/>
      <w:r w:rsidR="00D00101" w:rsidRPr="00D00101">
        <w:t>Temperature</w:t>
      </w:r>
      <w:proofErr w:type="spellEnd"/>
      <w:r w:rsidR="00D00101" w:rsidRPr="00D00101">
        <w:t xml:space="preserve"> Plasma </w:t>
      </w:r>
      <w:proofErr w:type="spellStart"/>
      <w:r w:rsidR="00D00101" w:rsidRPr="00D00101">
        <w:t>Chemistry</w:t>
      </w:r>
      <w:proofErr w:type="spellEnd"/>
      <w:r w:rsidR="00D00101" w:rsidRPr="00D00101">
        <w:t xml:space="preserve"> </w:t>
      </w:r>
      <w:proofErr w:type="gramStart"/>
      <w:r w:rsidR="00D00101" w:rsidRPr="00D00101">
        <w:t>Symposium</w:t>
      </w:r>
      <w:proofErr w:type="gramEnd"/>
      <w:r w:rsidR="00D00101" w:rsidRPr="00D00101">
        <w:t>. 2022</w:t>
      </w:r>
      <w:r w:rsidR="00D00101">
        <w:t>: konferenční abstrakt</w:t>
      </w:r>
      <w:r w:rsidR="00D00101" w:rsidRPr="00D00101">
        <w:t>.</w:t>
      </w:r>
    </w:p>
    <w:p w14:paraId="7B8368A9" w14:textId="326FBF5E" w:rsidR="00CE6307" w:rsidRPr="00CE6307" w:rsidRDefault="009E2D7F" w:rsidP="00CE6307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PSMT-Identity-H"/>
          <w:sz w:val="22"/>
          <w:szCs w:val="22"/>
        </w:rPr>
      </w:pP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 a </w:t>
      </w:r>
      <w:r>
        <w:t>XXXXXXXXX</w:t>
      </w:r>
      <w:r w:rsidR="00ED6D1B">
        <w:t xml:space="preserve">. </w:t>
      </w:r>
      <w:proofErr w:type="spellStart"/>
      <w:r w:rsidR="00ED6D1B" w:rsidRPr="00ED6D1B">
        <w:t>Improvement</w:t>
      </w:r>
      <w:proofErr w:type="spellEnd"/>
      <w:r w:rsidR="00ED6D1B" w:rsidRPr="00ED6D1B">
        <w:t xml:space="preserve"> </w:t>
      </w:r>
      <w:proofErr w:type="spellStart"/>
      <w:r w:rsidR="00ED6D1B" w:rsidRPr="00ED6D1B">
        <w:t>of</w:t>
      </w:r>
      <w:proofErr w:type="spellEnd"/>
      <w:r w:rsidR="00ED6D1B" w:rsidRPr="00ED6D1B">
        <w:t xml:space="preserve"> </w:t>
      </w:r>
      <w:proofErr w:type="spellStart"/>
      <w:r w:rsidR="00ED6D1B" w:rsidRPr="00ED6D1B">
        <w:t>Properties</w:t>
      </w:r>
      <w:proofErr w:type="spellEnd"/>
      <w:r w:rsidR="00ED6D1B" w:rsidRPr="00ED6D1B">
        <w:t xml:space="preserve"> </w:t>
      </w:r>
      <w:proofErr w:type="spellStart"/>
      <w:r w:rsidR="00ED6D1B" w:rsidRPr="00ED6D1B">
        <w:t>of</w:t>
      </w:r>
      <w:proofErr w:type="spellEnd"/>
      <w:r w:rsidR="00ED6D1B" w:rsidRPr="00ED6D1B">
        <w:t xml:space="preserve"> </w:t>
      </w:r>
      <w:proofErr w:type="spellStart"/>
      <w:r w:rsidR="00ED6D1B" w:rsidRPr="00ED6D1B">
        <w:t>Laminated</w:t>
      </w:r>
      <w:proofErr w:type="spellEnd"/>
      <w:r w:rsidR="00ED6D1B" w:rsidRPr="00ED6D1B">
        <w:t xml:space="preserve"> </w:t>
      </w:r>
      <w:proofErr w:type="spellStart"/>
      <w:r w:rsidR="00ED6D1B" w:rsidRPr="00ED6D1B">
        <w:t>Glass</w:t>
      </w:r>
      <w:proofErr w:type="spellEnd"/>
      <w:r w:rsidR="00ED6D1B" w:rsidRPr="00ED6D1B">
        <w:t xml:space="preserve"> </w:t>
      </w:r>
      <w:proofErr w:type="spellStart"/>
      <w:r w:rsidR="00ED6D1B" w:rsidRPr="00ED6D1B">
        <w:t>Containing</w:t>
      </w:r>
      <w:proofErr w:type="spellEnd"/>
      <w:r w:rsidR="00ED6D1B" w:rsidRPr="00ED6D1B">
        <w:t xml:space="preserve"> </w:t>
      </w:r>
      <w:proofErr w:type="spellStart"/>
      <w:r w:rsidR="00ED6D1B" w:rsidRPr="00ED6D1B">
        <w:t>Ionoplast</w:t>
      </w:r>
      <w:proofErr w:type="spellEnd"/>
      <w:r w:rsidR="00ED6D1B" w:rsidRPr="00ED6D1B">
        <w:t xml:space="preserve"> </w:t>
      </w:r>
      <w:proofErr w:type="spellStart"/>
      <w:r w:rsidR="00ED6D1B" w:rsidRPr="00ED6D1B">
        <w:t>Interlayer</w:t>
      </w:r>
      <w:proofErr w:type="spellEnd"/>
      <w:r w:rsidR="00ED6D1B" w:rsidRPr="00ED6D1B">
        <w:t xml:space="preserve"> </w:t>
      </w:r>
      <w:proofErr w:type="spellStart"/>
      <w:r w:rsidR="00ED6D1B" w:rsidRPr="00ED6D1B">
        <w:t>for</w:t>
      </w:r>
      <w:proofErr w:type="spellEnd"/>
      <w:r w:rsidR="00ED6D1B" w:rsidRPr="00ED6D1B">
        <w:t xml:space="preserve"> Civil </w:t>
      </w:r>
      <w:proofErr w:type="spellStart"/>
      <w:r w:rsidR="00ED6D1B" w:rsidRPr="00ED6D1B">
        <w:t>Engineering</w:t>
      </w:r>
      <w:proofErr w:type="spellEnd"/>
      <w:r w:rsidR="00ED6D1B" w:rsidRPr="00ED6D1B">
        <w:t xml:space="preserve"> </w:t>
      </w:r>
      <w:proofErr w:type="spellStart"/>
      <w:r w:rsidR="00ED6D1B" w:rsidRPr="00ED6D1B">
        <w:t>Applications</w:t>
      </w:r>
      <w:proofErr w:type="spellEnd"/>
      <w:r w:rsidR="00ED6D1B" w:rsidRPr="00ED6D1B">
        <w:t xml:space="preserve"> by </w:t>
      </w:r>
      <w:proofErr w:type="spellStart"/>
      <w:r w:rsidR="00ED6D1B" w:rsidRPr="00ED6D1B">
        <w:t>Atmospheric-Pressure</w:t>
      </w:r>
      <w:proofErr w:type="spellEnd"/>
      <w:r w:rsidR="00ED6D1B" w:rsidRPr="00ED6D1B">
        <w:t xml:space="preserve"> </w:t>
      </w:r>
      <w:proofErr w:type="spellStart"/>
      <w:r w:rsidR="00ED6D1B" w:rsidRPr="00ED6D1B">
        <w:t>Low-Temperature</w:t>
      </w:r>
      <w:proofErr w:type="spellEnd"/>
      <w:r w:rsidR="00ED6D1B" w:rsidRPr="00ED6D1B">
        <w:t xml:space="preserve"> Plasma </w:t>
      </w:r>
      <w:proofErr w:type="spellStart"/>
      <w:r w:rsidR="00ED6D1B" w:rsidRPr="00ED6D1B">
        <w:t>Discharge</w:t>
      </w:r>
      <w:proofErr w:type="spellEnd"/>
      <w:r w:rsidR="00ED6D1B">
        <w:t xml:space="preserve"> In NANOCON 2022: konferenční abstrakt. </w:t>
      </w:r>
    </w:p>
    <w:p w14:paraId="0CB052A3" w14:textId="3AB28F10" w:rsidR="00041F05" w:rsidRPr="00CE6307" w:rsidRDefault="009E2D7F" w:rsidP="00CE6307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PSMT-Identity-H"/>
          <w:sz w:val="22"/>
          <w:szCs w:val="22"/>
        </w:rPr>
      </w:pP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 xml:space="preserve">, </w:t>
      </w:r>
      <w:r>
        <w:t>XXXXXXXXX</w:t>
      </w:r>
      <w:r w:rsidR="00ED6D1B">
        <w:t>,</w:t>
      </w:r>
      <w:r w:rsidR="007B3154">
        <w:t xml:space="preserve"> </w:t>
      </w:r>
      <w:r>
        <w:t>XXXXXXXXX</w:t>
      </w:r>
      <w:r w:rsidR="00ED6D1B">
        <w:t xml:space="preserve"> a </w:t>
      </w:r>
      <w:r>
        <w:t>XXXXXXXXX</w:t>
      </w:r>
      <w:r w:rsidR="00ED6D1B">
        <w:t xml:space="preserve">. </w:t>
      </w:r>
      <w:proofErr w:type="spellStart"/>
      <w:r w:rsidR="00ED6D1B" w:rsidRPr="00ED6D1B">
        <w:t>Remote</w:t>
      </w:r>
      <w:proofErr w:type="spellEnd"/>
      <w:r w:rsidR="00ED6D1B" w:rsidRPr="00ED6D1B">
        <w:t xml:space="preserve"> </w:t>
      </w:r>
      <w:proofErr w:type="spellStart"/>
      <w:r w:rsidR="00ED6D1B" w:rsidRPr="00ED6D1B">
        <w:t>atmospheric</w:t>
      </w:r>
      <w:proofErr w:type="spellEnd"/>
      <w:r w:rsidR="00ED6D1B" w:rsidRPr="00ED6D1B">
        <w:t xml:space="preserve"> </w:t>
      </w:r>
      <w:proofErr w:type="gramStart"/>
      <w:r w:rsidR="00ED6D1B" w:rsidRPr="00ED6D1B">
        <w:t>plasma</w:t>
      </w:r>
      <w:proofErr w:type="gramEnd"/>
      <w:r w:rsidR="00ED6D1B" w:rsidRPr="00ED6D1B">
        <w:t xml:space="preserve"> </w:t>
      </w:r>
      <w:proofErr w:type="spellStart"/>
      <w:r w:rsidR="00ED6D1B" w:rsidRPr="00ED6D1B">
        <w:t>activation</w:t>
      </w:r>
      <w:proofErr w:type="spellEnd"/>
      <w:r w:rsidR="00ED6D1B" w:rsidRPr="00ED6D1B">
        <w:t xml:space="preserve"> </w:t>
      </w:r>
      <w:proofErr w:type="spellStart"/>
      <w:r w:rsidR="00ED6D1B" w:rsidRPr="00ED6D1B">
        <w:t>of</w:t>
      </w:r>
      <w:proofErr w:type="spellEnd"/>
      <w:r w:rsidR="00ED6D1B" w:rsidRPr="00ED6D1B">
        <w:t xml:space="preserve"> </w:t>
      </w:r>
      <w:proofErr w:type="spellStart"/>
      <w:r w:rsidR="00ED6D1B" w:rsidRPr="00ED6D1B">
        <w:t>the</w:t>
      </w:r>
      <w:proofErr w:type="spellEnd"/>
      <w:r w:rsidR="00ED6D1B" w:rsidRPr="00ED6D1B">
        <w:t xml:space="preserve"> </w:t>
      </w:r>
      <w:proofErr w:type="spellStart"/>
      <w:r w:rsidR="00ED6D1B" w:rsidRPr="00ED6D1B">
        <w:t>SentryGlas</w:t>
      </w:r>
      <w:proofErr w:type="spellEnd"/>
      <w:r w:rsidR="00ED6D1B" w:rsidRPr="00ED6D1B">
        <w:t xml:space="preserve"> </w:t>
      </w:r>
      <w:proofErr w:type="spellStart"/>
      <w:r w:rsidR="00ED6D1B" w:rsidRPr="00ED6D1B">
        <w:t>ionoplast</w:t>
      </w:r>
      <w:proofErr w:type="spellEnd"/>
      <w:r w:rsidR="00ED6D1B" w:rsidRPr="00ED6D1B">
        <w:t xml:space="preserve"> </w:t>
      </w:r>
      <w:proofErr w:type="spellStart"/>
      <w:r w:rsidR="00ED6D1B" w:rsidRPr="00ED6D1B">
        <w:t>interlayer</w:t>
      </w:r>
      <w:proofErr w:type="spellEnd"/>
      <w:r w:rsidR="00ED6D1B" w:rsidRPr="00ED6D1B">
        <w:t xml:space="preserve"> </w:t>
      </w:r>
      <w:proofErr w:type="spellStart"/>
      <w:r w:rsidR="00ED6D1B" w:rsidRPr="00ED6D1B">
        <w:t>for</w:t>
      </w:r>
      <w:proofErr w:type="spellEnd"/>
      <w:r w:rsidR="00ED6D1B" w:rsidRPr="00ED6D1B">
        <w:t xml:space="preserve"> </w:t>
      </w:r>
      <w:proofErr w:type="spellStart"/>
      <w:r w:rsidR="00ED6D1B" w:rsidRPr="00ED6D1B">
        <w:t>adhesion</w:t>
      </w:r>
      <w:proofErr w:type="spellEnd"/>
      <w:r w:rsidR="00ED6D1B" w:rsidRPr="00ED6D1B">
        <w:t xml:space="preserve"> </w:t>
      </w:r>
      <w:proofErr w:type="spellStart"/>
      <w:r w:rsidR="00ED6D1B" w:rsidRPr="00ED6D1B">
        <w:t>improvement</w:t>
      </w:r>
      <w:proofErr w:type="spellEnd"/>
      <w:r w:rsidR="00ED6D1B" w:rsidRPr="00ED6D1B">
        <w:t>.</w:t>
      </w:r>
      <w:r w:rsidR="00ED6D1B">
        <w:t xml:space="preserve"> In NANOCON 2022: konferenční abstrakt. </w:t>
      </w:r>
    </w:p>
    <w:p w14:paraId="630992CB" w14:textId="77777777" w:rsidR="00CE6307" w:rsidRPr="00CE6307" w:rsidRDefault="00CE6307" w:rsidP="00CE6307">
      <w:pPr>
        <w:autoSpaceDE w:val="0"/>
        <w:autoSpaceDN w:val="0"/>
        <w:adjustRightInd w:val="0"/>
        <w:ind w:left="1440"/>
        <w:jc w:val="both"/>
        <w:rPr>
          <w:rFonts w:eastAsia="TimesNewRomanPSMT-Identity-H"/>
          <w:sz w:val="22"/>
          <w:szCs w:val="22"/>
        </w:rPr>
      </w:pPr>
    </w:p>
    <w:p w14:paraId="635EE12C" w14:textId="77777777" w:rsidR="00B14EAF" w:rsidRDefault="0038369F" w:rsidP="00502002">
      <w:pPr>
        <w:pStyle w:val="Nadpis2"/>
      </w:pPr>
      <w:r w:rsidRPr="003F6722">
        <w:t>Srovnání dosažených výsledků s cíli projektu:</w:t>
      </w:r>
      <w:r w:rsidRPr="00173BE0">
        <w:t xml:space="preserve"> </w:t>
      </w:r>
    </w:p>
    <w:p w14:paraId="49F14A66" w14:textId="77777777" w:rsidR="000E2E15" w:rsidRPr="00005DDD" w:rsidRDefault="00894089" w:rsidP="006D5B27">
      <w:pPr>
        <w:pStyle w:val="Nadpis3"/>
      </w:pPr>
      <w:r w:rsidRPr="00005DDD">
        <w:t>Cílem projektu byl</w:t>
      </w:r>
      <w:r w:rsidR="00074FA0" w:rsidRPr="00005DDD">
        <w:t>o</w:t>
      </w:r>
      <w:r w:rsidR="007423D2" w:rsidRPr="007423D2">
        <w:rPr>
          <w:lang w:val="cs-CZ"/>
        </w:rPr>
        <w:t xml:space="preserve"> </w:t>
      </w:r>
      <w:r w:rsidR="00866279" w:rsidRPr="00866279">
        <w:rPr>
          <w:lang w:val="cs-CZ"/>
        </w:rPr>
        <w:t xml:space="preserve">vyvinout technologii na zefektivnění výrobního procesu a zlepšení mechanických vlastností vysoce kvalitních bezpečnostních skel pro použití ve stavebnictví laminovaných </w:t>
      </w:r>
      <w:proofErr w:type="spellStart"/>
      <w:r w:rsidR="00866279" w:rsidRPr="00866279">
        <w:rPr>
          <w:lang w:val="cs-CZ"/>
        </w:rPr>
        <w:t>ionoplastovou</w:t>
      </w:r>
      <w:proofErr w:type="spellEnd"/>
      <w:r w:rsidR="00866279" w:rsidRPr="00866279">
        <w:rPr>
          <w:lang w:val="cs-CZ"/>
        </w:rPr>
        <w:t xml:space="preserve"> fólií</w:t>
      </w:r>
      <w:r w:rsidR="007423D2" w:rsidRPr="007423D2">
        <w:rPr>
          <w:lang w:val="cs-CZ"/>
        </w:rPr>
        <w:t>.</w:t>
      </w:r>
    </w:p>
    <w:p w14:paraId="48BFF6BB" w14:textId="77777777" w:rsidR="001C290F" w:rsidRPr="00005DDD" w:rsidRDefault="00F3576F" w:rsidP="00502002">
      <w:pPr>
        <w:pStyle w:val="Nadpis3"/>
      </w:pPr>
      <w:r w:rsidRPr="00005DDD">
        <w:t>Cílů i účelu projektu bylo dosaženo</w:t>
      </w:r>
      <w:r w:rsidR="002B1706" w:rsidRPr="00005DDD">
        <w:rPr>
          <w:lang w:val="cs-CZ"/>
        </w:rPr>
        <w:t xml:space="preserve">. </w:t>
      </w:r>
      <w:r w:rsidR="002B1706" w:rsidRPr="00005DDD">
        <w:t>Dosaženými výsledky se podařilo realizovat cíle projektu. Byly získány</w:t>
      </w:r>
      <w:r w:rsidR="00F85792" w:rsidRPr="00005DDD">
        <w:rPr>
          <w:lang w:val="cs-CZ"/>
        </w:rPr>
        <w:t xml:space="preserve"> následující </w:t>
      </w:r>
      <w:r w:rsidR="00620BD5" w:rsidRPr="00005DDD">
        <w:rPr>
          <w:lang w:val="cs-CZ"/>
        </w:rPr>
        <w:t xml:space="preserve">aplikované </w:t>
      </w:r>
      <w:r w:rsidR="00F85792" w:rsidRPr="00005DDD">
        <w:rPr>
          <w:lang w:val="cs-CZ"/>
        </w:rPr>
        <w:t>výsledky</w:t>
      </w:r>
      <w:r w:rsidR="003666B1">
        <w:rPr>
          <w:lang w:val="cs-CZ"/>
        </w:rPr>
        <w:t xml:space="preserve"> (dále jen </w:t>
      </w:r>
      <w:r w:rsidR="003666B1" w:rsidRPr="00091DC0">
        <w:rPr>
          <w:b/>
          <w:bCs/>
          <w:i/>
          <w:iCs/>
          <w:lang w:val="cs-CZ"/>
        </w:rPr>
        <w:t>„výsledky</w:t>
      </w:r>
      <w:r w:rsidR="003666B1">
        <w:rPr>
          <w:lang w:val="cs-CZ"/>
        </w:rPr>
        <w:t>“)</w:t>
      </w:r>
      <w:r w:rsidR="002B1706" w:rsidRPr="00005DDD">
        <w:t>:</w:t>
      </w:r>
    </w:p>
    <w:p w14:paraId="07694F4F" w14:textId="77777777" w:rsidR="00866279" w:rsidRDefault="00866279" w:rsidP="007423D2">
      <w:pPr>
        <w:ind w:left="851"/>
        <w:jc w:val="both"/>
      </w:pPr>
      <w:r w:rsidRPr="00866279">
        <w:t>Skleněný nosník (</w:t>
      </w:r>
      <w:proofErr w:type="spellStart"/>
      <w:r w:rsidRPr="00866279">
        <w:t>Gfunk</w:t>
      </w:r>
      <w:proofErr w:type="spellEnd"/>
      <w:r w:rsidRPr="00866279">
        <w:t xml:space="preserve"> – funkční vzorek</w:t>
      </w:r>
      <w:r>
        <w:t>)</w:t>
      </w:r>
    </w:p>
    <w:p w14:paraId="6E144856" w14:textId="77777777" w:rsidR="007423D2" w:rsidRPr="00BE0802" w:rsidRDefault="007423D2" w:rsidP="007423D2">
      <w:pPr>
        <w:ind w:left="851"/>
        <w:jc w:val="both"/>
        <w:rPr>
          <w:lang w:val="en-US"/>
        </w:rPr>
      </w:pPr>
      <w:r>
        <w:t xml:space="preserve">Vlastník výsledku: </w:t>
      </w:r>
      <w:r w:rsidR="00866279">
        <w:t>OGB</w:t>
      </w:r>
      <w:r w:rsidRPr="007423D2">
        <w:t xml:space="preserve"> </w:t>
      </w:r>
      <w:r w:rsidR="00866279">
        <w:t>5</w:t>
      </w:r>
      <w:r w:rsidRPr="007423D2">
        <w:t xml:space="preserve">0 </w:t>
      </w:r>
      <w:r w:rsidRPr="007423D2">
        <w:rPr>
          <w:lang w:val="en-US"/>
        </w:rPr>
        <w:t>%, MU</w:t>
      </w:r>
      <w:r w:rsidR="00866279">
        <w:rPr>
          <w:lang w:val="en-US"/>
        </w:rPr>
        <w:t>NI</w:t>
      </w:r>
      <w:r w:rsidRPr="007423D2">
        <w:rPr>
          <w:lang w:val="en-US"/>
        </w:rPr>
        <w:t xml:space="preserve"> </w:t>
      </w:r>
      <w:r w:rsidR="00866279">
        <w:rPr>
          <w:lang w:val="en-US"/>
        </w:rPr>
        <w:t>5</w:t>
      </w:r>
      <w:r w:rsidRPr="007423D2">
        <w:rPr>
          <w:lang w:val="en-US"/>
        </w:rPr>
        <w:t>0 %</w:t>
      </w:r>
      <w:r w:rsidR="00866279">
        <w:rPr>
          <w:lang w:val="en-US"/>
        </w:rPr>
        <w:t>, IKATES 0 %</w:t>
      </w:r>
    </w:p>
    <w:p w14:paraId="1B2805C1" w14:textId="77777777" w:rsidR="007423D2" w:rsidRDefault="007423D2" w:rsidP="007423D2">
      <w:pPr>
        <w:ind w:left="851"/>
        <w:jc w:val="both"/>
      </w:pPr>
    </w:p>
    <w:p w14:paraId="69716FFD" w14:textId="77777777" w:rsidR="000719AF" w:rsidRDefault="00866279" w:rsidP="007423D2">
      <w:pPr>
        <w:ind w:left="851"/>
        <w:jc w:val="both"/>
      </w:pPr>
      <w:r w:rsidRPr="00866279">
        <w:t xml:space="preserve">Vrstvené sklo 1 x 2 m </w:t>
      </w:r>
      <w:r w:rsidR="007423D2">
        <w:t>(</w:t>
      </w:r>
      <w:proofErr w:type="spellStart"/>
      <w:r>
        <w:t>Gfunk</w:t>
      </w:r>
      <w:proofErr w:type="spellEnd"/>
      <w:r>
        <w:t xml:space="preserve"> – Funkční vzorek</w:t>
      </w:r>
      <w:r w:rsidR="007423D2">
        <w:t>)</w:t>
      </w:r>
    </w:p>
    <w:p w14:paraId="3FE22390" w14:textId="19D48E82" w:rsidR="00C02D5D" w:rsidRDefault="007423D2" w:rsidP="007423D2">
      <w:pPr>
        <w:ind w:left="851"/>
        <w:jc w:val="both"/>
        <w:rPr>
          <w:lang w:val="en-US"/>
        </w:rPr>
      </w:pPr>
      <w:r>
        <w:t xml:space="preserve">Vlastník výsledku: </w:t>
      </w:r>
      <w:r w:rsidR="00866279">
        <w:t>OGB</w:t>
      </w:r>
      <w:r w:rsidR="00866279" w:rsidRPr="007423D2">
        <w:t xml:space="preserve"> </w:t>
      </w:r>
      <w:r w:rsidR="00101807">
        <w:t>40</w:t>
      </w:r>
      <w:r w:rsidR="00866279" w:rsidRPr="007423D2">
        <w:t xml:space="preserve"> </w:t>
      </w:r>
      <w:r w:rsidR="00866279" w:rsidRPr="007423D2">
        <w:rPr>
          <w:lang w:val="en-US"/>
        </w:rPr>
        <w:t>%, MU</w:t>
      </w:r>
      <w:r w:rsidR="00866279">
        <w:rPr>
          <w:lang w:val="en-US"/>
        </w:rPr>
        <w:t>NI</w:t>
      </w:r>
      <w:r w:rsidR="00866279" w:rsidRPr="007423D2">
        <w:rPr>
          <w:lang w:val="en-US"/>
        </w:rPr>
        <w:t xml:space="preserve"> </w:t>
      </w:r>
      <w:r w:rsidR="00E26278">
        <w:rPr>
          <w:lang w:val="en-US"/>
        </w:rPr>
        <w:t>30</w:t>
      </w:r>
      <w:r w:rsidR="00E26278" w:rsidRPr="007423D2">
        <w:rPr>
          <w:lang w:val="en-US"/>
        </w:rPr>
        <w:t xml:space="preserve"> </w:t>
      </w:r>
      <w:r w:rsidR="00866279" w:rsidRPr="007423D2">
        <w:rPr>
          <w:lang w:val="en-US"/>
        </w:rPr>
        <w:t>%</w:t>
      </w:r>
      <w:r w:rsidR="00866279">
        <w:rPr>
          <w:lang w:val="en-US"/>
        </w:rPr>
        <w:t xml:space="preserve">, IKATES </w:t>
      </w:r>
      <w:r w:rsidR="00E26278">
        <w:rPr>
          <w:lang w:val="en-US"/>
        </w:rPr>
        <w:t>3</w:t>
      </w:r>
      <w:r w:rsidR="00101807">
        <w:rPr>
          <w:lang w:val="en-US"/>
        </w:rPr>
        <w:t>0</w:t>
      </w:r>
      <w:r w:rsidR="00866279">
        <w:rPr>
          <w:lang w:val="en-US"/>
        </w:rPr>
        <w:t xml:space="preserve"> %</w:t>
      </w:r>
    </w:p>
    <w:p w14:paraId="617B1F4E" w14:textId="77777777" w:rsidR="00866279" w:rsidRDefault="00866279" w:rsidP="00C02D5D">
      <w:pPr>
        <w:ind w:left="851"/>
        <w:jc w:val="both"/>
      </w:pPr>
    </w:p>
    <w:p w14:paraId="4B6CE4ED" w14:textId="77777777" w:rsidR="00866279" w:rsidRDefault="00866279" w:rsidP="00C02D5D">
      <w:pPr>
        <w:ind w:left="851"/>
        <w:jc w:val="both"/>
      </w:pPr>
      <w:r w:rsidRPr="00866279">
        <w:t>Zařízení pro zlepšení povrchových vlastností skla pro výrobu VBS (</w:t>
      </w:r>
      <w:proofErr w:type="spellStart"/>
      <w:r w:rsidRPr="00866279">
        <w:t>Gprot</w:t>
      </w:r>
      <w:proofErr w:type="spellEnd"/>
      <w:r w:rsidRPr="00866279">
        <w:t xml:space="preserve"> – Prototyp</w:t>
      </w:r>
      <w:r>
        <w:t>)</w:t>
      </w:r>
    </w:p>
    <w:p w14:paraId="2B974006" w14:textId="6FCBB01C" w:rsidR="00C02D5D" w:rsidRDefault="00C02D5D" w:rsidP="00C02D5D">
      <w:pPr>
        <w:ind w:left="851"/>
        <w:jc w:val="both"/>
        <w:rPr>
          <w:lang w:val="en-US"/>
        </w:rPr>
      </w:pPr>
      <w:r>
        <w:t xml:space="preserve">Vlastník výsledku: </w:t>
      </w:r>
      <w:r w:rsidR="00866279">
        <w:t>OGB</w:t>
      </w:r>
      <w:r w:rsidR="00866279" w:rsidRPr="007423D2">
        <w:t xml:space="preserve"> </w:t>
      </w:r>
      <w:r w:rsidR="00EC4AD5">
        <w:t>2</w:t>
      </w:r>
      <w:r w:rsidR="00C845F5">
        <w:t>0</w:t>
      </w:r>
      <w:r w:rsidR="00866279" w:rsidRPr="007423D2">
        <w:t xml:space="preserve"> </w:t>
      </w:r>
      <w:r w:rsidR="00866279" w:rsidRPr="007423D2">
        <w:rPr>
          <w:lang w:val="en-US"/>
        </w:rPr>
        <w:t>%, MU</w:t>
      </w:r>
      <w:r w:rsidR="00866279">
        <w:rPr>
          <w:lang w:val="en-US"/>
        </w:rPr>
        <w:t>NI</w:t>
      </w:r>
      <w:r w:rsidR="00866279" w:rsidRPr="007423D2">
        <w:rPr>
          <w:lang w:val="en-US"/>
        </w:rPr>
        <w:t xml:space="preserve"> </w:t>
      </w:r>
      <w:r w:rsidR="00EC4AD5">
        <w:rPr>
          <w:lang w:val="en-US"/>
        </w:rPr>
        <w:t>8</w:t>
      </w:r>
      <w:r w:rsidR="00C845F5">
        <w:rPr>
          <w:lang w:val="en-US"/>
        </w:rPr>
        <w:t>0</w:t>
      </w:r>
      <w:r w:rsidR="00866279" w:rsidRPr="007423D2">
        <w:rPr>
          <w:lang w:val="en-US"/>
        </w:rPr>
        <w:t xml:space="preserve"> %</w:t>
      </w:r>
      <w:r w:rsidR="00866279">
        <w:rPr>
          <w:lang w:val="en-US"/>
        </w:rPr>
        <w:t>, IKATES 0 %</w:t>
      </w:r>
    </w:p>
    <w:p w14:paraId="647FFD8B" w14:textId="77777777" w:rsidR="00C02D5D" w:rsidRPr="007423D2" w:rsidRDefault="00C02D5D" w:rsidP="00C02D5D">
      <w:pPr>
        <w:ind w:left="851"/>
        <w:jc w:val="both"/>
      </w:pPr>
    </w:p>
    <w:p w14:paraId="1D2EB5C2" w14:textId="77777777" w:rsidR="00866279" w:rsidRDefault="00866279" w:rsidP="00C02D5D">
      <w:pPr>
        <w:ind w:left="851"/>
        <w:jc w:val="both"/>
      </w:pPr>
      <w:r w:rsidRPr="00866279">
        <w:t xml:space="preserve">Zařízení a metoda pro zlepšení povrchových vlastností mezivrstev </w:t>
      </w:r>
      <w:proofErr w:type="spellStart"/>
      <w:r w:rsidRPr="00866279">
        <w:t>ionoplastu</w:t>
      </w:r>
      <w:proofErr w:type="spellEnd"/>
      <w:r w:rsidRPr="00866279">
        <w:t xml:space="preserve"> pro výrobu VBS (</w:t>
      </w:r>
      <w:proofErr w:type="spellStart"/>
      <w:r w:rsidRPr="00866279">
        <w:t>Fuzit</w:t>
      </w:r>
      <w:proofErr w:type="spellEnd"/>
      <w:r w:rsidRPr="00866279">
        <w:t xml:space="preserve"> – Užitný vzor</w:t>
      </w:r>
      <w:r>
        <w:t>)</w:t>
      </w:r>
    </w:p>
    <w:p w14:paraId="23FF9B69" w14:textId="51D2D999" w:rsidR="00C02D5D" w:rsidRDefault="00C02D5D" w:rsidP="00C02D5D">
      <w:pPr>
        <w:ind w:left="851"/>
        <w:jc w:val="both"/>
        <w:rPr>
          <w:lang w:val="en-US"/>
        </w:rPr>
      </w:pPr>
      <w:r>
        <w:t xml:space="preserve">Vlastník výsledku: </w:t>
      </w:r>
      <w:r w:rsidR="00866279">
        <w:t>OGB</w:t>
      </w:r>
      <w:r w:rsidR="00866279" w:rsidRPr="007423D2">
        <w:t xml:space="preserve"> </w:t>
      </w:r>
      <w:r w:rsidR="00AC2A9B">
        <w:t>30</w:t>
      </w:r>
      <w:r w:rsidR="00AC2A9B" w:rsidRPr="007423D2">
        <w:t xml:space="preserve"> </w:t>
      </w:r>
      <w:r w:rsidR="00866279" w:rsidRPr="007423D2">
        <w:rPr>
          <w:lang w:val="en-US"/>
        </w:rPr>
        <w:t>%, MU</w:t>
      </w:r>
      <w:r w:rsidR="00866279">
        <w:rPr>
          <w:lang w:val="en-US"/>
        </w:rPr>
        <w:t>NI</w:t>
      </w:r>
      <w:r w:rsidR="00866279" w:rsidRPr="007423D2">
        <w:rPr>
          <w:lang w:val="en-US"/>
        </w:rPr>
        <w:t xml:space="preserve"> </w:t>
      </w:r>
      <w:r w:rsidR="00AC2A9B">
        <w:rPr>
          <w:lang w:val="en-US"/>
        </w:rPr>
        <w:t>7</w:t>
      </w:r>
      <w:r w:rsidR="00AC2A9B" w:rsidRPr="007423D2">
        <w:rPr>
          <w:lang w:val="en-US"/>
        </w:rPr>
        <w:t xml:space="preserve">0 </w:t>
      </w:r>
      <w:r w:rsidR="00866279" w:rsidRPr="007423D2">
        <w:rPr>
          <w:lang w:val="en-US"/>
        </w:rPr>
        <w:t>%</w:t>
      </w:r>
      <w:r w:rsidR="00866279">
        <w:rPr>
          <w:lang w:val="en-US"/>
        </w:rPr>
        <w:t>, IKATES 0 %</w:t>
      </w:r>
    </w:p>
    <w:p w14:paraId="1FF9CD02" w14:textId="77777777" w:rsidR="00C02D5D" w:rsidRPr="007423D2" w:rsidRDefault="00C02D5D" w:rsidP="00C02D5D">
      <w:pPr>
        <w:ind w:left="851"/>
        <w:jc w:val="both"/>
      </w:pPr>
    </w:p>
    <w:p w14:paraId="4D3A929A" w14:textId="77777777" w:rsidR="00866279" w:rsidRDefault="00866279" w:rsidP="00C02D5D">
      <w:pPr>
        <w:ind w:left="851"/>
        <w:jc w:val="both"/>
      </w:pPr>
      <w:r w:rsidRPr="00866279">
        <w:lastRenderedPageBreak/>
        <w:t xml:space="preserve">Ověřená technologie pro měření mechanických vlastností extra tenkých vrstvených skel (FW03010109-V5): </w:t>
      </w:r>
      <w:proofErr w:type="spellStart"/>
      <w:r w:rsidRPr="00866279">
        <w:t>Ztech</w:t>
      </w:r>
      <w:proofErr w:type="spellEnd"/>
      <w:r w:rsidRPr="00866279">
        <w:t xml:space="preserve"> – Ověřená technologie</w:t>
      </w:r>
    </w:p>
    <w:p w14:paraId="5B1705B8" w14:textId="179B3F12" w:rsidR="00C02D5D" w:rsidRDefault="00C02D5D" w:rsidP="00C02D5D">
      <w:pPr>
        <w:ind w:left="851"/>
        <w:jc w:val="both"/>
        <w:rPr>
          <w:lang w:val="en-US"/>
        </w:rPr>
      </w:pPr>
      <w:r>
        <w:t xml:space="preserve">Vlastník výsledku: </w:t>
      </w:r>
      <w:r w:rsidR="00866279">
        <w:t>OGB</w:t>
      </w:r>
      <w:r w:rsidR="00866279" w:rsidRPr="007423D2">
        <w:t xml:space="preserve"> </w:t>
      </w:r>
      <w:r w:rsidR="00866279">
        <w:t>1</w:t>
      </w:r>
      <w:r w:rsidR="00866279" w:rsidRPr="007423D2">
        <w:t xml:space="preserve">0 </w:t>
      </w:r>
      <w:r w:rsidR="00866279" w:rsidRPr="007423D2">
        <w:rPr>
          <w:lang w:val="en-US"/>
        </w:rPr>
        <w:t>%, MU</w:t>
      </w:r>
      <w:r w:rsidR="00866279">
        <w:rPr>
          <w:lang w:val="en-US"/>
        </w:rPr>
        <w:t>NI</w:t>
      </w:r>
      <w:r w:rsidR="00866279" w:rsidRPr="007423D2">
        <w:rPr>
          <w:lang w:val="en-US"/>
        </w:rPr>
        <w:t xml:space="preserve"> 0 %</w:t>
      </w:r>
      <w:r w:rsidR="00866279">
        <w:rPr>
          <w:lang w:val="en-US"/>
        </w:rPr>
        <w:t xml:space="preserve">, IKATES </w:t>
      </w:r>
      <w:r w:rsidR="00340B9E">
        <w:rPr>
          <w:lang w:val="en-US"/>
        </w:rPr>
        <w:t xml:space="preserve">90 </w:t>
      </w:r>
      <w:r w:rsidR="00866279">
        <w:rPr>
          <w:lang w:val="en-US"/>
        </w:rPr>
        <w:t>%</w:t>
      </w:r>
    </w:p>
    <w:p w14:paraId="1D4353A4" w14:textId="77777777" w:rsidR="00C02D5D" w:rsidRPr="00BE0802" w:rsidRDefault="00C02D5D" w:rsidP="007423D2">
      <w:pPr>
        <w:ind w:left="851"/>
        <w:jc w:val="both"/>
        <w:rPr>
          <w:lang w:val="en-US"/>
        </w:rPr>
      </w:pPr>
    </w:p>
    <w:p w14:paraId="3AEC6E5B" w14:textId="77777777" w:rsidR="00015A85" w:rsidRPr="00015A85" w:rsidRDefault="00015A85" w:rsidP="00502002">
      <w:pPr>
        <w:ind w:left="851"/>
        <w:jc w:val="both"/>
      </w:pPr>
    </w:p>
    <w:p w14:paraId="1B52603E" w14:textId="77777777" w:rsidR="0038369F" w:rsidRPr="007D340A" w:rsidRDefault="0038369F" w:rsidP="000D3F07">
      <w:pPr>
        <w:pStyle w:val="Nadpis1"/>
      </w:pPr>
      <w:r w:rsidRPr="00240DC5">
        <w:t>Úprava vlastnických a užívacích práv k</w:t>
      </w:r>
      <w:r w:rsidR="00A13CC2" w:rsidRPr="00240DC5">
        <w:t> </w:t>
      </w:r>
      <w:r w:rsidRPr="00240DC5">
        <w:t>výsledkům</w:t>
      </w:r>
    </w:p>
    <w:p w14:paraId="4242F36E" w14:textId="77777777" w:rsidR="003666B1" w:rsidRPr="00091DC0" w:rsidRDefault="0038369F" w:rsidP="003666B1">
      <w:pPr>
        <w:pStyle w:val="Nadpis2"/>
        <w:rPr>
          <w:lang w:val="cs-CZ"/>
        </w:rPr>
      </w:pPr>
      <w:r w:rsidRPr="00240DC5">
        <w:t xml:space="preserve">Všechna </w:t>
      </w:r>
      <w:r w:rsidR="003869E6" w:rsidRPr="00240DC5">
        <w:t xml:space="preserve">majetková </w:t>
      </w:r>
      <w:r w:rsidRPr="00240DC5">
        <w:t>práva k výsledkům patří příjemci</w:t>
      </w:r>
      <w:r w:rsidR="00112A25">
        <w:rPr>
          <w:lang w:val="cs-CZ"/>
        </w:rPr>
        <w:t xml:space="preserve"> a dalším účastník</w:t>
      </w:r>
      <w:r w:rsidR="00866279">
        <w:rPr>
          <w:lang w:val="cs-CZ"/>
        </w:rPr>
        <w:t>ům</w:t>
      </w:r>
      <w:r w:rsidR="00112A25">
        <w:rPr>
          <w:lang w:val="cs-CZ"/>
        </w:rPr>
        <w:t xml:space="preserve"> dle rozdělení uvedeného v bodě 3.</w:t>
      </w:r>
      <w:r w:rsidR="009A78DD">
        <w:rPr>
          <w:lang w:val="cs-CZ"/>
        </w:rPr>
        <w:t>2.2</w:t>
      </w:r>
      <w:r w:rsidR="00AF21F9">
        <w:rPr>
          <w:lang w:val="cs-CZ"/>
        </w:rPr>
        <w:t>.</w:t>
      </w:r>
      <w:r w:rsidR="00112A25">
        <w:rPr>
          <w:lang w:val="cs-CZ"/>
        </w:rPr>
        <w:t xml:space="preserve"> této smlouvy</w:t>
      </w:r>
      <w:r w:rsidR="00005DDD">
        <w:rPr>
          <w:lang w:val="cs-CZ"/>
        </w:rPr>
        <w:t>.</w:t>
      </w:r>
      <w:r w:rsidRPr="00240DC5">
        <w:t xml:space="preserve"> Práva autorů a původců výsledků a majitelů ochranných práv k nim jsou upravena zvláštními právními předpisy.</w:t>
      </w:r>
      <w:r w:rsidR="00364E43">
        <w:rPr>
          <w:lang w:val="cs-CZ"/>
        </w:rPr>
        <w:t xml:space="preserve"> </w:t>
      </w:r>
    </w:p>
    <w:p w14:paraId="1D8192B0" w14:textId="6C6B9614" w:rsidR="00824540" w:rsidRPr="00091DC0" w:rsidRDefault="00364E43" w:rsidP="00874A68">
      <w:pPr>
        <w:pStyle w:val="Nadpis2"/>
      </w:pPr>
      <w:r w:rsidRPr="00364E43">
        <w:t>Smluvní strany se dohodly, že</w:t>
      </w:r>
      <w:r w:rsidR="003666B1">
        <w:rPr>
          <w:lang w:val="cs-CZ"/>
        </w:rPr>
        <w:t xml:space="preserve"> každá z nich má právo </w:t>
      </w:r>
      <w:r w:rsidR="00824540">
        <w:rPr>
          <w:lang w:val="cs-CZ"/>
        </w:rPr>
        <w:t xml:space="preserve">od doby účinnosti této smlouvy </w:t>
      </w:r>
      <w:r w:rsidR="003666B1">
        <w:rPr>
          <w:lang w:val="cs-CZ"/>
        </w:rPr>
        <w:t>užívat</w:t>
      </w:r>
      <w:r w:rsidR="00824540">
        <w:rPr>
          <w:lang w:val="cs-CZ"/>
        </w:rPr>
        <w:t xml:space="preserve"> výsledky</w:t>
      </w:r>
      <w:r w:rsidR="00896EAF">
        <w:rPr>
          <w:lang w:val="cs-CZ"/>
        </w:rPr>
        <w:t xml:space="preserve">, ke kterým má práva, </w:t>
      </w:r>
      <w:r w:rsidR="00824540">
        <w:rPr>
          <w:lang w:val="cs-CZ"/>
        </w:rPr>
        <w:t>pro své vlastní potřeby samostatně, a to následujícím způsobem:</w:t>
      </w:r>
    </w:p>
    <w:p w14:paraId="0EE5279B" w14:textId="77777777" w:rsidR="00824540" w:rsidRDefault="00AF21F9" w:rsidP="00CE6307">
      <w:pPr>
        <w:pStyle w:val="Nadpis2"/>
        <w:numPr>
          <w:ilvl w:val="0"/>
          <w:numId w:val="46"/>
        </w:numPr>
        <w:rPr>
          <w:lang w:val="cs-CZ"/>
        </w:rPr>
      </w:pPr>
      <w:r>
        <w:rPr>
          <w:lang w:val="cs-CZ"/>
        </w:rPr>
        <w:t>s</w:t>
      </w:r>
      <w:r w:rsidR="00824540">
        <w:rPr>
          <w:lang w:val="cs-CZ"/>
        </w:rPr>
        <w:t>polečnost</w:t>
      </w:r>
      <w:r>
        <w:rPr>
          <w:lang w:val="cs-CZ"/>
        </w:rPr>
        <w:t xml:space="preserve"> </w:t>
      </w:r>
      <w:r w:rsidR="00E2444B">
        <w:rPr>
          <w:lang w:val="cs-CZ"/>
        </w:rPr>
        <w:t>OGB</w:t>
      </w:r>
      <w:r w:rsidR="00364E43" w:rsidRPr="00364E43">
        <w:t xml:space="preserve"> </w:t>
      </w:r>
      <w:r w:rsidR="00824540">
        <w:rPr>
          <w:lang w:val="cs-CZ"/>
        </w:rPr>
        <w:t>ke svým komerčním a podnikatelským účelům,</w:t>
      </w:r>
    </w:p>
    <w:p w14:paraId="082D2B98" w14:textId="77777777" w:rsidR="00824540" w:rsidRDefault="00824540" w:rsidP="00CE6307">
      <w:pPr>
        <w:numPr>
          <w:ilvl w:val="0"/>
          <w:numId w:val="46"/>
        </w:numPr>
      </w:pPr>
      <w:r>
        <w:t>MU</w:t>
      </w:r>
      <w:r w:rsidR="00E2444B">
        <w:t>NI</w:t>
      </w:r>
      <w:r>
        <w:t xml:space="preserve"> ke svým </w:t>
      </w:r>
      <w:r w:rsidRPr="008E6E46">
        <w:t>výzkumným, výukovým a publikačním účelům</w:t>
      </w:r>
      <w:r w:rsidR="00E2444B">
        <w:t xml:space="preserve">, </w:t>
      </w:r>
    </w:p>
    <w:p w14:paraId="47EE283B" w14:textId="77777777" w:rsidR="00E2444B" w:rsidRPr="003C2BDD" w:rsidRDefault="00E2444B" w:rsidP="00CE6307">
      <w:pPr>
        <w:pStyle w:val="Nadpis2"/>
        <w:numPr>
          <w:ilvl w:val="0"/>
          <w:numId w:val="46"/>
        </w:numPr>
      </w:pPr>
      <w:r w:rsidRPr="00CE6307">
        <w:rPr>
          <w:lang w:val="cs-CZ"/>
        </w:rPr>
        <w:t xml:space="preserve">společnost IKATES ke svým komerčním a podnikatelským účelům. </w:t>
      </w:r>
    </w:p>
    <w:p w14:paraId="168A3A40" w14:textId="77777777" w:rsidR="00E2444B" w:rsidRDefault="00E2444B" w:rsidP="00E2444B">
      <w:pPr>
        <w:ind w:left="1997"/>
      </w:pPr>
    </w:p>
    <w:p w14:paraId="4FE9626B" w14:textId="43E8E56A" w:rsidR="000978FE" w:rsidRDefault="000978FE" w:rsidP="000978FE">
      <w:pPr>
        <w:pStyle w:val="Nadpis2"/>
      </w:pPr>
      <w:r w:rsidRPr="008E6E46">
        <w:t xml:space="preserve">Smluvní strany se dohodly, že </w:t>
      </w:r>
      <w:r>
        <w:t xml:space="preserve">k </w:t>
      </w:r>
      <w:r w:rsidRPr="002D4547">
        <w:t>úplatném</w:t>
      </w:r>
      <w:r>
        <w:t>u</w:t>
      </w:r>
      <w:r w:rsidRPr="002D4547">
        <w:t xml:space="preserve"> poskytnutí </w:t>
      </w:r>
      <w:r>
        <w:rPr>
          <w:lang w:val="cs-CZ"/>
        </w:rPr>
        <w:t>výsledků</w:t>
      </w:r>
      <w:r w:rsidRPr="002D4547">
        <w:t xml:space="preserve"> třetí osobě </w:t>
      </w:r>
      <w:r>
        <w:t>(dále též „</w:t>
      </w:r>
      <w:r w:rsidRPr="00D33C7E">
        <w:rPr>
          <w:i/>
        </w:rPr>
        <w:t>licence</w:t>
      </w:r>
      <w:r>
        <w:t xml:space="preserve">“) je nezbytný písemný souhlas </w:t>
      </w:r>
      <w:r w:rsidR="00E2444B">
        <w:rPr>
          <w:lang w:val="cs-CZ"/>
        </w:rPr>
        <w:t>všech</w:t>
      </w:r>
      <w:r>
        <w:t xml:space="preserve"> </w:t>
      </w:r>
      <w:r w:rsidR="00896EAF">
        <w:rPr>
          <w:lang w:val="cs-CZ"/>
        </w:rPr>
        <w:t>s</w:t>
      </w:r>
      <w:r w:rsidR="00896EAF">
        <w:t xml:space="preserve">mluvních </w:t>
      </w:r>
      <w:r>
        <w:t>stran</w:t>
      </w:r>
      <w:r w:rsidR="00896EAF">
        <w:rPr>
          <w:lang w:val="cs-CZ"/>
        </w:rPr>
        <w:t>, které mají k danému výsledku práva</w:t>
      </w:r>
      <w:r>
        <w:t xml:space="preserve">. Licence </w:t>
      </w:r>
      <w:r w:rsidRPr="00920772">
        <w:t>musí být vždy udělena úplatně.</w:t>
      </w:r>
      <w:r>
        <w:t xml:space="preserve"> Možnost poskytnutí podlicence v licenční smlouvě musí být </w:t>
      </w:r>
      <w:r w:rsidR="00896EAF">
        <w:rPr>
          <w:lang w:val="cs-CZ"/>
        </w:rPr>
        <w:t>s</w:t>
      </w:r>
      <w:r>
        <w:t>mluvními stranami výslovně ujednána.</w:t>
      </w:r>
    </w:p>
    <w:p w14:paraId="4771936A" w14:textId="378532DB" w:rsidR="00E2444B" w:rsidRDefault="00364E43" w:rsidP="001A0C54">
      <w:pPr>
        <w:pStyle w:val="Nadpis2"/>
      </w:pPr>
      <w:r w:rsidRPr="00364E43">
        <w:t xml:space="preserve"> </w:t>
      </w:r>
      <w:r w:rsidR="00E2444B" w:rsidRPr="00025FDE">
        <w:rPr>
          <w:lang w:val="cs-CZ"/>
        </w:rPr>
        <w:t>OGB</w:t>
      </w:r>
      <w:r w:rsidRPr="00364E43">
        <w:t xml:space="preserve"> se zavazuje, že </w:t>
      </w:r>
      <w:r w:rsidR="00025FDE" w:rsidRPr="00025FDE">
        <w:t>každoročně po uzavření svého účetnictví zašle MU</w:t>
      </w:r>
      <w:r w:rsidR="002B5B79">
        <w:rPr>
          <w:lang w:val="cs-CZ"/>
        </w:rPr>
        <w:t>NI</w:t>
      </w:r>
      <w:r w:rsidR="00025FDE" w:rsidRPr="00025FDE">
        <w:t xml:space="preserve"> na adresu </w:t>
      </w:r>
      <w:r w:rsidR="009E2D7F">
        <w:rPr>
          <w:lang w:val="cs-CZ"/>
        </w:rPr>
        <w:t>XXXXXXXXX</w:t>
      </w:r>
      <w:r w:rsidR="00025FDE" w:rsidRPr="00025FDE">
        <w:t xml:space="preserve"> přehled o výsledcích prodeje výše uveden</w:t>
      </w:r>
      <w:r w:rsidR="002B5B79">
        <w:rPr>
          <w:lang w:val="cs-CZ"/>
        </w:rPr>
        <w:t>ých</w:t>
      </w:r>
      <w:r w:rsidR="00025FDE" w:rsidRPr="00025FDE">
        <w:t xml:space="preserve"> výsledk</w:t>
      </w:r>
      <w:r w:rsidR="002B5B79">
        <w:rPr>
          <w:lang w:val="cs-CZ"/>
        </w:rPr>
        <w:t>ů</w:t>
      </w:r>
      <w:r w:rsidR="00025FDE" w:rsidRPr="00025FDE">
        <w:t xml:space="preserve"> projektu F</w:t>
      </w:r>
      <w:r w:rsidR="00025FDE">
        <w:rPr>
          <w:lang w:val="cs-CZ"/>
        </w:rPr>
        <w:t>W03010109</w:t>
      </w:r>
      <w:r w:rsidR="00025FDE" w:rsidRPr="00025FDE">
        <w:t xml:space="preserve">. Bude-li </w:t>
      </w:r>
      <w:r w:rsidR="00025FDE">
        <w:rPr>
          <w:lang w:val="cs-CZ"/>
        </w:rPr>
        <w:t>OGB</w:t>
      </w:r>
      <w:r w:rsidR="00025FDE" w:rsidRPr="00025FDE">
        <w:t xml:space="preserve"> vyrábět a prodávat výrobky obsahující výsledky projektu, má MU</w:t>
      </w:r>
      <w:r w:rsidR="00025FDE">
        <w:rPr>
          <w:lang w:val="cs-CZ"/>
        </w:rPr>
        <w:t>NI</w:t>
      </w:r>
      <w:r w:rsidR="00025FDE" w:rsidRPr="00025FDE">
        <w:t xml:space="preserve"> nárok na podíl na obratu generovaném takovým prodejem</w:t>
      </w:r>
      <w:r w:rsidR="00233D0F">
        <w:rPr>
          <w:lang w:val="cs-CZ"/>
        </w:rPr>
        <w:t>, a to</w:t>
      </w:r>
      <w:r w:rsidR="00025FDE" w:rsidRPr="00025FDE">
        <w:t xml:space="preserve"> ve výši </w:t>
      </w:r>
      <w:r w:rsidR="00025FDE">
        <w:rPr>
          <w:lang w:val="cs-CZ"/>
        </w:rPr>
        <w:t>8</w:t>
      </w:r>
      <w:r w:rsidR="00025FDE" w:rsidRPr="00025FDE">
        <w:t xml:space="preserve"> % (slovy: “</w:t>
      </w:r>
      <w:r w:rsidR="00025FDE">
        <w:rPr>
          <w:lang w:val="cs-CZ"/>
        </w:rPr>
        <w:t>osm</w:t>
      </w:r>
      <w:r w:rsidR="00025FDE" w:rsidRPr="00025FDE">
        <w:t xml:space="preserve"> procent”)</w:t>
      </w:r>
      <w:r w:rsidR="00233D0F">
        <w:rPr>
          <w:lang w:val="cs-CZ"/>
        </w:rPr>
        <w:t xml:space="preserve"> z předmětného obratu</w:t>
      </w:r>
      <w:r w:rsidR="00025FDE" w:rsidRPr="00025FDE">
        <w:t xml:space="preserve">. </w:t>
      </w:r>
    </w:p>
    <w:p w14:paraId="167A357B" w14:textId="02D9E266" w:rsidR="00025FDE" w:rsidRPr="00025FDE" w:rsidRDefault="00E2444B" w:rsidP="00D8448F">
      <w:pPr>
        <w:pStyle w:val="Nadpis2"/>
      </w:pPr>
      <w:r w:rsidRPr="00025FDE">
        <w:rPr>
          <w:lang w:val="cs-CZ"/>
        </w:rPr>
        <w:t>IKATES</w:t>
      </w:r>
      <w:r w:rsidRPr="00364E43">
        <w:t xml:space="preserve"> se zavazuje, že </w:t>
      </w:r>
      <w:r w:rsidR="00025FDE" w:rsidRPr="00025FDE">
        <w:t>každoročně po uzavření svého účetnictví zašle MU</w:t>
      </w:r>
      <w:r w:rsidR="00487303">
        <w:rPr>
          <w:lang w:val="cs-CZ"/>
        </w:rPr>
        <w:t>NI</w:t>
      </w:r>
      <w:r w:rsidR="00025FDE" w:rsidRPr="00025FDE">
        <w:t xml:space="preserve"> na adresu </w:t>
      </w:r>
      <w:r w:rsidR="009E2D7F">
        <w:rPr>
          <w:lang w:val="cs-CZ"/>
        </w:rPr>
        <w:t>XXXXXXXXX</w:t>
      </w:r>
      <w:r w:rsidR="00025FDE" w:rsidRPr="00025FDE">
        <w:t xml:space="preserve"> přehled o výsledcích prodeje výše uveden</w:t>
      </w:r>
      <w:r w:rsidR="00487303">
        <w:rPr>
          <w:lang w:val="cs-CZ"/>
        </w:rPr>
        <w:t>ých</w:t>
      </w:r>
      <w:r w:rsidR="00025FDE" w:rsidRPr="00025FDE">
        <w:t xml:space="preserve"> výsledk</w:t>
      </w:r>
      <w:r w:rsidR="00487303">
        <w:rPr>
          <w:lang w:val="cs-CZ"/>
        </w:rPr>
        <w:t>ů</w:t>
      </w:r>
      <w:r w:rsidR="00025FDE" w:rsidRPr="00025FDE">
        <w:t xml:space="preserve"> projektu FW03010109. Bude-li </w:t>
      </w:r>
      <w:r w:rsidR="00025FDE">
        <w:rPr>
          <w:lang w:val="cs-CZ"/>
        </w:rPr>
        <w:t>IKATES</w:t>
      </w:r>
      <w:r w:rsidR="00025FDE" w:rsidRPr="00025FDE">
        <w:t xml:space="preserve"> vyrábět a prodávat výrobky obsahující výsledky projektu, má MU</w:t>
      </w:r>
      <w:r w:rsidR="00025FDE">
        <w:rPr>
          <w:lang w:val="cs-CZ"/>
        </w:rPr>
        <w:t>NI</w:t>
      </w:r>
      <w:r w:rsidR="00025FDE" w:rsidRPr="00025FDE">
        <w:t xml:space="preserve"> nárok na podíl na obratu generovaném takovým prodejem</w:t>
      </w:r>
      <w:r w:rsidR="00233D0F">
        <w:rPr>
          <w:lang w:val="cs-CZ"/>
        </w:rPr>
        <w:t xml:space="preserve">, a to </w:t>
      </w:r>
      <w:r w:rsidR="00025FDE" w:rsidRPr="00025FDE">
        <w:t xml:space="preserve">ve výši </w:t>
      </w:r>
      <w:r w:rsidR="00025FDE">
        <w:rPr>
          <w:lang w:val="cs-CZ"/>
        </w:rPr>
        <w:t>4</w:t>
      </w:r>
      <w:r w:rsidR="00025FDE" w:rsidRPr="00025FDE">
        <w:t xml:space="preserve"> % (slovy: “</w:t>
      </w:r>
      <w:r w:rsidR="00025FDE">
        <w:rPr>
          <w:lang w:val="cs-CZ"/>
        </w:rPr>
        <w:t>čtyř</w:t>
      </w:r>
      <w:r w:rsidR="00025FDE" w:rsidRPr="00025FDE">
        <w:t xml:space="preserve"> procent”)</w:t>
      </w:r>
      <w:r w:rsidR="00233D0F">
        <w:rPr>
          <w:lang w:val="cs-CZ"/>
        </w:rPr>
        <w:t xml:space="preserve"> z předmětného obratu</w:t>
      </w:r>
      <w:r w:rsidR="00025FDE" w:rsidRPr="00025FDE">
        <w:t xml:space="preserve">. </w:t>
      </w:r>
    </w:p>
    <w:p w14:paraId="56232AA4" w14:textId="53B11952" w:rsidR="00364E43" w:rsidRDefault="00E2444B" w:rsidP="00191D85">
      <w:pPr>
        <w:pStyle w:val="Nadpis2"/>
      </w:pPr>
      <w:r>
        <w:rPr>
          <w:lang w:val="cs-CZ"/>
        </w:rPr>
        <w:t>OGB i IKATES</w:t>
      </w:r>
      <w:r w:rsidR="00364E43" w:rsidRPr="00364E43">
        <w:t xml:space="preserve"> </w:t>
      </w:r>
      <w:r w:rsidR="00191D85">
        <w:rPr>
          <w:lang w:val="cs-CZ"/>
        </w:rPr>
        <w:t>u</w:t>
      </w:r>
      <w:r w:rsidR="00191D85" w:rsidRPr="00364E43">
        <w:t>hradí</w:t>
      </w:r>
      <w:r w:rsidR="00191D85">
        <w:rPr>
          <w:lang w:val="cs-CZ"/>
        </w:rPr>
        <w:t xml:space="preserve"> </w:t>
      </w:r>
      <w:r w:rsidR="00364E43" w:rsidRPr="00364E43">
        <w:t>odměnu na základě daňového dokladu, který MU</w:t>
      </w:r>
      <w:r>
        <w:rPr>
          <w:lang w:val="cs-CZ"/>
        </w:rPr>
        <w:t>NI</w:t>
      </w:r>
      <w:r w:rsidR="00364E43" w:rsidRPr="00364E43">
        <w:t xml:space="preserve"> zašle </w:t>
      </w:r>
      <w:r>
        <w:rPr>
          <w:lang w:val="cs-CZ"/>
        </w:rPr>
        <w:t>oběma protistranám</w:t>
      </w:r>
      <w:r w:rsidR="00364E43" w:rsidRPr="00364E43">
        <w:t xml:space="preserve"> do </w:t>
      </w:r>
      <w:r w:rsidR="00C348F2" w:rsidRPr="00091DC0">
        <w:t>čtyř</w:t>
      </w:r>
      <w:r w:rsidR="00364E43" w:rsidRPr="00364E43">
        <w:t xml:space="preserve"> kalendářních týdnů ode dne </w:t>
      </w:r>
      <w:r w:rsidR="00025FDE" w:rsidRPr="00025FDE">
        <w:t>zaslání přehledu o výsledcích prodeje předchozího roku</w:t>
      </w:r>
      <w:r w:rsidR="00364E43" w:rsidRPr="00364E43">
        <w:t>. K odměně bude připočtena DPH v zákonné sazbě a výši platné ke dni vystavení daňového dokladu MU</w:t>
      </w:r>
      <w:r w:rsidR="00E13044">
        <w:rPr>
          <w:lang w:val="cs-CZ"/>
        </w:rPr>
        <w:t>N</w:t>
      </w:r>
      <w:r w:rsidR="00025FDE">
        <w:rPr>
          <w:lang w:val="cs-CZ"/>
        </w:rPr>
        <w:t>I</w:t>
      </w:r>
      <w:r w:rsidR="00364E43" w:rsidRPr="00364E43">
        <w:t>. Daňový doklad bude vystaven se splatností do 20 kalendářních dnů od jeho doručení. V pochybnostech se má za to, že k doručení došlo 5. kalendářní den od odeslání daňového dokladu MU</w:t>
      </w:r>
      <w:r>
        <w:rPr>
          <w:lang w:val="cs-CZ"/>
        </w:rPr>
        <w:t>NI</w:t>
      </w:r>
      <w:r w:rsidR="00364E43" w:rsidRPr="00364E43">
        <w:t xml:space="preserve">. </w:t>
      </w:r>
    </w:p>
    <w:p w14:paraId="1E27C898" w14:textId="77777777" w:rsidR="00364E43" w:rsidRDefault="00364E43" w:rsidP="00364E43">
      <w:pPr>
        <w:pStyle w:val="Nadpis2"/>
      </w:pPr>
      <w:r w:rsidRPr="00364E43">
        <w:t xml:space="preserve">Pro případ prodlení </w:t>
      </w:r>
      <w:r w:rsidR="00E2444B">
        <w:rPr>
          <w:lang w:val="cs-CZ"/>
        </w:rPr>
        <w:t>OGB či IKATES</w:t>
      </w:r>
      <w:r w:rsidRPr="00364E43">
        <w:t xml:space="preserve"> s úhradou odměny dle předchozího odstavce sjednávají smluvní strany smluvní úrok z prodlení ve výši 0,05 % z dlužné částky za každý započatý den prodlení. </w:t>
      </w:r>
    </w:p>
    <w:p w14:paraId="77474216" w14:textId="77777777" w:rsidR="00C33F35" w:rsidRPr="00C84BCD" w:rsidRDefault="00C33F35" w:rsidP="00C84BCD">
      <w:pPr>
        <w:rPr>
          <w:lang w:val="x-none"/>
        </w:rPr>
      </w:pPr>
    </w:p>
    <w:p w14:paraId="03BF4227" w14:textId="77777777" w:rsidR="0038369F" w:rsidRPr="00240DC5" w:rsidRDefault="0038369F" w:rsidP="000D3F07">
      <w:pPr>
        <w:pStyle w:val="Nadpis1"/>
      </w:pPr>
      <w:r w:rsidRPr="00240DC5">
        <w:t xml:space="preserve">Způsob využití výsledků a doba, do které musí být výsledky uplatněny </w:t>
      </w:r>
    </w:p>
    <w:p w14:paraId="5B5984E5" w14:textId="77777777" w:rsidR="008C468A" w:rsidRDefault="007423D2" w:rsidP="004E02F1">
      <w:pPr>
        <w:pStyle w:val="Nadpis2"/>
        <w:rPr>
          <w:lang w:val="cs-CZ"/>
        </w:rPr>
      </w:pPr>
      <w:r>
        <w:rPr>
          <w:lang w:val="cs-CZ"/>
        </w:rPr>
        <w:t xml:space="preserve">Společnost </w:t>
      </w:r>
      <w:r w:rsidR="00E2444B">
        <w:rPr>
          <w:lang w:val="cs-CZ"/>
        </w:rPr>
        <w:t>OGB</w:t>
      </w:r>
      <w:r w:rsidR="00A02BD6">
        <w:rPr>
          <w:lang w:val="cs-CZ"/>
        </w:rPr>
        <w:t xml:space="preserve"> je </w:t>
      </w:r>
      <w:r w:rsidR="00392A15">
        <w:t>oprávněn</w:t>
      </w:r>
      <w:r w:rsidR="00A02BD6">
        <w:rPr>
          <w:lang w:val="cs-CZ"/>
        </w:rPr>
        <w:t>a</w:t>
      </w:r>
      <w:r w:rsidR="00392A15">
        <w:t xml:space="preserve"> </w:t>
      </w:r>
      <w:r>
        <w:rPr>
          <w:lang w:val="cs-CZ"/>
        </w:rPr>
        <w:t xml:space="preserve">výše uvedené aplikované výsledky využívat pro </w:t>
      </w:r>
      <w:r w:rsidRPr="007423D2">
        <w:t xml:space="preserve">vlastní </w:t>
      </w:r>
      <w:r w:rsidRPr="00833164">
        <w:t>komerční činnost</w:t>
      </w:r>
      <w:r w:rsidRPr="007423D2">
        <w:t xml:space="preserve"> a vlastní PR</w:t>
      </w:r>
      <w:r w:rsidR="003F233B">
        <w:rPr>
          <w:lang w:val="cs-CZ"/>
        </w:rPr>
        <w:t>.</w:t>
      </w:r>
      <w:r w:rsidR="00AF21F9">
        <w:rPr>
          <w:lang w:val="cs-CZ"/>
        </w:rPr>
        <w:t xml:space="preserve"> </w:t>
      </w:r>
      <w:r w:rsidR="000406D4">
        <w:rPr>
          <w:lang w:val="cs-CZ"/>
        </w:rPr>
        <w:t>N</w:t>
      </w:r>
      <w:r w:rsidRPr="007423D2">
        <w:t>a základě znalostí může</w:t>
      </w:r>
      <w:r w:rsidR="009547AA">
        <w:rPr>
          <w:lang w:val="cs-CZ"/>
        </w:rPr>
        <w:t xml:space="preserve"> </w:t>
      </w:r>
      <w:r w:rsidR="00E2444B">
        <w:rPr>
          <w:lang w:val="cs-CZ"/>
        </w:rPr>
        <w:t>OGB</w:t>
      </w:r>
      <w:r w:rsidRPr="007423D2">
        <w:t xml:space="preserve"> technologii </w:t>
      </w:r>
      <w:r w:rsidRPr="007423D2">
        <w:lastRenderedPageBreak/>
        <w:t>dále vylepšovat ať už sama, nebo ve spolupráci s</w:t>
      </w:r>
      <w:r w:rsidR="00E13044">
        <w:t> </w:t>
      </w:r>
      <w:r w:rsidRPr="007423D2">
        <w:t>MU</w:t>
      </w:r>
      <w:r w:rsidR="00E2444B">
        <w:rPr>
          <w:lang w:val="cs-CZ"/>
        </w:rPr>
        <w:t>NI</w:t>
      </w:r>
      <w:r w:rsidR="00E13044">
        <w:rPr>
          <w:lang w:val="cs-CZ"/>
        </w:rPr>
        <w:t xml:space="preserve"> či IKATES</w:t>
      </w:r>
      <w:r w:rsidRPr="007423D2">
        <w:t>, tyto poznatky může využít při přípravě dalších projektů</w:t>
      </w:r>
      <w:r w:rsidR="005E47EA">
        <w:rPr>
          <w:lang w:val="cs-CZ"/>
        </w:rPr>
        <w:t xml:space="preserve">. </w:t>
      </w:r>
      <w:r>
        <w:rPr>
          <w:lang w:val="cs-CZ"/>
        </w:rPr>
        <w:t xml:space="preserve"> </w:t>
      </w:r>
    </w:p>
    <w:p w14:paraId="144C1DE9" w14:textId="77777777" w:rsidR="00E2444B" w:rsidRDefault="007423D2" w:rsidP="00E2444B">
      <w:pPr>
        <w:pStyle w:val="Nadpis2"/>
        <w:rPr>
          <w:rFonts w:cs="Arial"/>
          <w:lang w:val="cs-CZ"/>
        </w:rPr>
      </w:pPr>
      <w:r w:rsidRPr="00E2444B">
        <w:rPr>
          <w:rFonts w:cs="Arial"/>
          <w:lang w:val="cs-CZ"/>
        </w:rPr>
        <w:t>MU</w:t>
      </w:r>
      <w:r w:rsidR="00E2444B" w:rsidRPr="00E2444B">
        <w:rPr>
          <w:rFonts w:cs="Arial"/>
          <w:lang w:val="cs-CZ"/>
        </w:rPr>
        <w:t>NI</w:t>
      </w:r>
      <w:r w:rsidRPr="00E2444B">
        <w:rPr>
          <w:rFonts w:cs="Arial"/>
          <w:lang w:val="cs-CZ"/>
        </w:rPr>
        <w:t xml:space="preserve"> je oprávněna výše uvedené aplikované výsledky využívat pro výuku a pro vlastní PR, na základě znalostí může technologii dále vylepšovat ať už sama, nebo ve spolupráci s</w:t>
      </w:r>
      <w:r w:rsidR="00E2444B" w:rsidRPr="00E2444B">
        <w:rPr>
          <w:rFonts w:cs="Arial"/>
          <w:lang w:val="cs-CZ"/>
        </w:rPr>
        <w:t> OGB či IKATES</w:t>
      </w:r>
      <w:r w:rsidRPr="00E2444B">
        <w:rPr>
          <w:rFonts w:cs="Arial"/>
          <w:lang w:val="cs-CZ"/>
        </w:rPr>
        <w:t xml:space="preserve">, tyto poznatky může využít při přípravě dalších projektů. </w:t>
      </w:r>
    </w:p>
    <w:p w14:paraId="47242985" w14:textId="77777777" w:rsidR="00E2444B" w:rsidRPr="00E2444B" w:rsidRDefault="00E2444B" w:rsidP="00E2444B">
      <w:pPr>
        <w:pStyle w:val="Nadpis2"/>
        <w:rPr>
          <w:rFonts w:cs="Arial"/>
          <w:lang w:val="cs-CZ"/>
        </w:rPr>
      </w:pPr>
      <w:r w:rsidRPr="00E2444B">
        <w:t xml:space="preserve">Společnost </w:t>
      </w:r>
      <w:r>
        <w:rPr>
          <w:lang w:val="cs-CZ"/>
        </w:rPr>
        <w:t>IKATES</w:t>
      </w:r>
      <w:r w:rsidRPr="00E2444B">
        <w:t xml:space="preserve"> je oprávněna výše uvedené aplikované výsledky využívat pro vlastní komerční činnost a vlastní PR. Na základě znalostí může </w:t>
      </w:r>
      <w:r>
        <w:rPr>
          <w:lang w:val="cs-CZ"/>
        </w:rPr>
        <w:t>IKATES</w:t>
      </w:r>
      <w:r w:rsidRPr="00E2444B">
        <w:t xml:space="preserve"> technologii dále vylepšovat ať už sama, nebo ve spolupráci s MUNI</w:t>
      </w:r>
      <w:r w:rsidR="00E13044">
        <w:rPr>
          <w:lang w:val="cs-CZ"/>
        </w:rPr>
        <w:t xml:space="preserve"> či OGB</w:t>
      </w:r>
      <w:r w:rsidRPr="00E2444B">
        <w:t xml:space="preserve">, tyto poznatky může využít při přípravě dalších projektů.  </w:t>
      </w:r>
    </w:p>
    <w:p w14:paraId="51599DCB" w14:textId="77777777" w:rsidR="00E908CB" w:rsidRDefault="00E908CB" w:rsidP="00EF0678">
      <w:pPr>
        <w:pStyle w:val="Nadpis2"/>
        <w:rPr>
          <w:rFonts w:cs="Arial"/>
        </w:rPr>
      </w:pPr>
      <w:r w:rsidRPr="00240DC5">
        <w:rPr>
          <w:rFonts w:cs="Arial"/>
        </w:rPr>
        <w:t xml:space="preserve">Smluvní strany se dohodly, že na uplatnění a dalším vývoji výsledků budou v dobré víře a při zapojení svých nejlepších znalostí a zkušeností spolupracovat </w:t>
      </w:r>
      <w:r w:rsidR="00EF4E97">
        <w:rPr>
          <w:rFonts w:cs="Arial"/>
          <w:lang w:val="cs-CZ"/>
        </w:rPr>
        <w:t>po</w:t>
      </w:r>
      <w:r w:rsidRPr="00240DC5">
        <w:rPr>
          <w:rFonts w:cs="Arial"/>
        </w:rPr>
        <w:t xml:space="preserve"> dob</w:t>
      </w:r>
      <w:r w:rsidR="00EF4E97">
        <w:rPr>
          <w:rFonts w:cs="Arial"/>
          <w:lang w:val="cs-CZ"/>
        </w:rPr>
        <w:t>u</w:t>
      </w:r>
      <w:r w:rsidRPr="00240DC5">
        <w:rPr>
          <w:rFonts w:cs="Arial"/>
        </w:rPr>
        <w:t xml:space="preserve"> nejméně 5 let od </w:t>
      </w:r>
      <w:r w:rsidR="00EF0678" w:rsidRPr="00240DC5">
        <w:rPr>
          <w:rFonts w:cs="Arial"/>
        </w:rPr>
        <w:t>uz</w:t>
      </w:r>
      <w:r w:rsidRPr="00240DC5">
        <w:rPr>
          <w:rFonts w:cs="Arial"/>
        </w:rPr>
        <w:t xml:space="preserve">avření této </w:t>
      </w:r>
      <w:r w:rsidR="007423D2" w:rsidRPr="00240DC5">
        <w:rPr>
          <w:rFonts w:cs="Arial"/>
        </w:rPr>
        <w:t>smlouvy</w:t>
      </w:r>
      <w:r w:rsidRPr="00240DC5">
        <w:rPr>
          <w:rFonts w:cs="Arial"/>
        </w:rPr>
        <w:t>.</w:t>
      </w:r>
    </w:p>
    <w:p w14:paraId="760763B6" w14:textId="77777777" w:rsidR="000D2038" w:rsidRPr="00C84BCD" w:rsidRDefault="000D2038" w:rsidP="00C84BCD">
      <w:pPr>
        <w:rPr>
          <w:lang w:val="x-none"/>
        </w:rPr>
      </w:pPr>
    </w:p>
    <w:p w14:paraId="14893DB2" w14:textId="77777777" w:rsidR="0038369F" w:rsidRPr="00240DC5" w:rsidRDefault="0038369F" w:rsidP="00036CAD">
      <w:pPr>
        <w:pStyle w:val="Nadpis1"/>
      </w:pPr>
      <w:r w:rsidRPr="00240DC5">
        <w:t xml:space="preserve">Rozsah stupně důvěrnosti údajů a způsob nakládání s nimi </w:t>
      </w:r>
    </w:p>
    <w:p w14:paraId="7010A3D0" w14:textId="77777777" w:rsidR="009B753D" w:rsidRPr="00240DC5" w:rsidRDefault="009B753D" w:rsidP="000D3F07">
      <w:pPr>
        <w:pStyle w:val="Nadpis2"/>
      </w:pPr>
      <w:r w:rsidRPr="00240DC5">
        <w:t>Výsledky řešení projektu, které byly publikovány v odborném tisku, nebo které byly jiným způsobem zveřejněny, netvoří žádné důvěrné informace, se kterými by bylo třeba nakládat podle zvláštních právních předpisů</w:t>
      </w:r>
      <w:r w:rsidR="00D41B1C">
        <w:t xml:space="preserve"> (např. § 504 občanského zákoníku).</w:t>
      </w:r>
    </w:p>
    <w:p w14:paraId="49694DB6" w14:textId="77777777" w:rsidR="00800674" w:rsidRPr="00240DC5" w:rsidRDefault="00FB60C3" w:rsidP="00800674">
      <w:pPr>
        <w:pStyle w:val="Nadpis2"/>
      </w:pPr>
      <w:r>
        <w:t>S i</w:t>
      </w:r>
      <w:r w:rsidR="00800674" w:rsidRPr="00240DC5">
        <w:t>nformace tvoří</w:t>
      </w:r>
      <w:r>
        <w:t>cími</w:t>
      </w:r>
      <w:r w:rsidR="00800674" w:rsidRPr="00240DC5">
        <w:t xml:space="preserve"> obchodní tajemství </w:t>
      </w:r>
      <w:r>
        <w:t>(pokud byly jako obchodní tajemství nebo důvěrné informace označeny),</w:t>
      </w:r>
      <w:r w:rsidR="00800674" w:rsidRPr="00240DC5">
        <w:t xml:space="preserve"> </w:t>
      </w:r>
      <w:r>
        <w:t xml:space="preserve">jsou </w:t>
      </w:r>
      <w:r w:rsidR="00112A25">
        <w:rPr>
          <w:lang w:val="cs-CZ"/>
        </w:rPr>
        <w:t>s</w:t>
      </w:r>
      <w:r w:rsidR="00800674" w:rsidRPr="00240DC5">
        <w:t xml:space="preserve">mluvní strany </w:t>
      </w:r>
      <w:r>
        <w:t xml:space="preserve">povinny </w:t>
      </w:r>
      <w:r w:rsidR="00800674" w:rsidRPr="00240DC5">
        <w:t>nakládat tak, aby nedošlo k jejich zneužití či neoprávněnému zveřejnění.</w:t>
      </w:r>
    </w:p>
    <w:p w14:paraId="67D70F5D" w14:textId="77777777" w:rsidR="00800674" w:rsidRDefault="00800674" w:rsidP="00800674">
      <w:pPr>
        <w:pStyle w:val="Nadpis2"/>
      </w:pPr>
      <w:r w:rsidRPr="00240DC5">
        <w:t>Ochrana obchodní</w:t>
      </w:r>
      <w:r>
        <w:t>ho</w:t>
      </w:r>
      <w:r w:rsidRPr="00240DC5">
        <w:t xml:space="preserve"> tajemství se nevztahuje na poskytování informací poskytovateli dotace, a to v rozsahu nezbytném pro naplnění podmínek poskytovatele vyplývající</w:t>
      </w:r>
      <w:r w:rsidR="002D080E">
        <w:rPr>
          <w:lang w:val="cs-CZ"/>
        </w:rPr>
        <w:t>ch</w:t>
      </w:r>
      <w:r w:rsidRPr="00240DC5">
        <w:t xml:space="preserve"> ze smlouvy </w:t>
      </w:r>
      <w:r>
        <w:t xml:space="preserve">s poskytovatelem dotace </w:t>
      </w:r>
      <w:r w:rsidRPr="00240DC5">
        <w:t>či rozhodnutí o poskytnutí dotace na podporu projektu.</w:t>
      </w:r>
    </w:p>
    <w:p w14:paraId="4075513B" w14:textId="77777777" w:rsidR="000D2038" w:rsidRPr="00C84BCD" w:rsidRDefault="000D2038" w:rsidP="00C84BCD">
      <w:pPr>
        <w:rPr>
          <w:lang w:val="x-none"/>
        </w:rPr>
      </w:pPr>
    </w:p>
    <w:p w14:paraId="6FBA143B" w14:textId="77777777" w:rsidR="0038369F" w:rsidRPr="00240DC5" w:rsidRDefault="000D3F07" w:rsidP="000D3F07">
      <w:pPr>
        <w:pStyle w:val="Nadpis1"/>
      </w:pPr>
      <w:r w:rsidRPr="00240DC5">
        <w:t>Sankce</w:t>
      </w:r>
    </w:p>
    <w:p w14:paraId="50A7066E" w14:textId="74D40304" w:rsidR="00800674" w:rsidRDefault="00800674" w:rsidP="00800674">
      <w:pPr>
        <w:pStyle w:val="Nadpis2"/>
      </w:pPr>
      <w:r w:rsidRPr="00240DC5">
        <w:t xml:space="preserve">Smluvní strany sjednávají, že pokud kterákoliv z nich zjistí porušení závazků z této </w:t>
      </w:r>
      <w:r w:rsidR="00112A25">
        <w:rPr>
          <w:lang w:val="cs-CZ"/>
        </w:rPr>
        <w:t>s</w:t>
      </w:r>
      <w:proofErr w:type="spellStart"/>
      <w:r w:rsidRPr="00240DC5">
        <w:t>mlouvy</w:t>
      </w:r>
      <w:proofErr w:type="spellEnd"/>
      <w:r w:rsidRPr="00240DC5">
        <w:t xml:space="preserve"> ze strany druhé smluvní strany, je oprávněna vyslovit výstrahu s tím, že druhá </w:t>
      </w:r>
      <w:r w:rsidR="00112A25">
        <w:rPr>
          <w:lang w:val="cs-CZ"/>
        </w:rPr>
        <w:t>s</w:t>
      </w:r>
      <w:r w:rsidRPr="00240DC5">
        <w:t xml:space="preserve">mluvní strana je povinna odstranit nesoulad do 60 kalendářních dnů ode dne písemného sdělení výstrahy. V případě opakovaného porušení </w:t>
      </w:r>
      <w:r w:rsidR="00694C40">
        <w:t>je dotčená</w:t>
      </w:r>
      <w:r w:rsidRPr="00240DC5">
        <w:t xml:space="preserve"> </w:t>
      </w:r>
      <w:r w:rsidR="00112A25">
        <w:rPr>
          <w:lang w:val="cs-CZ"/>
        </w:rPr>
        <w:t>s</w:t>
      </w:r>
      <w:r w:rsidRPr="00240DC5">
        <w:t>ml</w:t>
      </w:r>
      <w:r w:rsidR="00694C40">
        <w:t>uvní strana oprávněna</w:t>
      </w:r>
      <w:r w:rsidRPr="00240DC5">
        <w:t xml:space="preserve"> </w:t>
      </w:r>
      <w:r w:rsidR="00694C40">
        <w:t xml:space="preserve">odstoupit </w:t>
      </w:r>
      <w:r w:rsidRPr="00240DC5">
        <w:t xml:space="preserve">od </w:t>
      </w:r>
      <w:r>
        <w:t xml:space="preserve">této </w:t>
      </w:r>
      <w:r w:rsidR="00112A25">
        <w:rPr>
          <w:lang w:val="cs-CZ"/>
        </w:rPr>
        <w:t>s</w:t>
      </w:r>
      <w:proofErr w:type="spellStart"/>
      <w:r w:rsidRPr="00240DC5">
        <w:t>mlouvy</w:t>
      </w:r>
      <w:proofErr w:type="spellEnd"/>
      <w:r w:rsidRPr="00240DC5">
        <w:t>.</w:t>
      </w:r>
      <w:r w:rsidR="00233D0F">
        <w:rPr>
          <w:lang w:val="cs-CZ"/>
        </w:rPr>
        <w:t xml:space="preserve"> </w:t>
      </w:r>
      <w:r w:rsidR="00233D0F">
        <w:t>Odstoupení je účinné dnem doručení poslední ze smluvních stran.</w:t>
      </w:r>
    </w:p>
    <w:p w14:paraId="32AE927D" w14:textId="77777777" w:rsidR="000D2038" w:rsidRPr="00C84BCD" w:rsidRDefault="000D2038" w:rsidP="00C84BCD">
      <w:pPr>
        <w:rPr>
          <w:lang w:val="x-none"/>
        </w:rPr>
      </w:pPr>
    </w:p>
    <w:p w14:paraId="6E3687CB" w14:textId="77777777" w:rsidR="000D3F07" w:rsidRPr="00240DC5" w:rsidRDefault="000D3F07" w:rsidP="000D3F07">
      <w:pPr>
        <w:pStyle w:val="Nadpis1"/>
        <w:keepLines w:val="0"/>
        <w:widowControl w:val="0"/>
        <w:suppressAutoHyphens/>
      </w:pPr>
      <w:r w:rsidRPr="00240DC5">
        <w:t>Doba trvání závazků ze Smlouvy</w:t>
      </w:r>
    </w:p>
    <w:p w14:paraId="3D047467" w14:textId="27A9FD32" w:rsidR="000D3F07" w:rsidRPr="00240DC5" w:rsidRDefault="000D3F07" w:rsidP="000D3F07">
      <w:pPr>
        <w:pStyle w:val="Nadpis2"/>
      </w:pPr>
      <w:r w:rsidRPr="00240DC5">
        <w:t xml:space="preserve">Tato </w:t>
      </w:r>
      <w:r w:rsidR="00112A25">
        <w:rPr>
          <w:lang w:val="cs-CZ"/>
        </w:rPr>
        <w:t>s</w:t>
      </w:r>
      <w:proofErr w:type="spellStart"/>
      <w:r w:rsidR="007423D2" w:rsidRPr="00240DC5">
        <w:t>mlouva</w:t>
      </w:r>
      <w:proofErr w:type="spellEnd"/>
      <w:r w:rsidRPr="00240DC5">
        <w:t xml:space="preserve"> se uzavírá na dobu </w:t>
      </w:r>
      <w:r w:rsidR="005B6110">
        <w:rPr>
          <w:lang w:val="cs-CZ"/>
        </w:rPr>
        <w:t>neurčitou</w:t>
      </w:r>
      <w:r w:rsidRPr="00240DC5">
        <w:t>.</w:t>
      </w:r>
    </w:p>
    <w:p w14:paraId="6EF25E6B" w14:textId="5492BB63" w:rsidR="00800674" w:rsidRDefault="00800674" w:rsidP="00800674">
      <w:pPr>
        <w:pStyle w:val="Nadpis2"/>
      </w:pPr>
      <w:r w:rsidRPr="00240DC5">
        <w:t xml:space="preserve">Výpověď závazků vzniklých z této </w:t>
      </w:r>
      <w:r w:rsidR="00896EAF">
        <w:rPr>
          <w:lang w:val="cs-CZ"/>
        </w:rPr>
        <w:t>s</w:t>
      </w:r>
      <w:proofErr w:type="spellStart"/>
      <w:r w:rsidR="00896EAF" w:rsidRPr="00240DC5">
        <w:t>mlouvy</w:t>
      </w:r>
      <w:proofErr w:type="spellEnd"/>
      <w:r w:rsidR="00896EAF" w:rsidRPr="00240DC5">
        <w:t xml:space="preserve"> </w:t>
      </w:r>
      <w:r w:rsidRPr="00240DC5">
        <w:t>musí mít písemnou formu</w:t>
      </w:r>
      <w:r w:rsidR="00EE4B92">
        <w:rPr>
          <w:lang w:val="cs-CZ"/>
        </w:rPr>
        <w:t xml:space="preserve"> a je účinná okamžikem doručení </w:t>
      </w:r>
      <w:r w:rsidR="00233D0F">
        <w:rPr>
          <w:lang w:val="cs-CZ"/>
        </w:rPr>
        <w:t xml:space="preserve">poslední ze </w:t>
      </w:r>
      <w:r w:rsidR="00EE4B92">
        <w:rPr>
          <w:lang w:val="cs-CZ"/>
        </w:rPr>
        <w:t>smluvní</w:t>
      </w:r>
      <w:r w:rsidR="00233D0F">
        <w:rPr>
          <w:lang w:val="cs-CZ"/>
        </w:rPr>
        <w:t>ch</w:t>
      </w:r>
      <w:r w:rsidR="00EE4B92">
        <w:rPr>
          <w:lang w:val="cs-CZ"/>
        </w:rPr>
        <w:t xml:space="preserve"> stran</w:t>
      </w:r>
      <w:r w:rsidRPr="00240DC5">
        <w:t>.</w:t>
      </w:r>
    </w:p>
    <w:p w14:paraId="631D2841" w14:textId="77777777" w:rsidR="000D2038" w:rsidRPr="00C84BCD" w:rsidRDefault="000D2038" w:rsidP="00C84BCD">
      <w:pPr>
        <w:rPr>
          <w:lang w:val="x-none"/>
        </w:rPr>
      </w:pPr>
    </w:p>
    <w:p w14:paraId="709E2957" w14:textId="77777777" w:rsidR="000D3F07" w:rsidRPr="00240DC5" w:rsidRDefault="000D3F07" w:rsidP="000D3F07">
      <w:pPr>
        <w:pStyle w:val="Nadpis1"/>
      </w:pPr>
      <w:r w:rsidRPr="00240DC5">
        <w:t>Závěrečná ustanovení</w:t>
      </w:r>
    </w:p>
    <w:p w14:paraId="7EA4E5BD" w14:textId="4BF2ADBD" w:rsidR="000D3F07" w:rsidRPr="00240DC5" w:rsidRDefault="001C290F" w:rsidP="000D3F07">
      <w:pPr>
        <w:pStyle w:val="Nadpis2"/>
      </w:pPr>
      <w:r>
        <w:t xml:space="preserve">Tato </w:t>
      </w:r>
      <w:r w:rsidR="00112A25">
        <w:rPr>
          <w:lang w:val="cs-CZ"/>
        </w:rPr>
        <w:t>s</w:t>
      </w:r>
      <w:proofErr w:type="spellStart"/>
      <w:r>
        <w:t>mlouva</w:t>
      </w:r>
      <w:proofErr w:type="spellEnd"/>
      <w:r>
        <w:t xml:space="preserve"> </w:t>
      </w:r>
      <w:r w:rsidR="00896EAF">
        <w:rPr>
          <w:lang w:val="cs-CZ"/>
        </w:rPr>
        <w:t>je uzavřena</w:t>
      </w:r>
      <w:r>
        <w:t xml:space="preserve"> okamžikem podpisu všemi </w:t>
      </w:r>
      <w:r w:rsidR="00112A25">
        <w:rPr>
          <w:lang w:val="cs-CZ"/>
        </w:rPr>
        <w:t>s</w:t>
      </w:r>
      <w:r>
        <w:t xml:space="preserve">mluvními stranami a </w:t>
      </w:r>
      <w:r w:rsidR="00896EAF">
        <w:rPr>
          <w:lang w:val="cs-CZ"/>
        </w:rPr>
        <w:t xml:space="preserve">nabývá </w:t>
      </w:r>
      <w:r>
        <w:t xml:space="preserve">účinnosti uveřejněním v registru smluv. Uveřejnění v registru smluv dle zákona </w:t>
      </w:r>
      <w:r>
        <w:lastRenderedPageBreak/>
        <w:t xml:space="preserve">č. 340/2015 Sb., o registru smluv zajistí </w:t>
      </w:r>
      <w:r w:rsidR="00522943">
        <w:rPr>
          <w:lang w:val="cs-CZ"/>
        </w:rPr>
        <w:t>další účastník č. 1</w:t>
      </w:r>
      <w:r>
        <w:t>. Smluvní strany podpisem této Smlouvy potvrzují, že neobsahuje obchodní tajemství.</w:t>
      </w:r>
    </w:p>
    <w:p w14:paraId="170E7CAC" w14:textId="4D3F42BA" w:rsidR="000D3F07" w:rsidRPr="00240DC5" w:rsidRDefault="000D3F07" w:rsidP="000D3F07">
      <w:pPr>
        <w:pStyle w:val="Nadpis2"/>
      </w:pPr>
      <w:r w:rsidRPr="00240DC5">
        <w:t xml:space="preserve">Smlouva může být měněna nebo doplňována toliko vzestupně číslovanými písemnými dodatky podepsanými </w:t>
      </w:r>
      <w:r w:rsidR="00896EAF">
        <w:rPr>
          <w:lang w:val="cs-CZ"/>
        </w:rPr>
        <w:t>všemi</w:t>
      </w:r>
      <w:r w:rsidR="00896EAF" w:rsidRPr="00240DC5">
        <w:t xml:space="preserve"> </w:t>
      </w:r>
      <w:r w:rsidR="00112A25">
        <w:rPr>
          <w:lang w:val="cs-CZ"/>
        </w:rPr>
        <w:t>s</w:t>
      </w:r>
      <w:r w:rsidRPr="00240DC5">
        <w:t>mluvními stranami.</w:t>
      </w:r>
    </w:p>
    <w:p w14:paraId="21D19373" w14:textId="4F1008F3" w:rsidR="000D3F07" w:rsidRPr="00240DC5" w:rsidRDefault="000D3F07" w:rsidP="000D3F07">
      <w:pPr>
        <w:pStyle w:val="Nadpis2"/>
      </w:pPr>
      <w:r w:rsidRPr="00240DC5">
        <w:t xml:space="preserve">Smlouva je </w:t>
      </w:r>
      <w:r w:rsidR="005B6110">
        <w:rPr>
          <w:lang w:val="cs-CZ"/>
        </w:rPr>
        <w:t>uzavřena elektronicky</w:t>
      </w:r>
      <w:r w:rsidR="00E2444B">
        <w:rPr>
          <w:lang w:val="cs-CZ"/>
        </w:rPr>
        <w:t xml:space="preserve">. </w:t>
      </w:r>
    </w:p>
    <w:p w14:paraId="001268C4" w14:textId="77777777" w:rsidR="000D3F07" w:rsidRPr="00240DC5" w:rsidRDefault="000D3F07" w:rsidP="000D3F07">
      <w:pPr>
        <w:pStyle w:val="Nadpis2"/>
      </w:pPr>
      <w:r w:rsidRPr="00240DC5">
        <w:t xml:space="preserve">Je-li nebo stane-li se některé ustanovení této </w:t>
      </w:r>
      <w:r w:rsidR="00112A25">
        <w:rPr>
          <w:lang w:val="cs-CZ"/>
        </w:rPr>
        <w:t>s</w:t>
      </w:r>
      <w:proofErr w:type="spellStart"/>
      <w:r w:rsidRPr="00240DC5">
        <w:t>mlouvy</w:t>
      </w:r>
      <w:proofErr w:type="spellEnd"/>
      <w:r w:rsidRPr="00240DC5">
        <w:t xml:space="preserve"> neplatným nebo neúčinným, nezpůsobuje to neplatnost, resp. neúčinnost ostatních ustanovení této </w:t>
      </w:r>
      <w:r w:rsidR="00112A25">
        <w:rPr>
          <w:lang w:val="cs-CZ"/>
        </w:rPr>
        <w:t>s</w:t>
      </w:r>
      <w:proofErr w:type="spellStart"/>
      <w:r w:rsidRPr="00240DC5">
        <w:t>mlouvy</w:t>
      </w:r>
      <w:proofErr w:type="spellEnd"/>
      <w:r w:rsidRPr="00240DC5">
        <w:t xml:space="preserve"> a otázky, které jsou předmětem takového ustanovení neplatného, resp. neúčinného, budou posuzovány podle úpravy obsažené v obecně závazných právních předpisech, které svým účelem nejlépe odpovídají předmětu úpravy ustanovení neplatného, resp. neúčinného.</w:t>
      </w:r>
    </w:p>
    <w:p w14:paraId="5D49CD57" w14:textId="77777777" w:rsidR="000D3F07" w:rsidRPr="00240DC5" w:rsidRDefault="000D3F07" w:rsidP="000D3F07">
      <w:pPr>
        <w:pStyle w:val="Nadpis2"/>
      </w:pPr>
      <w:r w:rsidRPr="00240DC5">
        <w:t xml:space="preserve">Smluvní strany prohlašují, že si tuto </w:t>
      </w:r>
      <w:r w:rsidR="00112A25">
        <w:rPr>
          <w:lang w:val="cs-CZ"/>
        </w:rPr>
        <w:t>s</w:t>
      </w:r>
      <w:proofErr w:type="spellStart"/>
      <w:r w:rsidRPr="00240DC5">
        <w:t>mlouvu</w:t>
      </w:r>
      <w:proofErr w:type="spellEnd"/>
      <w:r w:rsidRPr="00240DC5">
        <w:t xml:space="preserve"> pozorně přečetly a že je jim její obsah jasný a srozumitelný.</w:t>
      </w:r>
    </w:p>
    <w:p w14:paraId="73576DE7" w14:textId="5288FEB6" w:rsidR="000D3F07" w:rsidRDefault="000D3F07" w:rsidP="000D3F07">
      <w:pPr>
        <w:pStyle w:val="Nadpis2"/>
      </w:pPr>
      <w:r w:rsidRPr="00240DC5">
        <w:t xml:space="preserve">Na důkaz toho, že celý obsah </w:t>
      </w:r>
      <w:r w:rsidR="00112A25">
        <w:rPr>
          <w:lang w:val="cs-CZ"/>
        </w:rPr>
        <w:t>této s</w:t>
      </w:r>
      <w:proofErr w:type="spellStart"/>
      <w:r w:rsidRPr="00240DC5">
        <w:t>mlouvy</w:t>
      </w:r>
      <w:proofErr w:type="spellEnd"/>
      <w:r w:rsidRPr="00240DC5">
        <w:t xml:space="preserve"> je projevem jejich pravé a svobodné vůle, připojují účastníci své podpisy.</w:t>
      </w:r>
    </w:p>
    <w:p w14:paraId="407BB5CD" w14:textId="0D81D96D" w:rsidR="00E2444B" w:rsidRDefault="00E2444B" w:rsidP="001C5695">
      <w:pPr>
        <w:keepNext/>
        <w:widowControl w:val="0"/>
        <w:tabs>
          <w:tab w:val="left" w:pos="2835"/>
        </w:tabs>
        <w:suppressAutoHyphens/>
        <w:spacing w:line="360" w:lineRule="auto"/>
        <w:ind w:firstLine="851"/>
      </w:pPr>
    </w:p>
    <w:p w14:paraId="0188141A" w14:textId="4EB08246" w:rsidR="00BF650E" w:rsidRDefault="00BF650E" w:rsidP="001C5695">
      <w:pPr>
        <w:keepNext/>
        <w:widowControl w:val="0"/>
        <w:tabs>
          <w:tab w:val="left" w:pos="2835"/>
        </w:tabs>
        <w:suppressAutoHyphens/>
        <w:spacing w:line="360" w:lineRule="auto"/>
        <w:ind w:firstLine="851"/>
      </w:pPr>
    </w:p>
    <w:p w14:paraId="6482A0C7" w14:textId="77777777" w:rsidR="00BF650E" w:rsidRDefault="00BF650E" w:rsidP="001C5695">
      <w:pPr>
        <w:keepNext/>
        <w:widowControl w:val="0"/>
        <w:tabs>
          <w:tab w:val="left" w:pos="2835"/>
        </w:tabs>
        <w:suppressAutoHyphens/>
        <w:spacing w:line="360" w:lineRule="auto"/>
        <w:ind w:firstLine="851"/>
      </w:pPr>
    </w:p>
    <w:p w14:paraId="64FA5A6E" w14:textId="77777777" w:rsidR="00E2444B" w:rsidRDefault="00E2444B" w:rsidP="001C5695">
      <w:pPr>
        <w:keepNext/>
        <w:widowControl w:val="0"/>
        <w:tabs>
          <w:tab w:val="left" w:pos="2835"/>
        </w:tabs>
        <w:suppressAutoHyphens/>
        <w:spacing w:line="360" w:lineRule="auto"/>
        <w:ind w:firstLine="851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00014C" w14:paraId="04691F6E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736C0972" w14:textId="60BCB9F3" w:rsidR="0000014C" w:rsidRPr="009E2D7F" w:rsidRDefault="009E2D7F" w:rsidP="006D5B27">
            <w:pPr>
              <w:keepNext/>
              <w:widowControl w:val="0"/>
              <w:suppressAutoHyphens/>
              <w:spacing w:before="100" w:beforeAutospacing="1" w:after="100" w:afterAutospacing="1"/>
              <w:rPr>
                <w:i/>
                <w:iCs/>
              </w:rPr>
            </w:pPr>
            <w:r w:rsidRPr="009E2D7F">
              <w:rPr>
                <w:i/>
                <w:iCs/>
              </w:rPr>
              <w:t>podepsáno elektronicky 13.01.2023</w:t>
            </w:r>
          </w:p>
        </w:tc>
        <w:tc>
          <w:tcPr>
            <w:tcW w:w="4606" w:type="dxa"/>
            <w:shd w:val="clear" w:color="auto" w:fill="auto"/>
          </w:tcPr>
          <w:p w14:paraId="12B3524D" w14:textId="224549C5" w:rsidR="0000014C" w:rsidRDefault="009E2D7F" w:rsidP="006D5B27">
            <w:pPr>
              <w:keepNext/>
              <w:widowControl w:val="0"/>
              <w:suppressAutoHyphens/>
              <w:spacing w:before="100" w:beforeAutospacing="1" w:after="100" w:afterAutospacing="1"/>
            </w:pPr>
            <w:r w:rsidRPr="009E2D7F">
              <w:rPr>
                <w:i/>
                <w:iCs/>
              </w:rPr>
              <w:t>podepsáno elektronicky 1</w:t>
            </w:r>
            <w:r>
              <w:rPr>
                <w:i/>
                <w:iCs/>
              </w:rPr>
              <w:t>6</w:t>
            </w:r>
            <w:r w:rsidRPr="009E2D7F">
              <w:rPr>
                <w:i/>
                <w:iCs/>
              </w:rPr>
              <w:t>.01.2023</w:t>
            </w:r>
          </w:p>
        </w:tc>
      </w:tr>
      <w:tr w:rsidR="0000014C" w14:paraId="213979BC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4FE76F10" w14:textId="77777777" w:rsidR="0000014C" w:rsidRDefault="00E2444B" w:rsidP="006D5B27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  <w:r>
              <w:rPr>
                <w:b/>
              </w:rPr>
              <w:t>OGB</w:t>
            </w:r>
            <w:r w:rsidR="0000014C" w:rsidRPr="006D5B27">
              <w:rPr>
                <w:b/>
              </w:rPr>
              <w:t>, s.r.o.</w:t>
            </w:r>
          </w:p>
        </w:tc>
        <w:tc>
          <w:tcPr>
            <w:tcW w:w="4606" w:type="dxa"/>
            <w:shd w:val="clear" w:color="auto" w:fill="auto"/>
          </w:tcPr>
          <w:p w14:paraId="7C9CAA2D" w14:textId="77777777" w:rsidR="0000014C" w:rsidRDefault="0000014C" w:rsidP="006D5B27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  <w:r w:rsidRPr="006D5B27">
              <w:rPr>
                <w:b/>
              </w:rPr>
              <w:t>Masarykova univerzita</w:t>
            </w:r>
          </w:p>
        </w:tc>
      </w:tr>
      <w:tr w:rsidR="0000014C" w14:paraId="4CD163E7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34FFDEAA" w14:textId="77777777" w:rsidR="0000014C" w:rsidRDefault="0000014C" w:rsidP="006D5B27">
            <w:pPr>
              <w:keepNext/>
              <w:widowControl w:val="0"/>
              <w:tabs>
                <w:tab w:val="left" w:pos="2835"/>
              </w:tabs>
              <w:suppressAutoHyphens/>
              <w:spacing w:before="240" w:after="100" w:afterAutospacing="1"/>
            </w:pPr>
            <w:r w:rsidRPr="00240DC5">
              <w:t xml:space="preserve">Místo: </w:t>
            </w:r>
            <w:r w:rsidR="00E2444B">
              <w:t>Teplice</w:t>
            </w:r>
          </w:p>
        </w:tc>
        <w:tc>
          <w:tcPr>
            <w:tcW w:w="4606" w:type="dxa"/>
            <w:shd w:val="clear" w:color="auto" w:fill="auto"/>
          </w:tcPr>
          <w:p w14:paraId="570DF088" w14:textId="77777777" w:rsidR="0000014C" w:rsidRDefault="0000014C" w:rsidP="006D5B27">
            <w:pPr>
              <w:keepNext/>
              <w:widowControl w:val="0"/>
              <w:tabs>
                <w:tab w:val="left" w:pos="2835"/>
              </w:tabs>
              <w:suppressAutoHyphens/>
              <w:spacing w:before="240" w:after="100" w:afterAutospacing="1"/>
              <w:jc w:val="both"/>
            </w:pPr>
            <w:r w:rsidRPr="00240DC5">
              <w:t>Místo: Brno</w:t>
            </w:r>
          </w:p>
        </w:tc>
      </w:tr>
      <w:tr w:rsidR="0000014C" w14:paraId="07C3D7F7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17F26E3C" w14:textId="77777777" w:rsidR="0000014C" w:rsidRDefault="0000014C" w:rsidP="006D5B27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  <w:r w:rsidRPr="00240DC5">
              <w:t>Jméno:</w:t>
            </w:r>
            <w:r>
              <w:t xml:space="preserve"> </w:t>
            </w:r>
            <w:r w:rsidRPr="006D5B27">
              <w:rPr>
                <w:b/>
              </w:rPr>
              <w:t xml:space="preserve">Ing. </w:t>
            </w:r>
            <w:r w:rsidR="00E2444B">
              <w:rPr>
                <w:b/>
              </w:rPr>
              <w:t>Evžen Rainer</w:t>
            </w:r>
          </w:p>
        </w:tc>
        <w:tc>
          <w:tcPr>
            <w:tcW w:w="4606" w:type="dxa"/>
            <w:shd w:val="clear" w:color="auto" w:fill="auto"/>
          </w:tcPr>
          <w:p w14:paraId="4A7BBB0E" w14:textId="77777777" w:rsidR="0000014C" w:rsidRDefault="0000014C" w:rsidP="00CE6307">
            <w:pPr>
              <w:keepNext/>
              <w:widowControl w:val="0"/>
              <w:tabs>
                <w:tab w:val="left" w:pos="2907"/>
              </w:tabs>
              <w:suppressAutoHyphens/>
              <w:spacing w:before="100" w:beforeAutospacing="1" w:after="100" w:afterAutospacing="1"/>
              <w:ind w:right="-139"/>
            </w:pPr>
            <w:r w:rsidRPr="00240DC5">
              <w:t>Jméno:</w:t>
            </w:r>
            <w:r>
              <w:t xml:space="preserve"> </w:t>
            </w:r>
            <w:r w:rsidRPr="006D5B27">
              <w:rPr>
                <w:b/>
              </w:rPr>
              <w:t>prof. MUDr. Martin Bareš, Ph.D.</w:t>
            </w:r>
          </w:p>
        </w:tc>
      </w:tr>
      <w:tr w:rsidR="0000014C" w14:paraId="5A0C6513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7F40C3F7" w14:textId="77777777" w:rsidR="0000014C" w:rsidRDefault="0000014C" w:rsidP="00BF650E">
            <w:pPr>
              <w:keepNext/>
              <w:widowControl w:val="0"/>
              <w:tabs>
                <w:tab w:val="left" w:pos="2835"/>
              </w:tabs>
              <w:suppressAutoHyphens/>
            </w:pPr>
            <w:r w:rsidRPr="00240DC5">
              <w:t xml:space="preserve">Funkce: </w:t>
            </w:r>
            <w:r w:rsidR="00E2444B">
              <w:t>jednatel</w:t>
            </w:r>
            <w:r>
              <w:t xml:space="preserve"> společnosti</w:t>
            </w:r>
            <w:r w:rsidRPr="00240DC5">
              <w:t xml:space="preserve"> </w:t>
            </w:r>
          </w:p>
          <w:p w14:paraId="069646BC" w14:textId="77777777" w:rsidR="00E2444B" w:rsidRDefault="00E2444B" w:rsidP="006D5B27">
            <w:pPr>
              <w:keepNext/>
              <w:widowControl w:val="0"/>
              <w:suppressAutoHyphens/>
              <w:spacing w:before="100" w:beforeAutospacing="1" w:after="100" w:afterAutospacing="1"/>
              <w:jc w:val="center"/>
            </w:pPr>
          </w:p>
          <w:p w14:paraId="4E243DBD" w14:textId="46DE1E5F" w:rsidR="00E2444B" w:rsidRDefault="009E2D7F" w:rsidP="00CE6307">
            <w:pPr>
              <w:keepNext/>
              <w:widowControl w:val="0"/>
              <w:suppressAutoHyphens/>
              <w:spacing w:before="100" w:beforeAutospacing="1" w:after="100" w:afterAutospacing="1"/>
            </w:pPr>
            <w:r w:rsidRPr="009E2D7F">
              <w:rPr>
                <w:i/>
                <w:iCs/>
              </w:rPr>
              <w:t>podepsáno elektronicky 13.01.2023</w:t>
            </w:r>
          </w:p>
        </w:tc>
        <w:tc>
          <w:tcPr>
            <w:tcW w:w="4606" w:type="dxa"/>
            <w:shd w:val="clear" w:color="auto" w:fill="auto"/>
          </w:tcPr>
          <w:p w14:paraId="5F615247" w14:textId="77777777" w:rsidR="0000014C" w:rsidRDefault="0000014C" w:rsidP="00BF650E">
            <w:pPr>
              <w:keepNext/>
              <w:widowControl w:val="0"/>
              <w:tabs>
                <w:tab w:val="left" w:pos="2835"/>
              </w:tabs>
              <w:suppressAutoHyphens/>
            </w:pPr>
            <w:r w:rsidRPr="00240DC5">
              <w:t xml:space="preserve">Funkce: rektor </w:t>
            </w:r>
          </w:p>
          <w:p w14:paraId="339E46BC" w14:textId="77777777" w:rsidR="0000014C" w:rsidRDefault="0000014C" w:rsidP="006D5B27">
            <w:pPr>
              <w:keepNext/>
              <w:widowControl w:val="0"/>
              <w:suppressAutoHyphens/>
              <w:spacing w:before="100" w:beforeAutospacing="1" w:after="100" w:afterAutospacing="1"/>
              <w:jc w:val="center"/>
            </w:pPr>
          </w:p>
        </w:tc>
      </w:tr>
      <w:tr w:rsidR="00E2444B" w14:paraId="1914DF88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288E6E62" w14:textId="5676CD18" w:rsidR="00E2444B" w:rsidRDefault="00E2444B">
            <w:pPr>
              <w:keepNext/>
              <w:widowControl w:val="0"/>
              <w:suppressAutoHyphens/>
              <w:spacing w:before="100" w:beforeAutospacing="1" w:after="100" w:afterAutospacing="1"/>
            </w:pPr>
            <w:r>
              <w:rPr>
                <w:color w:val="FFFFFF"/>
              </w:rPr>
              <w:t>________</w:t>
            </w:r>
          </w:p>
        </w:tc>
        <w:tc>
          <w:tcPr>
            <w:tcW w:w="4606" w:type="dxa"/>
            <w:shd w:val="clear" w:color="auto" w:fill="auto"/>
          </w:tcPr>
          <w:p w14:paraId="7B2D6F54" w14:textId="77777777" w:rsidR="00E2444B" w:rsidRDefault="00E2444B">
            <w:pPr>
              <w:keepNext/>
              <w:widowControl w:val="0"/>
              <w:suppressAutoHyphens/>
              <w:spacing w:before="100" w:beforeAutospacing="1" w:after="100" w:afterAutospacing="1"/>
            </w:pPr>
          </w:p>
        </w:tc>
      </w:tr>
      <w:tr w:rsidR="00E2444B" w14:paraId="1A915A83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50D01B2E" w14:textId="77777777" w:rsidR="00E2444B" w:rsidRDefault="00E2444B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  <w:r>
              <w:rPr>
                <w:b/>
              </w:rPr>
              <w:t>IKATES</w:t>
            </w:r>
            <w:r w:rsidRPr="006D5B27">
              <w:rPr>
                <w:b/>
              </w:rPr>
              <w:t xml:space="preserve"> s.r.o.</w:t>
            </w:r>
          </w:p>
        </w:tc>
        <w:tc>
          <w:tcPr>
            <w:tcW w:w="4606" w:type="dxa"/>
            <w:shd w:val="clear" w:color="auto" w:fill="auto"/>
          </w:tcPr>
          <w:p w14:paraId="5AAF8515" w14:textId="77777777" w:rsidR="00E2444B" w:rsidRDefault="00E2444B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</w:p>
        </w:tc>
      </w:tr>
      <w:tr w:rsidR="00E2444B" w14:paraId="0EBB891E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554A0BEF" w14:textId="77777777" w:rsidR="00E2444B" w:rsidRDefault="00E2444B">
            <w:pPr>
              <w:keepNext/>
              <w:widowControl w:val="0"/>
              <w:tabs>
                <w:tab w:val="left" w:pos="2835"/>
              </w:tabs>
              <w:suppressAutoHyphens/>
              <w:spacing w:before="240" w:after="100" w:afterAutospacing="1"/>
            </w:pPr>
            <w:r w:rsidRPr="00240DC5">
              <w:t xml:space="preserve">Místo: </w:t>
            </w:r>
            <w:r>
              <w:t>Teplice</w:t>
            </w:r>
          </w:p>
        </w:tc>
        <w:tc>
          <w:tcPr>
            <w:tcW w:w="4606" w:type="dxa"/>
            <w:shd w:val="clear" w:color="auto" w:fill="auto"/>
          </w:tcPr>
          <w:p w14:paraId="14B8C072" w14:textId="77777777" w:rsidR="00E2444B" w:rsidRDefault="00E2444B">
            <w:pPr>
              <w:keepNext/>
              <w:widowControl w:val="0"/>
              <w:tabs>
                <w:tab w:val="left" w:pos="2835"/>
              </w:tabs>
              <w:suppressAutoHyphens/>
              <w:spacing w:before="240" w:after="100" w:afterAutospacing="1"/>
              <w:jc w:val="both"/>
            </w:pPr>
          </w:p>
        </w:tc>
      </w:tr>
      <w:tr w:rsidR="00E2444B" w14:paraId="3099F8AA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4B88041D" w14:textId="77777777" w:rsidR="00E2444B" w:rsidRDefault="00E2444B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  <w:r w:rsidRPr="00240DC5">
              <w:t>Jméno:</w:t>
            </w:r>
            <w:r>
              <w:t xml:space="preserve"> </w:t>
            </w:r>
            <w:r w:rsidRPr="006D5B27">
              <w:rPr>
                <w:b/>
              </w:rPr>
              <w:t xml:space="preserve">Ing. </w:t>
            </w:r>
            <w:r>
              <w:rPr>
                <w:b/>
              </w:rPr>
              <w:t>Lubomír Hnilička</w:t>
            </w:r>
          </w:p>
        </w:tc>
        <w:tc>
          <w:tcPr>
            <w:tcW w:w="4606" w:type="dxa"/>
            <w:shd w:val="clear" w:color="auto" w:fill="auto"/>
          </w:tcPr>
          <w:p w14:paraId="3C129990" w14:textId="77777777" w:rsidR="00E2444B" w:rsidRDefault="00E2444B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</w:p>
        </w:tc>
      </w:tr>
      <w:tr w:rsidR="00E2444B" w14:paraId="45BFCAE1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1DE552F3" w14:textId="77777777" w:rsidR="00E2444B" w:rsidRDefault="00E2444B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  <w:r w:rsidRPr="00240DC5">
              <w:t xml:space="preserve">Funkce: </w:t>
            </w:r>
            <w:r>
              <w:t>jednatel společnosti</w:t>
            </w:r>
            <w:r w:rsidRPr="00240DC5">
              <w:t xml:space="preserve"> </w:t>
            </w:r>
          </w:p>
          <w:p w14:paraId="01ABE8CE" w14:textId="77777777" w:rsidR="00E2444B" w:rsidRDefault="00E2444B">
            <w:pPr>
              <w:keepNext/>
              <w:widowControl w:val="0"/>
              <w:suppressAutoHyphens/>
              <w:spacing w:before="100" w:beforeAutospacing="1" w:after="100" w:afterAutospacing="1"/>
              <w:jc w:val="center"/>
            </w:pPr>
          </w:p>
        </w:tc>
        <w:tc>
          <w:tcPr>
            <w:tcW w:w="4606" w:type="dxa"/>
            <w:shd w:val="clear" w:color="auto" w:fill="auto"/>
          </w:tcPr>
          <w:p w14:paraId="3B0EE6FA" w14:textId="77777777" w:rsidR="00E2444B" w:rsidRDefault="00E2444B">
            <w:pPr>
              <w:keepNext/>
              <w:widowControl w:val="0"/>
              <w:suppressAutoHyphens/>
              <w:spacing w:before="100" w:beforeAutospacing="1" w:after="100" w:afterAutospacing="1"/>
              <w:jc w:val="center"/>
            </w:pPr>
          </w:p>
        </w:tc>
      </w:tr>
      <w:tr w:rsidR="00E2444B" w14:paraId="61E9E3CD" w14:textId="77777777" w:rsidTr="00BF650E">
        <w:trPr>
          <w:jc w:val="center"/>
        </w:trPr>
        <w:tc>
          <w:tcPr>
            <w:tcW w:w="4606" w:type="dxa"/>
            <w:shd w:val="clear" w:color="auto" w:fill="auto"/>
          </w:tcPr>
          <w:p w14:paraId="69D70436" w14:textId="77777777" w:rsidR="00E2444B" w:rsidRPr="00240DC5" w:rsidRDefault="00E2444B" w:rsidP="006D5B27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</w:p>
        </w:tc>
        <w:tc>
          <w:tcPr>
            <w:tcW w:w="4606" w:type="dxa"/>
            <w:shd w:val="clear" w:color="auto" w:fill="auto"/>
          </w:tcPr>
          <w:p w14:paraId="78C969B9" w14:textId="77777777" w:rsidR="00E2444B" w:rsidRPr="00240DC5" w:rsidRDefault="00E2444B" w:rsidP="006D5B27">
            <w:pPr>
              <w:keepNext/>
              <w:widowControl w:val="0"/>
              <w:tabs>
                <w:tab w:val="left" w:pos="2835"/>
              </w:tabs>
              <w:suppressAutoHyphens/>
              <w:spacing w:before="100" w:beforeAutospacing="1" w:after="100" w:afterAutospacing="1"/>
            </w:pPr>
          </w:p>
        </w:tc>
      </w:tr>
    </w:tbl>
    <w:p w14:paraId="64D52A94" w14:textId="77777777" w:rsidR="0000014C" w:rsidRDefault="0000014C" w:rsidP="007423D2">
      <w:pPr>
        <w:keepNext/>
        <w:widowControl w:val="0"/>
        <w:suppressAutoHyphens/>
        <w:spacing w:line="360" w:lineRule="auto"/>
      </w:pPr>
    </w:p>
    <w:p w14:paraId="60CF5A50" w14:textId="77777777" w:rsidR="0000014C" w:rsidRDefault="0000014C" w:rsidP="007423D2">
      <w:pPr>
        <w:keepNext/>
        <w:widowControl w:val="0"/>
        <w:suppressAutoHyphens/>
        <w:spacing w:line="360" w:lineRule="auto"/>
      </w:pPr>
    </w:p>
    <w:sectPr w:rsidR="0000014C" w:rsidSect="00E020F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5884" w14:textId="77777777" w:rsidR="002E76D7" w:rsidRDefault="002E76D7" w:rsidP="0052417C">
      <w:r>
        <w:separator/>
      </w:r>
    </w:p>
  </w:endnote>
  <w:endnote w:type="continuationSeparator" w:id="0">
    <w:p w14:paraId="59ABC41F" w14:textId="77777777" w:rsidR="002E76D7" w:rsidRDefault="002E76D7" w:rsidP="0052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A1F0" w14:textId="77777777" w:rsidR="002E76D7" w:rsidRDefault="002E76D7" w:rsidP="0052417C">
      <w:r>
        <w:separator/>
      </w:r>
    </w:p>
  </w:footnote>
  <w:footnote w:type="continuationSeparator" w:id="0">
    <w:p w14:paraId="0BAAF4FF" w14:textId="77777777" w:rsidR="002E76D7" w:rsidRDefault="002E76D7" w:rsidP="0052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C64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6402B"/>
    <w:multiLevelType w:val="hybridMultilevel"/>
    <w:tmpl w:val="7A627D2E"/>
    <w:lvl w:ilvl="0" w:tplc="97E007DA">
      <w:start w:val="1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05" w:hanging="360"/>
      </w:pPr>
    </w:lvl>
    <w:lvl w:ilvl="2" w:tplc="0405001B" w:tentative="1">
      <w:start w:val="1"/>
      <w:numFmt w:val="lowerRoman"/>
      <w:lvlText w:val="%3."/>
      <w:lvlJc w:val="right"/>
      <w:pPr>
        <w:ind w:left="6825" w:hanging="180"/>
      </w:pPr>
    </w:lvl>
    <w:lvl w:ilvl="3" w:tplc="0405000F" w:tentative="1">
      <w:start w:val="1"/>
      <w:numFmt w:val="decimal"/>
      <w:lvlText w:val="%4."/>
      <w:lvlJc w:val="left"/>
      <w:pPr>
        <w:ind w:left="7545" w:hanging="360"/>
      </w:pPr>
    </w:lvl>
    <w:lvl w:ilvl="4" w:tplc="04050019" w:tentative="1">
      <w:start w:val="1"/>
      <w:numFmt w:val="lowerLetter"/>
      <w:lvlText w:val="%5."/>
      <w:lvlJc w:val="left"/>
      <w:pPr>
        <w:ind w:left="8265" w:hanging="360"/>
      </w:pPr>
    </w:lvl>
    <w:lvl w:ilvl="5" w:tplc="0405001B" w:tentative="1">
      <w:start w:val="1"/>
      <w:numFmt w:val="lowerRoman"/>
      <w:lvlText w:val="%6."/>
      <w:lvlJc w:val="right"/>
      <w:pPr>
        <w:ind w:left="8985" w:hanging="180"/>
      </w:pPr>
    </w:lvl>
    <w:lvl w:ilvl="6" w:tplc="0405000F" w:tentative="1">
      <w:start w:val="1"/>
      <w:numFmt w:val="decimal"/>
      <w:lvlText w:val="%7."/>
      <w:lvlJc w:val="left"/>
      <w:pPr>
        <w:ind w:left="9705" w:hanging="360"/>
      </w:pPr>
    </w:lvl>
    <w:lvl w:ilvl="7" w:tplc="04050019" w:tentative="1">
      <w:start w:val="1"/>
      <w:numFmt w:val="lowerLetter"/>
      <w:lvlText w:val="%8."/>
      <w:lvlJc w:val="left"/>
      <w:pPr>
        <w:ind w:left="10425" w:hanging="360"/>
      </w:pPr>
    </w:lvl>
    <w:lvl w:ilvl="8" w:tplc="0405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2" w15:restartNumberingAfterBreak="0">
    <w:nsid w:val="038E1898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77A7E"/>
    <w:multiLevelType w:val="hybridMultilevel"/>
    <w:tmpl w:val="927C1D4A"/>
    <w:lvl w:ilvl="0" w:tplc="71148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5B426D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35745"/>
    <w:multiLevelType w:val="hybridMultilevel"/>
    <w:tmpl w:val="4EE05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C5922"/>
    <w:multiLevelType w:val="hybridMultilevel"/>
    <w:tmpl w:val="486E3054"/>
    <w:lvl w:ilvl="0" w:tplc="B1BE5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B1834"/>
    <w:multiLevelType w:val="hybridMultilevel"/>
    <w:tmpl w:val="67129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0CD2"/>
    <w:multiLevelType w:val="hybridMultilevel"/>
    <w:tmpl w:val="1CC8898A"/>
    <w:lvl w:ilvl="0" w:tplc="F5D8E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0BA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E4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AA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71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A6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86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EE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0273F5"/>
    <w:multiLevelType w:val="hybridMultilevel"/>
    <w:tmpl w:val="B1FA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014CD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C39BD"/>
    <w:multiLevelType w:val="hybridMultilevel"/>
    <w:tmpl w:val="2ED0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5777"/>
    <w:multiLevelType w:val="hybridMultilevel"/>
    <w:tmpl w:val="B7C0C9CC"/>
    <w:lvl w:ilvl="0" w:tplc="711482A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7C14B91"/>
    <w:multiLevelType w:val="hybridMultilevel"/>
    <w:tmpl w:val="712AD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61FB"/>
    <w:multiLevelType w:val="multilevel"/>
    <w:tmpl w:val="513CBA0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BD4783"/>
    <w:multiLevelType w:val="hybridMultilevel"/>
    <w:tmpl w:val="3B1AB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F095B"/>
    <w:multiLevelType w:val="hybridMultilevel"/>
    <w:tmpl w:val="93E07CE2"/>
    <w:lvl w:ilvl="0" w:tplc="E7A09F6A">
      <w:start w:val="1"/>
      <w:numFmt w:val="bullet"/>
      <w:lvlText w:val="−"/>
      <w:lvlJc w:val="left"/>
      <w:pPr>
        <w:ind w:left="1997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7" w15:restartNumberingAfterBreak="0">
    <w:nsid w:val="45CA1B6E"/>
    <w:multiLevelType w:val="hybridMultilevel"/>
    <w:tmpl w:val="DDC8F250"/>
    <w:lvl w:ilvl="0" w:tplc="CCFA4D7C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3F76"/>
    <w:multiLevelType w:val="hybridMultilevel"/>
    <w:tmpl w:val="C3A66874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A8172B1"/>
    <w:multiLevelType w:val="hybridMultilevel"/>
    <w:tmpl w:val="85B4D034"/>
    <w:lvl w:ilvl="0" w:tplc="F1200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88A9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C2FA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90F2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8DC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14EF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021A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868E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C4AC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A4254"/>
    <w:multiLevelType w:val="hybridMultilevel"/>
    <w:tmpl w:val="9438B82C"/>
    <w:lvl w:ilvl="0" w:tplc="711482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5ABC"/>
    <w:multiLevelType w:val="multilevel"/>
    <w:tmpl w:val="83C81A6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993"/>
        </w:tabs>
        <w:ind w:left="1277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0FA5C52"/>
    <w:multiLevelType w:val="hybridMultilevel"/>
    <w:tmpl w:val="0846C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531CC"/>
    <w:multiLevelType w:val="hybridMultilevel"/>
    <w:tmpl w:val="D3EE07F8"/>
    <w:lvl w:ilvl="0" w:tplc="01F8CA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22C82"/>
    <w:multiLevelType w:val="hybridMultilevel"/>
    <w:tmpl w:val="46F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B6FB5"/>
    <w:multiLevelType w:val="hybridMultilevel"/>
    <w:tmpl w:val="C51A0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1134"/>
    <w:multiLevelType w:val="hybridMultilevel"/>
    <w:tmpl w:val="57909338"/>
    <w:lvl w:ilvl="0" w:tplc="441E8D76"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D2448E0"/>
    <w:multiLevelType w:val="hybridMultilevel"/>
    <w:tmpl w:val="781E71E0"/>
    <w:lvl w:ilvl="0" w:tplc="EC201816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6D872CC2"/>
    <w:multiLevelType w:val="hybridMultilevel"/>
    <w:tmpl w:val="59ACAA20"/>
    <w:lvl w:ilvl="0" w:tplc="71148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DFA5FC7"/>
    <w:multiLevelType w:val="hybridMultilevel"/>
    <w:tmpl w:val="A746CFA8"/>
    <w:lvl w:ilvl="0" w:tplc="23D4ED98">
      <w:numFmt w:val="bullet"/>
      <w:lvlText w:val=""/>
      <w:lvlJc w:val="left"/>
      <w:pPr>
        <w:ind w:left="79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3F26CC0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670DC4"/>
    <w:multiLevelType w:val="hybridMultilevel"/>
    <w:tmpl w:val="72D01A54"/>
    <w:lvl w:ilvl="0" w:tplc="E7A09F6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C20CA0"/>
    <w:multiLevelType w:val="hybridMultilevel"/>
    <w:tmpl w:val="E8129E6E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num w:numId="1" w16cid:durableId="2033261889">
    <w:abstractNumId w:val="17"/>
  </w:num>
  <w:num w:numId="2" w16cid:durableId="2130734982">
    <w:abstractNumId w:val="17"/>
  </w:num>
  <w:num w:numId="3" w16cid:durableId="2116900806">
    <w:abstractNumId w:val="1"/>
  </w:num>
  <w:num w:numId="4" w16cid:durableId="1985889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99866">
    <w:abstractNumId w:val="20"/>
  </w:num>
  <w:num w:numId="6" w16cid:durableId="1114637291">
    <w:abstractNumId w:val="27"/>
  </w:num>
  <w:num w:numId="7" w16cid:durableId="1969627441">
    <w:abstractNumId w:val="29"/>
  </w:num>
  <w:num w:numId="8" w16cid:durableId="1144197221">
    <w:abstractNumId w:val="23"/>
  </w:num>
  <w:num w:numId="9" w16cid:durableId="2003972567">
    <w:abstractNumId w:val="26"/>
  </w:num>
  <w:num w:numId="10" w16cid:durableId="1528829127">
    <w:abstractNumId w:val="19"/>
  </w:num>
  <w:num w:numId="11" w16cid:durableId="1021393300">
    <w:abstractNumId w:val="21"/>
  </w:num>
  <w:num w:numId="12" w16cid:durableId="1955088076">
    <w:abstractNumId w:val="21"/>
  </w:num>
  <w:num w:numId="13" w16cid:durableId="1575773065">
    <w:abstractNumId w:val="8"/>
  </w:num>
  <w:num w:numId="14" w16cid:durableId="11684948">
    <w:abstractNumId w:val="21"/>
  </w:num>
  <w:num w:numId="15" w16cid:durableId="2042630111">
    <w:abstractNumId w:val="21"/>
  </w:num>
  <w:num w:numId="16" w16cid:durableId="1179738483">
    <w:abstractNumId w:val="21"/>
  </w:num>
  <w:num w:numId="17" w16cid:durableId="1297948106">
    <w:abstractNumId w:val="21"/>
  </w:num>
  <w:num w:numId="18" w16cid:durableId="1818302645">
    <w:abstractNumId w:val="3"/>
  </w:num>
  <w:num w:numId="19" w16cid:durableId="729039122">
    <w:abstractNumId w:val="21"/>
  </w:num>
  <w:num w:numId="20" w16cid:durableId="1107584879">
    <w:abstractNumId w:val="21"/>
  </w:num>
  <w:num w:numId="21" w16cid:durableId="1258635431">
    <w:abstractNumId w:val="30"/>
  </w:num>
  <w:num w:numId="22" w16cid:durableId="1533883429">
    <w:abstractNumId w:val="2"/>
  </w:num>
  <w:num w:numId="23" w16cid:durableId="518280218">
    <w:abstractNumId w:val="12"/>
  </w:num>
  <w:num w:numId="24" w16cid:durableId="810487932">
    <w:abstractNumId w:val="0"/>
  </w:num>
  <w:num w:numId="25" w16cid:durableId="396982">
    <w:abstractNumId w:val="24"/>
  </w:num>
  <w:num w:numId="26" w16cid:durableId="347871563">
    <w:abstractNumId w:val="28"/>
  </w:num>
  <w:num w:numId="27" w16cid:durableId="1250505087">
    <w:abstractNumId w:val="21"/>
  </w:num>
  <w:num w:numId="28" w16cid:durableId="1878003242">
    <w:abstractNumId w:val="25"/>
  </w:num>
  <w:num w:numId="29" w16cid:durableId="818690290">
    <w:abstractNumId w:val="9"/>
  </w:num>
  <w:num w:numId="30" w16cid:durableId="993753760">
    <w:abstractNumId w:val="13"/>
  </w:num>
  <w:num w:numId="31" w16cid:durableId="1285114435">
    <w:abstractNumId w:val="7"/>
  </w:num>
  <w:num w:numId="32" w16cid:durableId="1452212974">
    <w:abstractNumId w:val="4"/>
  </w:num>
  <w:num w:numId="33" w16cid:durableId="1384136945">
    <w:abstractNumId w:val="5"/>
  </w:num>
  <w:num w:numId="34" w16cid:durableId="2090803548">
    <w:abstractNumId w:val="15"/>
  </w:num>
  <w:num w:numId="35" w16cid:durableId="990669611">
    <w:abstractNumId w:val="22"/>
  </w:num>
  <w:num w:numId="36" w16cid:durableId="1562212251">
    <w:abstractNumId w:val="11"/>
  </w:num>
  <w:num w:numId="37" w16cid:durableId="271325612">
    <w:abstractNumId w:val="21"/>
  </w:num>
  <w:num w:numId="38" w16cid:durableId="1406880148">
    <w:abstractNumId w:val="6"/>
  </w:num>
  <w:num w:numId="39" w16cid:durableId="1941183583">
    <w:abstractNumId w:val="18"/>
  </w:num>
  <w:num w:numId="40" w16cid:durableId="218057952">
    <w:abstractNumId w:val="14"/>
  </w:num>
  <w:num w:numId="41" w16cid:durableId="870191885">
    <w:abstractNumId w:val="21"/>
  </w:num>
  <w:num w:numId="42" w16cid:durableId="825129505">
    <w:abstractNumId w:val="21"/>
  </w:num>
  <w:num w:numId="43" w16cid:durableId="578296919">
    <w:abstractNumId w:val="32"/>
  </w:num>
  <w:num w:numId="44" w16cid:durableId="1868374196">
    <w:abstractNumId w:val="31"/>
  </w:num>
  <w:num w:numId="45" w16cid:durableId="1489205017">
    <w:abstractNumId w:val="21"/>
  </w:num>
  <w:num w:numId="46" w16cid:durableId="116597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DE3NDQwMDG1MDVV0lEKTi0uzszPAykwNKoFALXI9CstAAAA"/>
  </w:docVars>
  <w:rsids>
    <w:rsidRoot w:val="0038369F"/>
    <w:rsid w:val="0000014C"/>
    <w:rsid w:val="00001BB7"/>
    <w:rsid w:val="00005DDD"/>
    <w:rsid w:val="00015A85"/>
    <w:rsid w:val="0002003D"/>
    <w:rsid w:val="00020A7E"/>
    <w:rsid w:val="000249BA"/>
    <w:rsid w:val="00025FDE"/>
    <w:rsid w:val="00036CAD"/>
    <w:rsid w:val="000406D4"/>
    <w:rsid w:val="00041F05"/>
    <w:rsid w:val="000514C3"/>
    <w:rsid w:val="00054386"/>
    <w:rsid w:val="000623A0"/>
    <w:rsid w:val="00064DC1"/>
    <w:rsid w:val="000663BC"/>
    <w:rsid w:val="000719AF"/>
    <w:rsid w:val="00074FA0"/>
    <w:rsid w:val="000753C8"/>
    <w:rsid w:val="00076121"/>
    <w:rsid w:val="00081D45"/>
    <w:rsid w:val="00086442"/>
    <w:rsid w:val="00091DC0"/>
    <w:rsid w:val="000978FE"/>
    <w:rsid w:val="000A5F37"/>
    <w:rsid w:val="000A6503"/>
    <w:rsid w:val="000B2798"/>
    <w:rsid w:val="000C3725"/>
    <w:rsid w:val="000C6AC7"/>
    <w:rsid w:val="000D1229"/>
    <w:rsid w:val="000D2038"/>
    <w:rsid w:val="000D2527"/>
    <w:rsid w:val="000D3F07"/>
    <w:rsid w:val="000D7CD7"/>
    <w:rsid w:val="000E1F2B"/>
    <w:rsid w:val="000E2E15"/>
    <w:rsid w:val="000E3F92"/>
    <w:rsid w:val="000F1399"/>
    <w:rsid w:val="00101807"/>
    <w:rsid w:val="00112A25"/>
    <w:rsid w:val="0012296E"/>
    <w:rsid w:val="00122B12"/>
    <w:rsid w:val="00126561"/>
    <w:rsid w:val="00127F11"/>
    <w:rsid w:val="0013442D"/>
    <w:rsid w:val="001372C2"/>
    <w:rsid w:val="00141E5C"/>
    <w:rsid w:val="001424DA"/>
    <w:rsid w:val="00151C9A"/>
    <w:rsid w:val="00154600"/>
    <w:rsid w:val="0017048C"/>
    <w:rsid w:val="001712B5"/>
    <w:rsid w:val="00173BE0"/>
    <w:rsid w:val="00174A0A"/>
    <w:rsid w:val="001867F5"/>
    <w:rsid w:val="00187BDF"/>
    <w:rsid w:val="00190051"/>
    <w:rsid w:val="00191787"/>
    <w:rsid w:val="00191D85"/>
    <w:rsid w:val="001930AB"/>
    <w:rsid w:val="001A36DF"/>
    <w:rsid w:val="001A5874"/>
    <w:rsid w:val="001B65BA"/>
    <w:rsid w:val="001C04B1"/>
    <w:rsid w:val="001C290F"/>
    <w:rsid w:val="001C5695"/>
    <w:rsid w:val="001C6E06"/>
    <w:rsid w:val="001C751B"/>
    <w:rsid w:val="001D3EA0"/>
    <w:rsid w:val="001E1B71"/>
    <w:rsid w:val="001F4E9A"/>
    <w:rsid w:val="001F6F83"/>
    <w:rsid w:val="00204E72"/>
    <w:rsid w:val="002050EF"/>
    <w:rsid w:val="002102ED"/>
    <w:rsid w:val="00226B87"/>
    <w:rsid w:val="00227AE9"/>
    <w:rsid w:val="00233D0F"/>
    <w:rsid w:val="00240DC5"/>
    <w:rsid w:val="00243817"/>
    <w:rsid w:val="002453B3"/>
    <w:rsid w:val="00245838"/>
    <w:rsid w:val="00253659"/>
    <w:rsid w:val="00266B7A"/>
    <w:rsid w:val="00270381"/>
    <w:rsid w:val="0027735F"/>
    <w:rsid w:val="002801AC"/>
    <w:rsid w:val="00282C2C"/>
    <w:rsid w:val="00285700"/>
    <w:rsid w:val="00287FD9"/>
    <w:rsid w:val="002934C7"/>
    <w:rsid w:val="00294BE1"/>
    <w:rsid w:val="002A567C"/>
    <w:rsid w:val="002B1706"/>
    <w:rsid w:val="002B226E"/>
    <w:rsid w:val="002B5B79"/>
    <w:rsid w:val="002B6B92"/>
    <w:rsid w:val="002C4D8D"/>
    <w:rsid w:val="002D080E"/>
    <w:rsid w:val="002E2F88"/>
    <w:rsid w:val="002E3ACD"/>
    <w:rsid w:val="002E76D7"/>
    <w:rsid w:val="002F4268"/>
    <w:rsid w:val="003022D1"/>
    <w:rsid w:val="00306480"/>
    <w:rsid w:val="00307AB5"/>
    <w:rsid w:val="00307CC9"/>
    <w:rsid w:val="00310140"/>
    <w:rsid w:val="00317C64"/>
    <w:rsid w:val="0032322A"/>
    <w:rsid w:val="00335323"/>
    <w:rsid w:val="00340B9E"/>
    <w:rsid w:val="00344E35"/>
    <w:rsid w:val="0034720E"/>
    <w:rsid w:val="0034725E"/>
    <w:rsid w:val="00347397"/>
    <w:rsid w:val="00351770"/>
    <w:rsid w:val="00354676"/>
    <w:rsid w:val="00363789"/>
    <w:rsid w:val="00364E43"/>
    <w:rsid w:val="003666B1"/>
    <w:rsid w:val="00371EA6"/>
    <w:rsid w:val="0037378B"/>
    <w:rsid w:val="00380659"/>
    <w:rsid w:val="00381959"/>
    <w:rsid w:val="003829FA"/>
    <w:rsid w:val="0038369F"/>
    <w:rsid w:val="003850F4"/>
    <w:rsid w:val="0038562A"/>
    <w:rsid w:val="003869E6"/>
    <w:rsid w:val="00386C2A"/>
    <w:rsid w:val="00392A15"/>
    <w:rsid w:val="003A232A"/>
    <w:rsid w:val="003A4474"/>
    <w:rsid w:val="003A55F1"/>
    <w:rsid w:val="003B36E0"/>
    <w:rsid w:val="003B63B4"/>
    <w:rsid w:val="003C10A7"/>
    <w:rsid w:val="003C2BDD"/>
    <w:rsid w:val="003C5067"/>
    <w:rsid w:val="003D6C95"/>
    <w:rsid w:val="003E1609"/>
    <w:rsid w:val="003F0969"/>
    <w:rsid w:val="003F10A0"/>
    <w:rsid w:val="003F233B"/>
    <w:rsid w:val="003F2BB5"/>
    <w:rsid w:val="003F6722"/>
    <w:rsid w:val="004000EC"/>
    <w:rsid w:val="00415FE1"/>
    <w:rsid w:val="00436463"/>
    <w:rsid w:val="004441C9"/>
    <w:rsid w:val="00451D6E"/>
    <w:rsid w:val="004604ED"/>
    <w:rsid w:val="004612D0"/>
    <w:rsid w:val="004649DE"/>
    <w:rsid w:val="0046569B"/>
    <w:rsid w:val="00466F72"/>
    <w:rsid w:val="00471B1A"/>
    <w:rsid w:val="00471F3D"/>
    <w:rsid w:val="004771AE"/>
    <w:rsid w:val="0048114A"/>
    <w:rsid w:val="00486FC8"/>
    <w:rsid w:val="00487303"/>
    <w:rsid w:val="00495734"/>
    <w:rsid w:val="004A13F5"/>
    <w:rsid w:val="004B6483"/>
    <w:rsid w:val="004C2701"/>
    <w:rsid w:val="004C3699"/>
    <w:rsid w:val="004C3EB3"/>
    <w:rsid w:val="004C789E"/>
    <w:rsid w:val="004D2036"/>
    <w:rsid w:val="004E02F1"/>
    <w:rsid w:val="004E3645"/>
    <w:rsid w:val="004E5269"/>
    <w:rsid w:val="004E615A"/>
    <w:rsid w:val="004E6BC6"/>
    <w:rsid w:val="004F5AAA"/>
    <w:rsid w:val="004F733E"/>
    <w:rsid w:val="00502002"/>
    <w:rsid w:val="00510FAD"/>
    <w:rsid w:val="00515E36"/>
    <w:rsid w:val="00522480"/>
    <w:rsid w:val="00522943"/>
    <w:rsid w:val="00522D04"/>
    <w:rsid w:val="0052417C"/>
    <w:rsid w:val="005403C8"/>
    <w:rsid w:val="00544C9E"/>
    <w:rsid w:val="005518A2"/>
    <w:rsid w:val="005532D5"/>
    <w:rsid w:val="00553AC0"/>
    <w:rsid w:val="00555A64"/>
    <w:rsid w:val="00567211"/>
    <w:rsid w:val="00570254"/>
    <w:rsid w:val="005811C3"/>
    <w:rsid w:val="0058319A"/>
    <w:rsid w:val="005A0B97"/>
    <w:rsid w:val="005A6447"/>
    <w:rsid w:val="005B29DB"/>
    <w:rsid w:val="005B6110"/>
    <w:rsid w:val="005C1C00"/>
    <w:rsid w:val="005C2636"/>
    <w:rsid w:val="005D141B"/>
    <w:rsid w:val="005D4ED6"/>
    <w:rsid w:val="005D7505"/>
    <w:rsid w:val="005E3451"/>
    <w:rsid w:val="005E47EA"/>
    <w:rsid w:val="005E4938"/>
    <w:rsid w:val="005E6649"/>
    <w:rsid w:val="005F0320"/>
    <w:rsid w:val="005F2448"/>
    <w:rsid w:val="005F2820"/>
    <w:rsid w:val="006060CA"/>
    <w:rsid w:val="0061515B"/>
    <w:rsid w:val="00620BD5"/>
    <w:rsid w:val="00630915"/>
    <w:rsid w:val="006369A6"/>
    <w:rsid w:val="0064338B"/>
    <w:rsid w:val="00650AD4"/>
    <w:rsid w:val="00651057"/>
    <w:rsid w:val="0066396D"/>
    <w:rsid w:val="0067409D"/>
    <w:rsid w:val="00676017"/>
    <w:rsid w:val="006817B6"/>
    <w:rsid w:val="00690C3D"/>
    <w:rsid w:val="00694C40"/>
    <w:rsid w:val="006A0CAD"/>
    <w:rsid w:val="006A26F8"/>
    <w:rsid w:val="006A530E"/>
    <w:rsid w:val="006A5618"/>
    <w:rsid w:val="006A5B19"/>
    <w:rsid w:val="006A78A7"/>
    <w:rsid w:val="006B04D0"/>
    <w:rsid w:val="006D0FE4"/>
    <w:rsid w:val="006D5B27"/>
    <w:rsid w:val="006D6E7B"/>
    <w:rsid w:val="006E5E2D"/>
    <w:rsid w:val="006E682F"/>
    <w:rsid w:val="006F4959"/>
    <w:rsid w:val="006F4E63"/>
    <w:rsid w:val="0070141F"/>
    <w:rsid w:val="00705314"/>
    <w:rsid w:val="00706686"/>
    <w:rsid w:val="0070682F"/>
    <w:rsid w:val="007272B4"/>
    <w:rsid w:val="00735AD9"/>
    <w:rsid w:val="007423D2"/>
    <w:rsid w:val="00747E03"/>
    <w:rsid w:val="0075123C"/>
    <w:rsid w:val="00753044"/>
    <w:rsid w:val="00753DAF"/>
    <w:rsid w:val="007573F4"/>
    <w:rsid w:val="00760C99"/>
    <w:rsid w:val="00761096"/>
    <w:rsid w:val="00766487"/>
    <w:rsid w:val="00767E96"/>
    <w:rsid w:val="007737C0"/>
    <w:rsid w:val="00776709"/>
    <w:rsid w:val="007770D4"/>
    <w:rsid w:val="00777485"/>
    <w:rsid w:val="00777B08"/>
    <w:rsid w:val="00782946"/>
    <w:rsid w:val="00784177"/>
    <w:rsid w:val="007920CC"/>
    <w:rsid w:val="00792A55"/>
    <w:rsid w:val="00795F95"/>
    <w:rsid w:val="007A34C9"/>
    <w:rsid w:val="007A70EB"/>
    <w:rsid w:val="007A7281"/>
    <w:rsid w:val="007B0DDF"/>
    <w:rsid w:val="007B3154"/>
    <w:rsid w:val="007D340A"/>
    <w:rsid w:val="007E33DB"/>
    <w:rsid w:val="007E4876"/>
    <w:rsid w:val="007F2E3B"/>
    <w:rsid w:val="00800674"/>
    <w:rsid w:val="0080459A"/>
    <w:rsid w:val="00816F57"/>
    <w:rsid w:val="00824540"/>
    <w:rsid w:val="00827264"/>
    <w:rsid w:val="00833164"/>
    <w:rsid w:val="0084223F"/>
    <w:rsid w:val="00845758"/>
    <w:rsid w:val="00850982"/>
    <w:rsid w:val="00860381"/>
    <w:rsid w:val="00860640"/>
    <w:rsid w:val="00866279"/>
    <w:rsid w:val="00874A68"/>
    <w:rsid w:val="008770E9"/>
    <w:rsid w:val="0088081F"/>
    <w:rsid w:val="00884E27"/>
    <w:rsid w:val="0088644D"/>
    <w:rsid w:val="00894089"/>
    <w:rsid w:val="00896EAF"/>
    <w:rsid w:val="008C468A"/>
    <w:rsid w:val="008D10B8"/>
    <w:rsid w:val="008D3627"/>
    <w:rsid w:val="008E274D"/>
    <w:rsid w:val="008E3D04"/>
    <w:rsid w:val="008E43F3"/>
    <w:rsid w:val="008E58A0"/>
    <w:rsid w:val="008E66CA"/>
    <w:rsid w:val="008E7F71"/>
    <w:rsid w:val="008F61B6"/>
    <w:rsid w:val="00912136"/>
    <w:rsid w:val="00913A45"/>
    <w:rsid w:val="00914D0A"/>
    <w:rsid w:val="0091603F"/>
    <w:rsid w:val="009217D6"/>
    <w:rsid w:val="009337A4"/>
    <w:rsid w:val="00941ABE"/>
    <w:rsid w:val="00945E6C"/>
    <w:rsid w:val="009469D0"/>
    <w:rsid w:val="0095474B"/>
    <w:rsid w:val="009547AA"/>
    <w:rsid w:val="0096327C"/>
    <w:rsid w:val="00966DBE"/>
    <w:rsid w:val="009677CD"/>
    <w:rsid w:val="009725C3"/>
    <w:rsid w:val="0098604E"/>
    <w:rsid w:val="00994A85"/>
    <w:rsid w:val="009A0B74"/>
    <w:rsid w:val="009A0E0D"/>
    <w:rsid w:val="009A270E"/>
    <w:rsid w:val="009A78DD"/>
    <w:rsid w:val="009A7915"/>
    <w:rsid w:val="009B3E23"/>
    <w:rsid w:val="009B753D"/>
    <w:rsid w:val="009C105D"/>
    <w:rsid w:val="009C619C"/>
    <w:rsid w:val="009D3326"/>
    <w:rsid w:val="009D4675"/>
    <w:rsid w:val="009D5BF2"/>
    <w:rsid w:val="009D7912"/>
    <w:rsid w:val="009E2D7F"/>
    <w:rsid w:val="009F1197"/>
    <w:rsid w:val="00A02BD6"/>
    <w:rsid w:val="00A06F25"/>
    <w:rsid w:val="00A13CC2"/>
    <w:rsid w:val="00A14EF9"/>
    <w:rsid w:val="00A156F9"/>
    <w:rsid w:val="00A22F8A"/>
    <w:rsid w:val="00A23C95"/>
    <w:rsid w:val="00A34851"/>
    <w:rsid w:val="00A4253B"/>
    <w:rsid w:val="00A43FB0"/>
    <w:rsid w:val="00A5013C"/>
    <w:rsid w:val="00A66B78"/>
    <w:rsid w:val="00A722EF"/>
    <w:rsid w:val="00A738AB"/>
    <w:rsid w:val="00A75CD6"/>
    <w:rsid w:val="00A80A4F"/>
    <w:rsid w:val="00A91B3F"/>
    <w:rsid w:val="00A91CB9"/>
    <w:rsid w:val="00AA19DF"/>
    <w:rsid w:val="00AA2928"/>
    <w:rsid w:val="00AA710D"/>
    <w:rsid w:val="00AB099B"/>
    <w:rsid w:val="00AB3187"/>
    <w:rsid w:val="00AB4295"/>
    <w:rsid w:val="00AC2A9B"/>
    <w:rsid w:val="00AC649D"/>
    <w:rsid w:val="00AD6F57"/>
    <w:rsid w:val="00AE16BA"/>
    <w:rsid w:val="00AE2968"/>
    <w:rsid w:val="00AE3832"/>
    <w:rsid w:val="00AE3868"/>
    <w:rsid w:val="00AE47ED"/>
    <w:rsid w:val="00AE51CB"/>
    <w:rsid w:val="00AF21F9"/>
    <w:rsid w:val="00AF45FA"/>
    <w:rsid w:val="00B01D17"/>
    <w:rsid w:val="00B04E3B"/>
    <w:rsid w:val="00B11B40"/>
    <w:rsid w:val="00B14EAF"/>
    <w:rsid w:val="00B227FA"/>
    <w:rsid w:val="00B22EB2"/>
    <w:rsid w:val="00B556AD"/>
    <w:rsid w:val="00B56232"/>
    <w:rsid w:val="00B64A22"/>
    <w:rsid w:val="00B650ED"/>
    <w:rsid w:val="00B66919"/>
    <w:rsid w:val="00B72886"/>
    <w:rsid w:val="00B80C06"/>
    <w:rsid w:val="00B8333D"/>
    <w:rsid w:val="00B842CB"/>
    <w:rsid w:val="00B87DB7"/>
    <w:rsid w:val="00B90BA0"/>
    <w:rsid w:val="00B91D86"/>
    <w:rsid w:val="00B972E4"/>
    <w:rsid w:val="00BA1F29"/>
    <w:rsid w:val="00BB31B0"/>
    <w:rsid w:val="00BE0802"/>
    <w:rsid w:val="00BE657F"/>
    <w:rsid w:val="00BF3AC6"/>
    <w:rsid w:val="00BF650E"/>
    <w:rsid w:val="00C02D5D"/>
    <w:rsid w:val="00C2636C"/>
    <w:rsid w:val="00C33F35"/>
    <w:rsid w:val="00C348F2"/>
    <w:rsid w:val="00C4334E"/>
    <w:rsid w:val="00C43657"/>
    <w:rsid w:val="00C510DF"/>
    <w:rsid w:val="00C624C9"/>
    <w:rsid w:val="00C65E53"/>
    <w:rsid w:val="00C83AD0"/>
    <w:rsid w:val="00C8412B"/>
    <w:rsid w:val="00C845F5"/>
    <w:rsid w:val="00C84BCD"/>
    <w:rsid w:val="00C86043"/>
    <w:rsid w:val="00C92C3A"/>
    <w:rsid w:val="00CA2F61"/>
    <w:rsid w:val="00CA38E3"/>
    <w:rsid w:val="00CB21B0"/>
    <w:rsid w:val="00CB5E96"/>
    <w:rsid w:val="00CD1203"/>
    <w:rsid w:val="00CD3281"/>
    <w:rsid w:val="00CD719A"/>
    <w:rsid w:val="00CE5AFC"/>
    <w:rsid w:val="00CE6307"/>
    <w:rsid w:val="00CE6985"/>
    <w:rsid w:val="00CE75B5"/>
    <w:rsid w:val="00CF20E8"/>
    <w:rsid w:val="00CF26CF"/>
    <w:rsid w:val="00D00101"/>
    <w:rsid w:val="00D00CCC"/>
    <w:rsid w:val="00D04F80"/>
    <w:rsid w:val="00D10913"/>
    <w:rsid w:val="00D135F5"/>
    <w:rsid w:val="00D15418"/>
    <w:rsid w:val="00D22D78"/>
    <w:rsid w:val="00D22EAA"/>
    <w:rsid w:val="00D255F5"/>
    <w:rsid w:val="00D26B8E"/>
    <w:rsid w:val="00D32B65"/>
    <w:rsid w:val="00D41B1C"/>
    <w:rsid w:val="00D5220D"/>
    <w:rsid w:val="00D56D78"/>
    <w:rsid w:val="00D60F72"/>
    <w:rsid w:val="00D61B29"/>
    <w:rsid w:val="00D636E6"/>
    <w:rsid w:val="00D66404"/>
    <w:rsid w:val="00D76290"/>
    <w:rsid w:val="00D76C62"/>
    <w:rsid w:val="00D822C5"/>
    <w:rsid w:val="00D842C6"/>
    <w:rsid w:val="00D940D1"/>
    <w:rsid w:val="00D97B13"/>
    <w:rsid w:val="00DA0226"/>
    <w:rsid w:val="00DA08EE"/>
    <w:rsid w:val="00DA5183"/>
    <w:rsid w:val="00DA7DB5"/>
    <w:rsid w:val="00DB0CDC"/>
    <w:rsid w:val="00DB11C7"/>
    <w:rsid w:val="00DB3170"/>
    <w:rsid w:val="00DB3571"/>
    <w:rsid w:val="00DB399E"/>
    <w:rsid w:val="00DC503F"/>
    <w:rsid w:val="00DC7BBE"/>
    <w:rsid w:val="00DD2DDA"/>
    <w:rsid w:val="00DE2965"/>
    <w:rsid w:val="00DF0734"/>
    <w:rsid w:val="00DF22FC"/>
    <w:rsid w:val="00DF6F54"/>
    <w:rsid w:val="00DF73D7"/>
    <w:rsid w:val="00E020FD"/>
    <w:rsid w:val="00E13044"/>
    <w:rsid w:val="00E13D24"/>
    <w:rsid w:val="00E2444B"/>
    <w:rsid w:val="00E26278"/>
    <w:rsid w:val="00E32472"/>
    <w:rsid w:val="00E33727"/>
    <w:rsid w:val="00E5379D"/>
    <w:rsid w:val="00E745B9"/>
    <w:rsid w:val="00E7539F"/>
    <w:rsid w:val="00E908CB"/>
    <w:rsid w:val="00E93797"/>
    <w:rsid w:val="00E94002"/>
    <w:rsid w:val="00E96892"/>
    <w:rsid w:val="00EA52BA"/>
    <w:rsid w:val="00EB42BC"/>
    <w:rsid w:val="00EB6E41"/>
    <w:rsid w:val="00EC4AD5"/>
    <w:rsid w:val="00ED1E3C"/>
    <w:rsid w:val="00ED2DB6"/>
    <w:rsid w:val="00ED5ABA"/>
    <w:rsid w:val="00ED5E57"/>
    <w:rsid w:val="00ED6D1B"/>
    <w:rsid w:val="00ED7CE9"/>
    <w:rsid w:val="00EE4B92"/>
    <w:rsid w:val="00EF0678"/>
    <w:rsid w:val="00EF4E97"/>
    <w:rsid w:val="00F06EA3"/>
    <w:rsid w:val="00F1149F"/>
    <w:rsid w:val="00F151ED"/>
    <w:rsid w:val="00F20B3E"/>
    <w:rsid w:val="00F22A4B"/>
    <w:rsid w:val="00F34440"/>
    <w:rsid w:val="00F3576F"/>
    <w:rsid w:val="00F376B7"/>
    <w:rsid w:val="00F41FAF"/>
    <w:rsid w:val="00F47874"/>
    <w:rsid w:val="00F51A1B"/>
    <w:rsid w:val="00F62CAF"/>
    <w:rsid w:val="00F66027"/>
    <w:rsid w:val="00F66576"/>
    <w:rsid w:val="00F736A7"/>
    <w:rsid w:val="00F84793"/>
    <w:rsid w:val="00F85792"/>
    <w:rsid w:val="00F87781"/>
    <w:rsid w:val="00F93BC5"/>
    <w:rsid w:val="00F9720A"/>
    <w:rsid w:val="00FA093E"/>
    <w:rsid w:val="00FA3C30"/>
    <w:rsid w:val="00FA5D21"/>
    <w:rsid w:val="00FB60C3"/>
    <w:rsid w:val="00FC3161"/>
    <w:rsid w:val="00FC6B01"/>
    <w:rsid w:val="00FC794F"/>
    <w:rsid w:val="00FD222D"/>
    <w:rsid w:val="00FD7E89"/>
    <w:rsid w:val="00FE013B"/>
    <w:rsid w:val="00FE2BA2"/>
    <w:rsid w:val="00FE721A"/>
    <w:rsid w:val="00FE779B"/>
    <w:rsid w:val="00FF12D4"/>
    <w:rsid w:val="00FF2A08"/>
    <w:rsid w:val="00FF459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7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D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Char"/>
    <w:basedOn w:val="Normln"/>
    <w:next w:val="Normln"/>
    <w:link w:val="Nadpis1Char"/>
    <w:qFormat/>
    <w:rsid w:val="00086442"/>
    <w:pPr>
      <w:keepNext/>
      <w:keepLines/>
      <w:numPr>
        <w:numId w:val="11"/>
      </w:numPr>
      <w:spacing w:before="120" w:after="120"/>
      <w:outlineLvl w:val="0"/>
    </w:pPr>
    <w:rPr>
      <w:rFonts w:ascii="Times New Roman Bold" w:hAnsi="Times New Roman Bold"/>
      <w:b/>
      <w:smallCaps/>
      <w:kern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466F72"/>
    <w:pPr>
      <w:numPr>
        <w:ilvl w:val="1"/>
        <w:numId w:val="11"/>
      </w:numPr>
      <w:spacing w:before="60" w:after="120"/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7770D4"/>
    <w:pPr>
      <w:numPr>
        <w:ilvl w:val="2"/>
        <w:numId w:val="11"/>
      </w:numPr>
      <w:tabs>
        <w:tab w:val="num" w:pos="1418"/>
      </w:tabs>
      <w:spacing w:before="120" w:after="120"/>
      <w:ind w:left="1418" w:hanging="851"/>
      <w:jc w:val="both"/>
      <w:outlineLvl w:val="2"/>
    </w:pPr>
    <w:rPr>
      <w:szCs w:val="20"/>
      <w:lang w:val="x-none"/>
    </w:rPr>
  </w:style>
  <w:style w:type="paragraph" w:styleId="Nadpis5">
    <w:name w:val="heading 5"/>
    <w:basedOn w:val="Normln"/>
    <w:next w:val="Normln"/>
    <w:link w:val="Nadpis5Char"/>
    <w:qFormat/>
    <w:rsid w:val="00DD2DDA"/>
    <w:pPr>
      <w:numPr>
        <w:ilvl w:val="4"/>
        <w:numId w:val="11"/>
      </w:numPr>
      <w:spacing w:before="120" w:after="120"/>
      <w:jc w:val="both"/>
      <w:outlineLvl w:val="4"/>
    </w:pPr>
    <w:rPr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DD2DDA"/>
    <w:pPr>
      <w:numPr>
        <w:ilvl w:val="5"/>
        <w:numId w:val="11"/>
      </w:numPr>
      <w:spacing w:before="240" w:after="60"/>
      <w:jc w:val="both"/>
      <w:outlineLvl w:val="5"/>
    </w:pPr>
    <w:rPr>
      <w:i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D2DDA"/>
    <w:pPr>
      <w:numPr>
        <w:ilvl w:val="6"/>
        <w:numId w:val="11"/>
      </w:numPr>
      <w:spacing w:before="240" w:after="60"/>
      <w:jc w:val="both"/>
      <w:outlineLvl w:val="6"/>
    </w:pPr>
    <w:rPr>
      <w:sz w:val="20"/>
      <w:szCs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DD2DDA"/>
    <w:pPr>
      <w:numPr>
        <w:ilvl w:val="7"/>
        <w:numId w:val="11"/>
      </w:numPr>
      <w:spacing w:before="240" w:after="60"/>
      <w:jc w:val="both"/>
      <w:outlineLvl w:val="7"/>
    </w:pPr>
    <w:rPr>
      <w:i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DD2DDA"/>
    <w:pPr>
      <w:numPr>
        <w:ilvl w:val="8"/>
        <w:numId w:val="11"/>
      </w:numPr>
      <w:spacing w:before="240" w:after="60"/>
      <w:jc w:val="both"/>
      <w:outlineLvl w:val="8"/>
    </w:pPr>
    <w:rPr>
      <w:b/>
      <w:i/>
      <w:sz w:val="1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st">
    <w:name w:val="čast"/>
    <w:basedOn w:val="Normln"/>
    <w:link w:val="astChar"/>
    <w:qFormat/>
    <w:rsid w:val="00CE5AFC"/>
    <w:pPr>
      <w:keepNext/>
      <w:tabs>
        <w:tab w:val="left" w:pos="3960"/>
      </w:tabs>
      <w:spacing w:before="240" w:after="60"/>
      <w:ind w:left="357"/>
      <w:jc w:val="center"/>
      <w:outlineLvl w:val="0"/>
    </w:pPr>
    <w:rPr>
      <w:color w:val="808080"/>
      <w:sz w:val="28"/>
      <w:lang w:val="x-none" w:eastAsia="x-none"/>
    </w:rPr>
  </w:style>
  <w:style w:type="character" w:customStyle="1" w:styleId="astChar">
    <w:name w:val="čast Char"/>
    <w:link w:val="ast"/>
    <w:rsid w:val="00CE5AFC"/>
    <w:rPr>
      <w:rFonts w:ascii="Arial" w:eastAsia="Times New Roman" w:hAnsi="Arial"/>
      <w:color w:val="808080"/>
      <w:sz w:val="28"/>
      <w:szCs w:val="24"/>
    </w:rPr>
  </w:style>
  <w:style w:type="paragraph" w:customStyle="1" w:styleId="podnadpis">
    <w:name w:val="podnadpis"/>
    <w:basedOn w:val="Normln"/>
    <w:link w:val="podnadpisChar"/>
    <w:qFormat/>
    <w:rsid w:val="00CE5AFC"/>
    <w:pPr>
      <w:keepNext/>
      <w:spacing w:before="60" w:after="60"/>
      <w:ind w:left="357"/>
      <w:jc w:val="center"/>
      <w:outlineLvl w:val="0"/>
    </w:pPr>
    <w:rPr>
      <w:b/>
      <w:color w:val="808080"/>
      <w:sz w:val="28"/>
      <w:lang w:val="x-none" w:eastAsia="x-none"/>
    </w:rPr>
  </w:style>
  <w:style w:type="character" w:customStyle="1" w:styleId="podnadpisChar">
    <w:name w:val="podnadpis Char"/>
    <w:link w:val="podnadpis"/>
    <w:rsid w:val="00CE5AFC"/>
    <w:rPr>
      <w:rFonts w:ascii="Arial" w:eastAsia="Times New Roman" w:hAnsi="Arial"/>
      <w:b/>
      <w:color w:val="808080"/>
      <w:sz w:val="28"/>
      <w:szCs w:val="24"/>
    </w:rPr>
  </w:style>
  <w:style w:type="paragraph" w:customStyle="1" w:styleId="lnek">
    <w:name w:val="článek"/>
    <w:basedOn w:val="Normln"/>
    <w:link w:val="lnekChar"/>
    <w:qFormat/>
    <w:rsid w:val="00CE5AFC"/>
    <w:pPr>
      <w:keepNext/>
      <w:spacing w:before="240" w:after="60"/>
      <w:ind w:left="357"/>
      <w:jc w:val="center"/>
      <w:outlineLvl w:val="0"/>
    </w:pPr>
    <w:rPr>
      <w:color w:val="808080"/>
      <w:sz w:val="20"/>
      <w:lang w:val="x-none" w:eastAsia="x-none"/>
    </w:rPr>
  </w:style>
  <w:style w:type="character" w:customStyle="1" w:styleId="lnekChar">
    <w:name w:val="článek Char"/>
    <w:link w:val="lnek"/>
    <w:rsid w:val="00CE5AFC"/>
    <w:rPr>
      <w:rFonts w:ascii="Arial" w:eastAsia="Times New Roman" w:hAnsi="Arial"/>
      <w:color w:val="808080"/>
      <w:szCs w:val="24"/>
    </w:rPr>
  </w:style>
  <w:style w:type="paragraph" w:customStyle="1" w:styleId="lanek-nadpis">
    <w:name w:val="članek-nadpis"/>
    <w:basedOn w:val="Normln"/>
    <w:link w:val="lanek-nadpisChar"/>
    <w:qFormat/>
    <w:rsid w:val="00CE5AFC"/>
    <w:pPr>
      <w:keepNext/>
      <w:tabs>
        <w:tab w:val="left" w:pos="357"/>
      </w:tabs>
      <w:spacing w:before="60" w:after="60"/>
      <w:ind w:left="357"/>
      <w:jc w:val="center"/>
      <w:outlineLvl w:val="0"/>
    </w:pPr>
    <w:rPr>
      <w:b/>
      <w:color w:val="808080"/>
      <w:sz w:val="20"/>
      <w:lang w:val="x-none" w:eastAsia="x-none"/>
    </w:rPr>
  </w:style>
  <w:style w:type="character" w:customStyle="1" w:styleId="lanek-nadpisChar">
    <w:name w:val="članek-nadpis Char"/>
    <w:link w:val="lanek-nadpis"/>
    <w:rsid w:val="00CE5AFC"/>
    <w:rPr>
      <w:rFonts w:ascii="Arial" w:eastAsia="Times New Roman" w:hAnsi="Arial"/>
      <w:b/>
      <w:color w:val="808080"/>
      <w:szCs w:val="24"/>
    </w:rPr>
  </w:style>
  <w:style w:type="paragraph" w:customStyle="1" w:styleId="odstaveccislo">
    <w:name w:val="odstavec cislo"/>
    <w:basedOn w:val="Normln"/>
    <w:link w:val="odstaveccisloChar"/>
    <w:qFormat/>
    <w:rsid w:val="00CE5AFC"/>
    <w:pPr>
      <w:tabs>
        <w:tab w:val="left" w:pos="828"/>
      </w:tabs>
      <w:spacing w:after="120"/>
      <w:ind w:left="828" w:hanging="471"/>
      <w:outlineLvl w:val="1"/>
    </w:pPr>
    <w:rPr>
      <w:rFonts w:ascii="Verdana" w:hAnsi="Verdana"/>
      <w:bCs/>
      <w:sz w:val="20"/>
      <w:lang w:val="x-none" w:eastAsia="x-none"/>
    </w:rPr>
  </w:style>
  <w:style w:type="character" w:customStyle="1" w:styleId="odstaveccisloChar">
    <w:name w:val="odstavec cislo Char"/>
    <w:link w:val="odstaveccislo"/>
    <w:rsid w:val="00CE5AFC"/>
    <w:rPr>
      <w:rFonts w:ascii="Verdana" w:eastAsia="Times New Roman" w:hAnsi="Verdana"/>
      <w:bCs/>
      <w:szCs w:val="24"/>
    </w:rPr>
  </w:style>
  <w:style w:type="paragraph" w:customStyle="1" w:styleId="odkazypodarou">
    <w:name w:val="odkazy pod čarou"/>
    <w:basedOn w:val="Normln"/>
    <w:link w:val="odkazypodarouChar"/>
    <w:qFormat/>
    <w:rsid w:val="00CE5AFC"/>
    <w:pPr>
      <w:spacing w:after="120"/>
      <w:ind w:left="567" w:hanging="210"/>
    </w:pPr>
    <w:rPr>
      <w:rFonts w:ascii="Verdana" w:hAnsi="Verdana"/>
      <w:color w:val="808080"/>
      <w:sz w:val="18"/>
      <w:lang w:val="x-none" w:eastAsia="x-none"/>
    </w:rPr>
  </w:style>
  <w:style w:type="character" w:customStyle="1" w:styleId="odkazypodarouChar">
    <w:name w:val="odkazy pod čarou Char"/>
    <w:link w:val="odkazypodarou"/>
    <w:rsid w:val="00CE5AFC"/>
    <w:rPr>
      <w:rFonts w:ascii="Verdana" w:eastAsia="Times New Roman" w:hAnsi="Verdana"/>
      <w:color w:val="808080"/>
      <w:sz w:val="18"/>
      <w:szCs w:val="24"/>
    </w:rPr>
  </w:style>
  <w:style w:type="paragraph" w:customStyle="1" w:styleId="Stednmka21">
    <w:name w:val="Střední mřížka 21"/>
    <w:uiPriority w:val="1"/>
    <w:qFormat/>
    <w:rsid w:val="00CE5AFC"/>
    <w:pPr>
      <w:ind w:firstLine="425"/>
      <w:jc w:val="both"/>
    </w:pPr>
    <w:rPr>
      <w:rFonts w:ascii="Times New Roman" w:eastAsia="Times New Roman" w:hAnsi="Times New Roman"/>
      <w:strike/>
      <w:sz w:val="24"/>
      <w:szCs w:val="24"/>
    </w:rPr>
  </w:style>
  <w:style w:type="paragraph" w:styleId="Zpat">
    <w:name w:val="footer"/>
    <w:basedOn w:val="Normln"/>
    <w:link w:val="ZpatChar"/>
    <w:unhideWhenUsed/>
    <w:rsid w:val="004B6483"/>
    <w:pPr>
      <w:tabs>
        <w:tab w:val="center" w:pos="4153"/>
        <w:tab w:val="right" w:pos="8306"/>
      </w:tabs>
      <w:spacing w:before="120" w:after="120"/>
      <w:jc w:val="both"/>
    </w:pPr>
    <w:rPr>
      <w:szCs w:val="20"/>
      <w:lang w:val="x-none"/>
    </w:rPr>
  </w:style>
  <w:style w:type="character" w:customStyle="1" w:styleId="ZpatChar">
    <w:name w:val="Zápatí Char"/>
    <w:link w:val="Zpat"/>
    <w:rsid w:val="004B6483"/>
    <w:rPr>
      <w:rFonts w:ascii="Times New Roman" w:eastAsia="Times New Roman" w:hAnsi="Times New Roman"/>
      <w:sz w:val="22"/>
      <w:lang w:val="x-none" w:eastAsia="en-US"/>
    </w:rPr>
  </w:style>
  <w:style w:type="paragraph" w:customStyle="1" w:styleId="Farebnzoznamzvraznenie11">
    <w:name w:val="Farebný zoznam – zvýraznenie 11"/>
    <w:basedOn w:val="Normln"/>
    <w:uiPriority w:val="34"/>
    <w:qFormat/>
    <w:rsid w:val="00317C64"/>
    <w:pPr>
      <w:ind w:left="720"/>
      <w:contextualSpacing/>
    </w:pPr>
  </w:style>
  <w:style w:type="table" w:styleId="Mkatabulky">
    <w:name w:val="Table Grid"/>
    <w:basedOn w:val="Normlntabulka"/>
    <w:uiPriority w:val="59"/>
    <w:rsid w:val="00B0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A530E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unhideWhenUsed/>
    <w:rsid w:val="0052417C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52417C"/>
    <w:rPr>
      <w:rFonts w:ascii="Arial" w:hAnsi="Arial"/>
      <w:lang w:eastAsia="en-US"/>
    </w:rPr>
  </w:style>
  <w:style w:type="character" w:styleId="Znakapoznpodarou">
    <w:name w:val="footnote reference"/>
    <w:uiPriority w:val="99"/>
    <w:unhideWhenUsed/>
    <w:rsid w:val="0052417C"/>
    <w:rPr>
      <w:vertAlign w:val="superscript"/>
    </w:rPr>
  </w:style>
  <w:style w:type="character" w:customStyle="1" w:styleId="Nadpis1Char">
    <w:name w:val="Nadpis 1 Char"/>
    <w:aliases w:val="Char Char"/>
    <w:link w:val="Nadpis1"/>
    <w:rsid w:val="00086442"/>
    <w:rPr>
      <w:rFonts w:ascii="Times New Roman Bold" w:eastAsia="Times New Roman" w:hAnsi="Times New Roman Bold"/>
      <w:b/>
      <w:smallCaps/>
      <w:kern w:val="28"/>
      <w:sz w:val="22"/>
      <w:szCs w:val="22"/>
      <w:lang w:eastAsia="en-US"/>
    </w:rPr>
  </w:style>
  <w:style w:type="character" w:customStyle="1" w:styleId="Nadpis2Char">
    <w:name w:val="Nadpis 2 Char"/>
    <w:link w:val="Nadpis2"/>
    <w:rsid w:val="00466F72"/>
    <w:rPr>
      <w:rFonts w:ascii="Times New Roman" w:eastAsia="Times New Roman" w:hAnsi="Times New Roman"/>
      <w:sz w:val="24"/>
      <w:lang w:val="x-none"/>
    </w:rPr>
  </w:style>
  <w:style w:type="character" w:customStyle="1" w:styleId="Nadpis3Char">
    <w:name w:val="Nadpis 3 Char"/>
    <w:link w:val="Nadpis3"/>
    <w:rsid w:val="007770D4"/>
    <w:rPr>
      <w:rFonts w:ascii="Times New Roman" w:eastAsia="Times New Roman" w:hAnsi="Times New Roman"/>
      <w:sz w:val="24"/>
      <w:lang w:val="x-none"/>
    </w:rPr>
  </w:style>
  <w:style w:type="character" w:customStyle="1" w:styleId="Nadpis5Char">
    <w:name w:val="Nadpis 5 Char"/>
    <w:link w:val="Nadpis5"/>
    <w:rsid w:val="00DD2DDA"/>
    <w:rPr>
      <w:rFonts w:ascii="Times New Roman" w:eastAsia="Times New Roman" w:hAnsi="Times New Roman"/>
      <w:sz w:val="22"/>
      <w:lang w:eastAsia="en-US"/>
    </w:rPr>
  </w:style>
  <w:style w:type="character" w:customStyle="1" w:styleId="Nadpis6Char">
    <w:name w:val="Nadpis 6 Char"/>
    <w:link w:val="Nadpis6"/>
    <w:rsid w:val="00DD2DDA"/>
    <w:rPr>
      <w:rFonts w:ascii="Times New Roman" w:eastAsia="Times New Roman" w:hAnsi="Times New Roman"/>
      <w:i/>
      <w:sz w:val="22"/>
      <w:lang w:eastAsia="en-US"/>
    </w:rPr>
  </w:style>
  <w:style w:type="character" w:customStyle="1" w:styleId="Nadpis7Char">
    <w:name w:val="Nadpis 7 Char"/>
    <w:link w:val="Nadpis7"/>
    <w:rsid w:val="00DD2DDA"/>
    <w:rPr>
      <w:rFonts w:ascii="Arial" w:eastAsia="Times New Roman" w:hAnsi="Arial"/>
      <w:lang w:eastAsia="en-US"/>
    </w:rPr>
  </w:style>
  <w:style w:type="character" w:customStyle="1" w:styleId="Nadpis8Char">
    <w:name w:val="Nadpis 8 Char"/>
    <w:link w:val="Nadpis8"/>
    <w:rsid w:val="00DD2DDA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link w:val="Nadpis9"/>
    <w:rsid w:val="00DD2DDA"/>
    <w:rPr>
      <w:rFonts w:ascii="Arial" w:eastAsia="Times New Roman" w:hAnsi="Arial"/>
      <w:b/>
      <w:i/>
      <w:sz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3F07"/>
    <w:pPr>
      <w:pBdr>
        <w:bottom w:val="single" w:sz="8" w:space="4" w:color="4F81BD"/>
      </w:pBdr>
      <w:spacing w:after="300"/>
      <w:contextualSpacing/>
      <w:jc w:val="center"/>
    </w:pPr>
    <w:rPr>
      <w:rFonts w:eastAsia="SimSun"/>
      <w:b/>
      <w:spacing w:val="5"/>
      <w:kern w:val="28"/>
      <w:sz w:val="28"/>
      <w:szCs w:val="52"/>
      <w:lang w:val="x-none"/>
    </w:rPr>
  </w:style>
  <w:style w:type="character" w:customStyle="1" w:styleId="NzevChar">
    <w:name w:val="Název Char"/>
    <w:link w:val="Nzev"/>
    <w:uiPriority w:val="10"/>
    <w:rsid w:val="000D3F07"/>
    <w:rPr>
      <w:rFonts w:ascii="Times New Roman" w:eastAsia="SimSun" w:hAnsi="Times New Roman" w:cs="Times New Roman"/>
      <w:b/>
      <w:spacing w:val="5"/>
      <w:kern w:val="28"/>
      <w:sz w:val="28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F3AC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F3AC6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8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3485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307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7AB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307A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A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7AB5"/>
    <w:rPr>
      <w:rFonts w:ascii="Arial" w:hAnsi="Arial"/>
      <w:b/>
      <w:bCs/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761096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14EAF"/>
    <w:rPr>
      <w:color w:val="0000FF"/>
      <w:u w:val="single"/>
    </w:rPr>
  </w:style>
  <w:style w:type="character" w:customStyle="1" w:styleId="nowrap">
    <w:name w:val="nowrap"/>
    <w:rsid w:val="00860381"/>
  </w:style>
  <w:style w:type="paragraph" w:styleId="Odstavecseseznamem">
    <w:name w:val="List Paragraph"/>
    <w:basedOn w:val="Normln"/>
    <w:uiPriority w:val="34"/>
    <w:qFormat/>
    <w:rsid w:val="004D2036"/>
    <w:pPr>
      <w:ind w:left="720"/>
      <w:contextualSpacing/>
    </w:pPr>
  </w:style>
  <w:style w:type="character" w:styleId="Siln">
    <w:name w:val="Strong"/>
    <w:uiPriority w:val="22"/>
    <w:qFormat/>
    <w:rsid w:val="005403C8"/>
    <w:rPr>
      <w:b/>
      <w:bCs/>
    </w:rPr>
  </w:style>
  <w:style w:type="paragraph" w:styleId="Revize">
    <w:name w:val="Revision"/>
    <w:hidden/>
    <w:uiPriority w:val="99"/>
    <w:semiHidden/>
    <w:rsid w:val="0066396D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B80C0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5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14F0-5D1E-42C1-8DFA-F43F1EB4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9108</Characters>
  <Application>Microsoft Office Word</Application>
  <DocSecurity>0</DocSecurity>
  <Lines>227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2023-01-18T11:08:00Z</dcterms:created>
  <dcterms:modified xsi:type="dcterms:W3CDTF">2023-01-18T11:09:00Z</dcterms:modified>
</cp:coreProperties>
</file>