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D721" w14:textId="7C6961A1" w:rsidR="00CE36F6" w:rsidRPr="007108B7" w:rsidRDefault="002732D2" w:rsidP="00791E5A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108B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využití výsledků</w:t>
      </w:r>
      <w:r w:rsidR="00F17068" w:rsidRPr="007108B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0F611F" w:rsidRPr="007108B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výzkumu</w:t>
      </w:r>
      <w:r w:rsidR="00CB03F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a vývoje</w:t>
      </w:r>
    </w:p>
    <w:p w14:paraId="79A4CF8F" w14:textId="68E2269E" w:rsidR="00C076A4" w:rsidRPr="00567C85" w:rsidRDefault="00C076A4" w:rsidP="00567C85">
      <w:pPr>
        <w:pStyle w:val="Zkladntext"/>
        <w:jc w:val="center"/>
        <w:rPr>
          <w:rFonts w:ascii="Arial" w:hAnsi="Arial" w:cs="Arial"/>
          <w:sz w:val="22"/>
          <w:szCs w:val="22"/>
          <w:lang w:val="en-US"/>
        </w:rPr>
      </w:pPr>
      <w:r w:rsidRPr="00567C85">
        <w:rPr>
          <w:rFonts w:ascii="Arial" w:hAnsi="Arial" w:cs="Arial"/>
          <w:bCs/>
          <w:sz w:val="22"/>
          <w:szCs w:val="22"/>
        </w:rPr>
        <w:t>(</w:t>
      </w:r>
      <w:r w:rsidR="00567C85">
        <w:rPr>
          <w:rFonts w:ascii="Arial" w:hAnsi="Arial" w:cs="Arial"/>
          <w:bCs/>
          <w:sz w:val="22"/>
          <w:szCs w:val="22"/>
          <w:lang w:val="cs-CZ"/>
        </w:rPr>
        <w:t xml:space="preserve">uzavřená </w:t>
      </w:r>
      <w:r w:rsidRPr="00567C85">
        <w:rPr>
          <w:rFonts w:ascii="Arial" w:hAnsi="Arial" w:cs="Arial"/>
          <w:bCs/>
          <w:sz w:val="22"/>
          <w:szCs w:val="22"/>
        </w:rPr>
        <w:t>dle § 1746 odst. 2 zákona č. 89/2012 Sb., občansk</w:t>
      </w:r>
      <w:r w:rsidR="000444DB">
        <w:rPr>
          <w:rFonts w:ascii="Arial" w:hAnsi="Arial" w:cs="Arial"/>
          <w:bCs/>
          <w:sz w:val="22"/>
          <w:szCs w:val="22"/>
          <w:lang w:val="cs-CZ"/>
        </w:rPr>
        <w:t>ého</w:t>
      </w:r>
      <w:r w:rsidRPr="00567C85">
        <w:rPr>
          <w:rFonts w:ascii="Arial" w:hAnsi="Arial" w:cs="Arial"/>
          <w:bCs/>
          <w:sz w:val="22"/>
          <w:szCs w:val="22"/>
        </w:rPr>
        <w:t xml:space="preserve"> zákoník</w:t>
      </w:r>
      <w:r w:rsidR="000444DB">
        <w:rPr>
          <w:rFonts w:ascii="Arial" w:hAnsi="Arial" w:cs="Arial"/>
          <w:bCs/>
          <w:sz w:val="22"/>
          <w:szCs w:val="22"/>
          <w:lang w:val="cs-CZ"/>
        </w:rPr>
        <w:t>u</w:t>
      </w:r>
      <w:r w:rsidRPr="00567C85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CB03F5">
        <w:rPr>
          <w:rFonts w:ascii="Arial" w:hAnsi="Arial" w:cs="Arial"/>
          <w:bCs/>
          <w:sz w:val="22"/>
          <w:szCs w:val="22"/>
          <w:lang w:val="cs-CZ"/>
        </w:rPr>
        <w:t>(dále jen „</w:t>
      </w:r>
      <w:r w:rsidR="00CB03F5" w:rsidRPr="00744EED">
        <w:rPr>
          <w:rFonts w:ascii="Arial" w:hAnsi="Arial" w:cs="Arial"/>
          <w:b/>
          <w:sz w:val="22"/>
          <w:szCs w:val="22"/>
          <w:lang w:val="cs-CZ"/>
        </w:rPr>
        <w:t>Občanský zákoník</w:t>
      </w:r>
      <w:r w:rsidR="00CB03F5">
        <w:rPr>
          <w:rFonts w:ascii="Arial" w:hAnsi="Arial" w:cs="Arial"/>
          <w:bCs/>
          <w:sz w:val="22"/>
          <w:szCs w:val="22"/>
          <w:lang w:val="cs-CZ"/>
        </w:rPr>
        <w:t xml:space="preserve">“) </w:t>
      </w:r>
      <w:r w:rsidRPr="00567C85">
        <w:rPr>
          <w:rFonts w:ascii="Arial" w:hAnsi="Arial" w:cs="Arial"/>
          <w:bCs/>
          <w:sz w:val="22"/>
          <w:szCs w:val="22"/>
        </w:rPr>
        <w:t>a zákona č. 130/2002 Sb.</w:t>
      </w:r>
      <w:r w:rsidR="00A5123C">
        <w:rPr>
          <w:rFonts w:ascii="Arial" w:hAnsi="Arial" w:cs="Arial"/>
          <w:bCs/>
          <w:sz w:val="22"/>
          <w:szCs w:val="22"/>
          <w:lang w:val="cs-CZ"/>
        </w:rPr>
        <w:t>,</w:t>
      </w:r>
      <w:r w:rsidRPr="00567C85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567C85">
        <w:rPr>
          <w:rFonts w:ascii="Arial" w:hAnsi="Arial" w:cs="Arial"/>
          <w:sz w:val="22"/>
          <w:szCs w:val="22"/>
          <w:lang w:val="en-US"/>
        </w:rPr>
        <w:t>o</w:t>
      </w:r>
      <w:proofErr w:type="gram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podpo</w:t>
      </w:r>
      <w:r w:rsidRPr="00567C85">
        <w:rPr>
          <w:rFonts w:ascii="Arial" w:hAnsi="Arial" w:cs="Arial" w:hint="eastAsia"/>
          <w:sz w:val="22"/>
          <w:szCs w:val="22"/>
          <w:lang w:val="en-US"/>
        </w:rPr>
        <w:t>ř</w:t>
      </w:r>
      <w:r w:rsidRPr="00567C85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výzkumu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experimentálního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vývoje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inovací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ve</w:t>
      </w:r>
      <w:r w:rsidRPr="00567C85">
        <w:rPr>
          <w:rFonts w:ascii="Arial" w:hAnsi="Arial" w:cs="Arial" w:hint="eastAsia"/>
          <w:sz w:val="22"/>
          <w:szCs w:val="22"/>
          <w:lang w:val="en-US"/>
        </w:rPr>
        <w:t>ř</w:t>
      </w:r>
      <w:r w:rsidRPr="00567C85">
        <w:rPr>
          <w:rFonts w:ascii="Arial" w:hAnsi="Arial" w:cs="Arial"/>
          <w:sz w:val="22"/>
          <w:szCs w:val="22"/>
          <w:lang w:val="en-US"/>
        </w:rPr>
        <w:t>ejných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prost</w:t>
      </w:r>
      <w:r w:rsidRPr="00567C85">
        <w:rPr>
          <w:rFonts w:ascii="Arial" w:hAnsi="Arial" w:cs="Arial" w:hint="eastAsia"/>
          <w:sz w:val="22"/>
          <w:szCs w:val="22"/>
          <w:lang w:val="en-US"/>
        </w:rPr>
        <w:t>ř</w:t>
      </w:r>
      <w:r w:rsidRPr="00567C85">
        <w:rPr>
          <w:rFonts w:ascii="Arial" w:hAnsi="Arial" w:cs="Arial"/>
          <w:sz w:val="22"/>
          <w:szCs w:val="22"/>
          <w:lang w:val="en-US"/>
        </w:rPr>
        <w:t>edk</w:t>
      </w:r>
      <w:r w:rsidRPr="00567C85">
        <w:rPr>
          <w:rFonts w:ascii="Arial" w:hAnsi="Arial" w:cs="Arial" w:hint="eastAsia"/>
          <w:sz w:val="22"/>
          <w:szCs w:val="22"/>
          <w:lang w:val="en-US"/>
        </w:rPr>
        <w:t>ů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zm</w:t>
      </w:r>
      <w:r w:rsidRPr="00567C85">
        <w:rPr>
          <w:rFonts w:ascii="Arial" w:hAnsi="Arial" w:cs="Arial" w:hint="eastAsia"/>
          <w:sz w:val="22"/>
          <w:szCs w:val="22"/>
          <w:lang w:val="en-US"/>
        </w:rPr>
        <w:t>ě</w:t>
      </w:r>
      <w:r w:rsidRPr="00567C85">
        <w:rPr>
          <w:rFonts w:ascii="Arial" w:hAnsi="Arial" w:cs="Arial"/>
          <w:sz w:val="22"/>
          <w:szCs w:val="22"/>
          <w:lang w:val="en-US"/>
        </w:rPr>
        <w:t>n</w:t>
      </w:r>
      <w:r w:rsidRPr="00567C85">
        <w:rPr>
          <w:rFonts w:ascii="Arial" w:hAnsi="Arial" w:cs="Arial" w:hint="eastAsia"/>
          <w:sz w:val="22"/>
          <w:szCs w:val="22"/>
          <w:lang w:val="en-US"/>
        </w:rPr>
        <w:t>ě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n</w:t>
      </w:r>
      <w:r w:rsidRPr="00567C85">
        <w:rPr>
          <w:rFonts w:ascii="Arial" w:hAnsi="Arial" w:cs="Arial" w:hint="eastAsia"/>
          <w:sz w:val="22"/>
          <w:szCs w:val="22"/>
          <w:lang w:val="en-US"/>
        </w:rPr>
        <w:t>ě</w:t>
      </w:r>
      <w:r w:rsidRPr="00567C85">
        <w:rPr>
          <w:rFonts w:ascii="Arial" w:hAnsi="Arial" w:cs="Arial"/>
          <w:sz w:val="22"/>
          <w:szCs w:val="22"/>
          <w:lang w:val="en-US"/>
        </w:rPr>
        <w:t>kterých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souvisejících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7C85">
        <w:rPr>
          <w:rFonts w:ascii="Arial" w:hAnsi="Arial" w:cs="Arial"/>
          <w:sz w:val="22"/>
          <w:szCs w:val="22"/>
          <w:lang w:val="en-US"/>
        </w:rPr>
        <w:t>zákon</w:t>
      </w:r>
      <w:r w:rsidRPr="00567C85">
        <w:rPr>
          <w:rFonts w:ascii="Arial" w:hAnsi="Arial" w:cs="Arial" w:hint="eastAsia"/>
          <w:sz w:val="22"/>
          <w:szCs w:val="22"/>
          <w:lang w:val="en-US"/>
        </w:rPr>
        <w:t>ů</w:t>
      </w:r>
      <w:proofErr w:type="spellEnd"/>
      <w:r w:rsidRPr="00567C85">
        <w:rPr>
          <w:rFonts w:ascii="Arial" w:hAnsi="Arial" w:cs="Arial"/>
          <w:sz w:val="22"/>
          <w:szCs w:val="22"/>
          <w:lang w:val="en-US"/>
        </w:rPr>
        <w:t xml:space="preserve"> (</w:t>
      </w:r>
      <w:r w:rsidR="00CB03F5">
        <w:rPr>
          <w:rFonts w:ascii="Arial" w:hAnsi="Arial" w:cs="Arial"/>
          <w:sz w:val="22"/>
          <w:szCs w:val="22"/>
          <w:lang w:val="en-US"/>
        </w:rPr>
        <w:t xml:space="preserve">dale </w:t>
      </w:r>
      <w:proofErr w:type="spellStart"/>
      <w:r w:rsidR="00CB03F5"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 w:rsidR="00CB03F5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CB03F5" w:rsidRPr="00744EED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744EED">
        <w:rPr>
          <w:rFonts w:ascii="Arial" w:hAnsi="Arial" w:cs="Arial"/>
          <w:b/>
          <w:bCs/>
          <w:sz w:val="22"/>
          <w:szCs w:val="22"/>
          <w:lang w:val="en-US"/>
        </w:rPr>
        <w:t>ákon</w:t>
      </w:r>
      <w:proofErr w:type="spellEnd"/>
      <w:r w:rsidRPr="00744EED">
        <w:rPr>
          <w:rFonts w:ascii="Arial" w:hAnsi="Arial" w:cs="Arial"/>
          <w:b/>
          <w:bCs/>
          <w:sz w:val="22"/>
          <w:szCs w:val="22"/>
          <w:lang w:val="en-US"/>
        </w:rPr>
        <w:t xml:space="preserve"> o </w:t>
      </w:r>
      <w:proofErr w:type="spellStart"/>
      <w:r w:rsidRPr="00744EED">
        <w:rPr>
          <w:rFonts w:ascii="Arial" w:hAnsi="Arial" w:cs="Arial"/>
          <w:b/>
          <w:bCs/>
          <w:sz w:val="22"/>
          <w:szCs w:val="22"/>
          <w:lang w:val="en-US"/>
        </w:rPr>
        <w:t>podpo</w:t>
      </w:r>
      <w:r w:rsidRPr="00744EED">
        <w:rPr>
          <w:rFonts w:ascii="Arial" w:hAnsi="Arial" w:cs="Arial" w:hint="eastAsia"/>
          <w:b/>
          <w:bCs/>
          <w:sz w:val="22"/>
          <w:szCs w:val="22"/>
          <w:lang w:val="en-US"/>
        </w:rPr>
        <w:t>ř</w:t>
      </w:r>
      <w:r w:rsidRPr="00744EED">
        <w:rPr>
          <w:rFonts w:ascii="Arial" w:hAnsi="Arial" w:cs="Arial"/>
          <w:b/>
          <w:bCs/>
          <w:sz w:val="22"/>
          <w:szCs w:val="22"/>
          <w:lang w:val="en-US"/>
        </w:rPr>
        <w:t>e</w:t>
      </w:r>
      <w:proofErr w:type="spellEnd"/>
      <w:r w:rsidRPr="00744EE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44EED">
        <w:rPr>
          <w:rFonts w:ascii="Arial" w:hAnsi="Arial" w:cs="Arial"/>
          <w:b/>
          <w:bCs/>
          <w:sz w:val="22"/>
          <w:szCs w:val="22"/>
          <w:lang w:val="en-US"/>
        </w:rPr>
        <w:t>výzkumu</w:t>
      </w:r>
      <w:proofErr w:type="spellEnd"/>
      <w:r w:rsidRPr="00744EED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00744EED">
        <w:rPr>
          <w:rFonts w:ascii="Arial" w:hAnsi="Arial" w:cs="Arial"/>
          <w:b/>
          <w:bCs/>
          <w:sz w:val="22"/>
          <w:szCs w:val="22"/>
          <w:lang w:val="en-US"/>
        </w:rPr>
        <w:t>experimentálního</w:t>
      </w:r>
      <w:proofErr w:type="spellEnd"/>
      <w:r w:rsidRPr="00744EE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44EED">
        <w:rPr>
          <w:rFonts w:ascii="Arial" w:hAnsi="Arial" w:cs="Arial"/>
          <w:b/>
          <w:bCs/>
          <w:sz w:val="22"/>
          <w:szCs w:val="22"/>
          <w:lang w:val="en-US"/>
        </w:rPr>
        <w:t>vývoje</w:t>
      </w:r>
      <w:proofErr w:type="spellEnd"/>
      <w:r w:rsidRPr="00744EED">
        <w:rPr>
          <w:rFonts w:ascii="Arial" w:hAnsi="Arial" w:cs="Arial"/>
          <w:b/>
          <w:bCs/>
          <w:sz w:val="22"/>
          <w:szCs w:val="22"/>
          <w:lang w:val="en-US"/>
        </w:rPr>
        <w:t xml:space="preserve"> a </w:t>
      </w:r>
      <w:proofErr w:type="spellStart"/>
      <w:r w:rsidRPr="00744EED">
        <w:rPr>
          <w:rFonts w:ascii="Arial" w:hAnsi="Arial" w:cs="Arial"/>
          <w:b/>
          <w:bCs/>
          <w:sz w:val="22"/>
          <w:szCs w:val="22"/>
          <w:lang w:val="en-US"/>
        </w:rPr>
        <w:t>inovací</w:t>
      </w:r>
      <w:proofErr w:type="spellEnd"/>
      <w:r w:rsidR="00A5123C">
        <w:rPr>
          <w:rFonts w:ascii="Arial" w:hAnsi="Arial" w:cs="Arial"/>
          <w:sz w:val="22"/>
          <w:szCs w:val="22"/>
          <w:lang w:val="en-US"/>
        </w:rPr>
        <w:t>”</w:t>
      </w:r>
      <w:r w:rsidRPr="00567C85">
        <w:rPr>
          <w:rFonts w:ascii="Arial" w:hAnsi="Arial" w:cs="Arial"/>
          <w:sz w:val="22"/>
          <w:szCs w:val="22"/>
          <w:lang w:val="en-US"/>
        </w:rPr>
        <w:t>)</w:t>
      </w:r>
    </w:p>
    <w:p w14:paraId="039B8095" w14:textId="52C4EB3B" w:rsidR="00BC6333" w:rsidRPr="007108B7" w:rsidRDefault="00BC6333" w:rsidP="002820E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2"/>
        </w:rPr>
      </w:pPr>
    </w:p>
    <w:p w14:paraId="6472E831" w14:textId="1EB90C14" w:rsidR="002820ED" w:rsidRPr="007108B7" w:rsidRDefault="002820ED" w:rsidP="00791E5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2"/>
        </w:rPr>
      </w:pPr>
      <w:r w:rsidRPr="007108B7">
        <w:rPr>
          <w:rFonts w:ascii="Arial" w:hAnsi="Arial" w:cs="Arial"/>
          <w:bCs/>
          <w:sz w:val="22"/>
        </w:rPr>
        <w:t>(dále jen</w:t>
      </w:r>
      <w:r w:rsidRPr="007108B7">
        <w:rPr>
          <w:rFonts w:ascii="Arial" w:hAnsi="Arial" w:cs="Arial"/>
          <w:b/>
          <w:sz w:val="22"/>
        </w:rPr>
        <w:t xml:space="preserve"> </w:t>
      </w:r>
      <w:r w:rsidRPr="007108B7">
        <w:rPr>
          <w:rFonts w:ascii="Arial" w:hAnsi="Arial" w:cs="Arial"/>
          <w:bCs/>
          <w:sz w:val="22"/>
        </w:rPr>
        <w:t>„</w:t>
      </w:r>
      <w:r w:rsidR="003D1A18" w:rsidRPr="007108B7">
        <w:rPr>
          <w:rFonts w:ascii="Arial" w:hAnsi="Arial" w:cs="Arial"/>
          <w:b/>
          <w:sz w:val="22"/>
        </w:rPr>
        <w:t>s</w:t>
      </w:r>
      <w:r w:rsidRPr="007108B7">
        <w:rPr>
          <w:rFonts w:ascii="Arial" w:hAnsi="Arial" w:cs="Arial"/>
          <w:b/>
          <w:sz w:val="22"/>
        </w:rPr>
        <w:t>mlouva</w:t>
      </w:r>
      <w:r w:rsidRPr="007108B7">
        <w:rPr>
          <w:rFonts w:ascii="Arial" w:hAnsi="Arial" w:cs="Arial"/>
          <w:bCs/>
          <w:sz w:val="22"/>
        </w:rPr>
        <w:t>“)</w:t>
      </w:r>
      <w:r w:rsidR="00292625">
        <w:rPr>
          <w:rFonts w:ascii="Arial" w:hAnsi="Arial" w:cs="Arial"/>
          <w:bCs/>
          <w:sz w:val="22"/>
        </w:rPr>
        <w:t xml:space="preserve">   </w:t>
      </w:r>
    </w:p>
    <w:p w14:paraId="39BB3B83" w14:textId="77777777" w:rsidR="002820ED" w:rsidRPr="007108B7" w:rsidRDefault="002820ED" w:rsidP="0079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u w:val="single"/>
        </w:rPr>
      </w:pPr>
    </w:p>
    <w:p w14:paraId="61CA643C" w14:textId="1066473B" w:rsidR="00272B63" w:rsidRPr="007108B7" w:rsidRDefault="00BC6333" w:rsidP="00791E5A">
      <w:pPr>
        <w:spacing w:after="160" w:line="259" w:lineRule="auto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hAnsi="Arial" w:cs="Arial"/>
          <w:sz w:val="22"/>
        </w:rPr>
        <w:t>Smluvní strany</w:t>
      </w:r>
      <w:r w:rsidR="004B3201" w:rsidRPr="007108B7">
        <w:rPr>
          <w:rFonts w:ascii="Arial" w:hAnsi="Arial" w:cs="Arial"/>
          <w:sz w:val="22"/>
        </w:rPr>
        <w:t>:</w:t>
      </w:r>
    </w:p>
    <w:p w14:paraId="2C743F58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Národní galerie v Praze</w:t>
      </w:r>
      <w:r w:rsidRPr="007108B7">
        <w:rPr>
          <w:rFonts w:ascii="Arial" w:eastAsia="Times New Roman" w:hAnsi="Arial" w:cs="Arial"/>
          <w:b/>
          <w:sz w:val="22"/>
          <w:lang w:eastAsia="cs-CZ"/>
        </w:rPr>
        <w:tab/>
      </w:r>
    </w:p>
    <w:p w14:paraId="02AEDBE1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typ organizace:</w:t>
      </w:r>
      <w:r w:rsidR="00EA71A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příspěvková organizace</w:t>
      </w:r>
      <w:r w:rsidRPr="007108B7">
        <w:rPr>
          <w:rFonts w:ascii="Arial" w:eastAsia="Times New Roman" w:hAnsi="Arial" w:cs="Arial"/>
          <w:sz w:val="22"/>
          <w:lang w:eastAsia="cs-CZ"/>
        </w:rPr>
        <w:tab/>
      </w:r>
    </w:p>
    <w:p w14:paraId="0935F01A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se sídlem: Staroměstské náměstí 12, 110 15 Praha 1</w:t>
      </w:r>
      <w:r w:rsidRPr="007108B7">
        <w:rPr>
          <w:rFonts w:ascii="Arial" w:eastAsia="Times New Roman" w:hAnsi="Arial" w:cs="Arial"/>
          <w:sz w:val="22"/>
          <w:lang w:eastAsia="cs-CZ"/>
        </w:rPr>
        <w:tab/>
      </w:r>
    </w:p>
    <w:p w14:paraId="7548D31C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(zároveň jako korespondenční adresa)</w:t>
      </w:r>
    </w:p>
    <w:p w14:paraId="05D7DCD1" w14:textId="3D0C6C6E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IČ</w:t>
      </w:r>
      <w:r w:rsidR="0053678E" w:rsidRPr="007108B7">
        <w:rPr>
          <w:rFonts w:ascii="Arial" w:eastAsia="Times New Roman" w:hAnsi="Arial" w:cs="Arial"/>
          <w:sz w:val="22"/>
          <w:lang w:eastAsia="cs-CZ"/>
        </w:rPr>
        <w:t>O</w:t>
      </w:r>
      <w:r w:rsidRPr="007108B7">
        <w:rPr>
          <w:rFonts w:ascii="Arial" w:eastAsia="Times New Roman" w:hAnsi="Arial" w:cs="Arial"/>
          <w:sz w:val="22"/>
          <w:lang w:eastAsia="cs-CZ"/>
        </w:rPr>
        <w:t>: 00023281</w:t>
      </w:r>
      <w:r w:rsidRPr="007108B7">
        <w:rPr>
          <w:rFonts w:ascii="Arial" w:eastAsia="Times New Roman" w:hAnsi="Arial" w:cs="Arial"/>
          <w:sz w:val="22"/>
          <w:lang w:eastAsia="cs-CZ"/>
        </w:rPr>
        <w:tab/>
      </w:r>
      <w:r w:rsidRPr="007108B7">
        <w:rPr>
          <w:rFonts w:ascii="Arial" w:eastAsia="Times New Roman" w:hAnsi="Arial" w:cs="Arial"/>
          <w:sz w:val="22"/>
          <w:lang w:eastAsia="cs-CZ"/>
        </w:rPr>
        <w:tab/>
      </w:r>
    </w:p>
    <w:p w14:paraId="07D28721" w14:textId="77777777" w:rsidR="00C36CF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DIČ: CZ00023281</w:t>
      </w:r>
      <w:r w:rsidRPr="007108B7">
        <w:rPr>
          <w:rFonts w:ascii="Arial" w:eastAsia="Times New Roman" w:hAnsi="Arial" w:cs="Arial"/>
          <w:sz w:val="22"/>
          <w:lang w:eastAsia="cs-CZ"/>
        </w:rPr>
        <w:tab/>
      </w:r>
    </w:p>
    <w:p w14:paraId="453EE7A9" w14:textId="3DC0FF6C" w:rsidR="00272B63" w:rsidRPr="007108B7" w:rsidRDefault="00C36CF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Bankovní spojení:</w:t>
      </w:r>
      <w:r w:rsidR="007F2460" w:rsidRPr="007F2460">
        <w:rPr>
          <w:rFonts w:ascii="ArialMT" w:hAnsi="ArialMT" w:cs="ArialMT"/>
          <w:szCs w:val="20"/>
        </w:rPr>
        <w:t xml:space="preserve"> </w:t>
      </w:r>
      <w:r w:rsidR="007F2460" w:rsidRPr="00567C85">
        <w:rPr>
          <w:rFonts w:ascii="Arial" w:hAnsi="Arial" w:cs="Arial"/>
          <w:sz w:val="22"/>
        </w:rPr>
        <w:t>040002-8839011/0710</w:t>
      </w:r>
      <w:r w:rsidR="00272B63" w:rsidRPr="007108B7">
        <w:rPr>
          <w:rFonts w:ascii="Arial" w:eastAsia="Times New Roman" w:hAnsi="Arial" w:cs="Arial"/>
          <w:sz w:val="22"/>
          <w:lang w:eastAsia="cs-CZ"/>
        </w:rPr>
        <w:tab/>
      </w:r>
    </w:p>
    <w:p w14:paraId="194A1EE8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zastoupená: </w:t>
      </w:r>
      <w:proofErr w:type="spellStart"/>
      <w:r w:rsidRPr="007108B7">
        <w:rPr>
          <w:rFonts w:ascii="Arial" w:eastAsia="Calibri" w:hAnsi="Arial" w:cs="Arial"/>
          <w:sz w:val="22"/>
          <w:lang w:eastAsia="cs-CZ"/>
        </w:rPr>
        <w:t>Alicja</w:t>
      </w:r>
      <w:proofErr w:type="spellEnd"/>
      <w:r w:rsidRPr="007108B7">
        <w:rPr>
          <w:rFonts w:ascii="Arial" w:eastAsia="Calibri" w:hAnsi="Arial" w:cs="Arial"/>
          <w:sz w:val="22"/>
          <w:lang w:eastAsia="cs-CZ"/>
        </w:rPr>
        <w:t xml:space="preserve"> </w:t>
      </w:r>
      <w:proofErr w:type="spellStart"/>
      <w:r w:rsidRPr="007108B7">
        <w:rPr>
          <w:rFonts w:ascii="Arial" w:eastAsia="Calibri" w:hAnsi="Arial" w:cs="Arial"/>
          <w:sz w:val="22"/>
          <w:lang w:eastAsia="cs-CZ"/>
        </w:rPr>
        <w:t>Knast</w:t>
      </w:r>
      <w:proofErr w:type="spellEnd"/>
      <w:r w:rsidRPr="007108B7">
        <w:rPr>
          <w:rFonts w:ascii="Arial" w:eastAsia="Calibri" w:hAnsi="Arial" w:cs="Arial"/>
          <w:sz w:val="22"/>
          <w:lang w:eastAsia="cs-CZ"/>
        </w:rPr>
        <w:t>, generální ředitelkou</w:t>
      </w:r>
    </w:p>
    <w:p w14:paraId="7C24B040" w14:textId="3AEAE643" w:rsidR="00272B63" w:rsidRPr="007108B7" w:rsidRDefault="00272B63" w:rsidP="00744E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kontaktní osoba: </w:t>
      </w:r>
      <w:r w:rsidR="00871375">
        <w:rPr>
          <w:rFonts w:ascii="Arial" w:eastAsia="Times New Roman" w:hAnsi="Arial" w:cs="Arial"/>
          <w:sz w:val="22"/>
          <w:lang w:eastAsia="cs-CZ"/>
        </w:rPr>
        <w:t>XXXXXXXXXXXXXXXXXX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, tel. </w:t>
      </w:r>
      <w:r w:rsidR="00871375">
        <w:rPr>
          <w:rFonts w:ascii="Arial" w:eastAsia="Times New Roman" w:hAnsi="Arial" w:cs="Arial"/>
          <w:sz w:val="22"/>
          <w:lang w:eastAsia="cs-CZ"/>
        </w:rPr>
        <w:t xml:space="preserve">XXX </w:t>
      </w:r>
      <w:proofErr w:type="spellStart"/>
      <w:r w:rsidR="00871375">
        <w:rPr>
          <w:rFonts w:ascii="Arial" w:eastAsia="Times New Roman" w:hAnsi="Arial" w:cs="Arial"/>
          <w:sz w:val="22"/>
          <w:lang w:eastAsia="cs-CZ"/>
        </w:rPr>
        <w:t>XXX</w:t>
      </w:r>
      <w:proofErr w:type="spellEnd"/>
      <w:r w:rsidR="00871375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="00871375">
        <w:rPr>
          <w:rFonts w:ascii="Arial" w:eastAsia="Times New Roman" w:hAnsi="Arial" w:cs="Arial"/>
          <w:sz w:val="22"/>
          <w:lang w:eastAsia="cs-CZ"/>
        </w:rPr>
        <w:t>XXX</w:t>
      </w:r>
      <w:proofErr w:type="spellEnd"/>
      <w:r w:rsidRPr="007108B7">
        <w:rPr>
          <w:rFonts w:ascii="Arial" w:eastAsia="Times New Roman" w:hAnsi="Arial" w:cs="Arial"/>
          <w:sz w:val="22"/>
          <w:lang w:eastAsia="cs-CZ"/>
        </w:rPr>
        <w:t xml:space="preserve">, email: </w:t>
      </w:r>
      <w:r w:rsidR="00871375">
        <w:rPr>
          <w:rFonts w:ascii="Arial" w:eastAsia="Times New Roman" w:hAnsi="Arial" w:cs="Arial"/>
          <w:sz w:val="22"/>
          <w:lang w:eastAsia="cs-CZ"/>
        </w:rPr>
        <w:t>XXXXXXXXXXXXXXXXXXXXX</w:t>
      </w:r>
    </w:p>
    <w:p w14:paraId="268A76D2" w14:textId="11E3B60C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(dále jen „</w:t>
      </w:r>
      <w:r w:rsidR="00212FCC" w:rsidRPr="00567C85">
        <w:rPr>
          <w:rFonts w:ascii="Arial" w:eastAsia="Times New Roman" w:hAnsi="Arial" w:cs="Arial"/>
          <w:b/>
          <w:sz w:val="22"/>
          <w:lang w:eastAsia="cs-CZ"/>
        </w:rPr>
        <w:t>P</w:t>
      </w:r>
      <w:r w:rsidRPr="00190A44">
        <w:rPr>
          <w:rFonts w:ascii="Arial" w:eastAsia="Times New Roman" w:hAnsi="Arial" w:cs="Arial"/>
          <w:b/>
          <w:sz w:val="22"/>
          <w:lang w:eastAsia="cs-CZ"/>
        </w:rPr>
        <w:t>říjemce</w:t>
      </w:r>
      <w:r w:rsidRPr="007108B7">
        <w:rPr>
          <w:rFonts w:ascii="Arial" w:eastAsia="Times New Roman" w:hAnsi="Arial" w:cs="Arial"/>
          <w:b/>
          <w:sz w:val="22"/>
          <w:lang w:eastAsia="cs-CZ"/>
        </w:rPr>
        <w:t xml:space="preserve"> - koordinátor</w:t>
      </w:r>
      <w:r w:rsidRPr="007108B7">
        <w:rPr>
          <w:rFonts w:ascii="Arial" w:eastAsia="Times New Roman" w:hAnsi="Arial" w:cs="Arial"/>
          <w:sz w:val="22"/>
          <w:lang w:eastAsia="cs-CZ"/>
        </w:rPr>
        <w:t>“</w:t>
      </w:r>
      <w:r w:rsidR="005A25AA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1E7FCC">
        <w:rPr>
          <w:rFonts w:ascii="Arial" w:eastAsia="Times New Roman" w:hAnsi="Arial" w:cs="Arial"/>
          <w:sz w:val="22"/>
          <w:lang w:eastAsia="cs-CZ"/>
        </w:rPr>
        <w:t>nebo „</w:t>
      </w:r>
      <w:r w:rsidR="001E7FCC" w:rsidRPr="00744EED">
        <w:rPr>
          <w:rFonts w:ascii="Arial" w:eastAsia="Times New Roman" w:hAnsi="Arial" w:cs="Arial"/>
          <w:b/>
          <w:bCs/>
          <w:sz w:val="22"/>
          <w:lang w:eastAsia="cs-CZ"/>
        </w:rPr>
        <w:t>NGP</w:t>
      </w:r>
      <w:r w:rsidR="001E7FCC">
        <w:rPr>
          <w:rFonts w:ascii="Arial" w:eastAsia="Times New Roman" w:hAnsi="Arial" w:cs="Arial"/>
          <w:sz w:val="22"/>
          <w:lang w:eastAsia="cs-CZ"/>
        </w:rPr>
        <w:t>“)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</w:p>
    <w:p w14:paraId="28FD1B99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</w:p>
    <w:p w14:paraId="11189719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a</w:t>
      </w:r>
    </w:p>
    <w:p w14:paraId="77695DBD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</w:p>
    <w:p w14:paraId="09DF5DB0" w14:textId="22A9532A" w:rsidR="00272B63" w:rsidRPr="007108B7" w:rsidRDefault="00B75242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 xml:space="preserve">Česká republika - </w:t>
      </w:r>
      <w:r w:rsidR="00272B63" w:rsidRPr="007108B7">
        <w:rPr>
          <w:rFonts w:ascii="Arial" w:eastAsia="Times New Roman" w:hAnsi="Arial" w:cs="Arial"/>
          <w:b/>
          <w:sz w:val="22"/>
          <w:lang w:eastAsia="cs-CZ"/>
        </w:rPr>
        <w:t>Ministerstvo vnitra</w:t>
      </w:r>
      <w:r w:rsidRPr="007108B7">
        <w:rPr>
          <w:rFonts w:ascii="Arial" w:eastAsia="Times New Roman" w:hAnsi="Arial" w:cs="Arial"/>
          <w:b/>
          <w:sz w:val="22"/>
          <w:lang w:eastAsia="cs-CZ"/>
        </w:rPr>
        <w:t xml:space="preserve"> ČR - Policie České republiky - </w:t>
      </w:r>
      <w:r w:rsidR="00272B63" w:rsidRPr="007108B7">
        <w:rPr>
          <w:rFonts w:ascii="Arial" w:eastAsia="Times New Roman" w:hAnsi="Arial" w:cs="Arial"/>
          <w:b/>
          <w:sz w:val="22"/>
          <w:lang w:eastAsia="cs-CZ"/>
        </w:rPr>
        <w:t xml:space="preserve">Kriminalistický ústav </w:t>
      </w:r>
    </w:p>
    <w:p w14:paraId="5919E2EE" w14:textId="77777777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se sídlem: Bartolomějská 12, 110 00, Praha 1</w:t>
      </w:r>
    </w:p>
    <w:p w14:paraId="5123B4ED" w14:textId="6C0D55AC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IČ</w:t>
      </w:r>
      <w:r w:rsidR="00E123AA" w:rsidRPr="007108B7">
        <w:rPr>
          <w:rFonts w:ascii="Arial" w:eastAsia="Times New Roman" w:hAnsi="Arial" w:cs="Arial"/>
          <w:bCs/>
          <w:sz w:val="22"/>
          <w:lang w:eastAsia="cs-CZ"/>
        </w:rPr>
        <w:t>O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: 00007064, </w:t>
      </w:r>
    </w:p>
    <w:p w14:paraId="61E0DA96" w14:textId="09E93A7B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DIČ: CZ00007064</w:t>
      </w:r>
      <w:r w:rsidR="00BA1973">
        <w:rPr>
          <w:rFonts w:ascii="Arial" w:eastAsia="Times New Roman" w:hAnsi="Arial" w:cs="Arial"/>
          <w:bCs/>
          <w:sz w:val="22"/>
          <w:lang w:eastAsia="cs-CZ"/>
        </w:rPr>
        <w:t xml:space="preserve"> </w:t>
      </w:r>
    </w:p>
    <w:p w14:paraId="5BF0A6DB" w14:textId="77777777" w:rsidR="00C36CF3" w:rsidRPr="007108B7" w:rsidRDefault="00C36CF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Bankovní spojení: 5504881/0701</w:t>
      </w:r>
    </w:p>
    <w:p w14:paraId="0A2E9B51" w14:textId="7BD28AE8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Adresa pro doručování: </w:t>
      </w:r>
      <w:r w:rsidR="00C36CF3" w:rsidRPr="007108B7">
        <w:rPr>
          <w:rFonts w:ascii="Arial" w:eastAsia="Times New Roman" w:hAnsi="Arial" w:cs="Arial"/>
          <w:bCs/>
          <w:sz w:val="22"/>
          <w:lang w:eastAsia="cs-CZ"/>
        </w:rPr>
        <w:t xml:space="preserve">poštovní schránka 62/KÚ, 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Strojnická 27, </w:t>
      </w:r>
      <w:r w:rsidR="00C36CF3" w:rsidRPr="007108B7">
        <w:rPr>
          <w:rFonts w:ascii="Arial" w:eastAsia="Times New Roman" w:hAnsi="Arial" w:cs="Arial"/>
          <w:bCs/>
          <w:sz w:val="22"/>
          <w:lang w:eastAsia="cs-CZ"/>
        </w:rPr>
        <w:t>170 89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Praha 7</w:t>
      </w:r>
    </w:p>
    <w:p w14:paraId="39091857" w14:textId="68CB912A" w:rsidR="00272B63" w:rsidRPr="007108B7" w:rsidRDefault="00272B63" w:rsidP="00272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Zastoupen</w:t>
      </w:r>
      <w:r w:rsidR="00E123AA" w:rsidRPr="007108B7">
        <w:rPr>
          <w:rFonts w:ascii="Arial" w:eastAsia="Times New Roman" w:hAnsi="Arial" w:cs="Arial"/>
          <w:bCs/>
          <w:sz w:val="22"/>
          <w:lang w:eastAsia="cs-CZ"/>
        </w:rPr>
        <w:t>á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: plk. Mgr. </w:t>
      </w:r>
      <w:proofErr w:type="spellStart"/>
      <w:r w:rsidRPr="007108B7">
        <w:rPr>
          <w:rFonts w:ascii="Arial" w:eastAsia="Times New Roman" w:hAnsi="Arial" w:cs="Arial"/>
          <w:bCs/>
          <w:sz w:val="22"/>
          <w:lang w:eastAsia="cs-CZ"/>
        </w:rPr>
        <w:t>Ľuboš</w:t>
      </w:r>
      <w:r w:rsidR="00B75242" w:rsidRPr="007108B7">
        <w:rPr>
          <w:rFonts w:ascii="Arial" w:eastAsia="Times New Roman" w:hAnsi="Arial" w:cs="Arial"/>
          <w:bCs/>
          <w:sz w:val="22"/>
          <w:lang w:eastAsia="cs-CZ"/>
        </w:rPr>
        <w:t>em</w:t>
      </w:r>
      <w:proofErr w:type="spellEnd"/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proofErr w:type="spellStart"/>
      <w:r w:rsidRPr="007108B7">
        <w:rPr>
          <w:rFonts w:ascii="Arial" w:eastAsia="Times New Roman" w:hAnsi="Arial" w:cs="Arial"/>
          <w:bCs/>
          <w:sz w:val="22"/>
          <w:lang w:eastAsia="cs-CZ"/>
        </w:rPr>
        <w:t>Kothaj</w:t>
      </w:r>
      <w:r w:rsidR="004B3201" w:rsidRPr="007108B7">
        <w:rPr>
          <w:rFonts w:ascii="Arial" w:eastAsia="Times New Roman" w:hAnsi="Arial" w:cs="Arial"/>
          <w:bCs/>
          <w:sz w:val="22"/>
          <w:lang w:eastAsia="cs-CZ"/>
        </w:rPr>
        <w:t>em</w:t>
      </w:r>
      <w:proofErr w:type="spellEnd"/>
      <w:r w:rsidRPr="007108B7">
        <w:rPr>
          <w:rFonts w:ascii="Arial" w:eastAsia="Times New Roman" w:hAnsi="Arial" w:cs="Arial"/>
          <w:bCs/>
          <w:sz w:val="22"/>
          <w:lang w:eastAsia="cs-CZ"/>
        </w:rPr>
        <w:t>, ředitel</w:t>
      </w:r>
      <w:r w:rsidR="004B3201" w:rsidRPr="007108B7">
        <w:rPr>
          <w:rFonts w:ascii="Arial" w:eastAsia="Times New Roman" w:hAnsi="Arial" w:cs="Arial"/>
          <w:bCs/>
          <w:sz w:val="22"/>
          <w:lang w:eastAsia="cs-CZ"/>
        </w:rPr>
        <w:t>em</w:t>
      </w:r>
    </w:p>
    <w:p w14:paraId="318EFC09" w14:textId="366C0B12" w:rsidR="00272B63" w:rsidRPr="007108B7" w:rsidRDefault="00272B63" w:rsidP="00744E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kontaktní osoba: </w:t>
      </w:r>
      <w:r w:rsidR="00871375">
        <w:rPr>
          <w:rFonts w:ascii="Arial" w:eastAsia="Times New Roman" w:hAnsi="Arial" w:cs="Arial"/>
          <w:bCs/>
          <w:sz w:val="22"/>
          <w:lang w:eastAsia="cs-CZ"/>
        </w:rPr>
        <w:t>XXXXXXXXXXXXXXXXXX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, tel. </w:t>
      </w:r>
      <w:r w:rsidR="00871375">
        <w:rPr>
          <w:rFonts w:ascii="Arial" w:eastAsia="Times New Roman" w:hAnsi="Arial" w:cs="Arial"/>
          <w:sz w:val="22"/>
          <w:lang w:eastAsia="cs-CZ"/>
        </w:rPr>
        <w:t xml:space="preserve">XXX </w:t>
      </w:r>
      <w:proofErr w:type="spellStart"/>
      <w:r w:rsidR="00871375">
        <w:rPr>
          <w:rFonts w:ascii="Arial" w:eastAsia="Times New Roman" w:hAnsi="Arial" w:cs="Arial"/>
          <w:sz w:val="22"/>
          <w:lang w:eastAsia="cs-CZ"/>
        </w:rPr>
        <w:t>XXX</w:t>
      </w:r>
      <w:proofErr w:type="spellEnd"/>
      <w:r w:rsidR="00871375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="00871375">
        <w:rPr>
          <w:rFonts w:ascii="Arial" w:eastAsia="Times New Roman" w:hAnsi="Arial" w:cs="Arial"/>
          <w:sz w:val="22"/>
          <w:lang w:eastAsia="cs-CZ"/>
        </w:rPr>
        <w:t>XXX</w:t>
      </w:r>
      <w:proofErr w:type="spellEnd"/>
      <w:r w:rsidRPr="007108B7">
        <w:rPr>
          <w:rFonts w:ascii="Arial" w:eastAsia="Times New Roman" w:hAnsi="Arial" w:cs="Arial"/>
          <w:sz w:val="22"/>
          <w:lang w:eastAsia="cs-CZ"/>
        </w:rPr>
        <w:t xml:space="preserve">, email: </w:t>
      </w:r>
      <w:r w:rsidR="00871375">
        <w:rPr>
          <w:rFonts w:ascii="Arial" w:eastAsia="Times New Roman" w:hAnsi="Arial" w:cs="Arial"/>
          <w:sz w:val="22"/>
          <w:lang w:eastAsia="cs-CZ"/>
        </w:rPr>
        <w:t>XXXXXXXXXXXXXX</w:t>
      </w:r>
    </w:p>
    <w:p w14:paraId="5567BC69" w14:textId="787274E8" w:rsidR="00272B63" w:rsidRPr="007108B7" w:rsidRDefault="00272B63" w:rsidP="00272B63">
      <w:pPr>
        <w:spacing w:after="160" w:line="259" w:lineRule="auto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(dále jen </w:t>
      </w:r>
      <w:r w:rsidRPr="007108B7">
        <w:rPr>
          <w:rFonts w:ascii="Arial" w:eastAsia="Times New Roman" w:hAnsi="Arial" w:cs="Arial"/>
          <w:b/>
          <w:sz w:val="22"/>
          <w:lang w:eastAsia="cs-CZ"/>
        </w:rPr>
        <w:t>„</w:t>
      </w:r>
      <w:r w:rsidR="003D1A18" w:rsidRPr="007108B7">
        <w:rPr>
          <w:rFonts w:ascii="Arial" w:eastAsia="Times New Roman" w:hAnsi="Arial" w:cs="Arial"/>
          <w:b/>
          <w:sz w:val="22"/>
          <w:lang w:eastAsia="cs-CZ"/>
        </w:rPr>
        <w:t>Kriminalistický ústav</w:t>
      </w:r>
      <w:r w:rsidRPr="007108B7">
        <w:rPr>
          <w:rFonts w:ascii="Arial" w:eastAsia="Times New Roman" w:hAnsi="Arial" w:cs="Arial"/>
          <w:sz w:val="22"/>
          <w:lang w:eastAsia="cs-CZ"/>
        </w:rPr>
        <w:t>“</w:t>
      </w:r>
      <w:r w:rsidR="005A25AA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704A8F">
        <w:rPr>
          <w:rFonts w:ascii="Arial" w:eastAsia="Times New Roman" w:hAnsi="Arial" w:cs="Arial"/>
          <w:sz w:val="22"/>
          <w:lang w:eastAsia="cs-CZ"/>
        </w:rPr>
        <w:t>nebo „</w:t>
      </w:r>
      <w:r w:rsidR="00704A8F" w:rsidRPr="00744EED">
        <w:rPr>
          <w:rFonts w:ascii="Arial" w:eastAsia="Times New Roman" w:hAnsi="Arial" w:cs="Arial"/>
          <w:b/>
          <w:bCs/>
          <w:sz w:val="22"/>
          <w:lang w:eastAsia="cs-CZ"/>
        </w:rPr>
        <w:t>KÚ PČR</w:t>
      </w:r>
      <w:r w:rsidR="00704A8F">
        <w:rPr>
          <w:rFonts w:ascii="Arial" w:eastAsia="Times New Roman" w:hAnsi="Arial" w:cs="Arial"/>
          <w:sz w:val="22"/>
          <w:lang w:eastAsia="cs-CZ"/>
        </w:rPr>
        <w:t>“)</w:t>
      </w:r>
    </w:p>
    <w:p w14:paraId="07B3EB81" w14:textId="77777777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sz w:val="22"/>
          <w:szCs w:val="22"/>
        </w:rPr>
        <w:t xml:space="preserve"> a </w:t>
      </w:r>
    </w:p>
    <w:p w14:paraId="1C5E61CC" w14:textId="77777777" w:rsidR="00176A6D" w:rsidRPr="007108B7" w:rsidRDefault="00176A6D" w:rsidP="00272B63">
      <w:pPr>
        <w:pStyle w:val="Default"/>
        <w:rPr>
          <w:b/>
          <w:bCs/>
          <w:sz w:val="22"/>
          <w:szCs w:val="22"/>
        </w:rPr>
      </w:pPr>
    </w:p>
    <w:p w14:paraId="6BDA8FD8" w14:textId="77777777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b/>
          <w:bCs/>
          <w:sz w:val="22"/>
          <w:szCs w:val="22"/>
        </w:rPr>
        <w:t xml:space="preserve">Univerzita Pardubice </w:t>
      </w:r>
    </w:p>
    <w:p w14:paraId="3ACD4F46" w14:textId="77777777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bCs/>
          <w:sz w:val="22"/>
          <w:szCs w:val="22"/>
        </w:rPr>
        <w:t xml:space="preserve">veřejná vysoká škola zřízená zákonem </w:t>
      </w:r>
    </w:p>
    <w:p w14:paraId="7167095E" w14:textId="77777777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sz w:val="22"/>
          <w:szCs w:val="22"/>
        </w:rPr>
        <w:t xml:space="preserve">Se sídlem: Studentská 95, 532 10 Pardubice </w:t>
      </w:r>
    </w:p>
    <w:p w14:paraId="18DF4C4B" w14:textId="7811DD18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sz w:val="22"/>
          <w:szCs w:val="22"/>
        </w:rPr>
        <w:lastRenderedPageBreak/>
        <w:t xml:space="preserve">Zastoupená: prof. Ing. </w:t>
      </w:r>
      <w:r w:rsidR="007176DF" w:rsidRPr="007108B7">
        <w:rPr>
          <w:sz w:val="22"/>
          <w:szCs w:val="22"/>
        </w:rPr>
        <w:t>Liborem Čapkem</w:t>
      </w:r>
      <w:r w:rsidRPr="007108B7">
        <w:rPr>
          <w:sz w:val="22"/>
          <w:szCs w:val="22"/>
        </w:rPr>
        <w:t xml:space="preserve">, </w:t>
      </w:r>
      <w:r w:rsidR="007176DF" w:rsidRPr="007108B7">
        <w:rPr>
          <w:sz w:val="22"/>
          <w:szCs w:val="22"/>
        </w:rPr>
        <w:t>Ph.D.</w:t>
      </w:r>
      <w:r w:rsidRPr="007108B7">
        <w:rPr>
          <w:sz w:val="22"/>
          <w:szCs w:val="22"/>
        </w:rPr>
        <w:t xml:space="preserve">, rektorem </w:t>
      </w:r>
    </w:p>
    <w:p w14:paraId="497E9783" w14:textId="77777777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sz w:val="22"/>
          <w:szCs w:val="22"/>
        </w:rPr>
        <w:t xml:space="preserve">IČO: 00216275 </w:t>
      </w:r>
    </w:p>
    <w:p w14:paraId="18875442" w14:textId="1EB3EEA2" w:rsidR="00272B63" w:rsidRPr="007108B7" w:rsidRDefault="00272B63" w:rsidP="00272B63">
      <w:pPr>
        <w:pStyle w:val="Default"/>
        <w:rPr>
          <w:sz w:val="22"/>
          <w:szCs w:val="22"/>
        </w:rPr>
      </w:pPr>
      <w:r w:rsidRPr="007108B7">
        <w:rPr>
          <w:sz w:val="22"/>
          <w:szCs w:val="22"/>
        </w:rPr>
        <w:t xml:space="preserve">DIČ: CZ00216275 </w:t>
      </w:r>
    </w:p>
    <w:p w14:paraId="044DCFD7" w14:textId="13EF8477" w:rsidR="007F2460" w:rsidRDefault="007108B7" w:rsidP="007F2460">
      <w:pPr>
        <w:pStyle w:val="Default"/>
      </w:pPr>
      <w:r>
        <w:rPr>
          <w:sz w:val="22"/>
          <w:szCs w:val="22"/>
        </w:rPr>
        <w:t>Ban</w:t>
      </w:r>
      <w:r w:rsidR="007F2460">
        <w:rPr>
          <w:sz w:val="22"/>
          <w:szCs w:val="22"/>
        </w:rPr>
        <w:t>k</w:t>
      </w:r>
      <w:r>
        <w:rPr>
          <w:sz w:val="22"/>
          <w:szCs w:val="22"/>
        </w:rPr>
        <w:t xml:space="preserve">ovní spojení: </w:t>
      </w:r>
      <w:r w:rsidR="007F2460">
        <w:rPr>
          <w:sz w:val="22"/>
          <w:szCs w:val="22"/>
        </w:rPr>
        <w:t>37030561/0100</w:t>
      </w:r>
    </w:p>
    <w:p w14:paraId="115CC5DF" w14:textId="5CB50067" w:rsidR="00272B63" w:rsidRPr="007108B7" w:rsidRDefault="00272B63" w:rsidP="005324BE">
      <w:pPr>
        <w:pStyle w:val="Default"/>
        <w:spacing w:after="120"/>
        <w:rPr>
          <w:sz w:val="22"/>
          <w:szCs w:val="22"/>
        </w:rPr>
      </w:pPr>
      <w:r w:rsidRPr="007108B7">
        <w:rPr>
          <w:sz w:val="22"/>
          <w:szCs w:val="22"/>
        </w:rPr>
        <w:t xml:space="preserve">kontaktní osoba: </w:t>
      </w:r>
      <w:r w:rsidR="00871375">
        <w:rPr>
          <w:sz w:val="22"/>
          <w:szCs w:val="22"/>
        </w:rPr>
        <w:t>XXXXXXXXXXXXXXXXXX</w:t>
      </w:r>
      <w:r w:rsidRPr="007108B7">
        <w:rPr>
          <w:sz w:val="22"/>
          <w:szCs w:val="22"/>
        </w:rPr>
        <w:t xml:space="preserve">., tel.: </w:t>
      </w:r>
      <w:r w:rsidR="00871375">
        <w:rPr>
          <w:sz w:val="22"/>
          <w:szCs w:val="22"/>
        </w:rPr>
        <w:t xml:space="preserve">XXX </w:t>
      </w:r>
      <w:proofErr w:type="spellStart"/>
      <w:r w:rsidR="00871375">
        <w:rPr>
          <w:sz w:val="22"/>
          <w:szCs w:val="22"/>
        </w:rPr>
        <w:t>XXX</w:t>
      </w:r>
      <w:proofErr w:type="spellEnd"/>
      <w:r w:rsidR="00871375">
        <w:rPr>
          <w:sz w:val="22"/>
          <w:szCs w:val="22"/>
        </w:rPr>
        <w:t xml:space="preserve"> </w:t>
      </w:r>
      <w:proofErr w:type="spellStart"/>
      <w:r w:rsidR="00871375">
        <w:rPr>
          <w:sz w:val="22"/>
          <w:szCs w:val="22"/>
        </w:rPr>
        <w:t>XXX</w:t>
      </w:r>
      <w:proofErr w:type="spellEnd"/>
      <w:r w:rsidRPr="007108B7">
        <w:rPr>
          <w:sz w:val="22"/>
          <w:szCs w:val="22"/>
        </w:rPr>
        <w:t xml:space="preserve">, email: </w:t>
      </w:r>
      <w:r w:rsidR="00871375">
        <w:rPr>
          <w:sz w:val="22"/>
          <w:szCs w:val="22"/>
        </w:rPr>
        <w:t>XXXXXXXXXXXXXXXXXXX</w:t>
      </w:r>
      <w:r w:rsidRPr="007108B7">
        <w:rPr>
          <w:sz w:val="22"/>
          <w:szCs w:val="22"/>
        </w:rPr>
        <w:t xml:space="preserve"> </w:t>
      </w:r>
    </w:p>
    <w:p w14:paraId="2F1FBACE" w14:textId="7DA94483" w:rsidR="00272B63" w:rsidRDefault="00272B63" w:rsidP="00272B63">
      <w:pPr>
        <w:spacing w:after="160" w:line="259" w:lineRule="auto"/>
        <w:rPr>
          <w:rFonts w:ascii="Arial" w:hAnsi="Arial" w:cs="Arial"/>
          <w:sz w:val="22"/>
        </w:rPr>
      </w:pPr>
      <w:r w:rsidRPr="007108B7">
        <w:rPr>
          <w:rFonts w:ascii="Arial" w:hAnsi="Arial" w:cs="Arial"/>
          <w:sz w:val="22"/>
        </w:rPr>
        <w:t>(dále jen „</w:t>
      </w:r>
      <w:r w:rsidR="003D1A18" w:rsidRPr="007108B7">
        <w:rPr>
          <w:rFonts w:ascii="Arial" w:hAnsi="Arial" w:cs="Arial"/>
          <w:b/>
          <w:sz w:val="22"/>
        </w:rPr>
        <w:t>Univerzita Pardubice</w:t>
      </w:r>
      <w:r w:rsidRPr="007108B7">
        <w:rPr>
          <w:rFonts w:ascii="Arial" w:hAnsi="Arial" w:cs="Arial"/>
          <w:sz w:val="22"/>
        </w:rPr>
        <w:t>“</w:t>
      </w:r>
      <w:r w:rsidR="005A25AA" w:rsidRPr="007108B7">
        <w:rPr>
          <w:rFonts w:ascii="Arial" w:hAnsi="Arial" w:cs="Arial"/>
          <w:sz w:val="22"/>
        </w:rPr>
        <w:t xml:space="preserve"> </w:t>
      </w:r>
      <w:r w:rsidR="00A24F65">
        <w:rPr>
          <w:rFonts w:ascii="Arial" w:hAnsi="Arial" w:cs="Arial"/>
          <w:sz w:val="22"/>
        </w:rPr>
        <w:t>nebo „</w:t>
      </w:r>
      <w:r w:rsidR="00A24F65" w:rsidRPr="00744EED">
        <w:rPr>
          <w:rFonts w:ascii="Arial" w:hAnsi="Arial" w:cs="Arial"/>
          <w:b/>
          <w:bCs/>
          <w:sz w:val="22"/>
        </w:rPr>
        <w:t>UPC</w:t>
      </w:r>
      <w:r w:rsidR="00A65EC1" w:rsidRPr="00744EED">
        <w:rPr>
          <w:rFonts w:ascii="Arial" w:hAnsi="Arial" w:cs="Arial"/>
          <w:b/>
          <w:bCs/>
          <w:sz w:val="22"/>
        </w:rPr>
        <w:t>E</w:t>
      </w:r>
      <w:r w:rsidR="00A24F65">
        <w:rPr>
          <w:rFonts w:ascii="Arial" w:hAnsi="Arial" w:cs="Arial"/>
          <w:sz w:val="22"/>
        </w:rPr>
        <w:t>“)</w:t>
      </w:r>
    </w:p>
    <w:p w14:paraId="61B65471" w14:textId="77777777" w:rsidR="008A3BD9" w:rsidRPr="007108B7" w:rsidRDefault="008A3BD9" w:rsidP="00272B63">
      <w:pPr>
        <w:spacing w:after="160" w:line="259" w:lineRule="auto"/>
        <w:rPr>
          <w:rFonts w:ascii="Arial" w:hAnsi="Arial" w:cs="Arial"/>
          <w:sz w:val="22"/>
        </w:rPr>
      </w:pPr>
    </w:p>
    <w:p w14:paraId="670ACFC2" w14:textId="76BF1A4D" w:rsidR="00CE0DDC" w:rsidRPr="007108B7" w:rsidRDefault="00CE0DDC" w:rsidP="00272B63">
      <w:pPr>
        <w:spacing w:after="160" w:line="259" w:lineRule="auto"/>
        <w:rPr>
          <w:rFonts w:ascii="Arial" w:hAnsi="Arial" w:cs="Arial"/>
          <w:sz w:val="22"/>
        </w:rPr>
      </w:pPr>
      <w:r w:rsidRPr="007108B7">
        <w:rPr>
          <w:rFonts w:ascii="Arial" w:hAnsi="Arial" w:cs="Arial"/>
          <w:sz w:val="22"/>
        </w:rPr>
        <w:t>(</w:t>
      </w:r>
      <w:r w:rsidR="00212FCC">
        <w:rPr>
          <w:rFonts w:ascii="Arial" w:hAnsi="Arial" w:cs="Arial"/>
          <w:sz w:val="22"/>
        </w:rPr>
        <w:t>P</w:t>
      </w:r>
      <w:r w:rsidRPr="007108B7">
        <w:rPr>
          <w:rFonts w:ascii="Arial" w:hAnsi="Arial" w:cs="Arial"/>
          <w:sz w:val="22"/>
        </w:rPr>
        <w:t xml:space="preserve">říjemce – koordinátor, Kriminalistický ústav a Univerzita Pardubice dále společně </w:t>
      </w:r>
      <w:r w:rsidR="00BA1973">
        <w:rPr>
          <w:rFonts w:ascii="Arial" w:hAnsi="Arial" w:cs="Arial"/>
          <w:sz w:val="22"/>
        </w:rPr>
        <w:t xml:space="preserve">jen </w:t>
      </w:r>
      <w:r w:rsidRPr="007108B7">
        <w:rPr>
          <w:rFonts w:ascii="Arial" w:hAnsi="Arial" w:cs="Arial"/>
          <w:sz w:val="22"/>
        </w:rPr>
        <w:t>„</w:t>
      </w:r>
      <w:r w:rsidRPr="007108B7">
        <w:rPr>
          <w:rFonts w:ascii="Arial" w:hAnsi="Arial" w:cs="Arial"/>
          <w:b/>
          <w:bCs/>
          <w:sz w:val="22"/>
        </w:rPr>
        <w:t>Příjemci</w:t>
      </w:r>
      <w:r w:rsidRPr="007108B7">
        <w:rPr>
          <w:rFonts w:ascii="Arial" w:hAnsi="Arial" w:cs="Arial"/>
          <w:sz w:val="22"/>
        </w:rPr>
        <w:t>“</w:t>
      </w:r>
      <w:r w:rsidR="0066016C">
        <w:rPr>
          <w:rFonts w:ascii="Arial" w:hAnsi="Arial" w:cs="Arial"/>
          <w:sz w:val="22"/>
        </w:rPr>
        <w:t xml:space="preserve"> nebo „</w:t>
      </w:r>
      <w:r w:rsidR="0066016C" w:rsidRPr="00744EED">
        <w:rPr>
          <w:rFonts w:ascii="Arial" w:hAnsi="Arial" w:cs="Arial"/>
          <w:b/>
          <w:bCs/>
          <w:sz w:val="22"/>
        </w:rPr>
        <w:t>Smluvní strany</w:t>
      </w:r>
      <w:r w:rsidR="0066016C">
        <w:rPr>
          <w:rFonts w:ascii="Arial" w:hAnsi="Arial" w:cs="Arial"/>
          <w:sz w:val="22"/>
        </w:rPr>
        <w:t>“</w:t>
      </w:r>
      <w:r w:rsidRPr="007108B7">
        <w:rPr>
          <w:rFonts w:ascii="Arial" w:hAnsi="Arial" w:cs="Arial"/>
          <w:sz w:val="22"/>
        </w:rPr>
        <w:t>)</w:t>
      </w:r>
    </w:p>
    <w:p w14:paraId="2F4796CB" w14:textId="77777777" w:rsidR="00A37F02" w:rsidRPr="007108B7" w:rsidRDefault="00A37F02">
      <w:pPr>
        <w:spacing w:after="160" w:line="259" w:lineRule="auto"/>
        <w:jc w:val="center"/>
        <w:rPr>
          <w:rFonts w:ascii="Arial" w:hAnsi="Arial" w:cs="Arial"/>
          <w:sz w:val="22"/>
        </w:rPr>
      </w:pPr>
    </w:p>
    <w:p w14:paraId="7D8FBD7B" w14:textId="3EC5E16B" w:rsidR="002820ED" w:rsidRPr="007108B7" w:rsidRDefault="002820ED">
      <w:pPr>
        <w:spacing w:after="160" w:line="259" w:lineRule="auto"/>
        <w:jc w:val="center"/>
        <w:rPr>
          <w:rFonts w:ascii="Arial" w:hAnsi="Arial" w:cs="Arial"/>
          <w:sz w:val="22"/>
        </w:rPr>
      </w:pPr>
      <w:r w:rsidRPr="007108B7">
        <w:rPr>
          <w:rFonts w:ascii="Arial" w:hAnsi="Arial" w:cs="Arial"/>
          <w:sz w:val="22"/>
        </w:rPr>
        <w:t xml:space="preserve">uzavírají níže uvedeného dne, měsíce a roku tuto </w:t>
      </w:r>
      <w:r w:rsidR="000F168D" w:rsidRPr="007108B7">
        <w:rPr>
          <w:rFonts w:ascii="Arial" w:hAnsi="Arial" w:cs="Arial"/>
          <w:sz w:val="22"/>
        </w:rPr>
        <w:t>s</w:t>
      </w:r>
      <w:r w:rsidRPr="007108B7">
        <w:rPr>
          <w:rFonts w:ascii="Arial" w:hAnsi="Arial" w:cs="Arial"/>
          <w:sz w:val="22"/>
        </w:rPr>
        <w:t>mlouvu následujícího znění</w:t>
      </w:r>
      <w:r w:rsidR="0066016C">
        <w:rPr>
          <w:rFonts w:ascii="Arial" w:hAnsi="Arial" w:cs="Arial"/>
          <w:sz w:val="22"/>
        </w:rPr>
        <w:t>:</w:t>
      </w:r>
    </w:p>
    <w:p w14:paraId="0FD78721" w14:textId="77777777" w:rsidR="00A37F02" w:rsidRPr="007108B7" w:rsidRDefault="00A37F02" w:rsidP="00791E5A">
      <w:pPr>
        <w:spacing w:after="160" w:line="259" w:lineRule="auto"/>
        <w:jc w:val="center"/>
        <w:rPr>
          <w:rFonts w:ascii="Arial" w:hAnsi="Arial" w:cs="Arial"/>
          <w:sz w:val="22"/>
        </w:rPr>
      </w:pPr>
    </w:p>
    <w:p w14:paraId="6F4E2C8D" w14:textId="332E37F3" w:rsidR="0067785C" w:rsidRPr="007108B7" w:rsidRDefault="00BC6333" w:rsidP="00791E5A">
      <w:pPr>
        <w:spacing w:after="120" w:line="240" w:lineRule="auto"/>
        <w:jc w:val="center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I.</w:t>
      </w:r>
      <w:r w:rsidRPr="007108B7">
        <w:rPr>
          <w:rFonts w:ascii="Arial" w:eastAsia="Times New Roman" w:hAnsi="Arial" w:cs="Arial"/>
          <w:b/>
          <w:sz w:val="22"/>
          <w:lang w:eastAsia="cs-CZ"/>
        </w:rPr>
        <w:br/>
      </w:r>
      <w:r w:rsidR="002820ED" w:rsidRPr="007108B7">
        <w:rPr>
          <w:rFonts w:ascii="Arial" w:eastAsia="Times New Roman" w:hAnsi="Arial" w:cs="Arial"/>
          <w:b/>
          <w:sz w:val="22"/>
          <w:lang w:eastAsia="cs-CZ"/>
        </w:rPr>
        <w:t>Předmět smlouvy</w:t>
      </w:r>
    </w:p>
    <w:p w14:paraId="62494A30" w14:textId="06683679" w:rsidR="002820ED" w:rsidRPr="007108B7" w:rsidRDefault="003D1A18" w:rsidP="00B9718A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2"/>
        </w:rPr>
      </w:pPr>
      <w:r w:rsidRPr="007108B7">
        <w:rPr>
          <w:rFonts w:ascii="Arial" w:hAnsi="Arial" w:cs="Arial"/>
          <w:sz w:val="22"/>
        </w:rPr>
        <w:t xml:space="preserve">Tato </w:t>
      </w:r>
      <w:r w:rsidR="00CE0DDC" w:rsidRPr="007108B7">
        <w:rPr>
          <w:rFonts w:ascii="Arial" w:hAnsi="Arial" w:cs="Arial"/>
          <w:sz w:val="22"/>
        </w:rPr>
        <w:t>s</w:t>
      </w:r>
      <w:r w:rsidRPr="007108B7">
        <w:rPr>
          <w:rFonts w:ascii="Arial" w:hAnsi="Arial" w:cs="Arial"/>
          <w:sz w:val="22"/>
        </w:rPr>
        <w:t>mlouva upravuje</w:t>
      </w:r>
      <w:r w:rsidR="00525064" w:rsidRPr="007108B7">
        <w:rPr>
          <w:rFonts w:ascii="Arial" w:hAnsi="Arial" w:cs="Arial"/>
          <w:sz w:val="22"/>
        </w:rPr>
        <w:t xml:space="preserve"> využití výsledků výzkumu </w:t>
      </w:r>
      <w:r w:rsidR="00D72E95">
        <w:rPr>
          <w:rFonts w:ascii="Arial" w:hAnsi="Arial" w:cs="Arial"/>
          <w:sz w:val="22"/>
        </w:rPr>
        <w:t>S</w:t>
      </w:r>
      <w:r w:rsidR="00525064" w:rsidRPr="007108B7">
        <w:rPr>
          <w:rFonts w:ascii="Arial" w:hAnsi="Arial" w:cs="Arial"/>
          <w:sz w:val="22"/>
        </w:rPr>
        <w:t>mluvními stranami a</w:t>
      </w:r>
      <w:r w:rsidRPr="007108B7">
        <w:rPr>
          <w:rFonts w:ascii="Arial" w:hAnsi="Arial" w:cs="Arial"/>
          <w:sz w:val="22"/>
        </w:rPr>
        <w:t xml:space="preserve"> </w:t>
      </w:r>
      <w:r w:rsidR="0044097F" w:rsidRPr="007108B7">
        <w:rPr>
          <w:rFonts w:ascii="Arial" w:hAnsi="Arial" w:cs="Arial"/>
          <w:sz w:val="22"/>
        </w:rPr>
        <w:t xml:space="preserve">stanovení podílů </w:t>
      </w:r>
      <w:r w:rsidR="00C1420E" w:rsidRPr="007108B7">
        <w:rPr>
          <w:rFonts w:ascii="Arial" w:hAnsi="Arial" w:cs="Arial"/>
          <w:sz w:val="22"/>
        </w:rPr>
        <w:t xml:space="preserve">jednotlivých </w:t>
      </w:r>
      <w:r w:rsidR="00D72E95">
        <w:rPr>
          <w:rFonts w:ascii="Arial" w:hAnsi="Arial" w:cs="Arial"/>
          <w:sz w:val="22"/>
        </w:rPr>
        <w:t>S</w:t>
      </w:r>
      <w:r w:rsidR="00C1420E" w:rsidRPr="007108B7">
        <w:rPr>
          <w:rFonts w:ascii="Arial" w:hAnsi="Arial" w:cs="Arial"/>
          <w:sz w:val="22"/>
        </w:rPr>
        <w:t>mluvních stran na hlavních</w:t>
      </w:r>
      <w:r w:rsidRPr="007108B7">
        <w:rPr>
          <w:rFonts w:ascii="Arial" w:hAnsi="Arial" w:cs="Arial"/>
          <w:sz w:val="22"/>
        </w:rPr>
        <w:t xml:space="preserve"> výsled</w:t>
      </w:r>
      <w:r w:rsidR="00C1420E" w:rsidRPr="007108B7">
        <w:rPr>
          <w:rFonts w:ascii="Arial" w:hAnsi="Arial" w:cs="Arial"/>
          <w:sz w:val="22"/>
        </w:rPr>
        <w:t>cích</w:t>
      </w:r>
      <w:r w:rsidRPr="007108B7">
        <w:rPr>
          <w:rFonts w:ascii="Arial" w:hAnsi="Arial" w:cs="Arial"/>
          <w:sz w:val="22"/>
        </w:rPr>
        <w:t xml:space="preserve"> výzkumu </w:t>
      </w:r>
      <w:r w:rsidR="000F611F" w:rsidRPr="007108B7">
        <w:rPr>
          <w:rFonts w:ascii="Arial" w:hAnsi="Arial" w:cs="Arial"/>
          <w:sz w:val="22"/>
        </w:rPr>
        <w:t>realizovaného</w:t>
      </w:r>
      <w:r w:rsidRPr="007108B7">
        <w:rPr>
          <w:rFonts w:ascii="Arial" w:hAnsi="Arial" w:cs="Arial"/>
          <w:sz w:val="22"/>
        </w:rPr>
        <w:t xml:space="preserve"> v rámci společné spolupráce Příjemců při řešení následujícího projektu:</w:t>
      </w:r>
    </w:p>
    <w:p w14:paraId="3CB7D1E0" w14:textId="1EAD1967" w:rsidR="005E5A4D" w:rsidRPr="007108B7" w:rsidRDefault="00BC6333" w:rsidP="00D77668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2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Název projektu: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67785C" w:rsidRPr="007108B7">
        <w:rPr>
          <w:rFonts w:ascii="Arial" w:hAnsi="Arial" w:cs="Arial"/>
          <w:sz w:val="22"/>
        </w:rPr>
        <w:t>Rozvoj strategického klastru pro efektivní instrumentální technologické postupy při odhalování padělků výtvarných děl moderního umění</w:t>
      </w:r>
      <w:r w:rsidR="001813A9" w:rsidRPr="007108B7">
        <w:rPr>
          <w:rFonts w:ascii="Arial" w:hAnsi="Arial" w:cs="Arial"/>
          <w:sz w:val="22"/>
        </w:rPr>
        <w:t xml:space="preserve"> ve forenzní oblasti</w:t>
      </w:r>
    </w:p>
    <w:p w14:paraId="494F870A" w14:textId="71B43EA2" w:rsidR="00D77668" w:rsidRPr="007108B7" w:rsidRDefault="00BC6333" w:rsidP="00D77668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2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Číslo projektu: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67785C" w:rsidRPr="007108B7">
        <w:rPr>
          <w:rFonts w:ascii="Arial" w:hAnsi="Arial" w:cs="Arial"/>
          <w:sz w:val="22"/>
        </w:rPr>
        <w:t>VJ01010004</w:t>
      </w:r>
      <w:r w:rsidR="008D2678" w:rsidRPr="007108B7">
        <w:rPr>
          <w:rFonts w:ascii="Arial" w:hAnsi="Arial" w:cs="Arial"/>
          <w:sz w:val="22"/>
        </w:rPr>
        <w:t xml:space="preserve"> </w:t>
      </w:r>
    </w:p>
    <w:p w14:paraId="25101483" w14:textId="4A9F3AFF" w:rsidR="0067785C" w:rsidRPr="007108B7" w:rsidRDefault="00BC6333" w:rsidP="00D77668">
      <w:pPr>
        <w:spacing w:after="120" w:line="240" w:lineRule="auto"/>
        <w:ind w:left="357"/>
        <w:jc w:val="both"/>
        <w:rPr>
          <w:rFonts w:ascii="Arial" w:hAnsi="Arial" w:cs="Arial"/>
          <w:sz w:val="22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Program: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67785C" w:rsidRPr="007108B7">
        <w:rPr>
          <w:rFonts w:ascii="Arial" w:eastAsia="Times New Roman" w:hAnsi="Arial" w:cs="Arial"/>
          <w:sz w:val="22"/>
          <w:lang w:eastAsia="cs-CZ"/>
        </w:rPr>
        <w:t>Ministerstvo vnitra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České republiky </w:t>
      </w:r>
      <w:r w:rsidR="0067785C" w:rsidRPr="007108B7">
        <w:rPr>
          <w:rFonts w:ascii="Arial" w:eastAsia="Times New Roman" w:hAnsi="Arial" w:cs="Arial"/>
          <w:sz w:val="22"/>
          <w:lang w:eastAsia="cs-CZ"/>
        </w:rPr>
        <w:t>–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67785C" w:rsidRPr="007108B7">
        <w:rPr>
          <w:rFonts w:ascii="Arial" w:hAnsi="Arial" w:cs="Arial"/>
          <w:sz w:val="22"/>
        </w:rPr>
        <w:t>Strategická podpora rozvoje bezpečnostního výzkumu ČR 2019-2025 (IMPAKT 1)</w:t>
      </w:r>
      <w:r w:rsidR="005F66B9" w:rsidRPr="007108B7">
        <w:rPr>
          <w:rFonts w:ascii="Arial" w:hAnsi="Arial" w:cs="Arial"/>
          <w:sz w:val="22"/>
        </w:rPr>
        <w:t xml:space="preserve">, 1. veřejná soutěž vyhlášená </w:t>
      </w:r>
      <w:r w:rsidR="00D72E95">
        <w:rPr>
          <w:rFonts w:ascii="Arial" w:hAnsi="Arial" w:cs="Arial"/>
          <w:sz w:val="22"/>
        </w:rPr>
        <w:t>Ministerstvem vnitra České republiky (dále jen „P</w:t>
      </w:r>
      <w:r w:rsidR="005F66B9" w:rsidRPr="007108B7">
        <w:rPr>
          <w:rFonts w:ascii="Arial" w:hAnsi="Arial" w:cs="Arial"/>
          <w:sz w:val="22"/>
        </w:rPr>
        <w:t>oskytovatel</w:t>
      </w:r>
      <w:r w:rsidR="00D72E95">
        <w:rPr>
          <w:rFonts w:ascii="Arial" w:hAnsi="Arial" w:cs="Arial"/>
          <w:sz w:val="22"/>
        </w:rPr>
        <w:t>“)</w:t>
      </w:r>
    </w:p>
    <w:p w14:paraId="07202309" w14:textId="50F06D52" w:rsidR="00D77668" w:rsidRPr="007108B7" w:rsidRDefault="00BC6333" w:rsidP="003D1A18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 xml:space="preserve">Doba řešení </w:t>
      </w:r>
      <w:r w:rsidR="008D2678" w:rsidRPr="007108B7">
        <w:rPr>
          <w:rFonts w:ascii="Arial" w:eastAsia="Times New Roman" w:hAnsi="Arial" w:cs="Arial"/>
          <w:b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b/>
          <w:sz w:val="22"/>
          <w:lang w:eastAsia="cs-CZ"/>
        </w:rPr>
        <w:t>rojektu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: </w:t>
      </w:r>
      <w:r w:rsidR="0067785C" w:rsidRPr="007108B7">
        <w:rPr>
          <w:rFonts w:ascii="Arial" w:eastAsia="Times New Roman" w:hAnsi="Arial" w:cs="Arial"/>
          <w:bCs/>
          <w:sz w:val="22"/>
          <w:lang w:eastAsia="cs-CZ"/>
        </w:rPr>
        <w:t>20</w:t>
      </w:r>
      <w:r w:rsidR="005F66B9" w:rsidRPr="007108B7">
        <w:rPr>
          <w:rFonts w:ascii="Arial" w:eastAsia="Times New Roman" w:hAnsi="Arial" w:cs="Arial"/>
          <w:bCs/>
          <w:sz w:val="22"/>
          <w:lang w:eastAsia="cs-CZ"/>
        </w:rPr>
        <w:t>2</w:t>
      </w:r>
      <w:r w:rsidR="0067785C" w:rsidRPr="007108B7">
        <w:rPr>
          <w:rFonts w:ascii="Arial" w:eastAsia="Times New Roman" w:hAnsi="Arial" w:cs="Arial"/>
          <w:bCs/>
          <w:sz w:val="22"/>
          <w:lang w:eastAsia="cs-CZ"/>
        </w:rPr>
        <w:t>1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r w:rsidR="00D77668" w:rsidRPr="007108B7">
        <w:rPr>
          <w:rFonts w:ascii="Arial" w:eastAsia="Times New Roman" w:hAnsi="Arial" w:cs="Arial"/>
          <w:bCs/>
          <w:sz w:val="22"/>
          <w:lang w:eastAsia="cs-CZ"/>
        </w:rPr>
        <w:t>–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20</w:t>
      </w:r>
      <w:r w:rsidR="0067785C" w:rsidRPr="007108B7">
        <w:rPr>
          <w:rFonts w:ascii="Arial" w:eastAsia="Times New Roman" w:hAnsi="Arial" w:cs="Arial"/>
          <w:bCs/>
          <w:sz w:val="22"/>
          <w:lang w:eastAsia="cs-CZ"/>
        </w:rPr>
        <w:t>25</w:t>
      </w:r>
    </w:p>
    <w:p w14:paraId="37DDCDDA" w14:textId="1FB4D441" w:rsidR="00CA7BB0" w:rsidRPr="007108B7" w:rsidRDefault="00CA7BB0" w:rsidP="003D1A18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(dále jen „</w:t>
      </w:r>
      <w:r w:rsidRPr="007108B7">
        <w:rPr>
          <w:rFonts w:ascii="Arial" w:eastAsia="Times New Roman" w:hAnsi="Arial" w:cs="Arial"/>
          <w:b/>
          <w:sz w:val="22"/>
          <w:lang w:eastAsia="cs-CZ"/>
        </w:rPr>
        <w:t>Projekt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>“).</w:t>
      </w:r>
    </w:p>
    <w:p w14:paraId="12EF1E69" w14:textId="085C0DEA" w:rsidR="003855FD" w:rsidRPr="007108B7" w:rsidRDefault="003855FD" w:rsidP="003855F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Příjemci jsou spoluřešitelé Projektu na základě uzavřených smluv o vzájemných vztazích mezi </w:t>
      </w:r>
      <w:r w:rsidR="00D72E95">
        <w:rPr>
          <w:rFonts w:ascii="Arial" w:eastAsia="Times New Roman" w:hAnsi="Arial" w:cs="Arial"/>
          <w:bCs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>říjemci</w:t>
      </w:r>
      <w:r w:rsidR="00CA7BB0" w:rsidRPr="007108B7">
        <w:rPr>
          <w:rFonts w:ascii="Arial" w:eastAsia="Times New Roman" w:hAnsi="Arial" w:cs="Arial"/>
          <w:bCs/>
          <w:sz w:val="22"/>
          <w:lang w:eastAsia="cs-CZ"/>
        </w:rPr>
        <w:t xml:space="preserve">, a to smlouvy </w:t>
      </w:r>
      <w:proofErr w:type="gramStart"/>
      <w:r w:rsidRPr="007108B7">
        <w:rPr>
          <w:rFonts w:ascii="Arial" w:eastAsia="Times New Roman" w:hAnsi="Arial" w:cs="Arial"/>
          <w:bCs/>
          <w:sz w:val="22"/>
          <w:lang w:eastAsia="cs-CZ"/>
        </w:rPr>
        <w:t>č.j.</w:t>
      </w:r>
      <w:proofErr w:type="gramEnd"/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NG 1646/2020, která byla uzavřena dne 22.10.2020 mezi </w:t>
      </w:r>
      <w:r w:rsidR="00D72E95">
        <w:rPr>
          <w:rFonts w:ascii="Arial" w:eastAsia="Times New Roman" w:hAnsi="Arial" w:cs="Arial"/>
          <w:bCs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>říjemcem – koordinátorem a Univerzitou Pardubice, a smlouv</w:t>
      </w:r>
      <w:r w:rsidR="00CA7BB0" w:rsidRPr="007108B7">
        <w:rPr>
          <w:rFonts w:ascii="Arial" w:eastAsia="Times New Roman" w:hAnsi="Arial" w:cs="Arial"/>
          <w:bCs/>
          <w:sz w:val="22"/>
          <w:lang w:eastAsia="cs-CZ"/>
        </w:rPr>
        <w:t>y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, která byla uzavřena dne 22.10.2020 mezi </w:t>
      </w:r>
      <w:r w:rsidR="00D72E95">
        <w:rPr>
          <w:rFonts w:ascii="Arial" w:eastAsia="Times New Roman" w:hAnsi="Arial" w:cs="Arial"/>
          <w:bCs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>říjemcem – koordinátorem a Kriminalistickým ústavem</w:t>
      </w:r>
      <w:r w:rsidR="006B107E" w:rsidRPr="007108B7">
        <w:rPr>
          <w:rFonts w:ascii="Arial" w:eastAsia="Times New Roman" w:hAnsi="Arial" w:cs="Arial"/>
          <w:bCs/>
          <w:sz w:val="22"/>
          <w:lang w:eastAsia="cs-CZ"/>
        </w:rPr>
        <w:t xml:space="preserve"> (dále jen „</w:t>
      </w:r>
      <w:r w:rsidR="006B107E" w:rsidRPr="007108B7">
        <w:rPr>
          <w:rFonts w:ascii="Arial" w:eastAsia="Times New Roman" w:hAnsi="Arial" w:cs="Arial"/>
          <w:b/>
          <w:sz w:val="22"/>
          <w:lang w:eastAsia="cs-CZ"/>
        </w:rPr>
        <w:t>Smlouvy o vzájemných vztazích</w:t>
      </w:r>
      <w:r w:rsidR="006B107E" w:rsidRPr="007108B7">
        <w:rPr>
          <w:rFonts w:ascii="Arial" w:eastAsia="Times New Roman" w:hAnsi="Arial" w:cs="Arial"/>
          <w:bCs/>
          <w:sz w:val="22"/>
          <w:lang w:eastAsia="cs-CZ"/>
        </w:rPr>
        <w:t>“)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>, kdy:</w:t>
      </w:r>
    </w:p>
    <w:p w14:paraId="74EF9FA8" w14:textId="1EF4218E" w:rsidR="005F66B9" w:rsidRPr="007108B7" w:rsidRDefault="008D2678" w:rsidP="00791E5A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sz w:val="22"/>
          <w:lang w:eastAsia="cs-CZ"/>
        </w:rPr>
      </w:pPr>
      <w:r w:rsidRPr="007108B7">
        <w:rPr>
          <w:rFonts w:ascii="Arial" w:eastAsia="Times New Roman" w:hAnsi="Arial" w:cs="Arial"/>
          <w:bCs/>
          <w:sz w:val="22"/>
          <w:lang w:eastAsia="cs-CZ"/>
        </w:rPr>
        <w:t>hlavní</w:t>
      </w:r>
      <w:r w:rsidR="003855FD" w:rsidRPr="007108B7">
        <w:rPr>
          <w:rFonts w:ascii="Arial" w:eastAsia="Times New Roman" w:hAnsi="Arial" w:cs="Arial"/>
          <w:bCs/>
          <w:sz w:val="22"/>
          <w:lang w:eastAsia="cs-CZ"/>
        </w:rPr>
        <w:t>m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řešitel</w:t>
      </w:r>
      <w:r w:rsidR="003855FD" w:rsidRPr="007108B7">
        <w:rPr>
          <w:rFonts w:ascii="Arial" w:eastAsia="Times New Roman" w:hAnsi="Arial" w:cs="Arial"/>
          <w:bCs/>
          <w:sz w:val="22"/>
          <w:lang w:eastAsia="cs-CZ"/>
        </w:rPr>
        <w:t>em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Projektu za </w:t>
      </w:r>
      <w:r w:rsidR="00D72E95">
        <w:rPr>
          <w:rFonts w:ascii="Arial" w:eastAsia="Times New Roman" w:hAnsi="Arial" w:cs="Arial"/>
          <w:bCs/>
          <w:sz w:val="22"/>
          <w:lang w:eastAsia="cs-CZ"/>
        </w:rPr>
        <w:t>P</w:t>
      </w:r>
      <w:r w:rsidR="005F66B9" w:rsidRPr="007108B7">
        <w:rPr>
          <w:rFonts w:ascii="Arial" w:eastAsia="Times New Roman" w:hAnsi="Arial" w:cs="Arial"/>
          <w:bCs/>
          <w:sz w:val="22"/>
          <w:lang w:eastAsia="cs-CZ"/>
        </w:rPr>
        <w:t>říjemce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r w:rsidR="003855FD" w:rsidRPr="007108B7">
        <w:rPr>
          <w:rFonts w:ascii="Arial" w:eastAsia="Times New Roman" w:hAnsi="Arial" w:cs="Arial"/>
          <w:bCs/>
          <w:sz w:val="22"/>
          <w:lang w:eastAsia="cs-CZ"/>
        </w:rPr>
        <w:t>–</w:t>
      </w:r>
      <w:r w:rsidRPr="007108B7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r w:rsidR="00272B63" w:rsidRPr="007108B7">
        <w:rPr>
          <w:rFonts w:ascii="Arial" w:eastAsia="Times New Roman" w:hAnsi="Arial" w:cs="Arial"/>
          <w:bCs/>
          <w:sz w:val="22"/>
          <w:lang w:eastAsia="cs-CZ"/>
        </w:rPr>
        <w:t>koordinátora</w:t>
      </w:r>
      <w:r w:rsidR="003855FD" w:rsidRPr="007108B7">
        <w:rPr>
          <w:rFonts w:ascii="Arial" w:eastAsia="Times New Roman" w:hAnsi="Arial" w:cs="Arial"/>
          <w:bCs/>
          <w:sz w:val="22"/>
          <w:lang w:eastAsia="cs-CZ"/>
        </w:rPr>
        <w:t xml:space="preserve"> je</w:t>
      </w:r>
      <w:r w:rsidR="00BC6333" w:rsidRPr="007108B7">
        <w:rPr>
          <w:rFonts w:ascii="Arial" w:eastAsia="Times New Roman" w:hAnsi="Arial" w:cs="Arial"/>
          <w:bCs/>
          <w:sz w:val="22"/>
          <w:lang w:eastAsia="cs-CZ"/>
        </w:rPr>
        <w:t>:</w:t>
      </w:r>
      <w:r w:rsidR="005F66B9" w:rsidRPr="007108B7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r w:rsidR="00871375">
        <w:rPr>
          <w:rFonts w:ascii="Arial" w:eastAsia="Times New Roman" w:hAnsi="Arial" w:cs="Arial"/>
          <w:bCs/>
          <w:sz w:val="22"/>
          <w:lang w:eastAsia="cs-CZ"/>
        </w:rPr>
        <w:t>XXXXXXXXXXXXXX</w:t>
      </w:r>
      <w:r w:rsidR="00F82B4B" w:rsidRPr="007108B7">
        <w:rPr>
          <w:rFonts w:ascii="Arial" w:eastAsia="Times New Roman" w:hAnsi="Arial" w:cs="Arial"/>
          <w:bCs/>
          <w:sz w:val="22"/>
          <w:lang w:eastAsia="cs-CZ"/>
        </w:rPr>
        <w:t xml:space="preserve">, tel.: </w:t>
      </w:r>
      <w:r w:rsidR="00871375">
        <w:rPr>
          <w:rFonts w:ascii="Arial" w:eastAsia="Times New Roman" w:hAnsi="Arial" w:cs="Arial"/>
          <w:bCs/>
          <w:sz w:val="22"/>
          <w:lang w:eastAsia="cs-CZ"/>
        </w:rPr>
        <w:t xml:space="preserve">XXX </w:t>
      </w:r>
      <w:proofErr w:type="spellStart"/>
      <w:r w:rsidR="00871375">
        <w:rPr>
          <w:rFonts w:ascii="Arial" w:eastAsia="Times New Roman" w:hAnsi="Arial" w:cs="Arial"/>
          <w:bCs/>
          <w:sz w:val="22"/>
          <w:lang w:eastAsia="cs-CZ"/>
        </w:rPr>
        <w:t>XXX</w:t>
      </w:r>
      <w:proofErr w:type="spellEnd"/>
      <w:r w:rsidR="00871375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proofErr w:type="spellStart"/>
      <w:r w:rsidR="00871375">
        <w:rPr>
          <w:rFonts w:ascii="Arial" w:eastAsia="Times New Roman" w:hAnsi="Arial" w:cs="Arial"/>
          <w:bCs/>
          <w:sz w:val="22"/>
          <w:lang w:eastAsia="cs-CZ"/>
        </w:rPr>
        <w:t>XXX</w:t>
      </w:r>
      <w:proofErr w:type="spellEnd"/>
      <w:r w:rsidR="00F82B4B" w:rsidRPr="007108B7">
        <w:rPr>
          <w:rFonts w:ascii="Arial" w:eastAsia="Times New Roman" w:hAnsi="Arial" w:cs="Arial"/>
          <w:bCs/>
          <w:sz w:val="22"/>
          <w:lang w:eastAsia="cs-CZ"/>
        </w:rPr>
        <w:t>, email:</w:t>
      </w:r>
      <w:r w:rsidR="00D77668" w:rsidRPr="007108B7">
        <w:rPr>
          <w:rFonts w:ascii="Arial" w:eastAsia="Times New Roman" w:hAnsi="Arial" w:cs="Arial"/>
          <w:bCs/>
          <w:sz w:val="22"/>
          <w:lang w:eastAsia="cs-CZ"/>
        </w:rPr>
        <w:t xml:space="preserve"> </w:t>
      </w:r>
      <w:hyperlink r:id="rId8" w:history="1">
        <w:r w:rsidR="00871375">
          <w:rPr>
            <w:rStyle w:val="Hypertextovodkaz"/>
            <w:rFonts w:ascii="Arial" w:eastAsia="Times New Roman" w:hAnsi="Arial" w:cs="Arial"/>
            <w:bCs/>
            <w:sz w:val="22"/>
          </w:rPr>
          <w:t>XXXXXXXXXXXXXXXXXXX</w:t>
        </w:r>
      </w:hyperlink>
      <w:r w:rsidR="000F168D" w:rsidRPr="007108B7">
        <w:rPr>
          <w:rFonts w:ascii="Arial" w:eastAsia="Times New Roman" w:hAnsi="Arial" w:cs="Arial"/>
          <w:bCs/>
          <w:sz w:val="22"/>
          <w:lang w:eastAsia="cs-CZ"/>
        </w:rPr>
        <w:t>;</w:t>
      </w:r>
      <w:r w:rsidR="00D77668" w:rsidRPr="007108B7">
        <w:rPr>
          <w:rFonts w:ascii="Arial" w:eastAsia="Times New Roman" w:hAnsi="Arial" w:cs="Arial"/>
          <w:bCs/>
          <w:sz w:val="22"/>
          <w:lang w:eastAsia="cs-CZ"/>
        </w:rPr>
        <w:t xml:space="preserve">  </w:t>
      </w:r>
    </w:p>
    <w:p w14:paraId="2D6B3EF4" w14:textId="33CB019B" w:rsidR="00D77668" w:rsidRPr="007108B7" w:rsidRDefault="000F168D" w:rsidP="00791E5A">
      <w:pPr>
        <w:pStyle w:val="Default"/>
        <w:numPr>
          <w:ilvl w:val="0"/>
          <w:numId w:val="11"/>
        </w:numPr>
        <w:spacing w:after="120"/>
        <w:jc w:val="both"/>
        <w:rPr>
          <w:bCs/>
          <w:sz w:val="22"/>
          <w:szCs w:val="22"/>
        </w:rPr>
      </w:pPr>
      <w:r w:rsidRPr="007108B7">
        <w:rPr>
          <w:rFonts w:eastAsia="Times New Roman"/>
          <w:bCs/>
          <w:sz w:val="22"/>
          <w:szCs w:val="22"/>
          <w:lang w:eastAsia="cs-CZ"/>
        </w:rPr>
        <w:t>o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>dpovědný</w:t>
      </w:r>
      <w:r w:rsidR="003855FD" w:rsidRPr="007108B7">
        <w:rPr>
          <w:rFonts w:eastAsia="Times New Roman"/>
          <w:bCs/>
          <w:sz w:val="22"/>
          <w:szCs w:val="22"/>
          <w:lang w:eastAsia="cs-CZ"/>
        </w:rPr>
        <w:t>m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 xml:space="preserve"> ř</w:t>
      </w:r>
      <w:r w:rsidR="00BC6333" w:rsidRPr="007108B7">
        <w:rPr>
          <w:rFonts w:eastAsia="Times New Roman"/>
          <w:bCs/>
          <w:sz w:val="22"/>
          <w:szCs w:val="22"/>
          <w:lang w:eastAsia="cs-CZ"/>
        </w:rPr>
        <w:t>ešitel</w:t>
      </w:r>
      <w:r w:rsidR="003855FD" w:rsidRPr="007108B7">
        <w:rPr>
          <w:rFonts w:eastAsia="Times New Roman"/>
          <w:bCs/>
          <w:sz w:val="22"/>
          <w:szCs w:val="22"/>
          <w:lang w:eastAsia="cs-CZ"/>
        </w:rPr>
        <w:t>em</w:t>
      </w:r>
      <w:r w:rsidR="005A25AA" w:rsidRPr="007108B7">
        <w:rPr>
          <w:rFonts w:eastAsia="Times New Roman"/>
          <w:bCs/>
          <w:sz w:val="22"/>
          <w:szCs w:val="22"/>
          <w:lang w:eastAsia="cs-CZ"/>
        </w:rPr>
        <w:t xml:space="preserve"> Projektu</w:t>
      </w:r>
      <w:r w:rsidR="008D2678" w:rsidRPr="007108B7">
        <w:rPr>
          <w:rFonts w:eastAsia="Times New Roman"/>
          <w:bCs/>
          <w:sz w:val="22"/>
          <w:szCs w:val="22"/>
          <w:lang w:eastAsia="cs-CZ"/>
        </w:rPr>
        <w:t xml:space="preserve"> za</w:t>
      </w:r>
      <w:r w:rsidR="00BC6333" w:rsidRPr="007108B7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8D2678" w:rsidRPr="007108B7">
        <w:rPr>
          <w:rFonts w:eastAsia="Times New Roman"/>
          <w:bCs/>
          <w:sz w:val="22"/>
          <w:szCs w:val="22"/>
          <w:lang w:eastAsia="cs-CZ"/>
        </w:rPr>
        <w:t>Kriminalistický ústav</w:t>
      </w:r>
      <w:r w:rsidR="003855FD" w:rsidRPr="007108B7">
        <w:rPr>
          <w:rFonts w:eastAsia="Times New Roman"/>
          <w:bCs/>
          <w:sz w:val="22"/>
          <w:szCs w:val="22"/>
          <w:lang w:eastAsia="cs-CZ"/>
        </w:rPr>
        <w:t xml:space="preserve"> je</w:t>
      </w:r>
      <w:r w:rsidR="00E34C3A" w:rsidRPr="007108B7">
        <w:rPr>
          <w:rFonts w:eastAsia="Times New Roman"/>
          <w:bCs/>
          <w:sz w:val="22"/>
          <w:szCs w:val="22"/>
          <w:lang w:eastAsia="cs-CZ"/>
        </w:rPr>
        <w:t>: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871375">
        <w:rPr>
          <w:rFonts w:eastAsia="Times New Roman"/>
          <w:bCs/>
          <w:sz w:val="22"/>
          <w:szCs w:val="22"/>
          <w:lang w:eastAsia="cs-CZ"/>
        </w:rPr>
        <w:t>XXXXXXXXXXXXXXXXXX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 xml:space="preserve">, tel. </w:t>
      </w:r>
      <w:r w:rsidR="00871375">
        <w:rPr>
          <w:rFonts w:eastAsia="Times New Roman"/>
          <w:bCs/>
          <w:sz w:val="22"/>
          <w:szCs w:val="22"/>
          <w:lang w:eastAsia="cs-CZ"/>
        </w:rPr>
        <w:t xml:space="preserve">XXX </w:t>
      </w:r>
      <w:proofErr w:type="spellStart"/>
      <w:r w:rsidR="00871375">
        <w:rPr>
          <w:rFonts w:eastAsia="Times New Roman"/>
          <w:bCs/>
          <w:sz w:val="22"/>
          <w:szCs w:val="22"/>
          <w:lang w:eastAsia="cs-CZ"/>
        </w:rPr>
        <w:t>XXX</w:t>
      </w:r>
      <w:proofErr w:type="spellEnd"/>
      <w:r w:rsidR="00871375">
        <w:rPr>
          <w:rFonts w:eastAsia="Times New Roman"/>
          <w:bCs/>
          <w:sz w:val="22"/>
          <w:szCs w:val="22"/>
          <w:lang w:eastAsia="cs-CZ"/>
        </w:rPr>
        <w:t xml:space="preserve"> </w:t>
      </w:r>
      <w:proofErr w:type="spellStart"/>
      <w:r w:rsidR="00871375">
        <w:rPr>
          <w:rFonts w:eastAsia="Times New Roman"/>
          <w:bCs/>
          <w:sz w:val="22"/>
          <w:szCs w:val="22"/>
          <w:lang w:eastAsia="cs-CZ"/>
        </w:rPr>
        <w:t>XXX</w:t>
      </w:r>
      <w:proofErr w:type="spellEnd"/>
      <w:r w:rsidR="00F82B4B" w:rsidRPr="007108B7">
        <w:rPr>
          <w:rFonts w:eastAsia="Times New Roman"/>
          <w:bCs/>
          <w:sz w:val="22"/>
          <w:szCs w:val="22"/>
          <w:lang w:eastAsia="cs-CZ"/>
        </w:rPr>
        <w:t xml:space="preserve">, email: </w:t>
      </w:r>
      <w:hyperlink r:id="rId9" w:history="1">
        <w:r w:rsidR="00871375">
          <w:rPr>
            <w:rStyle w:val="Hypertextovodkaz"/>
            <w:rFonts w:eastAsia="Times New Roman"/>
            <w:bCs/>
            <w:sz w:val="22"/>
            <w:szCs w:val="22"/>
            <w:lang w:eastAsia="cs-CZ"/>
          </w:rPr>
          <w:t>XXXXXXXXXXXXXXX</w:t>
        </w:r>
      </w:hyperlink>
      <w:r w:rsidR="00866748" w:rsidRPr="007108B7">
        <w:rPr>
          <w:rFonts w:eastAsia="Times New Roman"/>
          <w:bCs/>
          <w:sz w:val="22"/>
          <w:szCs w:val="22"/>
          <w:lang w:eastAsia="cs-CZ"/>
        </w:rPr>
        <w:t>;</w:t>
      </w:r>
    </w:p>
    <w:p w14:paraId="27CCE778" w14:textId="5E089536" w:rsidR="00F82B4B" w:rsidRPr="007108B7" w:rsidRDefault="000F168D">
      <w:pPr>
        <w:pStyle w:val="Default"/>
        <w:numPr>
          <w:ilvl w:val="0"/>
          <w:numId w:val="11"/>
        </w:numPr>
        <w:spacing w:after="120"/>
        <w:jc w:val="both"/>
        <w:rPr>
          <w:bCs/>
          <w:sz w:val="22"/>
          <w:szCs w:val="22"/>
        </w:rPr>
      </w:pPr>
      <w:r w:rsidRPr="007108B7">
        <w:rPr>
          <w:rFonts w:eastAsia="Times New Roman"/>
          <w:bCs/>
          <w:sz w:val="22"/>
          <w:szCs w:val="22"/>
          <w:lang w:eastAsia="cs-CZ"/>
        </w:rPr>
        <w:t>o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>dpovědný</w:t>
      </w:r>
      <w:r w:rsidR="003855FD" w:rsidRPr="007108B7">
        <w:rPr>
          <w:rFonts w:eastAsia="Times New Roman"/>
          <w:bCs/>
          <w:sz w:val="22"/>
          <w:szCs w:val="22"/>
          <w:lang w:eastAsia="cs-CZ"/>
        </w:rPr>
        <w:t>m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 xml:space="preserve"> ř</w:t>
      </w:r>
      <w:r w:rsidR="00BC6333" w:rsidRPr="007108B7">
        <w:rPr>
          <w:rFonts w:eastAsia="Times New Roman"/>
          <w:bCs/>
          <w:sz w:val="22"/>
          <w:szCs w:val="22"/>
          <w:lang w:eastAsia="cs-CZ"/>
        </w:rPr>
        <w:t>ešitel</w:t>
      </w:r>
      <w:r w:rsidR="003855FD" w:rsidRPr="007108B7">
        <w:rPr>
          <w:rFonts w:eastAsia="Times New Roman"/>
          <w:bCs/>
          <w:sz w:val="22"/>
          <w:szCs w:val="22"/>
          <w:lang w:eastAsia="cs-CZ"/>
        </w:rPr>
        <w:t>em</w:t>
      </w:r>
      <w:r w:rsidR="005A25AA" w:rsidRPr="007108B7">
        <w:rPr>
          <w:rFonts w:eastAsia="Times New Roman"/>
          <w:bCs/>
          <w:sz w:val="22"/>
          <w:szCs w:val="22"/>
          <w:lang w:eastAsia="cs-CZ"/>
        </w:rPr>
        <w:t xml:space="preserve"> Projektu</w:t>
      </w:r>
      <w:r w:rsidR="00BC6333" w:rsidRPr="007108B7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8D2678" w:rsidRPr="007108B7">
        <w:rPr>
          <w:rFonts w:eastAsia="Times New Roman"/>
          <w:bCs/>
          <w:sz w:val="22"/>
          <w:szCs w:val="22"/>
          <w:lang w:eastAsia="cs-CZ"/>
        </w:rPr>
        <w:t>za Univerzitu Pardubice</w:t>
      </w:r>
      <w:r w:rsidR="003855FD" w:rsidRPr="007108B7">
        <w:rPr>
          <w:rFonts w:eastAsia="Times New Roman"/>
          <w:bCs/>
          <w:sz w:val="22"/>
          <w:szCs w:val="22"/>
          <w:lang w:eastAsia="cs-CZ"/>
        </w:rPr>
        <w:t xml:space="preserve"> je</w:t>
      </w:r>
      <w:r w:rsidR="00BC6333" w:rsidRPr="007108B7">
        <w:rPr>
          <w:rFonts w:eastAsia="Times New Roman"/>
          <w:bCs/>
          <w:sz w:val="22"/>
          <w:szCs w:val="22"/>
          <w:lang w:eastAsia="cs-CZ"/>
        </w:rPr>
        <w:t>:</w:t>
      </w:r>
      <w:r w:rsidR="00F82B4B" w:rsidRPr="007108B7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871375">
        <w:rPr>
          <w:bCs/>
          <w:sz w:val="22"/>
          <w:szCs w:val="22"/>
        </w:rPr>
        <w:t>XXXXXXXXXXXXXXX</w:t>
      </w:r>
      <w:r w:rsidR="00F82B4B" w:rsidRPr="007108B7">
        <w:rPr>
          <w:bCs/>
          <w:sz w:val="22"/>
          <w:szCs w:val="22"/>
        </w:rPr>
        <w:t xml:space="preserve"> </w:t>
      </w:r>
      <w:r w:rsidR="00871375">
        <w:rPr>
          <w:bCs/>
          <w:sz w:val="22"/>
          <w:szCs w:val="22"/>
        </w:rPr>
        <w:t>XXXX</w:t>
      </w:r>
      <w:bookmarkStart w:id="0" w:name="_GoBack"/>
      <w:bookmarkEnd w:id="0"/>
      <w:r w:rsidR="00F82B4B" w:rsidRPr="007108B7">
        <w:rPr>
          <w:bCs/>
          <w:sz w:val="22"/>
          <w:szCs w:val="22"/>
        </w:rPr>
        <w:t xml:space="preserve">, tel.: </w:t>
      </w:r>
      <w:r w:rsidR="00871375">
        <w:rPr>
          <w:bCs/>
          <w:sz w:val="22"/>
          <w:szCs w:val="22"/>
        </w:rPr>
        <w:t xml:space="preserve">XXX </w:t>
      </w:r>
      <w:proofErr w:type="spellStart"/>
      <w:r w:rsidR="00871375">
        <w:rPr>
          <w:bCs/>
          <w:sz w:val="22"/>
          <w:szCs w:val="22"/>
        </w:rPr>
        <w:t>XXX</w:t>
      </w:r>
      <w:proofErr w:type="spellEnd"/>
      <w:r w:rsidR="00871375">
        <w:rPr>
          <w:bCs/>
          <w:sz w:val="22"/>
          <w:szCs w:val="22"/>
        </w:rPr>
        <w:t xml:space="preserve"> </w:t>
      </w:r>
      <w:proofErr w:type="spellStart"/>
      <w:r w:rsidR="00871375">
        <w:rPr>
          <w:bCs/>
          <w:sz w:val="22"/>
          <w:szCs w:val="22"/>
        </w:rPr>
        <w:t>XXX</w:t>
      </w:r>
      <w:proofErr w:type="spellEnd"/>
      <w:r w:rsidR="00F82B4B" w:rsidRPr="007108B7">
        <w:rPr>
          <w:bCs/>
          <w:sz w:val="22"/>
          <w:szCs w:val="22"/>
        </w:rPr>
        <w:t xml:space="preserve">, email: </w:t>
      </w:r>
      <w:hyperlink r:id="rId10" w:history="1">
        <w:r w:rsidR="00871375">
          <w:rPr>
            <w:rStyle w:val="Hypertextovodkaz"/>
            <w:bCs/>
            <w:sz w:val="22"/>
            <w:szCs w:val="22"/>
          </w:rPr>
          <w:t>XXXXXXXXXXXXXXXX</w:t>
        </w:r>
      </w:hyperlink>
      <w:r w:rsidRPr="007108B7">
        <w:rPr>
          <w:bCs/>
          <w:sz w:val="22"/>
          <w:szCs w:val="22"/>
        </w:rPr>
        <w:t>.</w:t>
      </w:r>
      <w:r w:rsidR="00D77668" w:rsidRPr="007108B7">
        <w:rPr>
          <w:bCs/>
          <w:sz w:val="22"/>
          <w:szCs w:val="22"/>
        </w:rPr>
        <w:t xml:space="preserve"> </w:t>
      </w:r>
      <w:r w:rsidR="00F82B4B" w:rsidRPr="007108B7">
        <w:rPr>
          <w:bCs/>
          <w:sz w:val="22"/>
          <w:szCs w:val="22"/>
        </w:rPr>
        <w:t xml:space="preserve"> </w:t>
      </w:r>
    </w:p>
    <w:p w14:paraId="1CC4BB0B" w14:textId="77777777" w:rsidR="00A37F02" w:rsidRPr="007108B7" w:rsidRDefault="00A37F02" w:rsidP="00791E5A">
      <w:pPr>
        <w:pStyle w:val="Default"/>
        <w:spacing w:after="120"/>
        <w:ind w:left="717"/>
        <w:jc w:val="both"/>
        <w:rPr>
          <w:bCs/>
          <w:sz w:val="22"/>
          <w:szCs w:val="22"/>
        </w:rPr>
      </w:pPr>
    </w:p>
    <w:p w14:paraId="7AD8AEBF" w14:textId="10BAF7FB" w:rsidR="007C7894" w:rsidRPr="007108B7" w:rsidRDefault="00BC6333" w:rsidP="00791E5A">
      <w:pPr>
        <w:spacing w:after="120" w:line="240" w:lineRule="auto"/>
        <w:jc w:val="center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lastRenderedPageBreak/>
        <w:br/>
      </w:r>
      <w:r w:rsidRPr="007108B7">
        <w:rPr>
          <w:rFonts w:ascii="Arial" w:eastAsia="Times New Roman" w:hAnsi="Arial" w:cs="Arial"/>
          <w:b/>
          <w:sz w:val="22"/>
          <w:lang w:eastAsia="cs-CZ"/>
        </w:rPr>
        <w:t>II.</w:t>
      </w:r>
      <w:r w:rsidRPr="007108B7">
        <w:rPr>
          <w:rFonts w:ascii="Times New Roman" w:eastAsia="Times New Roman" w:hAnsi="Times New Roman" w:cs="Times New Roman"/>
          <w:b/>
          <w:sz w:val="22"/>
          <w:lang w:eastAsia="cs-CZ"/>
        </w:rPr>
        <w:br/>
      </w:r>
      <w:r w:rsidRPr="007108B7">
        <w:rPr>
          <w:rFonts w:ascii="Arial" w:eastAsia="Times New Roman" w:hAnsi="Arial" w:cs="Arial"/>
          <w:b/>
          <w:sz w:val="22"/>
          <w:lang w:eastAsia="cs-CZ"/>
        </w:rPr>
        <w:t xml:space="preserve">Vymezení </w:t>
      </w:r>
      <w:r w:rsidR="009E4629" w:rsidRPr="007108B7">
        <w:rPr>
          <w:rFonts w:ascii="Arial" w:eastAsia="Times New Roman" w:hAnsi="Arial" w:cs="Arial"/>
          <w:b/>
          <w:sz w:val="22"/>
          <w:lang w:eastAsia="cs-CZ"/>
        </w:rPr>
        <w:t xml:space="preserve">hlavních </w:t>
      </w:r>
      <w:r w:rsidRPr="007108B7">
        <w:rPr>
          <w:rFonts w:ascii="Arial" w:eastAsia="Times New Roman" w:hAnsi="Arial" w:cs="Arial"/>
          <w:b/>
          <w:sz w:val="22"/>
          <w:lang w:eastAsia="cs-CZ"/>
        </w:rPr>
        <w:t>výsledků</w:t>
      </w:r>
      <w:r w:rsidR="000F168D" w:rsidRPr="007108B7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="005A25AA" w:rsidRPr="007108B7">
        <w:rPr>
          <w:rFonts w:ascii="Arial" w:eastAsia="Times New Roman" w:hAnsi="Arial" w:cs="Arial"/>
          <w:b/>
          <w:sz w:val="22"/>
          <w:lang w:eastAsia="cs-CZ"/>
        </w:rPr>
        <w:t>P</w:t>
      </w:r>
      <w:r w:rsidR="000F168D" w:rsidRPr="007108B7">
        <w:rPr>
          <w:rFonts w:ascii="Arial" w:eastAsia="Times New Roman" w:hAnsi="Arial" w:cs="Arial"/>
          <w:b/>
          <w:sz w:val="22"/>
          <w:lang w:eastAsia="cs-CZ"/>
        </w:rPr>
        <w:t>rojektu</w:t>
      </w:r>
    </w:p>
    <w:p w14:paraId="65B4D284" w14:textId="47592E81" w:rsidR="00EA71A6" w:rsidRPr="007108B7" w:rsidRDefault="0067785C" w:rsidP="00791E5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Pří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jemc</w:t>
      </w:r>
      <w:r w:rsidR="005A1AEB">
        <w:rPr>
          <w:rFonts w:ascii="Arial" w:eastAsia="Times New Roman" w:hAnsi="Arial" w:cs="Arial"/>
          <w:sz w:val="22"/>
          <w:lang w:eastAsia="cs-CZ"/>
        </w:rPr>
        <w:t>i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CB443A" w:rsidRPr="007108B7">
        <w:rPr>
          <w:rFonts w:ascii="Arial" w:eastAsia="Times New Roman" w:hAnsi="Arial" w:cs="Arial"/>
          <w:sz w:val="22"/>
          <w:lang w:eastAsia="cs-CZ"/>
        </w:rPr>
        <w:t>se zavázali</w:t>
      </w:r>
      <w:r w:rsidR="00EA71A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dosáh</w:t>
      </w:r>
      <w:r w:rsidR="00EA71A6" w:rsidRPr="007108B7">
        <w:rPr>
          <w:rFonts w:ascii="Arial" w:eastAsia="Times New Roman" w:hAnsi="Arial" w:cs="Arial"/>
          <w:sz w:val="22"/>
          <w:lang w:eastAsia="cs-CZ"/>
        </w:rPr>
        <w:t>nout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 xml:space="preserve"> při řešení </w:t>
      </w:r>
      <w:r w:rsidR="00B9718A" w:rsidRPr="007108B7">
        <w:rPr>
          <w:rFonts w:ascii="Arial" w:eastAsia="Times New Roman" w:hAnsi="Arial" w:cs="Arial"/>
          <w:sz w:val="22"/>
          <w:lang w:eastAsia="cs-CZ"/>
        </w:rPr>
        <w:t>P</w:t>
      </w:r>
      <w:r w:rsidR="007C7894" w:rsidRPr="007108B7">
        <w:rPr>
          <w:rFonts w:ascii="Arial" w:eastAsia="Times New Roman" w:hAnsi="Arial" w:cs="Arial"/>
          <w:sz w:val="22"/>
          <w:lang w:eastAsia="cs-CZ"/>
        </w:rPr>
        <w:t xml:space="preserve">rojektu následujících </w:t>
      </w:r>
      <w:r w:rsidR="00EC105D" w:rsidRPr="007108B7">
        <w:rPr>
          <w:rFonts w:ascii="Arial" w:eastAsia="Times New Roman" w:hAnsi="Arial" w:cs="Arial"/>
          <w:sz w:val="22"/>
          <w:lang w:eastAsia="cs-CZ"/>
        </w:rPr>
        <w:t xml:space="preserve">hlavních </w:t>
      </w:r>
      <w:r w:rsidR="007C7894" w:rsidRPr="007108B7">
        <w:rPr>
          <w:rFonts w:ascii="Arial" w:eastAsia="Times New Roman" w:hAnsi="Arial" w:cs="Arial"/>
          <w:sz w:val="22"/>
          <w:lang w:eastAsia="cs-CZ"/>
        </w:rPr>
        <w:t>výsledků</w:t>
      </w:r>
      <w:r w:rsidR="00CA7BB0" w:rsidRPr="007108B7">
        <w:rPr>
          <w:rFonts w:ascii="Arial" w:eastAsia="Times New Roman" w:hAnsi="Arial" w:cs="Arial"/>
          <w:sz w:val="22"/>
          <w:lang w:eastAsia="cs-CZ"/>
        </w:rPr>
        <w:t xml:space="preserve"> Projektu</w:t>
      </w:r>
      <w:r w:rsidR="007C7894" w:rsidRPr="007108B7">
        <w:rPr>
          <w:rFonts w:ascii="Arial" w:eastAsia="Times New Roman" w:hAnsi="Arial" w:cs="Arial"/>
          <w:sz w:val="22"/>
          <w:lang w:eastAsia="cs-CZ"/>
        </w:rPr>
        <w:t>:</w:t>
      </w:r>
    </w:p>
    <w:p w14:paraId="64FCF8FA" w14:textId="6346740C" w:rsidR="000B7272" w:rsidRPr="007108B7" w:rsidRDefault="009E4629" w:rsidP="00791E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</w:t>
      </w:r>
      <w:r w:rsidR="00BC6333" w:rsidRPr="007108B7">
        <w:rPr>
          <w:rFonts w:ascii="Arial" w:eastAsia="Times New Roman" w:hAnsi="Arial" w:cs="Arial"/>
          <w:b/>
          <w:sz w:val="22"/>
          <w:lang w:eastAsia="cs-CZ"/>
        </w:rPr>
        <w:t>ázev výsledku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:</w:t>
      </w:r>
      <w:r w:rsidR="00060410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0B7272" w:rsidRPr="007108B7">
        <w:rPr>
          <w:rFonts w:ascii="Arial" w:hAnsi="Arial" w:cs="Arial"/>
          <w:sz w:val="22"/>
        </w:rPr>
        <w:t>Charakteristika specifických výtvarných</w:t>
      </w:r>
      <w:r w:rsidR="007C7894" w:rsidRPr="007108B7">
        <w:rPr>
          <w:rFonts w:ascii="Arial" w:hAnsi="Arial" w:cs="Arial"/>
          <w:sz w:val="22"/>
        </w:rPr>
        <w:t xml:space="preserve"> p</w:t>
      </w:r>
      <w:r w:rsidR="000B7272" w:rsidRPr="007108B7">
        <w:rPr>
          <w:rFonts w:ascii="Arial" w:hAnsi="Arial" w:cs="Arial"/>
          <w:sz w:val="22"/>
        </w:rPr>
        <w:t xml:space="preserve">igmentů, 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rok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dosažení: 20</w:t>
      </w:r>
      <w:r w:rsidR="004A5BF8" w:rsidRPr="007108B7">
        <w:rPr>
          <w:rFonts w:ascii="Arial" w:eastAsia="Times New Roman" w:hAnsi="Arial" w:cs="Arial"/>
          <w:sz w:val="22"/>
          <w:lang w:eastAsia="cs-CZ"/>
        </w:rPr>
        <w:t>22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 xml:space="preserve">; </w:t>
      </w:r>
      <w:r w:rsidR="00EA71A6" w:rsidRPr="007108B7">
        <w:rPr>
          <w:rFonts w:ascii="Arial" w:eastAsia="Times New Roman" w:hAnsi="Arial" w:cs="Arial"/>
          <w:sz w:val="22"/>
          <w:lang w:eastAsia="cs-CZ"/>
        </w:rPr>
        <w:t>druh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 xml:space="preserve"> výsledku: </w:t>
      </w:r>
      <w:r w:rsidR="004A5BF8" w:rsidRPr="007108B7">
        <w:rPr>
          <w:rFonts w:ascii="Arial" w:eastAsia="Times New Roman" w:hAnsi="Arial" w:cs="Arial"/>
          <w:sz w:val="22"/>
          <w:lang w:eastAsia="cs-CZ"/>
        </w:rPr>
        <w:t>D</w:t>
      </w:r>
      <w:r w:rsidR="00D1316B">
        <w:rPr>
          <w:rFonts w:ascii="Arial" w:eastAsia="Times New Roman" w:hAnsi="Arial" w:cs="Arial"/>
          <w:sz w:val="22"/>
          <w:lang w:eastAsia="cs-CZ"/>
        </w:rPr>
        <w:t xml:space="preserve">  </w:t>
      </w:r>
      <w:r w:rsidR="00D1316B" w:rsidRPr="00D1316B">
        <w:rPr>
          <w:rFonts w:ascii="Arial" w:eastAsia="Times New Roman" w:hAnsi="Arial" w:cs="Arial"/>
          <w:sz w:val="22"/>
          <w:lang w:eastAsia="cs-CZ"/>
        </w:rPr>
        <w:t>-</w:t>
      </w:r>
      <w:r w:rsidR="00D1316B">
        <w:rPr>
          <w:rFonts w:ascii="Arial" w:eastAsia="Times New Roman" w:hAnsi="Arial" w:cs="Arial"/>
          <w:sz w:val="22"/>
          <w:lang w:eastAsia="cs-CZ"/>
        </w:rPr>
        <w:t xml:space="preserve"> </w:t>
      </w:r>
      <w:r w:rsidR="00D1316B" w:rsidRPr="00847A8E">
        <w:rPr>
          <w:rFonts w:ascii="Arial" w:hAnsi="Arial" w:cs="Arial"/>
          <w:color w:val="000000"/>
          <w:sz w:val="22"/>
        </w:rPr>
        <w:t>stať ve sborníku</w:t>
      </w:r>
      <w:r w:rsidR="00D1316B">
        <w:rPr>
          <w:rFonts w:ascii="Arial" w:eastAsia="Times New Roman" w:hAnsi="Arial" w:cs="Arial"/>
          <w:sz w:val="22"/>
          <w:lang w:eastAsia="cs-CZ"/>
        </w:rPr>
        <w:t>,</w:t>
      </w:r>
    </w:p>
    <w:p w14:paraId="57E885A8" w14:textId="77777777" w:rsidR="000B7272" w:rsidRPr="007108B7" w:rsidRDefault="000B7272" w:rsidP="00791E5A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0E5C5B05" w14:textId="20DEE2A1" w:rsidR="000B7272" w:rsidRPr="007108B7" w:rsidRDefault="009E4629" w:rsidP="00D1316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: </w:t>
      </w:r>
      <w:r w:rsidR="000B7272" w:rsidRPr="007108B7">
        <w:rPr>
          <w:rFonts w:ascii="Arial" w:hAnsi="Arial" w:cs="Arial"/>
          <w:sz w:val="22"/>
        </w:rPr>
        <w:t xml:space="preserve">Identifikace pigmentů ve vrstvách malby, 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rok dosažení: 2022; druh výsledku: </w:t>
      </w:r>
      <w:proofErr w:type="spellStart"/>
      <w:proofErr w:type="gramStart"/>
      <w:r w:rsidR="000B7272" w:rsidRPr="007108B7">
        <w:rPr>
          <w:rFonts w:ascii="Arial" w:eastAsia="Times New Roman" w:hAnsi="Arial" w:cs="Arial"/>
          <w:sz w:val="22"/>
          <w:lang w:eastAsia="cs-CZ"/>
        </w:rPr>
        <w:t>Jimp</w:t>
      </w:r>
      <w:proofErr w:type="spellEnd"/>
      <w:proofErr w:type="gramEnd"/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– </w:t>
      </w:r>
      <w:proofErr w:type="gramStart"/>
      <w:r w:rsidR="00D1316B" w:rsidRPr="00D1316B">
        <w:rPr>
          <w:rFonts w:ascii="Arial" w:eastAsia="Times New Roman" w:hAnsi="Arial" w:cs="Arial"/>
          <w:sz w:val="22"/>
          <w:lang w:eastAsia="cs-CZ"/>
        </w:rPr>
        <w:t>původní/přehledový</w:t>
      </w:r>
      <w:proofErr w:type="gramEnd"/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 článek v recenzovaném odborném periodiku, který je obsažen v databázi Web 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of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 Science4 (dále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WoS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“) s příznakem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Article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Review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nebo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Letter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</w:t>
      </w:r>
      <w:r w:rsidR="00D1316B">
        <w:rPr>
          <w:rFonts w:ascii="Arial" w:eastAsia="Times New Roman" w:hAnsi="Arial" w:cs="Arial"/>
          <w:sz w:val="22"/>
          <w:lang w:eastAsia="cs-CZ"/>
        </w:rPr>
        <w:t>,</w:t>
      </w:r>
    </w:p>
    <w:p w14:paraId="081C9241" w14:textId="77777777" w:rsidR="000B7272" w:rsidRPr="007108B7" w:rsidRDefault="000B7272" w:rsidP="00791E5A">
      <w:pPr>
        <w:spacing w:after="0" w:line="240" w:lineRule="auto"/>
        <w:ind w:left="357"/>
        <w:jc w:val="both"/>
        <w:rPr>
          <w:rFonts w:ascii="Arial" w:eastAsia="Times New Roman" w:hAnsi="Arial" w:cs="Arial"/>
          <w:sz w:val="22"/>
          <w:lang w:eastAsia="cs-CZ"/>
        </w:rPr>
      </w:pPr>
    </w:p>
    <w:p w14:paraId="114C8970" w14:textId="21A8EE0B" w:rsidR="00D1316B" w:rsidRPr="008A3BD9" w:rsidRDefault="009E4629" w:rsidP="008A3B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color w:val="000000"/>
          <w:sz w:val="22"/>
        </w:rPr>
      </w:pPr>
      <w:r w:rsidRPr="00D1316B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="000B7272" w:rsidRPr="00D1316B">
        <w:rPr>
          <w:rFonts w:ascii="Arial" w:eastAsia="Times New Roman" w:hAnsi="Arial" w:cs="Arial"/>
          <w:sz w:val="22"/>
          <w:lang w:eastAsia="cs-CZ"/>
        </w:rPr>
        <w:t xml:space="preserve">: </w:t>
      </w:r>
      <w:r w:rsidR="000B7272" w:rsidRPr="00D1316B">
        <w:rPr>
          <w:rFonts w:ascii="Arial" w:hAnsi="Arial" w:cs="Arial"/>
          <w:sz w:val="22"/>
        </w:rPr>
        <w:t xml:space="preserve">Syntéza vybraných pigmentů a jejich testování, </w:t>
      </w:r>
      <w:r w:rsidR="000B7272" w:rsidRPr="00D1316B">
        <w:rPr>
          <w:rFonts w:ascii="Arial" w:eastAsia="Times New Roman" w:hAnsi="Arial" w:cs="Arial"/>
          <w:sz w:val="22"/>
          <w:lang w:eastAsia="cs-CZ"/>
        </w:rPr>
        <w:t>rok dosažení: 2022; druh výsledku: D</w:t>
      </w:r>
      <w:r w:rsidR="00D1316B">
        <w:rPr>
          <w:rFonts w:ascii="Arial" w:eastAsia="Times New Roman" w:hAnsi="Arial" w:cs="Arial"/>
          <w:sz w:val="22"/>
          <w:lang w:eastAsia="cs-CZ"/>
        </w:rPr>
        <w:t xml:space="preserve"> </w:t>
      </w:r>
      <w:r w:rsidR="00D1316B" w:rsidRPr="00D1316B">
        <w:rPr>
          <w:rFonts w:ascii="Arial" w:eastAsia="Times New Roman" w:hAnsi="Arial" w:cs="Arial"/>
          <w:sz w:val="22"/>
          <w:lang w:eastAsia="cs-CZ"/>
        </w:rPr>
        <w:t>-</w:t>
      </w:r>
      <w:r w:rsidR="00D1316B">
        <w:rPr>
          <w:rFonts w:ascii="Arial" w:eastAsia="Times New Roman" w:hAnsi="Arial" w:cs="Arial"/>
          <w:sz w:val="22"/>
          <w:lang w:eastAsia="cs-CZ"/>
        </w:rPr>
        <w:t xml:space="preserve"> </w:t>
      </w:r>
      <w:r w:rsidR="00D1316B" w:rsidRPr="008A3BD9">
        <w:rPr>
          <w:rFonts w:ascii="Arial" w:hAnsi="Arial" w:cs="Arial"/>
          <w:color w:val="000000"/>
          <w:sz w:val="22"/>
        </w:rPr>
        <w:t xml:space="preserve">stať ve sborníku </w:t>
      </w:r>
    </w:p>
    <w:p w14:paraId="2DF35379" w14:textId="77777777" w:rsidR="000B7272" w:rsidRPr="007108B7" w:rsidRDefault="000B7272" w:rsidP="00791E5A">
      <w:pPr>
        <w:spacing w:after="0" w:line="240" w:lineRule="auto"/>
        <w:ind w:left="357"/>
        <w:jc w:val="both"/>
        <w:rPr>
          <w:rFonts w:ascii="Arial" w:eastAsia="Times New Roman" w:hAnsi="Arial" w:cs="Arial"/>
          <w:sz w:val="22"/>
          <w:lang w:eastAsia="cs-CZ"/>
        </w:rPr>
      </w:pPr>
    </w:p>
    <w:p w14:paraId="6AD61A40" w14:textId="68C0CE45" w:rsidR="000B7272" w:rsidRPr="007108B7" w:rsidRDefault="009E4629" w:rsidP="00791E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: </w:t>
      </w:r>
      <w:r w:rsidR="000B7272" w:rsidRPr="007108B7">
        <w:rPr>
          <w:rFonts w:ascii="Arial" w:hAnsi="Arial" w:cs="Arial"/>
          <w:sz w:val="22"/>
        </w:rPr>
        <w:t xml:space="preserve">Strukturní identifikace pigmentů, 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rok dosažení: 2023; druh výsledku: </w:t>
      </w:r>
      <w:proofErr w:type="spellStart"/>
      <w:r w:rsidR="000B7272" w:rsidRPr="007108B7">
        <w:rPr>
          <w:rFonts w:ascii="Arial" w:eastAsia="Times New Roman" w:hAnsi="Arial" w:cs="Arial"/>
          <w:sz w:val="22"/>
          <w:lang w:eastAsia="cs-CZ"/>
        </w:rPr>
        <w:t>Jimp</w:t>
      </w:r>
      <w:proofErr w:type="spellEnd"/>
      <w:r w:rsidR="00D1316B">
        <w:rPr>
          <w:rFonts w:ascii="Arial" w:eastAsia="Times New Roman" w:hAnsi="Arial" w:cs="Arial"/>
          <w:sz w:val="22"/>
          <w:lang w:eastAsia="cs-CZ"/>
        </w:rPr>
        <w:t xml:space="preserve"> </w:t>
      </w:r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– původní/přehledový článek v recenzovaném odborném periodiku, který je obsažen v databázi Web 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of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 Science4 (dále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WoS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“) s příznakem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Article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Review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nebo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Letter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“;</w:t>
      </w:r>
    </w:p>
    <w:p w14:paraId="32BA0C87" w14:textId="77777777" w:rsidR="000B7272" w:rsidRPr="007108B7" w:rsidRDefault="000B7272" w:rsidP="00791E5A">
      <w:pPr>
        <w:spacing w:after="0" w:line="240" w:lineRule="auto"/>
        <w:ind w:left="357"/>
        <w:jc w:val="both"/>
        <w:rPr>
          <w:rFonts w:ascii="Arial" w:eastAsia="Times New Roman" w:hAnsi="Arial" w:cs="Arial"/>
          <w:sz w:val="22"/>
          <w:lang w:eastAsia="cs-CZ"/>
        </w:rPr>
      </w:pPr>
    </w:p>
    <w:p w14:paraId="267F5383" w14:textId="47B628B3" w:rsidR="000B7272" w:rsidRPr="007108B7" w:rsidRDefault="009E4629" w:rsidP="00791E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: </w:t>
      </w:r>
      <w:r w:rsidR="007C7894" w:rsidRPr="007108B7">
        <w:rPr>
          <w:rFonts w:ascii="Arial" w:hAnsi="Arial" w:cs="Arial"/>
          <w:sz w:val="22"/>
        </w:rPr>
        <w:t>Instrumentální analýza materiálů v malbě</w:t>
      </w:r>
      <w:r w:rsidR="000B7272" w:rsidRPr="007108B7">
        <w:rPr>
          <w:rFonts w:ascii="Arial" w:hAnsi="Arial" w:cs="Arial"/>
          <w:sz w:val="22"/>
        </w:rPr>
        <w:t xml:space="preserve">, 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rok dosažení: 2024; druh výsledku: </w:t>
      </w:r>
      <w:proofErr w:type="spellStart"/>
      <w:r w:rsidR="000B7272" w:rsidRPr="007108B7">
        <w:rPr>
          <w:rFonts w:ascii="Arial" w:eastAsia="Times New Roman" w:hAnsi="Arial" w:cs="Arial"/>
          <w:sz w:val="22"/>
          <w:lang w:eastAsia="cs-CZ"/>
        </w:rPr>
        <w:t>Jimp</w:t>
      </w:r>
      <w:proofErr w:type="spellEnd"/>
      <w:r w:rsidR="00D1316B">
        <w:rPr>
          <w:rFonts w:ascii="Arial" w:eastAsia="Times New Roman" w:hAnsi="Arial" w:cs="Arial"/>
          <w:sz w:val="22"/>
          <w:lang w:eastAsia="cs-CZ"/>
        </w:rPr>
        <w:t xml:space="preserve"> </w:t>
      </w:r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– původní/přehledový článek v recenzovaném odborném periodiku, který je obsažen v databázi Web 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of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 Science4 (dále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WoS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“) s příznakem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Article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Review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nebo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Letter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“;</w:t>
      </w:r>
    </w:p>
    <w:p w14:paraId="7DB39277" w14:textId="77777777" w:rsidR="000B7272" w:rsidRPr="007108B7" w:rsidRDefault="000B7272" w:rsidP="00791E5A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6D06E32D" w14:textId="7BFDCDB7" w:rsidR="000B7272" w:rsidRPr="007108B7" w:rsidRDefault="009E4629" w:rsidP="00791E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: </w:t>
      </w:r>
      <w:r w:rsidR="000B7272" w:rsidRPr="007108B7">
        <w:rPr>
          <w:rFonts w:ascii="Arial" w:hAnsi="Arial" w:cs="Arial"/>
          <w:sz w:val="22"/>
        </w:rPr>
        <w:t>Fyzikálně chemická charakterizace vybraných</w:t>
      </w:r>
      <w:r w:rsidR="007C7894" w:rsidRPr="007108B7">
        <w:rPr>
          <w:rFonts w:ascii="Arial" w:hAnsi="Arial" w:cs="Arial"/>
          <w:sz w:val="22"/>
        </w:rPr>
        <w:t xml:space="preserve"> </w:t>
      </w:r>
      <w:r w:rsidR="004A7DEC">
        <w:rPr>
          <w:rFonts w:ascii="Arial" w:hAnsi="Arial" w:cs="Arial"/>
          <w:sz w:val="22"/>
        </w:rPr>
        <w:t>p</w:t>
      </w:r>
      <w:r w:rsidR="000B7272" w:rsidRPr="007108B7">
        <w:rPr>
          <w:rFonts w:ascii="Arial" w:hAnsi="Arial" w:cs="Arial"/>
          <w:sz w:val="22"/>
        </w:rPr>
        <w:t>igmentů,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 rok dosažení: 2024; druh výsledku: </w:t>
      </w:r>
      <w:proofErr w:type="spellStart"/>
      <w:r w:rsidR="000B7272" w:rsidRPr="007108B7">
        <w:rPr>
          <w:rFonts w:ascii="Arial" w:eastAsia="Times New Roman" w:hAnsi="Arial" w:cs="Arial"/>
          <w:sz w:val="22"/>
          <w:lang w:eastAsia="cs-CZ"/>
        </w:rPr>
        <w:t>Jimp</w:t>
      </w:r>
      <w:proofErr w:type="spellEnd"/>
      <w:r w:rsidR="00D1316B">
        <w:rPr>
          <w:rFonts w:ascii="Arial" w:eastAsia="Times New Roman" w:hAnsi="Arial" w:cs="Arial"/>
          <w:sz w:val="22"/>
          <w:lang w:eastAsia="cs-CZ"/>
        </w:rPr>
        <w:t xml:space="preserve"> </w:t>
      </w:r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– původní/přehledový článek v recenzovaném odborném periodiku, který je obsažen v databázi Web 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of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 xml:space="preserve"> Science4 (dále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WoS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“) s příznakem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Article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Review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“, nebo „</w:t>
      </w:r>
      <w:proofErr w:type="spellStart"/>
      <w:r w:rsidR="00D1316B" w:rsidRPr="00D1316B">
        <w:rPr>
          <w:rFonts w:ascii="Arial" w:eastAsia="Times New Roman" w:hAnsi="Arial" w:cs="Arial"/>
          <w:sz w:val="22"/>
          <w:lang w:eastAsia="cs-CZ"/>
        </w:rPr>
        <w:t>Letter</w:t>
      </w:r>
      <w:proofErr w:type="spellEnd"/>
      <w:r w:rsidR="00D1316B" w:rsidRPr="00D1316B">
        <w:rPr>
          <w:rFonts w:ascii="Arial" w:eastAsia="Times New Roman" w:hAnsi="Arial" w:cs="Arial"/>
          <w:sz w:val="22"/>
          <w:lang w:eastAsia="cs-CZ"/>
        </w:rPr>
        <w:t>“</w:t>
      </w:r>
      <w:r w:rsidR="00D1316B">
        <w:rPr>
          <w:rFonts w:ascii="Arial" w:eastAsia="Times New Roman" w:hAnsi="Arial" w:cs="Arial"/>
          <w:sz w:val="22"/>
          <w:lang w:eastAsia="cs-CZ"/>
        </w:rPr>
        <w:t>,</w:t>
      </w:r>
    </w:p>
    <w:p w14:paraId="3C46309B" w14:textId="77777777" w:rsidR="000B7272" w:rsidRPr="007108B7" w:rsidRDefault="000B7272" w:rsidP="00791E5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2"/>
          <w:lang w:eastAsia="cs-CZ"/>
        </w:rPr>
      </w:pPr>
    </w:p>
    <w:p w14:paraId="5A39A5A2" w14:textId="32518947" w:rsidR="00585286" w:rsidRPr="008A3BD9" w:rsidRDefault="009E4629" w:rsidP="005852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: </w:t>
      </w:r>
      <w:r w:rsidR="000B7272" w:rsidRPr="007108B7">
        <w:rPr>
          <w:rFonts w:ascii="Arial" w:hAnsi="Arial" w:cs="Arial"/>
          <w:sz w:val="22"/>
        </w:rPr>
        <w:t>Metodika analýzy výtvarných materiálů</w:t>
      </w:r>
      <w:r w:rsidR="007C7894" w:rsidRPr="007108B7">
        <w:rPr>
          <w:rFonts w:ascii="Arial" w:hAnsi="Arial" w:cs="Arial"/>
          <w:sz w:val="22"/>
        </w:rPr>
        <w:t xml:space="preserve"> </w:t>
      </w:r>
      <w:r w:rsidR="000B7272" w:rsidRPr="007108B7">
        <w:rPr>
          <w:rFonts w:ascii="Arial" w:hAnsi="Arial" w:cs="Arial"/>
          <w:sz w:val="22"/>
        </w:rPr>
        <w:t>metodou FTIR,</w:t>
      </w:r>
      <w:r w:rsidR="000B7272" w:rsidRPr="007108B7">
        <w:rPr>
          <w:rFonts w:ascii="Arial" w:eastAsia="Times New Roman" w:hAnsi="Arial" w:cs="Arial"/>
          <w:sz w:val="22"/>
          <w:lang w:eastAsia="cs-CZ"/>
        </w:rPr>
        <w:t xml:space="preserve"> rok dosažení: 2024; druh výsledku: </w:t>
      </w:r>
      <w:proofErr w:type="spellStart"/>
      <w:r w:rsidR="000B7272" w:rsidRPr="007108B7">
        <w:rPr>
          <w:rFonts w:ascii="Arial" w:eastAsia="Times New Roman" w:hAnsi="Arial" w:cs="Arial"/>
          <w:sz w:val="22"/>
          <w:lang w:eastAsia="cs-CZ"/>
        </w:rPr>
        <w:t>Nmet</w:t>
      </w:r>
      <w:proofErr w:type="spellEnd"/>
      <w:r w:rsidR="00CB443A" w:rsidRPr="007108B7">
        <w:rPr>
          <w:rFonts w:ascii="Arial" w:eastAsia="Times New Roman" w:hAnsi="Arial" w:cs="Arial"/>
          <w:sz w:val="22"/>
          <w:lang w:eastAsia="cs-CZ"/>
        </w:rPr>
        <w:t>;</w:t>
      </w:r>
      <w:r w:rsidR="00585286">
        <w:rPr>
          <w:rFonts w:ascii="Arial" w:eastAsia="Times New Roman" w:hAnsi="Arial" w:cs="Arial"/>
          <w:sz w:val="22"/>
          <w:lang w:eastAsia="cs-CZ"/>
        </w:rPr>
        <w:t xml:space="preserve"> - </w:t>
      </w:r>
      <w:r w:rsidR="00585286" w:rsidRPr="00585286">
        <w:rPr>
          <w:rFonts w:ascii="Arial" w:eastAsia="Times New Roman" w:hAnsi="Arial" w:cs="Arial"/>
          <w:sz w:val="22"/>
          <w:lang w:eastAsia="cs-CZ"/>
        </w:rPr>
        <w:t>metodiky schválené příslušným orgánem státní správy, do jehož kompetence daná problematika spadá</w:t>
      </w:r>
      <w:r w:rsidR="00585286">
        <w:rPr>
          <w:rFonts w:ascii="Arial" w:eastAsia="Times New Roman" w:hAnsi="Arial" w:cs="Arial"/>
          <w:sz w:val="22"/>
          <w:lang w:eastAsia="cs-CZ"/>
        </w:rPr>
        <w:t>,</w:t>
      </w:r>
    </w:p>
    <w:p w14:paraId="145CF795" w14:textId="77777777" w:rsidR="00B9718A" w:rsidRPr="007108B7" w:rsidRDefault="00B9718A" w:rsidP="00791E5A">
      <w:pPr>
        <w:pStyle w:val="Odstavecseseznamem"/>
        <w:ind w:left="369"/>
        <w:rPr>
          <w:rFonts w:ascii="Arial" w:eastAsia="Times New Roman" w:hAnsi="Arial" w:cs="Arial"/>
          <w:sz w:val="22"/>
          <w:lang w:eastAsia="cs-CZ"/>
        </w:rPr>
      </w:pPr>
    </w:p>
    <w:p w14:paraId="7F3D70B1" w14:textId="24F95A03" w:rsidR="00852533" w:rsidRPr="008A3BD9" w:rsidRDefault="00B9718A" w:rsidP="008A3B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Pracovní název výsledku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: </w:t>
      </w:r>
      <w:r w:rsidRPr="007108B7">
        <w:rPr>
          <w:rFonts w:ascii="Arial" w:hAnsi="Arial" w:cs="Arial"/>
          <w:sz w:val="22"/>
        </w:rPr>
        <w:t>Metodika identifikace barviv v malbě metodou kapalinové chromatografie,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rok dosažení: 2025; druh výsledku: </w:t>
      </w:r>
      <w:proofErr w:type="spellStart"/>
      <w:r w:rsidRPr="007108B7">
        <w:rPr>
          <w:rFonts w:ascii="Arial" w:eastAsia="Times New Roman" w:hAnsi="Arial" w:cs="Arial"/>
          <w:sz w:val="22"/>
          <w:lang w:eastAsia="cs-CZ"/>
        </w:rPr>
        <w:t>Nmet</w:t>
      </w:r>
      <w:proofErr w:type="spellEnd"/>
      <w:r w:rsidR="00585286">
        <w:rPr>
          <w:rFonts w:ascii="Arial" w:eastAsia="Times New Roman" w:hAnsi="Arial" w:cs="Arial"/>
          <w:sz w:val="22"/>
          <w:lang w:eastAsia="cs-CZ"/>
        </w:rPr>
        <w:t xml:space="preserve"> - </w:t>
      </w:r>
      <w:r w:rsidR="00585286" w:rsidRPr="00585286">
        <w:rPr>
          <w:rFonts w:ascii="Arial" w:eastAsia="Times New Roman" w:hAnsi="Arial" w:cs="Arial"/>
          <w:sz w:val="22"/>
          <w:lang w:eastAsia="cs-CZ"/>
        </w:rPr>
        <w:t>metodiky schválené příslušným orgánem státní správy, do jehož kompetence daná problematika spadá</w:t>
      </w:r>
      <w:r w:rsidR="00CB443A" w:rsidRPr="008A3BD9">
        <w:rPr>
          <w:rFonts w:ascii="Arial" w:eastAsia="Times New Roman" w:hAnsi="Arial" w:cs="Arial"/>
          <w:sz w:val="22"/>
          <w:lang w:eastAsia="cs-CZ"/>
        </w:rPr>
        <w:t>.</w:t>
      </w:r>
    </w:p>
    <w:p w14:paraId="7319269E" w14:textId="77777777" w:rsidR="00852533" w:rsidRPr="007108B7" w:rsidRDefault="00852533" w:rsidP="00791E5A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332BDD" w14:textId="36F2B4B7" w:rsidR="00BC6333" w:rsidRPr="007108B7" w:rsidRDefault="0010045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Smluvní strany jsou si vědomy toho, že v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ýsledky</w:t>
      </w:r>
      <w:r w:rsidR="00852533" w:rsidRPr="007108B7">
        <w:rPr>
          <w:rFonts w:ascii="Arial" w:eastAsia="Times New Roman" w:hAnsi="Arial" w:cs="Arial"/>
          <w:sz w:val="22"/>
          <w:lang w:eastAsia="cs-CZ"/>
        </w:rPr>
        <w:t xml:space="preserve"> Projektu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5A25AA" w:rsidRPr="007108B7">
        <w:rPr>
          <w:rFonts w:ascii="Arial" w:eastAsia="Times New Roman" w:hAnsi="Arial" w:cs="Arial"/>
          <w:sz w:val="22"/>
          <w:lang w:eastAsia="cs-CZ"/>
        </w:rPr>
        <w:t xml:space="preserve">musejí být 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v souladu s plánovanými cíli Projektu.</w:t>
      </w:r>
    </w:p>
    <w:p w14:paraId="577EE984" w14:textId="0102A5D9" w:rsidR="00EA71A6" w:rsidRPr="007108B7" w:rsidRDefault="00BC6333" w:rsidP="00791E5A">
      <w:pPr>
        <w:spacing w:after="120" w:line="240" w:lineRule="auto"/>
        <w:jc w:val="center"/>
        <w:rPr>
          <w:rFonts w:ascii="Arial" w:eastAsia="Times New Roman" w:hAnsi="Arial" w:cs="Arial"/>
          <w:b/>
          <w:sz w:val="22"/>
          <w:szCs w:val="28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br/>
      </w:r>
      <w:r w:rsidRPr="007108B7">
        <w:rPr>
          <w:rFonts w:ascii="Arial" w:eastAsia="Times New Roman" w:hAnsi="Arial" w:cs="Arial"/>
          <w:b/>
          <w:sz w:val="22"/>
          <w:szCs w:val="28"/>
          <w:lang w:eastAsia="cs-CZ"/>
        </w:rPr>
        <w:t>III.</w:t>
      </w:r>
      <w:r w:rsidRPr="007108B7">
        <w:rPr>
          <w:rFonts w:ascii="Times New Roman" w:eastAsia="Times New Roman" w:hAnsi="Times New Roman" w:cs="Times New Roman"/>
          <w:b/>
          <w:szCs w:val="24"/>
          <w:lang w:eastAsia="cs-CZ"/>
        </w:rPr>
        <w:br/>
      </w:r>
      <w:r w:rsidR="000F7A5D" w:rsidRPr="007108B7">
        <w:rPr>
          <w:rFonts w:ascii="Arial" w:eastAsia="Times New Roman" w:hAnsi="Arial" w:cs="Arial"/>
          <w:b/>
          <w:sz w:val="22"/>
          <w:szCs w:val="28"/>
          <w:lang w:eastAsia="cs-CZ"/>
        </w:rPr>
        <w:t>Stanovení</w:t>
      </w:r>
      <w:r w:rsidR="006B107E" w:rsidRPr="007108B7">
        <w:rPr>
          <w:rFonts w:ascii="Arial" w:eastAsia="Times New Roman" w:hAnsi="Arial" w:cs="Arial"/>
          <w:b/>
          <w:sz w:val="22"/>
          <w:szCs w:val="28"/>
          <w:lang w:eastAsia="cs-CZ"/>
        </w:rPr>
        <w:t xml:space="preserve"> výše </w:t>
      </w:r>
      <w:r w:rsidR="0044097F" w:rsidRPr="007108B7">
        <w:rPr>
          <w:rFonts w:ascii="Arial" w:eastAsia="Times New Roman" w:hAnsi="Arial" w:cs="Arial"/>
          <w:b/>
          <w:sz w:val="22"/>
          <w:szCs w:val="28"/>
          <w:lang w:eastAsia="cs-CZ"/>
        </w:rPr>
        <w:t xml:space="preserve">podílů </w:t>
      </w:r>
      <w:r w:rsidR="005A1AEB">
        <w:rPr>
          <w:rFonts w:ascii="Arial" w:eastAsia="Times New Roman" w:hAnsi="Arial" w:cs="Arial"/>
          <w:b/>
          <w:sz w:val="22"/>
          <w:szCs w:val="28"/>
          <w:lang w:eastAsia="cs-CZ"/>
        </w:rPr>
        <w:t>S</w:t>
      </w:r>
      <w:r w:rsidR="0044097F" w:rsidRPr="007108B7">
        <w:rPr>
          <w:rFonts w:ascii="Arial" w:eastAsia="Times New Roman" w:hAnsi="Arial" w:cs="Arial"/>
          <w:b/>
          <w:sz w:val="22"/>
          <w:szCs w:val="28"/>
          <w:lang w:eastAsia="cs-CZ"/>
        </w:rPr>
        <w:t>mluvních stran na výsledcích</w:t>
      </w:r>
      <w:r w:rsidRPr="007108B7">
        <w:rPr>
          <w:rFonts w:ascii="Arial" w:eastAsia="Times New Roman" w:hAnsi="Arial" w:cs="Arial"/>
          <w:b/>
          <w:sz w:val="22"/>
          <w:szCs w:val="28"/>
          <w:lang w:eastAsia="cs-CZ"/>
        </w:rPr>
        <w:t xml:space="preserve"> Projektu</w:t>
      </w:r>
    </w:p>
    <w:p w14:paraId="3AD1497D" w14:textId="46E62D39" w:rsidR="00DB0F86" w:rsidRPr="007108B7" w:rsidRDefault="00A8055A" w:rsidP="00BC5C51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Arial" w:eastAsia="Times New Roman" w:hAnsi="Arial" w:cs="Arial"/>
          <w:sz w:val="22"/>
          <w:szCs w:val="28"/>
          <w:lang w:eastAsia="cs-CZ"/>
        </w:rPr>
      </w:pP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Smluvní strany se v rámci uzavřených 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>Smluv o vzájemných vztazích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dohodly na tom, že duševní vlastnictví vzniklé při plnění úkolů v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> 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rámci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Projektu je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majetkem té smluvní strany, jejíž pracovníci duševní vlastnictví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vytvořili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>, a že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>v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znikne-li duševní vlastnictví při plnění úkolů v rámci 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Projektu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spoluprací pracovníků </w:t>
      </w:r>
      <w:r w:rsidR="005A1AEB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mluvních stran, je toto duševní vlastnictví společným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majetkem </w:t>
      </w:r>
      <w:r w:rsidR="005A1AEB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mluvních stran, a to v tom poměru majetkových podílů, v jakém se na vytvoření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duševního vlastnictví podíleli pracovníci každé ze </w:t>
      </w:r>
      <w:r w:rsidR="005A1AEB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mluvních stran. Pokud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lastRenderedPageBreak/>
        <w:t>práva z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předmětu duševního vlastnictví, které bude vytvořeno při realizaci 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>Projektu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,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náleží 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>více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smluvním stranám, </w:t>
      </w:r>
      <w:r w:rsidR="005A1AEB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mluvní strany se dohodly, že o využití těchto práv rozhodují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="005A1AEB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mluvní strany jako spolumajitelé podle svého skutečného podílu na vytvoření takového</w:t>
      </w:r>
      <w:r w:rsidR="0044097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výsledku schváleného </w:t>
      </w:r>
      <w:r w:rsidR="005A1AEB">
        <w:rPr>
          <w:rFonts w:ascii="Arial" w:eastAsia="Times New Roman" w:hAnsi="Arial" w:cs="Arial"/>
          <w:sz w:val="22"/>
          <w:szCs w:val="28"/>
          <w:lang w:eastAsia="cs-CZ"/>
        </w:rPr>
        <w:t>P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rojektu.</w:t>
      </w:r>
    </w:p>
    <w:p w14:paraId="3C5E66B7" w14:textId="77777777" w:rsidR="0014775F" w:rsidRPr="007108B7" w:rsidRDefault="0014775F" w:rsidP="00791E5A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sz w:val="22"/>
          <w:szCs w:val="28"/>
          <w:lang w:eastAsia="cs-CZ"/>
        </w:rPr>
      </w:pPr>
    </w:p>
    <w:p w14:paraId="09FD26C4" w14:textId="0761AF9D" w:rsidR="009946EF" w:rsidRPr="007108B7" w:rsidRDefault="007C2B62" w:rsidP="00791E5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8"/>
          <w:lang w:eastAsia="cs-CZ"/>
        </w:rPr>
      </w:pPr>
      <w:r w:rsidRPr="007108B7">
        <w:rPr>
          <w:rFonts w:ascii="Arial" w:eastAsia="Times New Roman" w:hAnsi="Arial" w:cs="Arial"/>
          <w:sz w:val="22"/>
          <w:szCs w:val="28"/>
          <w:lang w:eastAsia="cs-CZ"/>
        </w:rPr>
        <w:t>Výše podíl</w:t>
      </w:r>
      <w:r w:rsidR="00D80A59" w:rsidRPr="007108B7">
        <w:rPr>
          <w:rFonts w:ascii="Arial" w:eastAsia="Times New Roman" w:hAnsi="Arial" w:cs="Arial"/>
          <w:sz w:val="22"/>
          <w:szCs w:val="28"/>
          <w:lang w:eastAsia="cs-CZ"/>
        </w:rPr>
        <w:t>ů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="0014775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jednotlivých </w:t>
      </w:r>
      <w:r w:rsidR="00923F0F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>mluvních stran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="0014775F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na hlavních výsledcích Projektu 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>jsou uvedeny v následující tabulce:</w:t>
      </w:r>
    </w:p>
    <w:p w14:paraId="4FC4E553" w14:textId="77777777" w:rsidR="009946EF" w:rsidRPr="007108B7" w:rsidRDefault="009946EF" w:rsidP="00791E5A">
      <w:pPr>
        <w:spacing w:after="0" w:line="240" w:lineRule="auto"/>
        <w:jc w:val="both"/>
        <w:rPr>
          <w:rFonts w:ascii="Arial" w:eastAsia="Times New Roman" w:hAnsi="Arial" w:cs="Arial"/>
          <w:sz w:val="22"/>
          <w:szCs w:val="28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26"/>
        <w:gridCol w:w="1751"/>
        <w:gridCol w:w="2741"/>
        <w:gridCol w:w="1109"/>
        <w:gridCol w:w="2224"/>
      </w:tblGrid>
      <w:tr w:rsidR="004256CB" w:rsidRPr="007108B7" w14:paraId="1E06E2D1" w14:textId="77777777" w:rsidTr="00791E5A">
        <w:tc>
          <w:tcPr>
            <w:tcW w:w="1526" w:type="dxa"/>
          </w:tcPr>
          <w:p w14:paraId="4F9E7CDD" w14:textId="6744E6A8" w:rsidR="00AF179C" w:rsidRPr="007108B7" w:rsidRDefault="00AF179C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8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Číslo výsledku</w:t>
            </w:r>
            <w:r w:rsidR="00663C49"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 xml:space="preserve"> Projektu</w:t>
            </w:r>
          </w:p>
        </w:tc>
        <w:tc>
          <w:tcPr>
            <w:tcW w:w="1751" w:type="dxa"/>
          </w:tcPr>
          <w:p w14:paraId="0E2910B7" w14:textId="503459BB" w:rsidR="00AF179C" w:rsidRPr="007108B7" w:rsidRDefault="004256CB" w:rsidP="004256C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8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Druh výsledku</w:t>
            </w:r>
            <w:r w:rsidR="00663C49"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 xml:space="preserve"> Projektu</w:t>
            </w:r>
          </w:p>
        </w:tc>
        <w:tc>
          <w:tcPr>
            <w:tcW w:w="2741" w:type="dxa"/>
          </w:tcPr>
          <w:p w14:paraId="5872FB92" w14:textId="23C861E4" w:rsidR="00AF179C" w:rsidRPr="007108B7" w:rsidRDefault="009E4629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8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Pracovní název výsledku</w:t>
            </w:r>
            <w:r w:rsidR="00663C49"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 xml:space="preserve"> Projektu</w:t>
            </w:r>
          </w:p>
        </w:tc>
        <w:tc>
          <w:tcPr>
            <w:tcW w:w="1109" w:type="dxa"/>
          </w:tcPr>
          <w:p w14:paraId="4E29E7A1" w14:textId="77777777" w:rsidR="00AF179C" w:rsidRPr="007108B7" w:rsidRDefault="004256CB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8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Rok dosažení výsledku</w:t>
            </w:r>
          </w:p>
        </w:tc>
        <w:tc>
          <w:tcPr>
            <w:tcW w:w="2224" w:type="dxa"/>
          </w:tcPr>
          <w:p w14:paraId="38A7F24A" w14:textId="03BD9B45" w:rsidR="00AF179C" w:rsidRPr="007108B7" w:rsidRDefault="000F7A5D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8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Výše</w:t>
            </w:r>
            <w:r w:rsidR="00DE4F2C"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 xml:space="preserve"> </w:t>
            </w:r>
            <w:r w:rsidR="007C2B62"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podíl</w:t>
            </w:r>
            <w:r w:rsidR="0014775F" w:rsidRPr="007108B7">
              <w:rPr>
                <w:rFonts w:ascii="Arial" w:eastAsia="Times New Roman" w:hAnsi="Arial" w:cs="Arial"/>
                <w:sz w:val="22"/>
                <w:szCs w:val="28"/>
                <w:lang w:eastAsia="cs-CZ"/>
              </w:rPr>
              <w:t>u</w:t>
            </w:r>
          </w:p>
        </w:tc>
      </w:tr>
      <w:tr w:rsidR="004256CB" w:rsidRPr="007108B7" w14:paraId="2BC23C5B" w14:textId="77777777" w:rsidTr="00791E5A">
        <w:tc>
          <w:tcPr>
            <w:tcW w:w="1526" w:type="dxa"/>
          </w:tcPr>
          <w:p w14:paraId="09382EEA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Pr="007108B7">
              <w:rPr>
                <w:rFonts w:ascii="Arial" w:hAnsi="Arial" w:cs="Arial"/>
                <w:sz w:val="22"/>
              </w:rPr>
              <w:t>VJ01010004-V1</w:t>
            </w:r>
          </w:p>
        </w:tc>
        <w:tc>
          <w:tcPr>
            <w:tcW w:w="1751" w:type="dxa"/>
          </w:tcPr>
          <w:p w14:paraId="4B6C8952" w14:textId="4749D2B6" w:rsidR="00AF179C" w:rsidRPr="007108B7" w:rsidRDefault="004A5BF8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D</w:t>
            </w:r>
            <w:r w:rsidR="00663C49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>-</w:t>
            </w:r>
            <w:r w:rsidR="00663C49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>stať ve sborníku</w:t>
            </w:r>
          </w:p>
        </w:tc>
        <w:tc>
          <w:tcPr>
            <w:tcW w:w="2741" w:type="dxa"/>
          </w:tcPr>
          <w:p w14:paraId="1DDCDF1D" w14:textId="77A3E2B1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Charakteristika specifických výtvarných</w:t>
            </w:r>
          </w:p>
          <w:p w14:paraId="3D682A96" w14:textId="77777777" w:rsidR="00AF179C" w:rsidRPr="007108B7" w:rsidRDefault="004A5BF8" w:rsidP="004A5BF8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pigmentů</w:t>
            </w:r>
          </w:p>
        </w:tc>
        <w:tc>
          <w:tcPr>
            <w:tcW w:w="1109" w:type="dxa"/>
          </w:tcPr>
          <w:p w14:paraId="6036882B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2022</w:t>
            </w:r>
          </w:p>
        </w:tc>
        <w:tc>
          <w:tcPr>
            <w:tcW w:w="2224" w:type="dxa"/>
          </w:tcPr>
          <w:p w14:paraId="2712C4FF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NGP</w:t>
            </w:r>
          </w:p>
          <w:p w14:paraId="161C2948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50 % KÚ PČR</w:t>
            </w:r>
          </w:p>
          <w:p w14:paraId="51685CF0" w14:textId="779E578F" w:rsidR="00AF179C" w:rsidRPr="007108B7" w:rsidRDefault="004A5BF8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25 %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1E46C78E" w14:textId="77777777" w:rsidTr="00791E5A">
        <w:tc>
          <w:tcPr>
            <w:tcW w:w="1526" w:type="dxa"/>
          </w:tcPr>
          <w:p w14:paraId="55922861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VJ01010004-V2</w:t>
            </w:r>
          </w:p>
        </w:tc>
        <w:tc>
          <w:tcPr>
            <w:tcW w:w="1751" w:type="dxa"/>
          </w:tcPr>
          <w:p w14:paraId="6323E95A" w14:textId="6A9A136E" w:rsidR="00896BF0" w:rsidRPr="007108B7" w:rsidRDefault="004A5BF8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Jimp</w:t>
            </w:r>
            <w:proofErr w:type="spellEnd"/>
            <w:r w:rsidR="00663C49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>-</w:t>
            </w:r>
            <w:r w:rsidR="00896BF0" w:rsidRPr="007108B7">
              <w:rPr>
                <w:rFonts w:ascii="Arial" w:hAnsi="Arial" w:cs="Arial"/>
                <w:sz w:val="22"/>
              </w:rPr>
              <w:t xml:space="preserve"> Článek v odborném periodiku</w:t>
            </w:r>
            <w:r w:rsidR="007C7894" w:rsidRPr="007108B7">
              <w:rPr>
                <w:rFonts w:ascii="Arial" w:hAnsi="Arial" w:cs="Arial"/>
                <w:sz w:val="22"/>
              </w:rPr>
              <w:t>, který</w:t>
            </w:r>
            <w:r w:rsidR="00896BF0" w:rsidRPr="007108B7">
              <w:rPr>
                <w:rFonts w:ascii="Arial" w:hAnsi="Arial" w:cs="Arial"/>
                <w:sz w:val="22"/>
              </w:rPr>
              <w:t xml:space="preserve"> je</w:t>
            </w:r>
          </w:p>
          <w:p w14:paraId="73BC12E9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 xml:space="preserve">obsažen v databázi Web </w:t>
            </w:r>
            <w:proofErr w:type="spellStart"/>
            <w:r w:rsidRPr="007108B7">
              <w:rPr>
                <w:rFonts w:ascii="Arial" w:hAnsi="Arial" w:cs="Arial"/>
                <w:sz w:val="22"/>
              </w:rPr>
              <w:t>of</w:t>
            </w:r>
            <w:proofErr w:type="spellEnd"/>
            <w:r w:rsidRPr="007108B7">
              <w:rPr>
                <w:rFonts w:ascii="Arial" w:hAnsi="Arial" w:cs="Arial"/>
                <w:sz w:val="22"/>
              </w:rPr>
              <w:t xml:space="preserve"> Science</w:t>
            </w:r>
          </w:p>
        </w:tc>
        <w:tc>
          <w:tcPr>
            <w:tcW w:w="2741" w:type="dxa"/>
          </w:tcPr>
          <w:p w14:paraId="112E6018" w14:textId="653CA9B8" w:rsidR="00AF179C" w:rsidRPr="007108B7" w:rsidRDefault="004A5BF8" w:rsidP="003B68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Identifikace pigmentů ve vrstvách malby</w:t>
            </w:r>
          </w:p>
        </w:tc>
        <w:tc>
          <w:tcPr>
            <w:tcW w:w="1109" w:type="dxa"/>
          </w:tcPr>
          <w:p w14:paraId="3B293E7A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2022</w:t>
            </w:r>
          </w:p>
        </w:tc>
        <w:tc>
          <w:tcPr>
            <w:tcW w:w="2224" w:type="dxa"/>
          </w:tcPr>
          <w:p w14:paraId="384EAC48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50 % NGP</w:t>
            </w:r>
          </w:p>
          <w:p w14:paraId="3D341774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KÚ PČR</w:t>
            </w:r>
          </w:p>
          <w:p w14:paraId="12749A0E" w14:textId="395A789D" w:rsidR="00AF179C" w:rsidRPr="007108B7" w:rsidRDefault="004A5BF8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25 %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7306BA09" w14:textId="77777777" w:rsidTr="00791E5A">
        <w:tc>
          <w:tcPr>
            <w:tcW w:w="1526" w:type="dxa"/>
          </w:tcPr>
          <w:p w14:paraId="1C625C78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VJ01010004-V3</w:t>
            </w:r>
          </w:p>
        </w:tc>
        <w:tc>
          <w:tcPr>
            <w:tcW w:w="1751" w:type="dxa"/>
          </w:tcPr>
          <w:p w14:paraId="04821ED2" w14:textId="1BFA46F6" w:rsidR="00896BF0" w:rsidRPr="007108B7" w:rsidRDefault="004A5BF8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Jimp</w:t>
            </w:r>
            <w:proofErr w:type="spellEnd"/>
            <w:r w:rsidR="00663C49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>-</w:t>
            </w:r>
            <w:r w:rsidR="00896BF0" w:rsidRPr="007108B7">
              <w:rPr>
                <w:rFonts w:ascii="Arial" w:hAnsi="Arial" w:cs="Arial"/>
                <w:sz w:val="22"/>
              </w:rPr>
              <w:t xml:space="preserve"> Článek v odborném periodiku</w:t>
            </w:r>
            <w:r w:rsidR="007C7894" w:rsidRPr="007108B7">
              <w:rPr>
                <w:rFonts w:ascii="Arial" w:hAnsi="Arial" w:cs="Arial"/>
                <w:sz w:val="22"/>
              </w:rPr>
              <w:t>, který</w:t>
            </w:r>
            <w:r w:rsidR="00896BF0" w:rsidRPr="007108B7">
              <w:rPr>
                <w:rFonts w:ascii="Arial" w:hAnsi="Arial" w:cs="Arial"/>
                <w:sz w:val="22"/>
              </w:rPr>
              <w:t xml:space="preserve"> je</w:t>
            </w:r>
          </w:p>
          <w:p w14:paraId="0EE50CBF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 xml:space="preserve">obsažen v databázi Web </w:t>
            </w:r>
            <w:proofErr w:type="spellStart"/>
            <w:r w:rsidRPr="007108B7">
              <w:rPr>
                <w:rFonts w:ascii="Arial" w:hAnsi="Arial" w:cs="Arial"/>
                <w:sz w:val="22"/>
              </w:rPr>
              <w:t>of</w:t>
            </w:r>
            <w:proofErr w:type="spellEnd"/>
            <w:r w:rsidRPr="007108B7">
              <w:rPr>
                <w:rFonts w:ascii="Arial" w:hAnsi="Arial" w:cs="Arial"/>
                <w:sz w:val="22"/>
              </w:rPr>
              <w:t xml:space="preserve"> Science</w:t>
            </w:r>
          </w:p>
        </w:tc>
        <w:tc>
          <w:tcPr>
            <w:tcW w:w="2741" w:type="dxa"/>
          </w:tcPr>
          <w:p w14:paraId="0426C68B" w14:textId="6347D6C7" w:rsidR="00AF179C" w:rsidRPr="007108B7" w:rsidRDefault="004A5BF8" w:rsidP="003B68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Instrumentální analýza materiálů v malbě</w:t>
            </w:r>
          </w:p>
        </w:tc>
        <w:tc>
          <w:tcPr>
            <w:tcW w:w="1109" w:type="dxa"/>
          </w:tcPr>
          <w:p w14:paraId="5E9B7D17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2024</w:t>
            </w:r>
          </w:p>
        </w:tc>
        <w:tc>
          <w:tcPr>
            <w:tcW w:w="2224" w:type="dxa"/>
          </w:tcPr>
          <w:p w14:paraId="0E1AB6D9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50 % NGP</w:t>
            </w:r>
          </w:p>
          <w:p w14:paraId="31E54DFE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KÚ PČR</w:t>
            </w:r>
          </w:p>
          <w:p w14:paraId="44EDD4BA" w14:textId="7BD528B1" w:rsidR="00AF179C" w:rsidRPr="007108B7" w:rsidRDefault="004A5BF8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25 %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57D54E5D" w14:textId="77777777" w:rsidTr="00791E5A">
        <w:tc>
          <w:tcPr>
            <w:tcW w:w="1526" w:type="dxa"/>
          </w:tcPr>
          <w:p w14:paraId="641BDCA2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VJ01010004-V4</w:t>
            </w:r>
          </w:p>
        </w:tc>
        <w:tc>
          <w:tcPr>
            <w:tcW w:w="1751" w:type="dxa"/>
          </w:tcPr>
          <w:p w14:paraId="1BEC2C50" w14:textId="595EBBA5" w:rsidR="00896BF0" w:rsidRPr="007108B7" w:rsidRDefault="004A5BF8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Jimp</w:t>
            </w:r>
            <w:proofErr w:type="spellEnd"/>
            <w:r w:rsidR="00663C49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>-</w:t>
            </w:r>
            <w:r w:rsidR="00896BF0" w:rsidRPr="007108B7">
              <w:rPr>
                <w:rFonts w:ascii="Arial" w:hAnsi="Arial" w:cs="Arial"/>
                <w:sz w:val="22"/>
              </w:rPr>
              <w:t xml:space="preserve"> Článek v odborném periodiku</w:t>
            </w:r>
            <w:r w:rsidR="007C7894" w:rsidRPr="007108B7">
              <w:rPr>
                <w:rFonts w:ascii="Arial" w:hAnsi="Arial" w:cs="Arial"/>
                <w:sz w:val="22"/>
              </w:rPr>
              <w:t>, který</w:t>
            </w:r>
            <w:r w:rsidR="00896BF0" w:rsidRPr="007108B7">
              <w:rPr>
                <w:rFonts w:ascii="Arial" w:hAnsi="Arial" w:cs="Arial"/>
                <w:sz w:val="22"/>
              </w:rPr>
              <w:t xml:space="preserve"> je</w:t>
            </w:r>
          </w:p>
          <w:p w14:paraId="4E6CBD66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 xml:space="preserve">obsažen v databázi Web </w:t>
            </w:r>
            <w:proofErr w:type="spellStart"/>
            <w:r w:rsidRPr="007108B7">
              <w:rPr>
                <w:rFonts w:ascii="Arial" w:hAnsi="Arial" w:cs="Arial"/>
                <w:sz w:val="22"/>
              </w:rPr>
              <w:t>of</w:t>
            </w:r>
            <w:proofErr w:type="spellEnd"/>
            <w:r w:rsidRPr="007108B7">
              <w:rPr>
                <w:rFonts w:ascii="Arial" w:hAnsi="Arial" w:cs="Arial"/>
                <w:sz w:val="22"/>
              </w:rPr>
              <w:t xml:space="preserve"> Science</w:t>
            </w:r>
          </w:p>
        </w:tc>
        <w:tc>
          <w:tcPr>
            <w:tcW w:w="2741" w:type="dxa"/>
          </w:tcPr>
          <w:p w14:paraId="3CAABEB5" w14:textId="56076F73" w:rsidR="00AF179C" w:rsidRPr="007108B7" w:rsidRDefault="004A5BF8" w:rsidP="003B68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Strukturní identifikace pigmentů</w:t>
            </w:r>
          </w:p>
        </w:tc>
        <w:tc>
          <w:tcPr>
            <w:tcW w:w="1109" w:type="dxa"/>
          </w:tcPr>
          <w:p w14:paraId="7D62F89F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2023</w:t>
            </w:r>
          </w:p>
        </w:tc>
        <w:tc>
          <w:tcPr>
            <w:tcW w:w="2224" w:type="dxa"/>
          </w:tcPr>
          <w:p w14:paraId="58E8E7EB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NGP</w:t>
            </w:r>
          </w:p>
          <w:p w14:paraId="7A15FB75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50 % KÚ PČR</w:t>
            </w:r>
          </w:p>
          <w:p w14:paraId="385CB695" w14:textId="005B1CF2" w:rsidR="00AF179C" w:rsidRPr="007108B7" w:rsidRDefault="004A5BF8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25 %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27334BF5" w14:textId="77777777" w:rsidTr="00791E5A">
        <w:tc>
          <w:tcPr>
            <w:tcW w:w="1526" w:type="dxa"/>
          </w:tcPr>
          <w:p w14:paraId="2D2C36A1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VJ01010004-V5</w:t>
            </w:r>
          </w:p>
        </w:tc>
        <w:tc>
          <w:tcPr>
            <w:tcW w:w="1751" w:type="dxa"/>
          </w:tcPr>
          <w:p w14:paraId="14388719" w14:textId="6B811B3D" w:rsidR="00896BF0" w:rsidRPr="007108B7" w:rsidRDefault="004A5BF8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Jimp</w:t>
            </w:r>
            <w:proofErr w:type="spellEnd"/>
            <w:r w:rsidR="00663C49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>-</w:t>
            </w:r>
            <w:r w:rsidR="00896BF0" w:rsidRPr="007108B7">
              <w:rPr>
                <w:rFonts w:ascii="Arial" w:hAnsi="Arial" w:cs="Arial"/>
                <w:sz w:val="22"/>
              </w:rPr>
              <w:t xml:space="preserve"> Článek v odborném periodiku</w:t>
            </w:r>
            <w:r w:rsidR="007C7894" w:rsidRPr="007108B7">
              <w:rPr>
                <w:rFonts w:ascii="Arial" w:hAnsi="Arial" w:cs="Arial"/>
                <w:sz w:val="22"/>
              </w:rPr>
              <w:t xml:space="preserve">, který </w:t>
            </w:r>
            <w:r w:rsidR="00896BF0" w:rsidRPr="007108B7">
              <w:rPr>
                <w:rFonts w:ascii="Arial" w:hAnsi="Arial" w:cs="Arial"/>
                <w:sz w:val="22"/>
              </w:rPr>
              <w:t>je</w:t>
            </w:r>
          </w:p>
          <w:p w14:paraId="57A37DEE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 xml:space="preserve">obsažen v databázi Web </w:t>
            </w:r>
            <w:proofErr w:type="spellStart"/>
            <w:r w:rsidRPr="007108B7">
              <w:rPr>
                <w:rFonts w:ascii="Arial" w:hAnsi="Arial" w:cs="Arial"/>
                <w:sz w:val="22"/>
              </w:rPr>
              <w:t>of</w:t>
            </w:r>
            <w:proofErr w:type="spellEnd"/>
            <w:r w:rsidRPr="007108B7">
              <w:rPr>
                <w:rFonts w:ascii="Arial" w:hAnsi="Arial" w:cs="Arial"/>
                <w:sz w:val="22"/>
              </w:rPr>
              <w:t xml:space="preserve"> Science</w:t>
            </w:r>
          </w:p>
        </w:tc>
        <w:tc>
          <w:tcPr>
            <w:tcW w:w="2741" w:type="dxa"/>
          </w:tcPr>
          <w:p w14:paraId="362307FA" w14:textId="058B95C3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Fyzikálně chemická charakterizace vybraných</w:t>
            </w:r>
          </w:p>
          <w:p w14:paraId="78F5C69A" w14:textId="77777777" w:rsidR="00AF179C" w:rsidRPr="007108B7" w:rsidRDefault="004A5BF8" w:rsidP="004A5BF8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pigmentů</w:t>
            </w:r>
          </w:p>
        </w:tc>
        <w:tc>
          <w:tcPr>
            <w:tcW w:w="1109" w:type="dxa"/>
          </w:tcPr>
          <w:p w14:paraId="07D0F869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2024</w:t>
            </w:r>
          </w:p>
        </w:tc>
        <w:tc>
          <w:tcPr>
            <w:tcW w:w="2224" w:type="dxa"/>
          </w:tcPr>
          <w:p w14:paraId="76D68E5C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NGP</w:t>
            </w:r>
          </w:p>
          <w:p w14:paraId="202064CC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KÚ PČR</w:t>
            </w:r>
          </w:p>
          <w:p w14:paraId="15C7A5E0" w14:textId="5AF903D9" w:rsidR="00AF179C" w:rsidRPr="007108B7" w:rsidRDefault="004A5BF8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50 %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5FB40C09" w14:textId="77777777" w:rsidTr="00791E5A">
        <w:tc>
          <w:tcPr>
            <w:tcW w:w="1526" w:type="dxa"/>
          </w:tcPr>
          <w:p w14:paraId="75F5B7B7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VJ01010004-V6</w:t>
            </w:r>
          </w:p>
        </w:tc>
        <w:tc>
          <w:tcPr>
            <w:tcW w:w="1751" w:type="dxa"/>
          </w:tcPr>
          <w:p w14:paraId="6E95CCC8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D</w:t>
            </w:r>
            <w:r w:rsidR="00896BF0"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– stať ve sborníku</w:t>
            </w:r>
          </w:p>
        </w:tc>
        <w:tc>
          <w:tcPr>
            <w:tcW w:w="2741" w:type="dxa"/>
          </w:tcPr>
          <w:p w14:paraId="03DE04AE" w14:textId="56FD0BD1" w:rsidR="00AF179C" w:rsidRPr="007108B7" w:rsidRDefault="004A5BF8" w:rsidP="003B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Syntéza vybraných pigmentů a jejich</w:t>
            </w:r>
            <w:r w:rsidR="000B7272" w:rsidRPr="007108B7">
              <w:rPr>
                <w:rFonts w:ascii="Arial" w:hAnsi="Arial" w:cs="Arial"/>
                <w:sz w:val="22"/>
              </w:rPr>
              <w:t xml:space="preserve"> </w:t>
            </w:r>
            <w:r w:rsidRPr="007108B7">
              <w:rPr>
                <w:rFonts w:ascii="Arial" w:hAnsi="Arial" w:cs="Arial"/>
                <w:sz w:val="22"/>
              </w:rPr>
              <w:t>testování</w:t>
            </w:r>
          </w:p>
        </w:tc>
        <w:tc>
          <w:tcPr>
            <w:tcW w:w="1109" w:type="dxa"/>
          </w:tcPr>
          <w:p w14:paraId="7766299A" w14:textId="77777777" w:rsidR="00AF179C" w:rsidRPr="007108B7" w:rsidRDefault="004A5BF8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2022</w:t>
            </w:r>
          </w:p>
        </w:tc>
        <w:tc>
          <w:tcPr>
            <w:tcW w:w="2224" w:type="dxa"/>
          </w:tcPr>
          <w:p w14:paraId="2556E119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NGP</w:t>
            </w:r>
          </w:p>
          <w:p w14:paraId="11064225" w14:textId="77777777" w:rsidR="004A5BF8" w:rsidRPr="007108B7" w:rsidRDefault="004A5BF8" w:rsidP="004A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KÚ PČR</w:t>
            </w:r>
          </w:p>
          <w:p w14:paraId="3824328D" w14:textId="28371B33" w:rsidR="00AF179C" w:rsidRPr="007108B7" w:rsidRDefault="004A5BF8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50 %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10A1FE13" w14:textId="77777777" w:rsidTr="00791E5A">
        <w:tc>
          <w:tcPr>
            <w:tcW w:w="1526" w:type="dxa"/>
          </w:tcPr>
          <w:p w14:paraId="193E93AF" w14:textId="77777777" w:rsidR="00AF179C" w:rsidRPr="007108B7" w:rsidRDefault="00896BF0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VJ01010004-V7</w:t>
            </w:r>
          </w:p>
        </w:tc>
        <w:tc>
          <w:tcPr>
            <w:tcW w:w="1751" w:type="dxa"/>
          </w:tcPr>
          <w:p w14:paraId="10B44EF5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proofErr w:type="spellStart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Nmet</w:t>
            </w:r>
            <w:proofErr w:type="spellEnd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– certifikovaná metodika</w:t>
            </w:r>
          </w:p>
        </w:tc>
        <w:tc>
          <w:tcPr>
            <w:tcW w:w="2741" w:type="dxa"/>
          </w:tcPr>
          <w:p w14:paraId="7045D130" w14:textId="44BB30AF" w:rsidR="00896BF0" w:rsidRPr="007108B7" w:rsidRDefault="00896BF0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Metodika analýzy výtvarných materiálů</w:t>
            </w:r>
          </w:p>
          <w:p w14:paraId="41770384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metodou FTIR</w:t>
            </w:r>
          </w:p>
        </w:tc>
        <w:tc>
          <w:tcPr>
            <w:tcW w:w="1109" w:type="dxa"/>
          </w:tcPr>
          <w:p w14:paraId="0DCEBA25" w14:textId="77777777" w:rsidR="00AF179C" w:rsidRPr="007108B7" w:rsidRDefault="00896BF0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2024</w:t>
            </w:r>
          </w:p>
        </w:tc>
        <w:tc>
          <w:tcPr>
            <w:tcW w:w="2224" w:type="dxa"/>
          </w:tcPr>
          <w:p w14:paraId="4EC7D317" w14:textId="77777777" w:rsidR="00896BF0" w:rsidRPr="007108B7" w:rsidRDefault="00896BF0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50 % NGP</w:t>
            </w:r>
          </w:p>
          <w:p w14:paraId="62F9F54A" w14:textId="77777777" w:rsidR="00896BF0" w:rsidRPr="007108B7" w:rsidRDefault="00896BF0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KÚ PČR</w:t>
            </w:r>
          </w:p>
          <w:p w14:paraId="2A441337" w14:textId="0DF296D6" w:rsidR="00AF179C" w:rsidRPr="007108B7" w:rsidRDefault="00896BF0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25 %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  <w:tr w:rsidR="004256CB" w:rsidRPr="007108B7" w14:paraId="6F154BD4" w14:textId="77777777" w:rsidTr="00791E5A">
        <w:tc>
          <w:tcPr>
            <w:tcW w:w="1526" w:type="dxa"/>
          </w:tcPr>
          <w:p w14:paraId="319CD141" w14:textId="77777777" w:rsidR="00AF179C" w:rsidRPr="007108B7" w:rsidRDefault="00896BF0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lastRenderedPageBreak/>
              <w:t>VJ01010004-V8</w:t>
            </w:r>
          </w:p>
        </w:tc>
        <w:tc>
          <w:tcPr>
            <w:tcW w:w="1751" w:type="dxa"/>
          </w:tcPr>
          <w:p w14:paraId="681486D9" w14:textId="77777777" w:rsidR="00AF179C" w:rsidRPr="007108B7" w:rsidRDefault="00896BF0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proofErr w:type="spellStart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Nmet</w:t>
            </w:r>
            <w:proofErr w:type="spellEnd"/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 xml:space="preserve"> – certifikovaná metodika</w:t>
            </w:r>
          </w:p>
        </w:tc>
        <w:tc>
          <w:tcPr>
            <w:tcW w:w="2741" w:type="dxa"/>
          </w:tcPr>
          <w:p w14:paraId="768623AC" w14:textId="5C4788A8" w:rsidR="00896BF0" w:rsidRPr="007108B7" w:rsidRDefault="00896BF0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Metodika identifikace barviv v malbě</w:t>
            </w:r>
          </w:p>
          <w:p w14:paraId="13136C75" w14:textId="77777777" w:rsidR="00AF179C" w:rsidRPr="007108B7" w:rsidRDefault="00896BF0" w:rsidP="00896BF0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metodou kapalinové chromatografie</w:t>
            </w:r>
          </w:p>
        </w:tc>
        <w:tc>
          <w:tcPr>
            <w:tcW w:w="1109" w:type="dxa"/>
          </w:tcPr>
          <w:p w14:paraId="6B34786D" w14:textId="77777777" w:rsidR="00AF179C" w:rsidRPr="007108B7" w:rsidRDefault="00896BF0" w:rsidP="00AF179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eastAsia="Times New Roman" w:hAnsi="Arial" w:cs="Arial"/>
                <w:sz w:val="22"/>
                <w:lang w:eastAsia="cs-CZ"/>
              </w:rPr>
              <w:t>2025</w:t>
            </w:r>
          </w:p>
        </w:tc>
        <w:tc>
          <w:tcPr>
            <w:tcW w:w="2224" w:type="dxa"/>
          </w:tcPr>
          <w:p w14:paraId="56FCE914" w14:textId="77777777" w:rsidR="00896BF0" w:rsidRPr="007108B7" w:rsidRDefault="00896BF0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50 % NGP</w:t>
            </w:r>
          </w:p>
          <w:p w14:paraId="3F868B4B" w14:textId="77777777" w:rsidR="00896BF0" w:rsidRPr="007108B7" w:rsidRDefault="00896BF0" w:rsidP="0089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7108B7">
              <w:rPr>
                <w:rFonts w:ascii="Arial" w:hAnsi="Arial" w:cs="Arial"/>
                <w:sz w:val="22"/>
              </w:rPr>
              <w:t>25 % KÚ PČR</w:t>
            </w:r>
          </w:p>
          <w:p w14:paraId="279A8CB9" w14:textId="3E0AB946" w:rsidR="00AF179C" w:rsidRPr="007108B7" w:rsidRDefault="00896BF0" w:rsidP="00F31BC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7108B7">
              <w:rPr>
                <w:rFonts w:ascii="Arial" w:hAnsi="Arial" w:cs="Arial"/>
                <w:sz w:val="22"/>
              </w:rPr>
              <w:t>25 % UPC</w:t>
            </w:r>
            <w:r w:rsidR="008A3BD9">
              <w:rPr>
                <w:rFonts w:ascii="Arial" w:hAnsi="Arial" w:cs="Arial"/>
                <w:sz w:val="22"/>
              </w:rPr>
              <w:t>E</w:t>
            </w:r>
          </w:p>
        </w:tc>
      </w:tr>
    </w:tbl>
    <w:p w14:paraId="1F0AEDD1" w14:textId="77777777" w:rsidR="009946EF" w:rsidRPr="007108B7" w:rsidRDefault="009946EF" w:rsidP="00BC63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4327FC9" w14:textId="66595650" w:rsidR="00852533" w:rsidRPr="007108B7" w:rsidRDefault="00852533" w:rsidP="00B9718A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szCs w:val="28"/>
          <w:lang w:eastAsia="cs-CZ"/>
        </w:rPr>
      </w:pPr>
      <w:r w:rsidRPr="007108B7">
        <w:rPr>
          <w:rFonts w:ascii="Arial" w:eastAsia="Times New Roman" w:hAnsi="Arial" w:cs="Arial"/>
          <w:sz w:val="22"/>
          <w:szCs w:val="28"/>
          <w:lang w:eastAsia="cs-CZ"/>
        </w:rPr>
        <w:t>Příjemci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odpovídají za 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to, že výsledky Projektu nebudou právně vadné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>, tj. odpovídají za to, že</w:t>
      </w:r>
      <w:r w:rsidR="00E51E79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výsledky Projektu </w:t>
      </w:r>
      <w:r w:rsidR="00CB443A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nebudou zasahovat 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>do práv k předmětům duševního vlastnictví nebo jiných práv třetích</w:t>
      </w:r>
      <w:r w:rsidR="00E51E79"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 </w:t>
      </w:r>
      <w:r w:rsidR="00BC6333" w:rsidRPr="007108B7">
        <w:rPr>
          <w:rFonts w:ascii="Arial" w:eastAsia="Times New Roman" w:hAnsi="Arial" w:cs="Arial"/>
          <w:sz w:val="22"/>
          <w:szCs w:val="28"/>
          <w:lang w:eastAsia="cs-CZ"/>
        </w:rPr>
        <w:t>osob, a to pro jakékoliv využití výsledků Projektu v České republice i v zahraničí.</w:t>
      </w:r>
    </w:p>
    <w:p w14:paraId="2FC5369E" w14:textId="6BD88947" w:rsidR="005922A4" w:rsidRPr="007108B7" w:rsidRDefault="005922A4" w:rsidP="00B9718A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szCs w:val="28"/>
          <w:lang w:eastAsia="cs-CZ"/>
        </w:rPr>
      </w:pPr>
      <w:r w:rsidRPr="007108B7">
        <w:rPr>
          <w:rFonts w:ascii="Arial" w:eastAsia="Times New Roman" w:hAnsi="Arial" w:cs="Arial"/>
          <w:sz w:val="22"/>
          <w:szCs w:val="28"/>
          <w:lang w:eastAsia="cs-CZ"/>
        </w:rPr>
        <w:t xml:space="preserve">Smluvní strany jsou povinny zajistit si vůči nositelům chráněných práv duševního vlastnictví vzniklých v souvislosti s realizací Projektu možnost volného nakládání s těmito právy (zejména řádně a včas se vypořádat s původci a autory smluvně). Každá ze </w:t>
      </w:r>
      <w:r w:rsidR="00625A8F">
        <w:rPr>
          <w:rFonts w:ascii="Arial" w:eastAsia="Times New Roman" w:hAnsi="Arial" w:cs="Arial"/>
          <w:sz w:val="22"/>
          <w:szCs w:val="28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szCs w:val="28"/>
          <w:lang w:eastAsia="cs-CZ"/>
        </w:rPr>
        <w:t>mluvních stran je zodpovědná za vypořádání nároků autorů a původců na své straně.</w:t>
      </w:r>
    </w:p>
    <w:p w14:paraId="0338EF53" w14:textId="77777777" w:rsidR="002B0D39" w:rsidRDefault="002B0D39" w:rsidP="00791E5A">
      <w:pPr>
        <w:pStyle w:val="Odstavecseseznamem"/>
        <w:spacing w:after="120" w:line="240" w:lineRule="auto"/>
        <w:ind w:left="357"/>
        <w:contextualSpacing w:val="0"/>
        <w:jc w:val="center"/>
        <w:rPr>
          <w:rFonts w:ascii="Arial" w:eastAsia="Times New Roman" w:hAnsi="Arial" w:cs="Arial"/>
          <w:b/>
          <w:sz w:val="22"/>
          <w:lang w:eastAsia="cs-CZ"/>
        </w:rPr>
      </w:pPr>
    </w:p>
    <w:p w14:paraId="4FB63E3F" w14:textId="47A0E9DF" w:rsidR="00C7608D" w:rsidRPr="007108B7" w:rsidRDefault="00BC6333" w:rsidP="002667A2">
      <w:pPr>
        <w:pStyle w:val="Odstavecseseznamem"/>
        <w:spacing w:after="12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IV.</w:t>
      </w:r>
      <w:r w:rsidRPr="007108B7">
        <w:rPr>
          <w:rFonts w:ascii="Times New Roman" w:eastAsia="Times New Roman" w:hAnsi="Times New Roman" w:cs="Times New Roman"/>
          <w:b/>
          <w:sz w:val="22"/>
          <w:lang w:eastAsia="cs-CZ"/>
        </w:rPr>
        <w:br/>
      </w:r>
      <w:r w:rsidR="001D35EA" w:rsidRPr="007108B7">
        <w:rPr>
          <w:rFonts w:ascii="Arial" w:eastAsia="Times New Roman" w:hAnsi="Arial" w:cs="Arial"/>
          <w:b/>
          <w:sz w:val="22"/>
          <w:lang w:eastAsia="cs-CZ"/>
        </w:rPr>
        <w:t xml:space="preserve">Úprava užívacích práv k výsledkům Projektu </w:t>
      </w:r>
    </w:p>
    <w:p w14:paraId="1D711C9D" w14:textId="78D6F60D" w:rsidR="000E13EB" w:rsidRPr="007108B7" w:rsidRDefault="000E13EB" w:rsidP="000E13E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Výsledky Projektu mohou být využity </w:t>
      </w:r>
      <w:r w:rsidR="00625A8F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mluvními stranami nekomerčním způsobem</w:t>
      </w:r>
      <w:r w:rsidR="00BC6333" w:rsidRPr="007108B7">
        <w:rPr>
          <w:rFonts w:ascii="Arial" w:eastAsia="Times New Roman" w:hAnsi="Arial" w:cs="Arial"/>
          <w:sz w:val="22"/>
          <w:lang w:eastAsia="cs-CZ"/>
        </w:rPr>
        <w:t>.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</w:p>
    <w:p w14:paraId="204BD823" w14:textId="69AA550B" w:rsidR="00D44DCD" w:rsidRPr="007108B7" w:rsidRDefault="00D44DCD" w:rsidP="000E13E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Spoluvlastníci </w:t>
      </w:r>
      <w:r w:rsidR="009F002C" w:rsidRPr="007108B7">
        <w:rPr>
          <w:rFonts w:ascii="Arial" w:eastAsia="Times New Roman" w:hAnsi="Arial" w:cs="Arial"/>
          <w:sz w:val="22"/>
          <w:lang w:eastAsia="cs-CZ"/>
        </w:rPr>
        <w:t>výsledk</w:t>
      </w:r>
      <w:r w:rsidR="00625A8F">
        <w:rPr>
          <w:rFonts w:ascii="Arial" w:eastAsia="Times New Roman" w:hAnsi="Arial" w:cs="Arial"/>
          <w:sz w:val="22"/>
          <w:lang w:eastAsia="cs-CZ"/>
        </w:rPr>
        <w:t>ů</w:t>
      </w:r>
      <w:r w:rsidR="009F002C" w:rsidRPr="007108B7">
        <w:rPr>
          <w:rFonts w:ascii="Arial" w:eastAsia="Times New Roman" w:hAnsi="Arial" w:cs="Arial"/>
          <w:sz w:val="22"/>
          <w:lang w:eastAsia="cs-CZ"/>
        </w:rPr>
        <w:t xml:space="preserve"> jsou oprávněni užívat výsledky Projektu, které jsou v jejich spoluvlastnictví, nekomerčním způsobem, a to tak, aby neohrozily ochranu výsledků, samy bez souhlasu ostatních spoluvlastníků.</w:t>
      </w:r>
    </w:p>
    <w:p w14:paraId="2D8CCA2C" w14:textId="77777777" w:rsidR="00A37F02" w:rsidRPr="007108B7" w:rsidRDefault="00A37F02" w:rsidP="00791E5A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</w:p>
    <w:p w14:paraId="6DE87121" w14:textId="4C9421F7" w:rsidR="00123646" w:rsidRPr="007108B7" w:rsidRDefault="00BC6333" w:rsidP="00791E5A">
      <w:pPr>
        <w:spacing w:after="120" w:line="240" w:lineRule="auto"/>
        <w:jc w:val="center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V.</w:t>
      </w:r>
      <w:r w:rsidRPr="007108B7">
        <w:rPr>
          <w:rFonts w:ascii="Times New Roman" w:eastAsia="Times New Roman" w:hAnsi="Times New Roman" w:cs="Times New Roman"/>
          <w:b/>
          <w:sz w:val="22"/>
          <w:lang w:eastAsia="cs-CZ"/>
        </w:rPr>
        <w:br/>
      </w:r>
      <w:r w:rsidR="00FC6226" w:rsidRPr="007108B7">
        <w:rPr>
          <w:rFonts w:ascii="Arial" w:eastAsia="Times New Roman" w:hAnsi="Arial" w:cs="Arial"/>
          <w:b/>
          <w:sz w:val="22"/>
          <w:lang w:eastAsia="cs-CZ"/>
        </w:rPr>
        <w:t>Zajištění ochrany výsledků výzkumu v souvislosti s Projektem</w:t>
      </w:r>
    </w:p>
    <w:p w14:paraId="6306306B" w14:textId="25405473" w:rsidR="00FC6226" w:rsidRPr="007108B7" w:rsidRDefault="00FC6226" w:rsidP="00791E5A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Smluvní strany se dohodly na tom, že</w:t>
      </w:r>
      <w:r w:rsidR="000E2619" w:rsidRPr="007108B7">
        <w:rPr>
          <w:rFonts w:ascii="Arial" w:eastAsia="Times New Roman" w:hAnsi="Arial" w:cs="Arial"/>
          <w:sz w:val="22"/>
          <w:lang w:eastAsia="cs-CZ"/>
        </w:rPr>
        <w:t xml:space="preserve"> veškeré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informace, dokumentace a výsledky </w:t>
      </w:r>
      <w:r w:rsidR="002A3E7A" w:rsidRPr="007108B7">
        <w:rPr>
          <w:rFonts w:ascii="Arial" w:eastAsia="Times New Roman" w:hAnsi="Arial" w:cs="Arial"/>
          <w:sz w:val="22"/>
          <w:lang w:eastAsia="cs-CZ"/>
        </w:rPr>
        <w:t>výzkumu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předané</w:t>
      </w:r>
      <w:r w:rsidR="002A3E7A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a vzniklé v souvislosti </w:t>
      </w:r>
      <w:r w:rsidR="000E2619" w:rsidRPr="007108B7">
        <w:rPr>
          <w:rFonts w:ascii="Arial" w:eastAsia="Times New Roman" w:hAnsi="Arial" w:cs="Arial"/>
          <w:sz w:val="22"/>
          <w:lang w:eastAsia="cs-CZ"/>
        </w:rPr>
        <w:t xml:space="preserve">s řešením Projektu </w:t>
      </w:r>
      <w:r w:rsidRPr="007108B7">
        <w:rPr>
          <w:rFonts w:ascii="Arial" w:eastAsia="Times New Roman" w:hAnsi="Arial" w:cs="Arial"/>
          <w:sz w:val="22"/>
          <w:lang w:eastAsia="cs-CZ"/>
        </w:rPr>
        <w:t>budou</w:t>
      </w:r>
      <w:r w:rsidR="000E2619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pokládány za důvěrné a nebudou poskytnuty třetí </w:t>
      </w:r>
      <w:r w:rsidR="000E2619" w:rsidRPr="007108B7">
        <w:rPr>
          <w:rFonts w:ascii="Arial" w:eastAsia="Times New Roman" w:hAnsi="Arial" w:cs="Arial"/>
          <w:sz w:val="22"/>
          <w:lang w:eastAsia="cs-CZ"/>
        </w:rPr>
        <w:t>osobě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1400B2" w:rsidRPr="007108B7">
        <w:rPr>
          <w:rFonts w:ascii="Arial" w:eastAsia="Times New Roman" w:hAnsi="Arial" w:cs="Arial"/>
          <w:sz w:val="22"/>
          <w:lang w:eastAsia="cs-CZ"/>
        </w:rPr>
        <w:t xml:space="preserve">bez souhlasu </w:t>
      </w:r>
      <w:r w:rsidR="00E41F66">
        <w:rPr>
          <w:rFonts w:ascii="Arial" w:eastAsia="Times New Roman" w:hAnsi="Arial" w:cs="Arial"/>
          <w:sz w:val="22"/>
          <w:lang w:eastAsia="cs-CZ"/>
        </w:rPr>
        <w:t>S</w:t>
      </w:r>
      <w:r w:rsidR="001400B2" w:rsidRPr="007108B7">
        <w:rPr>
          <w:rFonts w:ascii="Arial" w:eastAsia="Times New Roman" w:hAnsi="Arial" w:cs="Arial"/>
          <w:sz w:val="22"/>
          <w:lang w:eastAsia="cs-CZ"/>
        </w:rPr>
        <w:t xml:space="preserve">mluvních stran a </w:t>
      </w:r>
      <w:r w:rsidRPr="007108B7">
        <w:rPr>
          <w:rFonts w:ascii="Arial" w:eastAsia="Times New Roman" w:hAnsi="Arial" w:cs="Arial"/>
          <w:sz w:val="22"/>
          <w:lang w:eastAsia="cs-CZ"/>
        </w:rPr>
        <w:t>ani využity jinak než pro účel</w:t>
      </w:r>
      <w:r w:rsidR="000E2619" w:rsidRPr="007108B7">
        <w:rPr>
          <w:rFonts w:ascii="Arial" w:eastAsia="Times New Roman" w:hAnsi="Arial" w:cs="Arial"/>
          <w:sz w:val="22"/>
          <w:lang w:eastAsia="cs-CZ"/>
        </w:rPr>
        <w:t xml:space="preserve"> stanovený v rámci Projektu</w:t>
      </w:r>
      <w:r w:rsidRPr="007108B7">
        <w:rPr>
          <w:rFonts w:ascii="Arial" w:eastAsia="Times New Roman" w:hAnsi="Arial" w:cs="Arial"/>
          <w:sz w:val="22"/>
          <w:lang w:eastAsia="cs-CZ"/>
        </w:rPr>
        <w:t>. Toto ustanovení neplatí ve vztahu k</w:t>
      </w:r>
      <w:r w:rsidR="00E41F66">
        <w:rPr>
          <w:rFonts w:ascii="Arial" w:eastAsia="Times New Roman" w:hAnsi="Arial" w:cs="Arial"/>
          <w:sz w:val="22"/>
          <w:lang w:eastAsia="cs-CZ"/>
        </w:rPr>
        <w:t> </w:t>
      </w:r>
      <w:r w:rsidR="00980798">
        <w:rPr>
          <w:rFonts w:ascii="Arial" w:eastAsia="Times New Roman" w:hAnsi="Arial" w:cs="Arial"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sz w:val="22"/>
          <w:lang w:eastAsia="cs-CZ"/>
        </w:rPr>
        <w:t>oskytovateli</w:t>
      </w:r>
      <w:r w:rsidR="00E41F66">
        <w:rPr>
          <w:rFonts w:ascii="Arial" w:eastAsia="Times New Roman" w:hAnsi="Arial" w:cs="Arial"/>
          <w:sz w:val="22"/>
          <w:lang w:eastAsia="cs-CZ"/>
        </w:rPr>
        <w:t>.</w:t>
      </w:r>
    </w:p>
    <w:p w14:paraId="1F389AB1" w14:textId="0CACE977" w:rsidR="00FC6226" w:rsidRPr="007108B7" w:rsidRDefault="000E2619" w:rsidP="00C4683D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S</w:t>
      </w:r>
      <w:r w:rsidR="00FC6226" w:rsidRPr="007108B7">
        <w:rPr>
          <w:rFonts w:ascii="Arial" w:eastAsia="Times New Roman" w:hAnsi="Arial" w:cs="Arial"/>
          <w:sz w:val="22"/>
          <w:lang w:eastAsia="cs-CZ"/>
        </w:rPr>
        <w:t>mluvní strany se zavazují si vzájemně poskytovat veškeré informace nutné pro vykonávání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jejich povinností při realizaci Projektu</w:t>
      </w:r>
      <w:r w:rsidR="00FC6226" w:rsidRPr="007108B7">
        <w:rPr>
          <w:rFonts w:ascii="Arial" w:eastAsia="Times New Roman" w:hAnsi="Arial" w:cs="Arial"/>
          <w:sz w:val="22"/>
          <w:lang w:eastAsia="cs-CZ"/>
        </w:rPr>
        <w:t>, informace o činnostech v Projektu a o jejich výsledcích.</w:t>
      </w:r>
    </w:p>
    <w:p w14:paraId="4F4D99BD" w14:textId="2FF4969F" w:rsidR="00BC6333" w:rsidRPr="007108B7" w:rsidRDefault="00BC6333" w:rsidP="00791E5A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Nedohodnou-li se </w:t>
      </w:r>
      <w:r w:rsidR="00E41F66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 strany v konkrétním případě jinak, jsou veškeré informace, které získá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jedna </w:t>
      </w:r>
      <w:r w:rsidR="0038024A" w:rsidRPr="007108B7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mluvní strana od druhé </w:t>
      </w:r>
      <w:r w:rsidR="0038024A" w:rsidRPr="007108B7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 strany a které nejsou obecně známé, považovány za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důvěrné. Smluvní strana, která je získala, je povinna důvěrné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informace uchovat v tajnosti a zajistit dostatečnou ochranu před přístupem nepovolaných osob k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nim a nesmí důvěrné informace sdělit žádné další osobě s výjimkou svých zaměstnanců, kteří jsou</w:t>
      </w:r>
      <w:r w:rsidR="00D80A59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pověřeni činnostmi na Projektu. Jiným osobám, které jsou pověřeny činnostmi na Projektu, může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38024A" w:rsidRPr="007108B7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 strana sdělit důvěrné informace, jen pokud s nimi uzavřela dohodu o zachování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mlčenlivosti.</w:t>
      </w:r>
    </w:p>
    <w:p w14:paraId="5BB89EA7" w14:textId="77777777" w:rsidR="008A3BD9" w:rsidRDefault="008A3BD9" w:rsidP="00791E5A">
      <w:pPr>
        <w:spacing w:after="160" w:line="259" w:lineRule="auto"/>
        <w:jc w:val="center"/>
        <w:rPr>
          <w:rFonts w:ascii="Arial" w:eastAsia="Times New Roman" w:hAnsi="Arial" w:cs="Arial"/>
          <w:b/>
          <w:sz w:val="22"/>
          <w:lang w:eastAsia="cs-CZ"/>
        </w:rPr>
      </w:pPr>
    </w:p>
    <w:p w14:paraId="4B39F4C4" w14:textId="627FCBC1" w:rsidR="00123646" w:rsidRPr="007108B7" w:rsidRDefault="00BC6333" w:rsidP="00791E5A">
      <w:pPr>
        <w:spacing w:after="160" w:line="259" w:lineRule="auto"/>
        <w:jc w:val="center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VI.</w:t>
      </w:r>
      <w:r w:rsidRPr="007108B7">
        <w:rPr>
          <w:rFonts w:ascii="Times New Roman" w:eastAsia="Times New Roman" w:hAnsi="Times New Roman" w:cs="Times New Roman"/>
          <w:b/>
          <w:sz w:val="22"/>
          <w:lang w:eastAsia="cs-CZ"/>
        </w:rPr>
        <w:br/>
      </w:r>
      <w:r w:rsidRPr="007108B7">
        <w:rPr>
          <w:rFonts w:ascii="Arial" w:eastAsia="Times New Roman" w:hAnsi="Arial" w:cs="Arial"/>
          <w:b/>
          <w:sz w:val="22"/>
          <w:lang w:eastAsia="cs-CZ"/>
        </w:rPr>
        <w:t>Sankce</w:t>
      </w:r>
    </w:p>
    <w:p w14:paraId="096FDD58" w14:textId="11AFE745" w:rsidR="0067785C" w:rsidRPr="007108B7" w:rsidRDefault="00BC6333" w:rsidP="00791E5A">
      <w:pPr>
        <w:spacing w:after="160" w:line="259" w:lineRule="auto"/>
        <w:ind w:left="284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Smluvní strana, která poruší povinnosti dle článku č IV. a V. této smlouvy, je povinna za každé takové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porušení zaplatit </w:t>
      </w:r>
      <w:r w:rsidR="00E41F66">
        <w:rPr>
          <w:rFonts w:ascii="Arial" w:eastAsia="Times New Roman" w:hAnsi="Arial" w:cs="Arial"/>
          <w:sz w:val="22"/>
          <w:lang w:eastAsia="cs-CZ"/>
        </w:rPr>
        <w:t xml:space="preserve">ostatním </w:t>
      </w:r>
      <w:r w:rsidR="0038024A" w:rsidRPr="007108B7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mluvním stranám, kterých se porušení přímo </w:t>
      </w:r>
      <w:r w:rsidRPr="007108B7">
        <w:rPr>
          <w:rFonts w:ascii="Arial" w:eastAsia="Times New Roman" w:hAnsi="Arial" w:cs="Arial"/>
          <w:sz w:val="22"/>
          <w:lang w:eastAsia="cs-CZ"/>
        </w:rPr>
        <w:lastRenderedPageBreak/>
        <w:t>dotýká, smluvní pokutu ve výši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50.000,-</w:t>
      </w:r>
      <w:r w:rsidR="0038024A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Kč</w:t>
      </w:r>
      <w:r w:rsidR="00E41F66">
        <w:rPr>
          <w:rFonts w:ascii="Arial" w:eastAsia="Times New Roman" w:hAnsi="Arial" w:cs="Arial"/>
          <w:sz w:val="22"/>
          <w:lang w:eastAsia="cs-CZ"/>
        </w:rPr>
        <w:t>, a to na základě písemné výzvy jednotlivé smluvní strany</w:t>
      </w:r>
      <w:r w:rsidRPr="007108B7">
        <w:rPr>
          <w:rFonts w:ascii="Arial" w:eastAsia="Times New Roman" w:hAnsi="Arial" w:cs="Arial"/>
          <w:sz w:val="22"/>
          <w:lang w:eastAsia="cs-CZ"/>
        </w:rPr>
        <w:t>. Uplatnění nároku na náhradu škody tím není dotčeno.</w:t>
      </w:r>
      <w:r w:rsidRPr="007108B7">
        <w:rPr>
          <w:rFonts w:ascii="Times New Roman" w:eastAsia="Times New Roman" w:hAnsi="Times New Roman" w:cs="Times New Roman"/>
          <w:sz w:val="22"/>
          <w:lang w:eastAsia="cs-CZ"/>
        </w:rPr>
        <w:br/>
      </w:r>
    </w:p>
    <w:p w14:paraId="238B4027" w14:textId="53BA76F1" w:rsidR="00123646" w:rsidRPr="007108B7" w:rsidRDefault="00BC6333" w:rsidP="00791E5A">
      <w:pPr>
        <w:spacing w:after="160" w:line="259" w:lineRule="auto"/>
        <w:jc w:val="center"/>
        <w:rPr>
          <w:rFonts w:ascii="Arial" w:eastAsia="Times New Roman" w:hAnsi="Arial" w:cs="Arial"/>
          <w:b/>
          <w:sz w:val="22"/>
          <w:lang w:eastAsia="cs-CZ"/>
        </w:rPr>
      </w:pPr>
      <w:r w:rsidRPr="007108B7">
        <w:rPr>
          <w:rFonts w:ascii="Arial" w:eastAsia="Times New Roman" w:hAnsi="Arial" w:cs="Arial"/>
          <w:b/>
          <w:sz w:val="22"/>
          <w:lang w:eastAsia="cs-CZ"/>
        </w:rPr>
        <w:t>VII.</w:t>
      </w:r>
      <w:r w:rsidRPr="007108B7">
        <w:rPr>
          <w:rFonts w:ascii="Times New Roman" w:eastAsia="Times New Roman" w:hAnsi="Times New Roman" w:cs="Times New Roman"/>
          <w:b/>
          <w:sz w:val="22"/>
          <w:lang w:eastAsia="cs-CZ"/>
        </w:rPr>
        <w:br/>
      </w:r>
      <w:r w:rsidRPr="007108B7">
        <w:rPr>
          <w:rFonts w:ascii="Arial" w:eastAsia="Times New Roman" w:hAnsi="Arial" w:cs="Arial"/>
          <w:b/>
          <w:sz w:val="22"/>
          <w:lang w:eastAsia="cs-CZ"/>
        </w:rPr>
        <w:t>Závěrečná ustanovení</w:t>
      </w:r>
    </w:p>
    <w:p w14:paraId="461A6BBC" w14:textId="38B3F4C4" w:rsidR="00972325" w:rsidRPr="007108B7" w:rsidRDefault="00972325" w:rsidP="00791E5A">
      <w:pPr>
        <w:pStyle w:val="Odstavecseseznamem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Vztahy </w:t>
      </w:r>
      <w:r w:rsidR="00923F0F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mluvních stran blíže neupravené se řídí </w:t>
      </w:r>
      <w:r w:rsidR="0021628C">
        <w:rPr>
          <w:rFonts w:ascii="Arial" w:eastAsia="Times New Roman" w:hAnsi="Arial" w:cs="Arial"/>
          <w:sz w:val="22"/>
          <w:lang w:eastAsia="cs-CZ"/>
        </w:rPr>
        <w:t>O</w:t>
      </w:r>
      <w:r w:rsidRPr="007108B7">
        <w:rPr>
          <w:rFonts w:ascii="Arial" w:eastAsia="Times New Roman" w:hAnsi="Arial" w:cs="Arial"/>
          <w:sz w:val="22"/>
          <w:lang w:eastAsia="cs-CZ"/>
        </w:rPr>
        <w:t>bčanský</w:t>
      </w:r>
      <w:r w:rsidR="0021628C">
        <w:rPr>
          <w:rFonts w:ascii="Arial" w:eastAsia="Times New Roman" w:hAnsi="Arial" w:cs="Arial"/>
          <w:sz w:val="22"/>
          <w:lang w:eastAsia="cs-CZ"/>
        </w:rPr>
        <w:t>m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zákoník</w:t>
      </w:r>
      <w:r w:rsidR="0021628C">
        <w:rPr>
          <w:rFonts w:ascii="Arial" w:eastAsia="Times New Roman" w:hAnsi="Arial" w:cs="Arial"/>
          <w:sz w:val="22"/>
          <w:lang w:eastAsia="cs-CZ"/>
        </w:rPr>
        <w:t>em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, </w:t>
      </w:r>
      <w:r w:rsidR="0021628C">
        <w:rPr>
          <w:rFonts w:ascii="Arial" w:eastAsia="Times New Roman" w:hAnsi="Arial" w:cs="Arial"/>
          <w:sz w:val="22"/>
          <w:lang w:eastAsia="cs-CZ"/>
        </w:rPr>
        <w:t>Z</w:t>
      </w:r>
      <w:r w:rsidRPr="007108B7">
        <w:rPr>
          <w:rFonts w:ascii="Arial" w:eastAsia="Times New Roman" w:hAnsi="Arial" w:cs="Arial"/>
          <w:sz w:val="22"/>
          <w:lang w:eastAsia="cs-CZ"/>
        </w:rPr>
        <w:t>ákonem o podpoře výzkumu, experimentálního vývoje a inovací a dalšími obecně závaznými právními předpisy České republiky.</w:t>
      </w:r>
    </w:p>
    <w:p w14:paraId="3028E113" w14:textId="1BF0FD22" w:rsidR="00C7608D" w:rsidRDefault="00BC6333" w:rsidP="00791E5A">
      <w:pPr>
        <w:pStyle w:val="Odstavecseseznamem"/>
        <w:numPr>
          <w:ilvl w:val="0"/>
          <w:numId w:val="2"/>
        </w:numPr>
        <w:spacing w:after="120" w:line="259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 xml:space="preserve">Tato smlouva nabývá platnosti okamžikem podpisu </w:t>
      </w:r>
      <w:r w:rsidR="0021628C">
        <w:rPr>
          <w:rFonts w:ascii="Arial" w:eastAsia="Times New Roman" w:hAnsi="Arial" w:cs="Arial"/>
          <w:sz w:val="22"/>
          <w:lang w:eastAsia="cs-CZ"/>
        </w:rPr>
        <w:t xml:space="preserve">oprávněných zástupců </w:t>
      </w:r>
      <w:r w:rsidR="00440D36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</w:t>
      </w:r>
      <w:r w:rsidR="0021628C">
        <w:rPr>
          <w:rFonts w:ascii="Arial" w:eastAsia="Times New Roman" w:hAnsi="Arial" w:cs="Arial"/>
          <w:sz w:val="22"/>
          <w:lang w:eastAsia="cs-CZ"/>
        </w:rPr>
        <w:t>ch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stran a účinnosti</w:t>
      </w:r>
      <w:r w:rsidR="0021628C">
        <w:rPr>
          <w:rFonts w:ascii="Arial" w:eastAsia="Times New Roman" w:hAnsi="Arial" w:cs="Arial"/>
          <w:sz w:val="22"/>
          <w:lang w:eastAsia="cs-CZ"/>
        </w:rPr>
        <w:t xml:space="preserve"> dnem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>uveřejnění v registru smluv</w:t>
      </w:r>
      <w:r w:rsidR="0021628C">
        <w:rPr>
          <w:rFonts w:ascii="Arial" w:eastAsia="Times New Roman" w:hAnsi="Arial" w:cs="Arial"/>
          <w:sz w:val="22"/>
          <w:lang w:eastAsia="cs-CZ"/>
        </w:rPr>
        <w:t xml:space="preserve"> v souladu s § 5 odst. 2 zákona č. 340/2015 Sb., o zvláštních podmínkách účinnosti některých smluv, uveřejňování těchto smluv a o registru smluv (zákon o registru smluv)</w:t>
      </w:r>
      <w:r w:rsidRPr="007108B7">
        <w:rPr>
          <w:rFonts w:ascii="Arial" w:eastAsia="Times New Roman" w:hAnsi="Arial" w:cs="Arial"/>
          <w:sz w:val="22"/>
          <w:lang w:eastAsia="cs-CZ"/>
        </w:rPr>
        <w:t>.</w:t>
      </w:r>
      <w:r w:rsidR="0021628C">
        <w:rPr>
          <w:rFonts w:ascii="Arial" w:eastAsia="Times New Roman" w:hAnsi="Arial" w:cs="Arial"/>
          <w:sz w:val="22"/>
          <w:lang w:eastAsia="cs-CZ"/>
        </w:rPr>
        <w:t xml:space="preserve"> Zápis do registru smluv</w:t>
      </w:r>
      <w:r w:rsidR="00211411">
        <w:rPr>
          <w:rFonts w:ascii="Arial" w:eastAsia="Times New Roman" w:hAnsi="Arial" w:cs="Arial"/>
          <w:sz w:val="22"/>
          <w:lang w:eastAsia="cs-CZ"/>
        </w:rPr>
        <w:t xml:space="preserve"> zajistí </w:t>
      </w:r>
      <w:proofErr w:type="gramStart"/>
      <w:r w:rsidRPr="007108B7">
        <w:rPr>
          <w:rFonts w:ascii="Arial" w:eastAsia="Times New Roman" w:hAnsi="Arial" w:cs="Arial"/>
          <w:sz w:val="22"/>
          <w:lang w:eastAsia="cs-CZ"/>
        </w:rPr>
        <w:t>Příjemce</w:t>
      </w:r>
      <w:proofErr w:type="gramEnd"/>
      <w:r w:rsidR="003F36A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21628C">
        <w:rPr>
          <w:rFonts w:ascii="Arial" w:eastAsia="Times New Roman" w:hAnsi="Arial" w:cs="Arial"/>
          <w:sz w:val="22"/>
          <w:lang w:eastAsia="cs-CZ"/>
        </w:rPr>
        <w:t>–</w:t>
      </w:r>
      <w:proofErr w:type="gramStart"/>
      <w:r w:rsidR="003F36A6" w:rsidRPr="007108B7">
        <w:rPr>
          <w:rFonts w:ascii="Arial" w:eastAsia="Times New Roman" w:hAnsi="Arial" w:cs="Arial"/>
          <w:sz w:val="22"/>
          <w:lang w:eastAsia="cs-CZ"/>
        </w:rPr>
        <w:t>koordinátor</w:t>
      </w:r>
      <w:proofErr w:type="gramEnd"/>
      <w:r w:rsidR="003A0B32">
        <w:rPr>
          <w:rFonts w:ascii="Arial" w:eastAsia="Times New Roman" w:hAnsi="Arial" w:cs="Arial"/>
          <w:sz w:val="22"/>
          <w:lang w:eastAsia="cs-CZ"/>
        </w:rPr>
        <w:t>, který následně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o nabytí účinnosti této </w:t>
      </w:r>
      <w:r w:rsidR="003F36A6" w:rsidRPr="007108B7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mlouvy </w:t>
      </w:r>
      <w:r w:rsidR="003A0B32">
        <w:rPr>
          <w:rFonts w:ascii="Arial" w:eastAsia="Times New Roman" w:hAnsi="Arial" w:cs="Arial"/>
          <w:sz w:val="22"/>
          <w:lang w:eastAsia="cs-CZ"/>
        </w:rPr>
        <w:t xml:space="preserve">bude 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informovat ostatní </w:t>
      </w:r>
      <w:r w:rsidR="00440D36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 strany.</w:t>
      </w:r>
    </w:p>
    <w:p w14:paraId="5B2E8207" w14:textId="01C481E1" w:rsidR="00CB65FD" w:rsidRPr="005324BE" w:rsidRDefault="00CB65FD" w:rsidP="005324BE">
      <w:pPr>
        <w:pStyle w:val="Odstavecseseznamem"/>
        <w:numPr>
          <w:ilvl w:val="0"/>
          <w:numId w:val="2"/>
        </w:numPr>
        <w:autoSpaceDE w:val="0"/>
        <w:autoSpaceDN w:val="0"/>
        <w:spacing w:before="120" w:after="0" w:line="240" w:lineRule="auto"/>
        <w:contextualSpacing w:val="0"/>
        <w:jc w:val="both"/>
        <w:rPr>
          <w:rFonts w:ascii="Arial" w:hAnsi="Arial" w:cs="Arial"/>
          <w:sz w:val="22"/>
        </w:rPr>
      </w:pPr>
      <w:r w:rsidRPr="005324BE">
        <w:rPr>
          <w:rFonts w:ascii="Arial" w:hAnsi="Arial" w:cs="Arial"/>
          <w:sz w:val="22"/>
        </w:rPr>
        <w:t>Smluvní strany se zavazují vhodným způsobem zveřejnit informaci, že výsledků bylo dosaženo za finanční podpory ze státních prostředků poskytnutých prostřednictvím Poskytovatele.</w:t>
      </w:r>
    </w:p>
    <w:p w14:paraId="58888742" w14:textId="74B4C543" w:rsidR="00CB65FD" w:rsidRPr="00440D36" w:rsidRDefault="00CB65FD" w:rsidP="00440D36">
      <w:pPr>
        <w:pStyle w:val="Odstavecseseznamem"/>
        <w:numPr>
          <w:ilvl w:val="0"/>
          <w:numId w:val="2"/>
        </w:numPr>
        <w:autoSpaceDE w:val="0"/>
        <w:autoSpaceDN w:val="0"/>
        <w:spacing w:before="120" w:after="0" w:line="240" w:lineRule="auto"/>
        <w:contextualSpacing w:val="0"/>
        <w:jc w:val="both"/>
        <w:rPr>
          <w:rFonts w:ascii="Arial" w:hAnsi="Arial" w:cs="Arial"/>
          <w:sz w:val="22"/>
        </w:rPr>
      </w:pPr>
      <w:r w:rsidRPr="00440D36">
        <w:rPr>
          <w:rFonts w:ascii="Arial" w:hAnsi="Arial" w:cs="Arial"/>
          <w:sz w:val="22"/>
        </w:rPr>
        <w:t>Smluvní strany jsou povinny spolupůsobit při výkonu finanční kontroly dle § 2 písm. e) zákona č. 320/2001 Sb., o finanční kontrole ve veřejné správě a o změně některých zákonů (zákon o finanční kontrole).</w:t>
      </w:r>
    </w:p>
    <w:p w14:paraId="3C543BC4" w14:textId="6A9A6433" w:rsidR="00C06DD9" w:rsidRPr="002C0C5F" w:rsidRDefault="00BC6333" w:rsidP="00440D36">
      <w:pPr>
        <w:pStyle w:val="Odstavecseseznamem"/>
        <w:numPr>
          <w:ilvl w:val="0"/>
          <w:numId w:val="2"/>
        </w:numPr>
        <w:spacing w:before="120" w:after="0" w:line="259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2C0C5F">
        <w:rPr>
          <w:rFonts w:ascii="Arial" w:eastAsia="Times New Roman" w:hAnsi="Arial" w:cs="Arial"/>
          <w:sz w:val="22"/>
          <w:lang w:eastAsia="cs-CZ"/>
        </w:rPr>
        <w:t xml:space="preserve">Tato smlouva </w:t>
      </w:r>
      <w:r w:rsidR="003F36A6" w:rsidRPr="002C0C5F">
        <w:rPr>
          <w:rFonts w:ascii="Arial" w:eastAsia="Times New Roman" w:hAnsi="Arial" w:cs="Arial"/>
          <w:sz w:val="22"/>
          <w:lang w:eastAsia="cs-CZ"/>
        </w:rPr>
        <w:t>se uzavírá na dobu neurčitou</w:t>
      </w:r>
      <w:r w:rsidRPr="002C0C5F">
        <w:rPr>
          <w:rFonts w:ascii="Arial" w:eastAsia="Times New Roman" w:hAnsi="Arial" w:cs="Arial"/>
          <w:sz w:val="22"/>
          <w:lang w:eastAsia="cs-CZ"/>
        </w:rPr>
        <w:t>.</w:t>
      </w:r>
      <w:r w:rsidR="00C06DD9" w:rsidRPr="002C0C5F">
        <w:rPr>
          <w:rFonts w:ascii="Arial" w:eastAsia="Times New Roman" w:hAnsi="Arial" w:cs="Arial"/>
          <w:sz w:val="22"/>
          <w:lang w:eastAsia="cs-CZ"/>
        </w:rPr>
        <w:t xml:space="preserve"> </w:t>
      </w:r>
      <w:r w:rsidR="00CB443A" w:rsidRPr="002C0C5F">
        <w:rPr>
          <w:rFonts w:ascii="Arial" w:eastAsia="Times New Roman" w:hAnsi="Arial" w:cs="Arial"/>
          <w:sz w:val="22"/>
          <w:lang w:eastAsia="cs-CZ"/>
        </w:rPr>
        <w:t>V</w:t>
      </w:r>
      <w:r w:rsidR="00C06DD9" w:rsidRPr="002C0C5F">
        <w:rPr>
          <w:rFonts w:ascii="Arial" w:eastAsia="Times New Roman" w:hAnsi="Arial" w:cs="Arial"/>
          <w:sz w:val="22"/>
          <w:lang w:eastAsia="cs-CZ"/>
        </w:rPr>
        <w:t xml:space="preserve"> případě ukončení této smlouvy zůstávají v platnosti a účinnosti i nadále ta ustanovení, z jejichž povahy vyplývá, že mají zůstat nedotčena zánikem právního vztahu založeného touto smlouvou.</w:t>
      </w:r>
    </w:p>
    <w:p w14:paraId="1FFA8F28" w14:textId="01A86D8D" w:rsidR="00C7608D" w:rsidRPr="002C0C5F" w:rsidRDefault="00BC6333" w:rsidP="00440D36">
      <w:pPr>
        <w:pStyle w:val="Odstavecseseznamem"/>
        <w:numPr>
          <w:ilvl w:val="0"/>
          <w:numId w:val="2"/>
        </w:numPr>
        <w:spacing w:before="120" w:after="0" w:line="259" w:lineRule="auto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2C0C5F">
        <w:rPr>
          <w:rFonts w:ascii="Arial" w:eastAsia="Times New Roman" w:hAnsi="Arial" w:cs="Arial"/>
          <w:sz w:val="22"/>
          <w:lang w:eastAsia="cs-CZ"/>
        </w:rPr>
        <w:t xml:space="preserve">Tuto smlouvu je možno měnit nebo doplňovat jen </w:t>
      </w:r>
      <w:r w:rsidR="00211411" w:rsidRPr="002C0C5F">
        <w:rPr>
          <w:rFonts w:ascii="Arial" w:eastAsia="Times New Roman" w:hAnsi="Arial" w:cs="Arial"/>
          <w:sz w:val="22"/>
          <w:lang w:eastAsia="cs-CZ"/>
        </w:rPr>
        <w:t xml:space="preserve">vzestupně číslovanými </w:t>
      </w:r>
      <w:r w:rsidRPr="002C0C5F">
        <w:rPr>
          <w:rFonts w:ascii="Arial" w:eastAsia="Times New Roman" w:hAnsi="Arial" w:cs="Arial"/>
          <w:sz w:val="22"/>
          <w:lang w:eastAsia="cs-CZ"/>
        </w:rPr>
        <w:t>písemnými dodatky.</w:t>
      </w:r>
    </w:p>
    <w:p w14:paraId="06452DA5" w14:textId="6F9D3D31" w:rsidR="00CB65FD" w:rsidRPr="00440D36" w:rsidRDefault="00CB65FD" w:rsidP="00440D36">
      <w:pPr>
        <w:pStyle w:val="Zkladntext"/>
        <w:numPr>
          <w:ilvl w:val="0"/>
          <w:numId w:val="2"/>
        </w:numPr>
        <w:spacing w:before="120"/>
        <w:ind w:left="357" w:hanging="357"/>
        <w:rPr>
          <w:rFonts w:ascii="Arial" w:hAnsi="Arial" w:cs="Arial"/>
          <w:sz w:val="22"/>
        </w:rPr>
      </w:pPr>
      <w:r w:rsidRPr="00440D36">
        <w:rPr>
          <w:rFonts w:ascii="Arial" w:hAnsi="Arial" w:cs="Arial"/>
          <w:sz w:val="22"/>
          <w:szCs w:val="22"/>
        </w:rPr>
        <w:t xml:space="preserve">Veškeré spory mezi </w:t>
      </w:r>
      <w:r w:rsidRPr="00440D36">
        <w:rPr>
          <w:rFonts w:ascii="Arial" w:hAnsi="Arial" w:cs="Arial"/>
          <w:sz w:val="22"/>
          <w:szCs w:val="22"/>
          <w:lang w:val="cs-CZ"/>
        </w:rPr>
        <w:t>S</w:t>
      </w:r>
      <w:r w:rsidRPr="00440D36">
        <w:rPr>
          <w:rFonts w:ascii="Arial" w:hAnsi="Arial" w:cs="Arial"/>
          <w:sz w:val="22"/>
          <w:szCs w:val="22"/>
        </w:rPr>
        <w:t xml:space="preserve">mluvními stranami vyplývající nebo související s ustanoveními této smlouvy budou řešeny vždy nejprve smírně vzájemnou dohodou. Nebude-li smírného řešení dosaženo v přiměřené době, bude mít kterákoliv ze </w:t>
      </w:r>
      <w:r w:rsidRPr="00440D36">
        <w:rPr>
          <w:rFonts w:ascii="Arial" w:hAnsi="Arial" w:cs="Arial"/>
          <w:sz w:val="22"/>
          <w:szCs w:val="22"/>
          <w:lang w:val="cs-CZ"/>
        </w:rPr>
        <w:t>S</w:t>
      </w:r>
      <w:r w:rsidRPr="00440D36">
        <w:rPr>
          <w:rFonts w:ascii="Arial" w:hAnsi="Arial" w:cs="Arial"/>
          <w:sz w:val="22"/>
          <w:szCs w:val="22"/>
        </w:rPr>
        <w:t>mluvních stran právo předložit spornou záležitost k rozhodnutí místně příslušnému soudu.</w:t>
      </w:r>
    </w:p>
    <w:p w14:paraId="7178E7F7" w14:textId="460BBBFB" w:rsidR="003F36A6" w:rsidRPr="007108B7" w:rsidRDefault="003F36A6" w:rsidP="00440D36">
      <w:pPr>
        <w:pStyle w:val="Odstavecseseznamem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Smluvní strany prohlašují, že si tuto smlouvu před jejím podpisem přečetly, že byla uzavřena po řádném uvážení, svobodně a vážně, určitě a srozumitelně, nikoli v tísni za nápadně nevýhodných podmínek, s jejím obsahem bezvýhradně souhlasí a na důkaz toho připojují podpisy svých oprávněných zástupců.</w:t>
      </w:r>
    </w:p>
    <w:p w14:paraId="6A52B7D0" w14:textId="62E4C181" w:rsidR="007D7327" w:rsidRPr="007108B7" w:rsidRDefault="00BC6333" w:rsidP="00791E5A">
      <w:pPr>
        <w:pStyle w:val="Odstavecseseznamem"/>
        <w:numPr>
          <w:ilvl w:val="0"/>
          <w:numId w:val="2"/>
        </w:numPr>
        <w:spacing w:after="120" w:line="259" w:lineRule="auto"/>
        <w:ind w:left="357" w:hanging="357"/>
        <w:contextualSpacing w:val="0"/>
        <w:jc w:val="both"/>
        <w:rPr>
          <w:rFonts w:ascii="Arial" w:eastAsia="Times New Roman" w:hAnsi="Arial" w:cs="Arial"/>
          <w:sz w:val="22"/>
          <w:lang w:eastAsia="cs-CZ"/>
        </w:rPr>
      </w:pPr>
      <w:r w:rsidRPr="007108B7">
        <w:rPr>
          <w:rFonts w:ascii="Arial" w:eastAsia="Times New Roman" w:hAnsi="Arial" w:cs="Arial"/>
          <w:sz w:val="22"/>
          <w:lang w:eastAsia="cs-CZ"/>
        </w:rPr>
        <w:t>Tato smlouva je sepsána v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>e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>4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vyhotoveních, z nichž každá ze </w:t>
      </w:r>
      <w:r w:rsidR="00211411">
        <w:rPr>
          <w:rFonts w:ascii="Arial" w:eastAsia="Times New Roman" w:hAnsi="Arial" w:cs="Arial"/>
          <w:sz w:val="22"/>
          <w:lang w:eastAsia="cs-CZ"/>
        </w:rPr>
        <w:t>S</w:t>
      </w:r>
      <w:r w:rsidRPr="007108B7">
        <w:rPr>
          <w:rFonts w:ascii="Arial" w:eastAsia="Times New Roman" w:hAnsi="Arial" w:cs="Arial"/>
          <w:sz w:val="22"/>
          <w:lang w:eastAsia="cs-CZ"/>
        </w:rPr>
        <w:t>mluvních stran obdrží po jednom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vyhotovení a jedno vyhotovení </w:t>
      </w:r>
      <w:r w:rsidR="003F36A6" w:rsidRPr="007108B7">
        <w:rPr>
          <w:rFonts w:ascii="Arial" w:eastAsia="Times New Roman" w:hAnsi="Arial" w:cs="Arial"/>
          <w:sz w:val="22"/>
          <w:lang w:eastAsia="cs-CZ"/>
        </w:rPr>
        <w:t xml:space="preserve">bude </w:t>
      </w:r>
      <w:r w:rsidR="00211411">
        <w:rPr>
          <w:rFonts w:ascii="Arial" w:eastAsia="Times New Roman" w:hAnsi="Arial" w:cs="Arial"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sz w:val="22"/>
          <w:lang w:eastAsia="cs-CZ"/>
        </w:rPr>
        <w:t>říjemce</w:t>
      </w:r>
      <w:r w:rsidR="003F36A6" w:rsidRPr="007108B7">
        <w:rPr>
          <w:rFonts w:ascii="Arial" w:eastAsia="Times New Roman" w:hAnsi="Arial" w:cs="Arial"/>
          <w:sz w:val="22"/>
          <w:lang w:eastAsia="cs-CZ"/>
        </w:rPr>
        <w:t>m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3F36A6" w:rsidRPr="007108B7">
        <w:rPr>
          <w:rFonts w:ascii="Arial" w:eastAsia="Times New Roman" w:hAnsi="Arial" w:cs="Arial"/>
          <w:sz w:val="22"/>
          <w:lang w:eastAsia="cs-CZ"/>
        </w:rPr>
        <w:t>–</w:t>
      </w:r>
      <w:r w:rsidR="00123646" w:rsidRPr="007108B7">
        <w:rPr>
          <w:rFonts w:ascii="Arial" w:eastAsia="Times New Roman" w:hAnsi="Arial" w:cs="Arial"/>
          <w:sz w:val="22"/>
          <w:lang w:eastAsia="cs-CZ"/>
        </w:rPr>
        <w:t xml:space="preserve"> koordinátor</w:t>
      </w:r>
      <w:r w:rsidR="003F36A6" w:rsidRPr="007108B7">
        <w:rPr>
          <w:rFonts w:ascii="Arial" w:eastAsia="Times New Roman" w:hAnsi="Arial" w:cs="Arial"/>
          <w:sz w:val="22"/>
          <w:lang w:eastAsia="cs-CZ"/>
        </w:rPr>
        <w:t xml:space="preserve">em </w:t>
      </w:r>
      <w:r w:rsidRPr="007108B7">
        <w:rPr>
          <w:rFonts w:ascii="Arial" w:eastAsia="Times New Roman" w:hAnsi="Arial" w:cs="Arial"/>
          <w:sz w:val="22"/>
          <w:lang w:eastAsia="cs-CZ"/>
        </w:rPr>
        <w:t>předlož</w:t>
      </w:r>
      <w:r w:rsidR="003F36A6" w:rsidRPr="007108B7">
        <w:rPr>
          <w:rFonts w:ascii="Arial" w:eastAsia="Times New Roman" w:hAnsi="Arial" w:cs="Arial"/>
          <w:sz w:val="22"/>
          <w:lang w:eastAsia="cs-CZ"/>
        </w:rPr>
        <w:t>eno</w:t>
      </w:r>
      <w:r w:rsidRPr="007108B7">
        <w:rPr>
          <w:rFonts w:ascii="Arial" w:eastAsia="Times New Roman" w:hAnsi="Arial" w:cs="Arial"/>
          <w:sz w:val="22"/>
          <w:lang w:eastAsia="cs-CZ"/>
        </w:rPr>
        <w:t xml:space="preserve"> </w:t>
      </w:r>
      <w:r w:rsidR="00211411">
        <w:rPr>
          <w:rFonts w:ascii="Arial" w:eastAsia="Times New Roman" w:hAnsi="Arial" w:cs="Arial"/>
          <w:sz w:val="22"/>
          <w:lang w:eastAsia="cs-CZ"/>
        </w:rPr>
        <w:t>P</w:t>
      </w:r>
      <w:r w:rsidRPr="007108B7">
        <w:rPr>
          <w:rFonts w:ascii="Arial" w:eastAsia="Times New Roman" w:hAnsi="Arial" w:cs="Arial"/>
          <w:sz w:val="22"/>
          <w:lang w:eastAsia="cs-CZ"/>
        </w:rPr>
        <w:t>oskytova</w:t>
      </w:r>
      <w:r w:rsidR="0067785C" w:rsidRPr="007108B7">
        <w:rPr>
          <w:rFonts w:ascii="Arial" w:eastAsia="Times New Roman" w:hAnsi="Arial" w:cs="Arial"/>
          <w:sz w:val="22"/>
          <w:lang w:eastAsia="cs-CZ"/>
        </w:rPr>
        <w:t>teli</w:t>
      </w:r>
      <w:r w:rsidR="00BC74E7" w:rsidRPr="007108B7">
        <w:rPr>
          <w:rFonts w:ascii="Arial" w:eastAsia="Times New Roman" w:hAnsi="Arial" w:cs="Arial"/>
          <w:sz w:val="22"/>
          <w:lang w:eastAsia="cs-CZ"/>
        </w:rPr>
        <w:t xml:space="preserve"> </w:t>
      </w:r>
    </w:p>
    <w:p w14:paraId="516EC203" w14:textId="52825705" w:rsidR="00143679" w:rsidRDefault="00143679" w:rsidP="00791E5A">
      <w:pPr>
        <w:spacing w:after="160" w:line="259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2B09C705" w14:textId="77777777" w:rsidR="00456BC9" w:rsidRDefault="00456BC9" w:rsidP="00791E5A">
      <w:pPr>
        <w:spacing w:after="160" w:line="259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6A968A0D" w14:textId="77777777" w:rsidR="00456BC9" w:rsidRDefault="00456BC9" w:rsidP="00791E5A">
      <w:pPr>
        <w:spacing w:after="160" w:line="259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0A8253BC" w14:textId="77777777" w:rsidR="00440D36" w:rsidRPr="007108B7" w:rsidRDefault="00440D36" w:rsidP="00791E5A">
      <w:pPr>
        <w:spacing w:after="160" w:line="259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tbl>
      <w:tblPr>
        <w:tblW w:w="99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959"/>
      </w:tblGrid>
      <w:tr w:rsidR="00E34C3A" w:rsidRPr="007108B7" w14:paraId="5D30BFAA" w14:textId="77777777" w:rsidTr="00E34C3A">
        <w:trPr>
          <w:trHeight w:val="512"/>
        </w:trPr>
        <w:tc>
          <w:tcPr>
            <w:tcW w:w="4959" w:type="dxa"/>
          </w:tcPr>
          <w:p w14:paraId="7D107403" w14:textId="77777777" w:rsidR="00456BC9" w:rsidRDefault="00456BC9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02628EF1" w14:textId="1E4CA2DB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>V Praze dne ………………….</w:t>
            </w:r>
          </w:p>
          <w:p w14:paraId="1A126801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4F2CA789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7108B7">
              <w:rPr>
                <w:rFonts w:ascii="Arial" w:hAnsi="Arial" w:cs="Arial"/>
                <w:color w:val="000000"/>
                <w:sz w:val="22"/>
              </w:rPr>
              <w:t>Alicja</w:t>
            </w:r>
            <w:proofErr w:type="spellEnd"/>
            <w:r w:rsidRPr="007108B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7108B7">
              <w:rPr>
                <w:rFonts w:ascii="Arial" w:hAnsi="Arial" w:cs="Arial"/>
                <w:color w:val="000000"/>
                <w:sz w:val="22"/>
              </w:rPr>
              <w:t>Knast</w:t>
            </w:r>
            <w:proofErr w:type="spellEnd"/>
          </w:p>
          <w:p w14:paraId="7F2413F3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 xml:space="preserve">Generální ředitelka Národní galerie </w:t>
            </w:r>
            <w:r w:rsidR="00324FD1" w:rsidRPr="007108B7">
              <w:rPr>
                <w:rFonts w:ascii="Arial" w:hAnsi="Arial" w:cs="Arial"/>
                <w:color w:val="000000"/>
                <w:sz w:val="22"/>
              </w:rPr>
              <w:t>v Praze</w:t>
            </w:r>
          </w:p>
          <w:p w14:paraId="71CA28A4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73860E84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78E7D05E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70318E12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 xml:space="preserve">…………………………………… </w:t>
            </w:r>
          </w:p>
          <w:p w14:paraId="38244658" w14:textId="3E6D6F1A" w:rsidR="00E34C3A" w:rsidRPr="007108B7" w:rsidRDefault="004C4CA8" w:rsidP="004C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</w:t>
            </w:r>
            <w:r w:rsidR="00E34C3A" w:rsidRPr="007108B7">
              <w:rPr>
                <w:rFonts w:ascii="Arial" w:hAnsi="Arial" w:cs="Arial"/>
                <w:color w:val="000000"/>
                <w:sz w:val="22"/>
              </w:rPr>
              <w:t xml:space="preserve">říjemce - koordinátor </w:t>
            </w:r>
          </w:p>
        </w:tc>
        <w:tc>
          <w:tcPr>
            <w:tcW w:w="4959" w:type="dxa"/>
          </w:tcPr>
          <w:p w14:paraId="4F93A17A" w14:textId="77777777" w:rsidR="00456BC9" w:rsidRDefault="00456BC9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62AB76E8" w14:textId="7B3F89BA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>V Praze dne …………………….</w:t>
            </w:r>
          </w:p>
          <w:p w14:paraId="66FD936C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290D7AB7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eastAsia="Times New Roman" w:hAnsi="Arial" w:cs="Arial"/>
                <w:bCs/>
                <w:sz w:val="22"/>
                <w:lang w:eastAsia="cs-CZ"/>
              </w:rPr>
              <w:t xml:space="preserve">plk. Mgr. </w:t>
            </w:r>
            <w:proofErr w:type="spellStart"/>
            <w:r w:rsidRPr="007108B7">
              <w:rPr>
                <w:rFonts w:ascii="Arial" w:eastAsia="Times New Roman" w:hAnsi="Arial" w:cs="Arial"/>
                <w:bCs/>
                <w:sz w:val="22"/>
                <w:lang w:eastAsia="cs-CZ"/>
              </w:rPr>
              <w:t>Ľuboš</w:t>
            </w:r>
            <w:proofErr w:type="spellEnd"/>
            <w:r w:rsidRPr="007108B7">
              <w:rPr>
                <w:rFonts w:ascii="Arial" w:eastAsia="Times New Roman" w:hAnsi="Arial" w:cs="Arial"/>
                <w:bCs/>
                <w:sz w:val="22"/>
                <w:lang w:eastAsia="cs-CZ"/>
              </w:rPr>
              <w:t xml:space="preserve"> </w:t>
            </w:r>
            <w:proofErr w:type="spellStart"/>
            <w:r w:rsidRPr="007108B7">
              <w:rPr>
                <w:rFonts w:ascii="Arial" w:eastAsia="Times New Roman" w:hAnsi="Arial" w:cs="Arial"/>
                <w:bCs/>
                <w:sz w:val="22"/>
                <w:lang w:eastAsia="cs-CZ"/>
              </w:rPr>
              <w:t>Kothaj</w:t>
            </w:r>
            <w:proofErr w:type="spellEnd"/>
            <w:r w:rsidRPr="007108B7">
              <w:rPr>
                <w:rFonts w:ascii="Arial" w:eastAsia="Times New Roman" w:hAnsi="Arial" w:cs="Arial"/>
                <w:bCs/>
                <w:sz w:val="22"/>
                <w:lang w:eastAsia="cs-CZ"/>
              </w:rPr>
              <w:t xml:space="preserve">, </w:t>
            </w:r>
            <w:r w:rsidRPr="007108B7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05298837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>Ředitel Kriminalistického ústavu Policie ČR</w:t>
            </w:r>
          </w:p>
          <w:p w14:paraId="3AFCC0C4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0D7BE99C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65BDC74F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3C940009" w14:textId="77777777" w:rsidR="00E34C3A" w:rsidRPr="007108B7" w:rsidRDefault="00E34C3A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 xml:space="preserve">……………………………………… </w:t>
            </w:r>
          </w:p>
          <w:p w14:paraId="14D2270C" w14:textId="37160FD7" w:rsidR="00E34C3A" w:rsidRPr="007108B7" w:rsidRDefault="00B670C0" w:rsidP="00E3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>Kriminalistický ústav</w:t>
            </w:r>
            <w:r w:rsidR="00E34C3A" w:rsidRPr="007108B7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</w:tbl>
    <w:p w14:paraId="3235C176" w14:textId="77777777" w:rsidR="00E34C3A" w:rsidRPr="007108B7" w:rsidRDefault="00E34C3A" w:rsidP="00C7608D">
      <w:pPr>
        <w:spacing w:after="160" w:line="259" w:lineRule="auto"/>
        <w:rPr>
          <w:sz w:val="22"/>
        </w:rPr>
      </w:pPr>
    </w:p>
    <w:p w14:paraId="5B8770E1" w14:textId="77777777" w:rsidR="00263E48" w:rsidRDefault="00263E48" w:rsidP="00C7608D">
      <w:pPr>
        <w:spacing w:after="160" w:line="259" w:lineRule="auto"/>
        <w:rPr>
          <w:rFonts w:ascii="Arial" w:hAnsi="Arial" w:cs="Arial"/>
          <w:sz w:val="22"/>
        </w:rPr>
      </w:pPr>
    </w:p>
    <w:p w14:paraId="51A8A4C5" w14:textId="77777777" w:rsidR="00263E48" w:rsidRDefault="00263E48" w:rsidP="00C7608D">
      <w:pPr>
        <w:spacing w:after="160" w:line="259" w:lineRule="auto"/>
        <w:rPr>
          <w:rFonts w:ascii="Arial" w:hAnsi="Arial" w:cs="Arial"/>
          <w:sz w:val="22"/>
        </w:rPr>
      </w:pPr>
    </w:p>
    <w:p w14:paraId="5235C1FD" w14:textId="76024F49" w:rsidR="00E34C3A" w:rsidRPr="007108B7" w:rsidRDefault="00E34C3A" w:rsidP="00C7608D">
      <w:pPr>
        <w:spacing w:after="160" w:line="259" w:lineRule="auto"/>
        <w:rPr>
          <w:rFonts w:ascii="Arial" w:hAnsi="Arial" w:cs="Arial"/>
          <w:sz w:val="22"/>
        </w:rPr>
      </w:pPr>
      <w:r w:rsidRPr="007108B7">
        <w:rPr>
          <w:rFonts w:ascii="Arial" w:hAnsi="Arial" w:cs="Arial"/>
          <w:sz w:val="22"/>
        </w:rPr>
        <w:t>V Pardubicích dne ………………………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8"/>
      </w:tblGrid>
      <w:tr w:rsidR="00E34C3A" w:rsidRPr="00E34C3A" w14:paraId="74ADFA1E" w14:textId="77777777" w:rsidTr="00FD7BD3">
        <w:trPr>
          <w:trHeight w:val="439"/>
        </w:trPr>
        <w:tc>
          <w:tcPr>
            <w:tcW w:w="3938" w:type="dxa"/>
          </w:tcPr>
          <w:p w14:paraId="735FED1C" w14:textId="654D0BA7" w:rsidR="00E34C3A" w:rsidRPr="007108B7" w:rsidRDefault="00E34C3A" w:rsidP="00FD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 xml:space="preserve">prof. Ing. </w:t>
            </w:r>
            <w:r w:rsidR="00143679" w:rsidRPr="007108B7">
              <w:rPr>
                <w:rFonts w:ascii="Arial" w:hAnsi="Arial" w:cs="Arial"/>
                <w:color w:val="000000"/>
                <w:sz w:val="22"/>
              </w:rPr>
              <w:t>Libor Čapek</w:t>
            </w:r>
            <w:r w:rsidRPr="007108B7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="00143679" w:rsidRPr="007108B7">
              <w:rPr>
                <w:rFonts w:ascii="Arial" w:hAnsi="Arial" w:cs="Arial"/>
                <w:color w:val="000000"/>
                <w:sz w:val="22"/>
              </w:rPr>
              <w:t>Ph.D.</w:t>
            </w:r>
            <w:r w:rsidRPr="007108B7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5D1530AD" w14:textId="074C1A01" w:rsidR="00E34C3A" w:rsidRPr="007108B7" w:rsidRDefault="004C4CA8" w:rsidP="00FD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</w:t>
            </w:r>
            <w:r w:rsidR="00E34C3A" w:rsidRPr="007108B7">
              <w:rPr>
                <w:rFonts w:ascii="Arial" w:hAnsi="Arial" w:cs="Arial"/>
                <w:color w:val="000000"/>
                <w:sz w:val="22"/>
              </w:rPr>
              <w:t>ektor Univerzity Pardubice</w:t>
            </w:r>
          </w:p>
          <w:p w14:paraId="10F9453A" w14:textId="77777777" w:rsidR="00E34C3A" w:rsidRPr="007108B7" w:rsidRDefault="00E34C3A" w:rsidP="00FD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45E17685" w14:textId="77777777" w:rsidR="00E34C3A" w:rsidRPr="007108B7" w:rsidRDefault="00E34C3A" w:rsidP="00FD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758CABD9" w14:textId="77777777" w:rsidR="00E34C3A" w:rsidRPr="007108B7" w:rsidRDefault="00E34C3A" w:rsidP="00FD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 xml:space="preserve">……………………………………… </w:t>
            </w:r>
          </w:p>
          <w:p w14:paraId="30A99460" w14:textId="3EACA168" w:rsidR="00E34C3A" w:rsidRPr="00E34C3A" w:rsidRDefault="00B670C0" w:rsidP="00FD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7108B7">
              <w:rPr>
                <w:rFonts w:ascii="Arial" w:hAnsi="Arial" w:cs="Arial"/>
                <w:color w:val="000000"/>
                <w:sz w:val="22"/>
              </w:rPr>
              <w:t>Univerzita Pardubice</w:t>
            </w:r>
            <w:r w:rsidR="00E34C3A" w:rsidRPr="00E34C3A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</w:tbl>
    <w:p w14:paraId="51614988" w14:textId="77777777" w:rsidR="00E34C3A" w:rsidRPr="00C7608D" w:rsidRDefault="00E34C3A" w:rsidP="00C7608D">
      <w:pPr>
        <w:spacing w:after="160" w:line="259" w:lineRule="auto"/>
        <w:rPr>
          <w:sz w:val="22"/>
        </w:rPr>
      </w:pPr>
    </w:p>
    <w:sectPr w:rsidR="00E34C3A" w:rsidRPr="00C7608D" w:rsidSect="00285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4A8F" w16cex:dateUtc="2022-10-18T13:53:00Z"/>
  <w16cex:commentExtensible w16cex:durableId="26F94C02" w16cex:dateUtc="2022-10-18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0BBBE" w16cid:durableId="26F91D0A"/>
  <w16cid:commentId w16cid:paraId="6011B9CE" w16cid:durableId="26F91D0B"/>
  <w16cid:commentId w16cid:paraId="2C8797A4" w16cid:durableId="26F91D0C"/>
  <w16cid:commentId w16cid:paraId="6071853F" w16cid:durableId="26F91D0D"/>
  <w16cid:commentId w16cid:paraId="41E42BEB" w16cid:durableId="26F91D0E"/>
  <w16cid:commentId w16cid:paraId="0CFEF425" w16cid:durableId="26F91D0F"/>
  <w16cid:commentId w16cid:paraId="3F5FEF59" w16cid:durableId="26F94A8F"/>
  <w16cid:commentId w16cid:paraId="25D05B2F" w16cid:durableId="26F91D10"/>
  <w16cid:commentId w16cid:paraId="43ACFA0B" w16cid:durableId="26F91D11"/>
  <w16cid:commentId w16cid:paraId="612CDF98" w16cid:durableId="26F94C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DBABD" w14:textId="77777777" w:rsidR="00FF7E5B" w:rsidRDefault="00FF7E5B" w:rsidP="00440334">
      <w:r>
        <w:separator/>
      </w:r>
    </w:p>
  </w:endnote>
  <w:endnote w:type="continuationSeparator" w:id="0">
    <w:p w14:paraId="2C033D02" w14:textId="77777777" w:rsidR="00FF7E5B" w:rsidRDefault="00FF7E5B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13F9" w14:textId="08E60E22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39E01A" wp14:editId="3B56F1B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3610" w14:textId="77777777" w:rsidR="00A6023F" w:rsidRDefault="00A6023F" w:rsidP="00440334">
    <w:pPr>
      <w:pStyle w:val="Zpat"/>
      <w:rPr>
        <w:noProof/>
      </w:rPr>
    </w:pPr>
  </w:p>
  <w:p w14:paraId="3963FC86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21BCA08C" wp14:editId="5C67E855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B6C22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CB84" w14:textId="77777777" w:rsidR="00FF7E5B" w:rsidRDefault="00FF7E5B" w:rsidP="00440334">
      <w:r>
        <w:separator/>
      </w:r>
    </w:p>
  </w:footnote>
  <w:footnote w:type="continuationSeparator" w:id="0">
    <w:p w14:paraId="3934C437" w14:textId="77777777" w:rsidR="00FF7E5B" w:rsidRDefault="00FF7E5B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FCB2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07916145" wp14:editId="6F4D51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8890" w14:textId="764B82D7" w:rsidR="00F916E6" w:rsidRDefault="00B06FBD" w:rsidP="00440334">
    <w:pPr>
      <w:pStyle w:val="Zhlav"/>
    </w:pPr>
    <w:r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6F3E64BE" wp14:editId="47ABB7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8D1"/>
    <w:multiLevelType w:val="hybridMultilevel"/>
    <w:tmpl w:val="00A63412"/>
    <w:lvl w:ilvl="0" w:tplc="CE66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B0A"/>
    <w:multiLevelType w:val="hybridMultilevel"/>
    <w:tmpl w:val="21E82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27766"/>
    <w:multiLevelType w:val="hybridMultilevel"/>
    <w:tmpl w:val="CDCA78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6526F"/>
    <w:multiLevelType w:val="hybridMultilevel"/>
    <w:tmpl w:val="82E40D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904495"/>
    <w:multiLevelType w:val="hybridMultilevel"/>
    <w:tmpl w:val="A44A3F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D3F16"/>
    <w:multiLevelType w:val="hybridMultilevel"/>
    <w:tmpl w:val="D110F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20C8F"/>
    <w:multiLevelType w:val="hybridMultilevel"/>
    <w:tmpl w:val="278EE0C0"/>
    <w:lvl w:ilvl="0" w:tplc="2F066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4706D"/>
    <w:multiLevelType w:val="hybridMultilevel"/>
    <w:tmpl w:val="D5141EDE"/>
    <w:lvl w:ilvl="0" w:tplc="CE46F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3E29"/>
    <w:multiLevelType w:val="hybridMultilevel"/>
    <w:tmpl w:val="BE264396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0721B0F"/>
    <w:multiLevelType w:val="hybridMultilevel"/>
    <w:tmpl w:val="6E5062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E11FD"/>
    <w:multiLevelType w:val="hybridMultilevel"/>
    <w:tmpl w:val="627CA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E305D"/>
    <w:multiLevelType w:val="hybridMultilevel"/>
    <w:tmpl w:val="338E2BCA"/>
    <w:lvl w:ilvl="0" w:tplc="4DAE70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3BE2"/>
    <w:multiLevelType w:val="hybridMultilevel"/>
    <w:tmpl w:val="49329392"/>
    <w:lvl w:ilvl="0" w:tplc="EA5A46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E"/>
    <w:rsid w:val="000010DA"/>
    <w:rsid w:val="00031525"/>
    <w:rsid w:val="000329F0"/>
    <w:rsid w:val="0004039A"/>
    <w:rsid w:val="000444DB"/>
    <w:rsid w:val="00055D2D"/>
    <w:rsid w:val="00060410"/>
    <w:rsid w:val="00061A23"/>
    <w:rsid w:val="00083655"/>
    <w:rsid w:val="000913BB"/>
    <w:rsid w:val="000B2390"/>
    <w:rsid w:val="000B4A21"/>
    <w:rsid w:val="000B7272"/>
    <w:rsid w:val="000C7643"/>
    <w:rsid w:val="000E13EB"/>
    <w:rsid w:val="000E2619"/>
    <w:rsid w:val="000E76F6"/>
    <w:rsid w:val="000F168D"/>
    <w:rsid w:val="000F4BC4"/>
    <w:rsid w:val="000F611F"/>
    <w:rsid w:val="000F7A5D"/>
    <w:rsid w:val="0010045A"/>
    <w:rsid w:val="00120914"/>
    <w:rsid w:val="00123646"/>
    <w:rsid w:val="00132D92"/>
    <w:rsid w:val="0013315F"/>
    <w:rsid w:val="001400B2"/>
    <w:rsid w:val="00141A92"/>
    <w:rsid w:val="00143679"/>
    <w:rsid w:val="001455CC"/>
    <w:rsid w:val="0014775F"/>
    <w:rsid w:val="001545B7"/>
    <w:rsid w:val="00163FEA"/>
    <w:rsid w:val="00176A6D"/>
    <w:rsid w:val="001813A9"/>
    <w:rsid w:val="00182139"/>
    <w:rsid w:val="00190A44"/>
    <w:rsid w:val="001B3A38"/>
    <w:rsid w:val="001C52FB"/>
    <w:rsid w:val="001D35EA"/>
    <w:rsid w:val="001E7FCC"/>
    <w:rsid w:val="00211411"/>
    <w:rsid w:val="00212FCC"/>
    <w:rsid w:val="0021628C"/>
    <w:rsid w:val="00236AAF"/>
    <w:rsid w:val="00243336"/>
    <w:rsid w:val="00263BCC"/>
    <w:rsid w:val="00263E48"/>
    <w:rsid w:val="002667A2"/>
    <w:rsid w:val="00272B63"/>
    <w:rsid w:val="002732D2"/>
    <w:rsid w:val="002820ED"/>
    <w:rsid w:val="00285654"/>
    <w:rsid w:val="00287215"/>
    <w:rsid w:val="00292625"/>
    <w:rsid w:val="002A3218"/>
    <w:rsid w:val="002A3E7A"/>
    <w:rsid w:val="002B0D39"/>
    <w:rsid w:val="002B603B"/>
    <w:rsid w:val="002C0C5F"/>
    <w:rsid w:val="002C7461"/>
    <w:rsid w:val="002E6A54"/>
    <w:rsid w:val="002F5A3C"/>
    <w:rsid w:val="00312A2C"/>
    <w:rsid w:val="00315590"/>
    <w:rsid w:val="00324FD1"/>
    <w:rsid w:val="00345303"/>
    <w:rsid w:val="0036346A"/>
    <w:rsid w:val="00376D06"/>
    <w:rsid w:val="0038024A"/>
    <w:rsid w:val="003855FD"/>
    <w:rsid w:val="00385EC5"/>
    <w:rsid w:val="00387649"/>
    <w:rsid w:val="00390696"/>
    <w:rsid w:val="00392F25"/>
    <w:rsid w:val="003A02BF"/>
    <w:rsid w:val="003A0B32"/>
    <w:rsid w:val="003A492A"/>
    <w:rsid w:val="003B68E5"/>
    <w:rsid w:val="003C79D3"/>
    <w:rsid w:val="003D133D"/>
    <w:rsid w:val="003D1A18"/>
    <w:rsid w:val="003F36A6"/>
    <w:rsid w:val="004067F8"/>
    <w:rsid w:val="004256CB"/>
    <w:rsid w:val="00434240"/>
    <w:rsid w:val="00440334"/>
    <w:rsid w:val="0044097F"/>
    <w:rsid w:val="00440D36"/>
    <w:rsid w:val="00456BC9"/>
    <w:rsid w:val="00457879"/>
    <w:rsid w:val="0046224D"/>
    <w:rsid w:val="00470B1A"/>
    <w:rsid w:val="004823F6"/>
    <w:rsid w:val="00486433"/>
    <w:rsid w:val="004A4A22"/>
    <w:rsid w:val="004A59E8"/>
    <w:rsid w:val="004A5BF8"/>
    <w:rsid w:val="004A7DEC"/>
    <w:rsid w:val="004B3201"/>
    <w:rsid w:val="004C4CA8"/>
    <w:rsid w:val="004E1470"/>
    <w:rsid w:val="00512CCD"/>
    <w:rsid w:val="00525064"/>
    <w:rsid w:val="005324BE"/>
    <w:rsid w:val="0053678E"/>
    <w:rsid w:val="00544252"/>
    <w:rsid w:val="0054513A"/>
    <w:rsid w:val="00567C85"/>
    <w:rsid w:val="00571E51"/>
    <w:rsid w:val="00585286"/>
    <w:rsid w:val="005922A4"/>
    <w:rsid w:val="00595C41"/>
    <w:rsid w:val="005A1AEB"/>
    <w:rsid w:val="005A25AA"/>
    <w:rsid w:val="005A55F9"/>
    <w:rsid w:val="005E5A4D"/>
    <w:rsid w:val="005F66B9"/>
    <w:rsid w:val="00620E1D"/>
    <w:rsid w:val="00625A8F"/>
    <w:rsid w:val="00635819"/>
    <w:rsid w:val="00640F94"/>
    <w:rsid w:val="0066016C"/>
    <w:rsid w:val="00663C49"/>
    <w:rsid w:val="0067785C"/>
    <w:rsid w:val="006848D5"/>
    <w:rsid w:val="006A2F7E"/>
    <w:rsid w:val="006B07A0"/>
    <w:rsid w:val="006B107E"/>
    <w:rsid w:val="006C529C"/>
    <w:rsid w:val="006D48D2"/>
    <w:rsid w:val="006D77CF"/>
    <w:rsid w:val="006E1E3A"/>
    <w:rsid w:val="00704A8F"/>
    <w:rsid w:val="007108B7"/>
    <w:rsid w:val="00712650"/>
    <w:rsid w:val="007176DF"/>
    <w:rsid w:val="00717D4D"/>
    <w:rsid w:val="00724F76"/>
    <w:rsid w:val="007405D3"/>
    <w:rsid w:val="00741DF0"/>
    <w:rsid w:val="00744EED"/>
    <w:rsid w:val="00755432"/>
    <w:rsid w:val="00764ACC"/>
    <w:rsid w:val="00791E5A"/>
    <w:rsid w:val="0079580C"/>
    <w:rsid w:val="007A0F33"/>
    <w:rsid w:val="007A33CB"/>
    <w:rsid w:val="007A562A"/>
    <w:rsid w:val="007A75A3"/>
    <w:rsid w:val="007C2B62"/>
    <w:rsid w:val="007C7894"/>
    <w:rsid w:val="007D7327"/>
    <w:rsid w:val="007F2460"/>
    <w:rsid w:val="0085137F"/>
    <w:rsid w:val="00852533"/>
    <w:rsid w:val="0086561B"/>
    <w:rsid w:val="00865A15"/>
    <w:rsid w:val="00866748"/>
    <w:rsid w:val="00871375"/>
    <w:rsid w:val="008730A5"/>
    <w:rsid w:val="00884B46"/>
    <w:rsid w:val="00896BF0"/>
    <w:rsid w:val="008A3BD9"/>
    <w:rsid w:val="008A4773"/>
    <w:rsid w:val="008C182A"/>
    <w:rsid w:val="008D2678"/>
    <w:rsid w:val="008F01FD"/>
    <w:rsid w:val="008F32F2"/>
    <w:rsid w:val="008F4230"/>
    <w:rsid w:val="008F53ED"/>
    <w:rsid w:val="0091612C"/>
    <w:rsid w:val="00922B76"/>
    <w:rsid w:val="00923F0F"/>
    <w:rsid w:val="00932BF1"/>
    <w:rsid w:val="009505B0"/>
    <w:rsid w:val="00962696"/>
    <w:rsid w:val="00972325"/>
    <w:rsid w:val="00980798"/>
    <w:rsid w:val="00980D15"/>
    <w:rsid w:val="009946EF"/>
    <w:rsid w:val="009B4F0C"/>
    <w:rsid w:val="009B602C"/>
    <w:rsid w:val="009C0C5F"/>
    <w:rsid w:val="009C14F3"/>
    <w:rsid w:val="009D7FE8"/>
    <w:rsid w:val="009E4629"/>
    <w:rsid w:val="009F002C"/>
    <w:rsid w:val="009F22D2"/>
    <w:rsid w:val="009F387B"/>
    <w:rsid w:val="00A22F24"/>
    <w:rsid w:val="00A23A99"/>
    <w:rsid w:val="00A24F65"/>
    <w:rsid w:val="00A36BEA"/>
    <w:rsid w:val="00A37F02"/>
    <w:rsid w:val="00A43C2D"/>
    <w:rsid w:val="00A5123C"/>
    <w:rsid w:val="00A54DE6"/>
    <w:rsid w:val="00A6023F"/>
    <w:rsid w:val="00A65EC1"/>
    <w:rsid w:val="00A70545"/>
    <w:rsid w:val="00A766A2"/>
    <w:rsid w:val="00A8055A"/>
    <w:rsid w:val="00A9175C"/>
    <w:rsid w:val="00A9215B"/>
    <w:rsid w:val="00AA7C0A"/>
    <w:rsid w:val="00AB1EA2"/>
    <w:rsid w:val="00AD28F6"/>
    <w:rsid w:val="00AF179C"/>
    <w:rsid w:val="00AF1AC9"/>
    <w:rsid w:val="00AF6B9C"/>
    <w:rsid w:val="00B06FBD"/>
    <w:rsid w:val="00B129AD"/>
    <w:rsid w:val="00B23B5B"/>
    <w:rsid w:val="00B35656"/>
    <w:rsid w:val="00B4212C"/>
    <w:rsid w:val="00B44CC1"/>
    <w:rsid w:val="00B668E8"/>
    <w:rsid w:val="00B670C0"/>
    <w:rsid w:val="00B75242"/>
    <w:rsid w:val="00B93222"/>
    <w:rsid w:val="00B9718A"/>
    <w:rsid w:val="00BA1973"/>
    <w:rsid w:val="00BC6333"/>
    <w:rsid w:val="00BC74E7"/>
    <w:rsid w:val="00BE081D"/>
    <w:rsid w:val="00C010B8"/>
    <w:rsid w:val="00C01F0D"/>
    <w:rsid w:val="00C06DD9"/>
    <w:rsid w:val="00C076A4"/>
    <w:rsid w:val="00C1420E"/>
    <w:rsid w:val="00C241EB"/>
    <w:rsid w:val="00C34984"/>
    <w:rsid w:val="00C34F5E"/>
    <w:rsid w:val="00C36CF3"/>
    <w:rsid w:val="00C4683D"/>
    <w:rsid w:val="00C526EF"/>
    <w:rsid w:val="00C56FE3"/>
    <w:rsid w:val="00C714A0"/>
    <w:rsid w:val="00C7472E"/>
    <w:rsid w:val="00C7608D"/>
    <w:rsid w:val="00C83F15"/>
    <w:rsid w:val="00C87CBE"/>
    <w:rsid w:val="00CA79A5"/>
    <w:rsid w:val="00CA7BB0"/>
    <w:rsid w:val="00CB03F5"/>
    <w:rsid w:val="00CB443A"/>
    <w:rsid w:val="00CB65FD"/>
    <w:rsid w:val="00CE0DDC"/>
    <w:rsid w:val="00CE36F6"/>
    <w:rsid w:val="00CE7097"/>
    <w:rsid w:val="00D048A9"/>
    <w:rsid w:val="00D10AF9"/>
    <w:rsid w:val="00D1316B"/>
    <w:rsid w:val="00D44DCD"/>
    <w:rsid w:val="00D575F5"/>
    <w:rsid w:val="00D72E95"/>
    <w:rsid w:val="00D77668"/>
    <w:rsid w:val="00D80A59"/>
    <w:rsid w:val="00DA0A64"/>
    <w:rsid w:val="00DB0F86"/>
    <w:rsid w:val="00DD25BF"/>
    <w:rsid w:val="00DE3CB9"/>
    <w:rsid w:val="00DE4083"/>
    <w:rsid w:val="00DE4F2C"/>
    <w:rsid w:val="00DF5C24"/>
    <w:rsid w:val="00E0457D"/>
    <w:rsid w:val="00E123AA"/>
    <w:rsid w:val="00E224F1"/>
    <w:rsid w:val="00E22E1F"/>
    <w:rsid w:val="00E34296"/>
    <w:rsid w:val="00E34C3A"/>
    <w:rsid w:val="00E34C7C"/>
    <w:rsid w:val="00E41F66"/>
    <w:rsid w:val="00E45A06"/>
    <w:rsid w:val="00E51E79"/>
    <w:rsid w:val="00E95C18"/>
    <w:rsid w:val="00EA71A6"/>
    <w:rsid w:val="00EC1012"/>
    <w:rsid w:val="00EC105D"/>
    <w:rsid w:val="00EC386D"/>
    <w:rsid w:val="00F067DA"/>
    <w:rsid w:val="00F17068"/>
    <w:rsid w:val="00F31BC7"/>
    <w:rsid w:val="00F54341"/>
    <w:rsid w:val="00F5458B"/>
    <w:rsid w:val="00F82B4B"/>
    <w:rsid w:val="00F83076"/>
    <w:rsid w:val="00F916E6"/>
    <w:rsid w:val="00FA06A9"/>
    <w:rsid w:val="00FA3ECA"/>
    <w:rsid w:val="00FC345B"/>
    <w:rsid w:val="00FC6226"/>
    <w:rsid w:val="00FD133D"/>
    <w:rsid w:val="00FF307F"/>
    <w:rsid w:val="00FF3CF9"/>
    <w:rsid w:val="00FF7DB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69476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1">
    <w:name w:val="heading 1"/>
    <w:basedOn w:val="Normln"/>
    <w:link w:val="Nadpis1Char"/>
    <w:uiPriority w:val="9"/>
    <w:qFormat/>
    <w:rsid w:val="0067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markedcontent">
    <w:name w:val="markedcontent"/>
    <w:basedOn w:val="Standardnpsmoodstavce"/>
    <w:rsid w:val="00BC6333"/>
  </w:style>
  <w:style w:type="table" w:styleId="Mkatabulky">
    <w:name w:val="Table Grid"/>
    <w:basedOn w:val="Normlntabulka"/>
    <w:uiPriority w:val="39"/>
    <w:rsid w:val="0099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778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272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46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6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629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629"/>
    <w:rPr>
      <w:rFonts w:ascii="Georgia" w:hAnsi="Georg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62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C386D"/>
    <w:pPr>
      <w:spacing w:after="0" w:line="240" w:lineRule="auto"/>
    </w:pPr>
    <w:rPr>
      <w:rFonts w:ascii="Georgia" w:hAnsi="Georgia"/>
      <w:sz w:val="20"/>
    </w:rPr>
  </w:style>
  <w:style w:type="character" w:styleId="Hypertextovodkaz">
    <w:name w:val="Hyperlink"/>
    <w:basedOn w:val="Standardnpsmoodstavce"/>
    <w:uiPriority w:val="99"/>
    <w:unhideWhenUsed/>
    <w:rsid w:val="00B7524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524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76DF"/>
    <w:pPr>
      <w:ind w:left="720"/>
      <w:contextualSpacing/>
    </w:pPr>
  </w:style>
  <w:style w:type="paragraph" w:styleId="Zkladntext">
    <w:name w:val="Body Text"/>
    <w:basedOn w:val="Normln"/>
    <w:link w:val="ZkladntextChar"/>
    <w:rsid w:val="00C076A4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076A4"/>
    <w:rPr>
      <w:rFonts w:ascii="Tms Rmn" w:eastAsia="Times New Roman" w:hAnsi="Tms Rm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efcu@ngpragu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a.sulcova@up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kotrly@pcr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E707-0702-437E-909F-51E94848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5</TotalTime>
  <Pages>7</Pages>
  <Words>1875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4</cp:revision>
  <dcterms:created xsi:type="dcterms:W3CDTF">2022-11-10T10:40:00Z</dcterms:created>
  <dcterms:modified xsi:type="dcterms:W3CDTF">2023-01-17T08:56:00Z</dcterms:modified>
</cp:coreProperties>
</file>