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2F" w:rsidRPr="0053392F" w:rsidRDefault="0053392F" w:rsidP="0053392F">
      <w:pPr>
        <w:rPr>
          <w:rFonts w:ascii="Arial" w:eastAsia="Times New Roman" w:hAnsi="Arial" w:cs="Arial"/>
          <w:b/>
          <w:sz w:val="24"/>
          <w:szCs w:val="24"/>
        </w:rPr>
      </w:pPr>
      <w:r w:rsidRPr="0053392F">
        <w:rPr>
          <w:rFonts w:ascii="Arial" w:eastAsia="Times New Roman" w:hAnsi="Arial" w:cs="Arial"/>
          <w:b/>
          <w:sz w:val="24"/>
          <w:szCs w:val="24"/>
        </w:rPr>
        <w:t>Příloha č. 2 rámcové kupní smlouvy č. 100/2023 (č. smlouvy BVK: SML/0585/22)</w:t>
      </w:r>
    </w:p>
    <w:p w:rsidR="0053392F" w:rsidRPr="0053392F" w:rsidRDefault="0053392F" w:rsidP="0053392F">
      <w:pPr>
        <w:rPr>
          <w:rFonts w:ascii="Arial" w:eastAsia="Times New Roman" w:hAnsi="Arial" w:cs="Arial"/>
        </w:rPr>
      </w:pPr>
    </w:p>
    <w:p w:rsidR="0053392F" w:rsidRPr="0053392F" w:rsidRDefault="0053392F" w:rsidP="0053392F">
      <w:pPr>
        <w:rPr>
          <w:rFonts w:ascii="Arial" w:eastAsia="Times New Roman" w:hAnsi="Arial" w:cs="Arial"/>
          <w:b/>
        </w:rPr>
      </w:pPr>
    </w:p>
    <w:p w:rsidR="0053392F" w:rsidRPr="0053392F" w:rsidRDefault="0053392F" w:rsidP="0053392F">
      <w:pPr>
        <w:rPr>
          <w:rFonts w:ascii="Arial" w:eastAsia="Times New Roman" w:hAnsi="Arial" w:cs="Arial"/>
          <w:b/>
        </w:rPr>
      </w:pPr>
    </w:p>
    <w:p w:rsidR="00896317" w:rsidRPr="0053392F" w:rsidRDefault="006D75A4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XXX</w:t>
      </w:r>
    </w:p>
    <w:p w:rsidR="0053392F" w:rsidRPr="0053392F" w:rsidRDefault="0053392F">
      <w:pPr>
        <w:rPr>
          <w:rFonts w:ascii="Arial" w:hAnsi="Arial" w:cs="Arial"/>
        </w:rPr>
      </w:pPr>
    </w:p>
    <w:p w:rsidR="0053392F" w:rsidRPr="0053392F" w:rsidRDefault="0053392F">
      <w:pPr>
        <w:rPr>
          <w:rFonts w:ascii="Arial" w:hAnsi="Arial" w:cs="Arial"/>
        </w:rPr>
      </w:pPr>
    </w:p>
    <w:p w:rsidR="0053392F" w:rsidRPr="0053392F" w:rsidRDefault="0053392F">
      <w:pPr>
        <w:rPr>
          <w:rFonts w:ascii="Arial" w:hAnsi="Arial" w:cs="Arial"/>
        </w:rPr>
      </w:pPr>
    </w:p>
    <w:p w:rsidR="0053392F" w:rsidRPr="0053392F" w:rsidRDefault="0053392F" w:rsidP="0053392F">
      <w:pPr>
        <w:rPr>
          <w:rFonts w:ascii="Arial" w:hAnsi="Arial" w:cs="Arial"/>
        </w:rPr>
      </w:pPr>
      <w:r w:rsidRPr="0053392F">
        <w:rPr>
          <w:rFonts w:ascii="Arial" w:hAnsi="Arial" w:cs="Arial"/>
        </w:rPr>
        <w:t xml:space="preserve">V Bradleci dne </w:t>
      </w:r>
      <w:r w:rsidR="006D75A4">
        <w:rPr>
          <w:rFonts w:ascii="Arial" w:hAnsi="Arial" w:cs="Arial"/>
        </w:rPr>
        <w:t>22. 12. 2022</w:t>
      </w:r>
      <w:r w:rsidRPr="0053392F">
        <w:rPr>
          <w:rFonts w:ascii="Arial" w:hAnsi="Arial" w:cs="Arial"/>
        </w:rPr>
        <w:tab/>
      </w:r>
      <w:r w:rsidRPr="0053392F">
        <w:rPr>
          <w:rFonts w:ascii="Arial" w:hAnsi="Arial" w:cs="Arial"/>
        </w:rPr>
        <w:tab/>
      </w:r>
      <w:r w:rsidRPr="0053392F">
        <w:rPr>
          <w:rFonts w:ascii="Arial" w:hAnsi="Arial" w:cs="Arial"/>
        </w:rPr>
        <w:tab/>
      </w:r>
      <w:r w:rsidRPr="0053392F">
        <w:rPr>
          <w:rFonts w:ascii="Arial" w:hAnsi="Arial" w:cs="Arial"/>
        </w:rPr>
        <w:tab/>
        <w:t xml:space="preserve">V Brně dne </w:t>
      </w:r>
      <w:r w:rsidR="006D75A4">
        <w:rPr>
          <w:rFonts w:ascii="Arial" w:hAnsi="Arial" w:cs="Arial"/>
        </w:rPr>
        <w:t>22. 12. 2022</w:t>
      </w:r>
      <w:bookmarkStart w:id="0" w:name="_GoBack"/>
      <w:bookmarkEnd w:id="0"/>
    </w:p>
    <w:p w:rsidR="0053392F" w:rsidRPr="0053392F" w:rsidRDefault="0053392F" w:rsidP="0053392F">
      <w:pPr>
        <w:rPr>
          <w:rFonts w:ascii="Arial" w:hAnsi="Arial" w:cs="Arial"/>
        </w:rPr>
      </w:pPr>
      <w:r w:rsidRPr="0053392F">
        <w:rPr>
          <w:rFonts w:ascii="Arial" w:hAnsi="Arial" w:cs="Arial"/>
        </w:rPr>
        <w:t>Prodávající:</w:t>
      </w:r>
      <w:r w:rsidRPr="0053392F">
        <w:rPr>
          <w:rFonts w:ascii="Arial" w:hAnsi="Arial" w:cs="Arial"/>
        </w:rPr>
        <w:tab/>
      </w:r>
      <w:r w:rsidRPr="0053392F">
        <w:rPr>
          <w:rFonts w:ascii="Arial" w:hAnsi="Arial" w:cs="Arial"/>
        </w:rPr>
        <w:tab/>
      </w:r>
      <w:r w:rsidRPr="0053392F">
        <w:rPr>
          <w:rFonts w:ascii="Arial" w:hAnsi="Arial" w:cs="Arial"/>
        </w:rPr>
        <w:tab/>
      </w:r>
      <w:r w:rsidRPr="0053392F">
        <w:rPr>
          <w:rFonts w:ascii="Arial" w:hAnsi="Arial" w:cs="Arial"/>
        </w:rPr>
        <w:tab/>
      </w:r>
      <w:r w:rsidRPr="0053392F">
        <w:rPr>
          <w:rFonts w:ascii="Arial" w:hAnsi="Arial" w:cs="Arial"/>
        </w:rPr>
        <w:tab/>
      </w:r>
      <w:r w:rsidRPr="0053392F">
        <w:rPr>
          <w:rFonts w:ascii="Arial" w:hAnsi="Arial" w:cs="Arial"/>
        </w:rPr>
        <w:tab/>
        <w:t xml:space="preserve">Kupující: </w:t>
      </w:r>
    </w:p>
    <w:p w:rsidR="0053392F" w:rsidRPr="0053392F" w:rsidRDefault="0053392F" w:rsidP="0053392F">
      <w:pPr>
        <w:rPr>
          <w:rFonts w:ascii="Arial" w:hAnsi="Arial" w:cs="Arial"/>
        </w:rPr>
      </w:pPr>
    </w:p>
    <w:p w:rsidR="0053392F" w:rsidRPr="0053392F" w:rsidRDefault="0053392F" w:rsidP="0053392F">
      <w:pPr>
        <w:rPr>
          <w:rFonts w:ascii="Arial" w:hAnsi="Arial" w:cs="Arial"/>
        </w:rPr>
      </w:pPr>
    </w:p>
    <w:p w:rsidR="0053392F" w:rsidRDefault="0053392F" w:rsidP="0053392F">
      <w:pPr>
        <w:rPr>
          <w:rFonts w:ascii="Arial" w:hAnsi="Arial" w:cs="Arial"/>
        </w:rPr>
      </w:pPr>
    </w:p>
    <w:p w:rsidR="00E5383F" w:rsidRDefault="00E5383F" w:rsidP="0053392F">
      <w:pPr>
        <w:rPr>
          <w:rFonts w:ascii="Arial" w:hAnsi="Arial" w:cs="Arial"/>
        </w:rPr>
      </w:pPr>
    </w:p>
    <w:p w:rsidR="00E5383F" w:rsidRDefault="00E5383F" w:rsidP="0053392F">
      <w:pPr>
        <w:rPr>
          <w:rFonts w:ascii="Arial" w:hAnsi="Arial" w:cs="Arial"/>
        </w:rPr>
      </w:pPr>
    </w:p>
    <w:p w:rsidR="00E5383F" w:rsidRDefault="00E5383F" w:rsidP="0053392F">
      <w:pPr>
        <w:rPr>
          <w:rFonts w:ascii="Arial" w:hAnsi="Arial" w:cs="Arial"/>
        </w:rPr>
      </w:pPr>
    </w:p>
    <w:p w:rsidR="00E5383F" w:rsidRPr="0053392F" w:rsidRDefault="00E5383F" w:rsidP="0053392F">
      <w:pPr>
        <w:rPr>
          <w:rFonts w:ascii="Arial" w:hAnsi="Arial" w:cs="Arial"/>
        </w:rPr>
      </w:pPr>
    </w:p>
    <w:p w:rsidR="0053392F" w:rsidRPr="0053392F" w:rsidRDefault="0053392F" w:rsidP="0053392F">
      <w:pPr>
        <w:rPr>
          <w:rFonts w:ascii="Arial" w:hAnsi="Arial" w:cs="Arial"/>
        </w:rPr>
      </w:pPr>
    </w:p>
    <w:p w:rsidR="0053392F" w:rsidRPr="0053392F" w:rsidRDefault="0053392F" w:rsidP="0053392F">
      <w:pPr>
        <w:rPr>
          <w:rFonts w:ascii="Arial" w:hAnsi="Arial" w:cs="Arial"/>
        </w:rPr>
      </w:pPr>
      <w:r w:rsidRPr="0053392F">
        <w:rPr>
          <w:rFonts w:ascii="Arial" w:hAnsi="Arial" w:cs="Arial"/>
        </w:rPr>
        <w:t>…………………………</w:t>
      </w:r>
      <w:r w:rsidRPr="005339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392F">
        <w:rPr>
          <w:rFonts w:ascii="Arial" w:hAnsi="Arial" w:cs="Arial"/>
        </w:rPr>
        <w:t>…………………………</w:t>
      </w:r>
    </w:p>
    <w:p w:rsidR="0053392F" w:rsidRPr="0053392F" w:rsidRDefault="0053392F" w:rsidP="0053392F">
      <w:pPr>
        <w:rPr>
          <w:rFonts w:ascii="Arial" w:hAnsi="Arial" w:cs="Arial"/>
        </w:rPr>
      </w:pPr>
      <w:proofErr w:type="spellStart"/>
      <w:r w:rsidRPr="0053392F">
        <w:rPr>
          <w:rFonts w:ascii="Arial" w:hAnsi="Arial" w:cs="Arial"/>
        </w:rPr>
        <w:t>Kemwater</w:t>
      </w:r>
      <w:proofErr w:type="spellEnd"/>
      <w:r w:rsidRPr="0053392F">
        <w:rPr>
          <w:rFonts w:ascii="Arial" w:hAnsi="Arial" w:cs="Arial"/>
        </w:rPr>
        <w:t xml:space="preserve"> </w:t>
      </w:r>
      <w:proofErr w:type="spellStart"/>
      <w:r w:rsidRPr="0053392F">
        <w:rPr>
          <w:rFonts w:ascii="Arial" w:hAnsi="Arial" w:cs="Arial"/>
        </w:rPr>
        <w:t>ProChemie</w:t>
      </w:r>
      <w:proofErr w:type="spellEnd"/>
      <w:r w:rsidRPr="0053392F"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392F">
        <w:rPr>
          <w:rFonts w:ascii="Arial" w:hAnsi="Arial" w:cs="Arial"/>
        </w:rPr>
        <w:t>Brněnské vodárny a kanalizace, a.s.</w:t>
      </w:r>
    </w:p>
    <w:p w:rsidR="0053392F" w:rsidRPr="0053392F" w:rsidRDefault="0053392F" w:rsidP="0053392F">
      <w:pPr>
        <w:rPr>
          <w:rFonts w:ascii="Arial" w:hAnsi="Arial" w:cs="Arial"/>
        </w:rPr>
      </w:pPr>
      <w:r w:rsidRPr="0053392F">
        <w:rPr>
          <w:rFonts w:ascii="Arial" w:hAnsi="Arial" w:cs="Arial"/>
        </w:rPr>
        <w:t>Ing. Vladimír Klouček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392F">
        <w:rPr>
          <w:rFonts w:ascii="Arial" w:hAnsi="Arial" w:cs="Arial"/>
        </w:rPr>
        <w:t xml:space="preserve">Ing. Daniel </w:t>
      </w:r>
      <w:proofErr w:type="spellStart"/>
      <w:r w:rsidRPr="0053392F">
        <w:rPr>
          <w:rFonts w:ascii="Arial" w:hAnsi="Arial" w:cs="Arial"/>
        </w:rPr>
        <w:t>Struž</w:t>
      </w:r>
      <w:proofErr w:type="spellEnd"/>
      <w:r w:rsidRPr="0053392F">
        <w:rPr>
          <w:rFonts w:ascii="Arial" w:hAnsi="Arial" w:cs="Arial"/>
        </w:rPr>
        <w:t xml:space="preserve">, MBA, </w:t>
      </w:r>
    </w:p>
    <w:p w:rsidR="0053392F" w:rsidRPr="0053392F" w:rsidRDefault="0053392F" w:rsidP="0053392F">
      <w:pPr>
        <w:rPr>
          <w:rFonts w:ascii="Arial" w:hAnsi="Arial" w:cs="Arial"/>
        </w:rPr>
      </w:pPr>
      <w:r w:rsidRPr="0053392F">
        <w:rPr>
          <w:rFonts w:ascii="Arial" w:hAnsi="Arial" w:cs="Arial"/>
        </w:rPr>
        <w:t xml:space="preserve">jednatel a ředitel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392F">
        <w:rPr>
          <w:rFonts w:ascii="Arial" w:hAnsi="Arial" w:cs="Arial"/>
        </w:rPr>
        <w:t>předseda představenstva</w:t>
      </w:r>
    </w:p>
    <w:p w:rsidR="0053392F" w:rsidRPr="0053392F" w:rsidRDefault="0053392F" w:rsidP="0053392F">
      <w:pPr>
        <w:rPr>
          <w:rFonts w:ascii="Arial" w:hAnsi="Arial" w:cs="Arial"/>
        </w:rPr>
      </w:pPr>
    </w:p>
    <w:p w:rsidR="0053392F" w:rsidRPr="0053392F" w:rsidRDefault="0053392F" w:rsidP="0053392F">
      <w:pPr>
        <w:rPr>
          <w:rFonts w:ascii="Arial" w:hAnsi="Arial" w:cs="Arial"/>
        </w:rPr>
      </w:pPr>
      <w:r w:rsidRPr="0053392F">
        <w:rPr>
          <w:rFonts w:ascii="Arial" w:hAnsi="Arial" w:cs="Arial"/>
        </w:rPr>
        <w:tab/>
      </w:r>
    </w:p>
    <w:p w:rsidR="0053392F" w:rsidRPr="0053392F" w:rsidRDefault="0053392F">
      <w:pPr>
        <w:rPr>
          <w:rFonts w:ascii="Arial" w:hAnsi="Arial" w:cs="Arial"/>
        </w:rPr>
      </w:pPr>
    </w:p>
    <w:sectPr w:rsidR="0053392F" w:rsidRPr="0053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1760"/>
    <w:multiLevelType w:val="hybridMultilevel"/>
    <w:tmpl w:val="91169436"/>
    <w:lvl w:ilvl="0" w:tplc="CC8CA99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80791"/>
    <w:multiLevelType w:val="hybridMultilevel"/>
    <w:tmpl w:val="6D304236"/>
    <w:lvl w:ilvl="0" w:tplc="5016E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2F"/>
    <w:rsid w:val="00160DDC"/>
    <w:rsid w:val="0053392F"/>
    <w:rsid w:val="006D75A4"/>
    <w:rsid w:val="00896317"/>
    <w:rsid w:val="00A536F4"/>
    <w:rsid w:val="00B67870"/>
    <w:rsid w:val="00E5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7F3C"/>
  <w15:chartTrackingRefBased/>
  <w15:docId w15:val="{5D393903-14D9-4C74-AD72-749BD68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92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Sedláček</dc:creator>
  <cp:keywords/>
  <dc:description/>
  <cp:lastModifiedBy>Petr Sedláček</cp:lastModifiedBy>
  <cp:revision>3</cp:revision>
  <dcterms:created xsi:type="dcterms:W3CDTF">2023-01-18T06:13:00Z</dcterms:created>
  <dcterms:modified xsi:type="dcterms:W3CDTF">2023-01-18T06:13:00Z</dcterms:modified>
</cp:coreProperties>
</file>