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EF9F" w14:textId="77777777" w:rsidR="000B7F80" w:rsidRDefault="000B7F80" w:rsidP="00C56250">
      <w:pPr>
        <w:rPr>
          <w:rStyle w:val="Siln"/>
          <w:rFonts w:asciiTheme="minorHAnsi" w:hAnsiTheme="minorHAnsi"/>
          <w:color w:val="000000" w:themeColor="text1"/>
          <w:sz w:val="22"/>
          <w:szCs w:val="22"/>
        </w:rPr>
      </w:pPr>
    </w:p>
    <w:p w14:paraId="0BFEB541" w14:textId="77777777" w:rsidR="00C56250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Style w:val="Siln"/>
          <w:rFonts w:asciiTheme="minorHAnsi" w:hAnsiTheme="minorHAnsi"/>
          <w:color w:val="000000" w:themeColor="text1"/>
          <w:sz w:val="22"/>
          <w:szCs w:val="22"/>
        </w:rPr>
        <w:t>Národní památkový ústav,</w:t>
      </w:r>
      <w:r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 státní příspěvková organizace</w:t>
      </w:r>
    </w:p>
    <w:p w14:paraId="457C35D6" w14:textId="77777777" w:rsidR="00C56250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>IČO: 75032333, DIČ: CZ75032333</w:t>
      </w:r>
    </w:p>
    <w:p w14:paraId="492A2790" w14:textId="77777777" w:rsidR="00C56250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>se sídlem: Valdštejnské nám. 162/3, PSČ 118 01 Praha 1 – Malá Strana</w:t>
      </w:r>
    </w:p>
    <w:p w14:paraId="713C8A77" w14:textId="77777777" w:rsidR="00C56250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zastoupen: </w:t>
      </w:r>
      <w:r w:rsidR="005E1CF2"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Mgr. et Mgr. Petrem </w:t>
      </w:r>
      <w:proofErr w:type="spellStart"/>
      <w:r w:rsidR="005E1CF2" w:rsidRPr="00740BF7">
        <w:rPr>
          <w:rFonts w:asciiTheme="minorHAnsi" w:hAnsiTheme="minorHAnsi"/>
          <w:color w:val="000000" w:themeColor="text1"/>
          <w:sz w:val="22"/>
          <w:szCs w:val="22"/>
        </w:rPr>
        <w:t>Spejchalem</w:t>
      </w:r>
      <w:proofErr w:type="spellEnd"/>
      <w:r w:rsidR="005E1CF2" w:rsidRPr="00740BF7">
        <w:rPr>
          <w:rFonts w:asciiTheme="minorHAnsi" w:hAnsiTheme="minorHAnsi"/>
          <w:color w:val="000000" w:themeColor="text1"/>
          <w:sz w:val="22"/>
          <w:szCs w:val="22"/>
        </w:rPr>
        <w:t>, ředitelem územní památkové správy v Praze</w:t>
      </w:r>
    </w:p>
    <w:p w14:paraId="3A98D830" w14:textId="668C5043" w:rsidR="00000D53" w:rsidRPr="00740BF7" w:rsidRDefault="00740BF7" w:rsidP="00000D5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kontaktní osoba: </w:t>
      </w:r>
      <w:r w:rsidR="00386C33">
        <w:rPr>
          <w:rFonts w:asciiTheme="minorHAnsi" w:hAnsiTheme="minorHAnsi"/>
          <w:color w:val="000000" w:themeColor="text1"/>
          <w:sz w:val="22"/>
          <w:szCs w:val="22"/>
        </w:rPr>
        <w:t>XXXX</w:t>
      </w:r>
    </w:p>
    <w:p w14:paraId="14AA8514" w14:textId="77777777" w:rsidR="00C56250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b/>
          <w:bCs/>
          <w:color w:val="000000" w:themeColor="text1"/>
          <w:sz w:val="22"/>
          <w:szCs w:val="22"/>
        </w:rPr>
        <w:t>Doručovací adresa:</w:t>
      </w:r>
    </w:p>
    <w:p w14:paraId="6CC0095C" w14:textId="77777777" w:rsidR="00740BF7" w:rsidRPr="00740BF7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Národní památkový ústav, </w:t>
      </w:r>
      <w:r w:rsidR="00740BF7" w:rsidRPr="00740BF7">
        <w:rPr>
          <w:rFonts w:asciiTheme="minorHAnsi" w:hAnsiTheme="minorHAnsi"/>
          <w:color w:val="000000" w:themeColor="text1"/>
          <w:sz w:val="22"/>
          <w:szCs w:val="22"/>
        </w:rPr>
        <w:t>územní památkov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>á</w:t>
      </w:r>
      <w:r w:rsidR="00740BF7"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 správ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740BF7"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 v Praze </w:t>
      </w:r>
    </w:p>
    <w:p w14:paraId="1E33F800" w14:textId="77777777" w:rsidR="00740BF7" w:rsidRPr="00740BF7" w:rsidRDefault="00C56250" w:rsidP="00740BF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adresa: </w:t>
      </w:r>
      <w:r w:rsidR="00740BF7" w:rsidRPr="00740BF7">
        <w:rPr>
          <w:rFonts w:asciiTheme="minorHAnsi" w:hAnsiTheme="minorHAnsi"/>
          <w:color w:val="000000" w:themeColor="text1"/>
          <w:sz w:val="22"/>
          <w:szCs w:val="22"/>
        </w:rPr>
        <w:t xml:space="preserve">Sabinova 373/5, </w:t>
      </w:r>
      <w:r w:rsidR="002C0F32">
        <w:rPr>
          <w:rFonts w:asciiTheme="minorHAnsi" w:hAnsiTheme="minorHAnsi"/>
          <w:color w:val="000000" w:themeColor="text1"/>
          <w:sz w:val="22"/>
          <w:szCs w:val="22"/>
        </w:rPr>
        <w:t xml:space="preserve">PSČ 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 xml:space="preserve">130 00 </w:t>
      </w:r>
      <w:r w:rsidR="00740BF7" w:rsidRPr="00740BF7">
        <w:rPr>
          <w:rFonts w:asciiTheme="minorHAnsi" w:hAnsiTheme="minorHAnsi"/>
          <w:color w:val="000000" w:themeColor="text1"/>
          <w:sz w:val="22"/>
          <w:szCs w:val="22"/>
        </w:rPr>
        <w:t>Praha 3 – Žižkov</w:t>
      </w:r>
    </w:p>
    <w:p w14:paraId="4ABDC8EE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740BF7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="00740BF7">
        <w:rPr>
          <w:rFonts w:asciiTheme="minorHAnsi" w:hAnsiTheme="minorHAnsi" w:cs="Arial"/>
          <w:b/>
          <w:color w:val="000000" w:themeColor="text1"/>
          <w:sz w:val="22"/>
          <w:szCs w:val="22"/>
        </w:rPr>
        <w:t>Nabyvatel</w:t>
      </w:r>
      <w:r w:rsidRPr="00740BF7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6DD21D63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0BE5162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14:paraId="1044DE2B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0BC8A0" w14:textId="77777777" w:rsidR="00733C47" w:rsidRDefault="00733C47" w:rsidP="00C56250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33C47">
        <w:rPr>
          <w:rFonts w:asciiTheme="minorHAnsi" w:hAnsiTheme="minorHAnsi" w:cs="Arial"/>
          <w:b/>
          <w:color w:val="000000" w:themeColor="text1"/>
          <w:sz w:val="22"/>
          <w:szCs w:val="22"/>
        </w:rPr>
        <w:t>TERRA FLORIDA, v.o.s.</w:t>
      </w:r>
    </w:p>
    <w:p w14:paraId="081C7406" w14:textId="77777777" w:rsidR="002E180B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E180B">
        <w:rPr>
          <w:rFonts w:asciiTheme="minorHAnsi" w:hAnsiTheme="minorHAnsi"/>
          <w:color w:val="000000" w:themeColor="text1"/>
          <w:sz w:val="22"/>
          <w:szCs w:val="22"/>
        </w:rPr>
        <w:t>zapsaná v obchodní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>m</w:t>
      </w:r>
      <w:r w:rsidRPr="002E180B">
        <w:rPr>
          <w:rFonts w:asciiTheme="minorHAnsi" w:hAnsiTheme="minorHAnsi"/>
          <w:color w:val="000000" w:themeColor="text1"/>
          <w:sz w:val="22"/>
          <w:szCs w:val="22"/>
        </w:rPr>
        <w:t xml:space="preserve"> rejstříku vedeném </w:t>
      </w:r>
      <w:r w:rsidR="002E180B" w:rsidRPr="002E180B">
        <w:rPr>
          <w:rFonts w:asciiTheme="minorHAnsi" w:hAnsiTheme="minorHAnsi"/>
          <w:color w:val="000000" w:themeColor="text1"/>
          <w:sz w:val="22"/>
          <w:szCs w:val="22"/>
        </w:rPr>
        <w:t xml:space="preserve">u Městského soudu v Praze </w:t>
      </w:r>
      <w:r w:rsidR="002E180B">
        <w:rPr>
          <w:rFonts w:asciiTheme="minorHAnsi" w:hAnsiTheme="minorHAnsi"/>
          <w:color w:val="000000" w:themeColor="text1"/>
          <w:sz w:val="22"/>
          <w:szCs w:val="22"/>
        </w:rPr>
        <w:t xml:space="preserve">oddíl </w:t>
      </w:r>
      <w:r w:rsidR="002E180B" w:rsidRPr="002E180B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2E180B">
        <w:rPr>
          <w:rFonts w:asciiTheme="minorHAnsi" w:hAnsiTheme="minorHAnsi"/>
          <w:color w:val="000000" w:themeColor="text1"/>
          <w:sz w:val="22"/>
          <w:szCs w:val="22"/>
        </w:rPr>
        <w:t>, vložka</w:t>
      </w:r>
      <w:r w:rsidR="002E180B" w:rsidRPr="002E180B">
        <w:rPr>
          <w:rFonts w:asciiTheme="minorHAnsi" w:hAnsiTheme="minorHAnsi"/>
          <w:color w:val="000000" w:themeColor="text1"/>
          <w:sz w:val="22"/>
          <w:szCs w:val="22"/>
        </w:rPr>
        <w:t xml:space="preserve"> 56980</w:t>
      </w:r>
    </w:p>
    <w:p w14:paraId="469BD21C" w14:textId="77777777" w:rsidR="00274645" w:rsidRPr="009A1956" w:rsidRDefault="00274645" w:rsidP="0027464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A1956">
        <w:rPr>
          <w:rFonts w:asciiTheme="minorHAnsi" w:hAnsiTheme="minorHAnsi"/>
          <w:color w:val="000000" w:themeColor="text1"/>
          <w:sz w:val="22"/>
          <w:szCs w:val="22"/>
        </w:rPr>
        <w:t>IČO: 27880770, DIČ: CZ27880770</w:t>
      </w:r>
    </w:p>
    <w:p w14:paraId="62D86465" w14:textId="77777777" w:rsidR="00C56250" w:rsidRPr="009A1956" w:rsidRDefault="00C56250" w:rsidP="002E180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A1956">
        <w:rPr>
          <w:rFonts w:asciiTheme="minorHAnsi" w:hAnsiTheme="minorHAnsi"/>
          <w:color w:val="000000" w:themeColor="text1"/>
          <w:sz w:val="22"/>
          <w:szCs w:val="22"/>
        </w:rPr>
        <w:t xml:space="preserve">se sídlem: </w:t>
      </w:r>
      <w:r w:rsidR="002E180B" w:rsidRPr="009A1956">
        <w:rPr>
          <w:rFonts w:asciiTheme="minorHAnsi" w:hAnsiTheme="minorHAnsi"/>
          <w:color w:val="000000" w:themeColor="text1"/>
          <w:sz w:val="22"/>
          <w:szCs w:val="22"/>
        </w:rPr>
        <w:t>Grafická 831/20, PSČ 150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E180B" w:rsidRPr="009A1956">
        <w:rPr>
          <w:rFonts w:asciiTheme="minorHAnsi" w:hAnsiTheme="minorHAnsi"/>
          <w:color w:val="000000" w:themeColor="text1"/>
          <w:sz w:val="22"/>
          <w:szCs w:val="22"/>
        </w:rPr>
        <w:t>00</w:t>
      </w:r>
      <w:r w:rsidR="0063779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3779F" w:rsidRPr="009A1956">
        <w:rPr>
          <w:rFonts w:asciiTheme="minorHAnsi" w:hAnsiTheme="minorHAnsi"/>
          <w:color w:val="000000" w:themeColor="text1"/>
          <w:sz w:val="22"/>
          <w:szCs w:val="22"/>
        </w:rPr>
        <w:t>Praha 5 - Smíchov,</w:t>
      </w:r>
    </w:p>
    <w:p w14:paraId="229069EF" w14:textId="77777777" w:rsidR="00C56250" w:rsidRPr="009A1956" w:rsidRDefault="00C56250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9A1956">
        <w:rPr>
          <w:rFonts w:asciiTheme="minorHAnsi" w:hAnsiTheme="minorHAnsi"/>
          <w:color w:val="000000" w:themeColor="text1"/>
          <w:sz w:val="22"/>
          <w:szCs w:val="22"/>
        </w:rPr>
        <w:t xml:space="preserve">zastoupený: </w:t>
      </w:r>
      <w:r w:rsidR="00055057">
        <w:rPr>
          <w:rFonts w:asciiTheme="minorHAnsi" w:hAnsiTheme="minorHAnsi"/>
          <w:color w:val="000000" w:themeColor="text1"/>
          <w:sz w:val="22"/>
          <w:szCs w:val="22"/>
        </w:rPr>
        <w:t>Ing. Antonínem Wagnerem</w:t>
      </w:r>
      <w:r w:rsidR="00C140FA" w:rsidRPr="009A195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9A1956">
        <w:rPr>
          <w:rFonts w:asciiTheme="minorHAnsi" w:hAnsiTheme="minorHAnsi"/>
          <w:color w:val="000000" w:themeColor="text1"/>
          <w:sz w:val="22"/>
          <w:szCs w:val="22"/>
        </w:rPr>
        <w:t xml:space="preserve">oprávněná osoba </w:t>
      </w:r>
      <w:r w:rsidR="00C140FA" w:rsidRPr="009A1956">
        <w:rPr>
          <w:rFonts w:asciiTheme="minorHAnsi" w:hAnsiTheme="minorHAnsi"/>
          <w:color w:val="000000" w:themeColor="text1"/>
          <w:sz w:val="22"/>
          <w:szCs w:val="22"/>
        </w:rPr>
        <w:t>poskytovatele</w:t>
      </w:r>
    </w:p>
    <w:p w14:paraId="193CB73D" w14:textId="7C771BC6" w:rsidR="00847E69" w:rsidRPr="009A1956" w:rsidRDefault="00847E69" w:rsidP="00C562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265BD"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r w:rsidR="00386C33">
        <w:rPr>
          <w:rFonts w:asciiTheme="minorHAnsi" w:hAnsiTheme="minorHAnsi"/>
          <w:color w:val="000000" w:themeColor="text1"/>
          <w:sz w:val="22"/>
          <w:szCs w:val="22"/>
        </w:rPr>
        <w:t>XXXX</w:t>
      </w:r>
    </w:p>
    <w:p w14:paraId="494E6897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="00C140FA">
        <w:rPr>
          <w:rFonts w:asciiTheme="minorHAnsi" w:hAnsiTheme="minorHAnsi" w:cs="Arial"/>
          <w:b/>
          <w:color w:val="000000" w:themeColor="text1"/>
          <w:sz w:val="22"/>
          <w:szCs w:val="22"/>
        </w:rPr>
        <w:t>Poskytovatel</w:t>
      </w:r>
      <w:r w:rsidRPr="006909AC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600F42FE" w14:textId="77777777" w:rsidR="00C56250" w:rsidRPr="006909AC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489F7D2" w14:textId="77777777" w:rsidR="00DB0B5E" w:rsidRDefault="00C56250" w:rsidP="00C56250">
      <w:pPr>
        <w:pStyle w:val="Normln0"/>
        <w:jc w:val="center"/>
        <w:rPr>
          <w:rFonts w:ascii="Calibri" w:hAnsi="Calibri"/>
          <w:szCs w:val="22"/>
        </w:rPr>
      </w:pPr>
      <w:r w:rsidRPr="006909AC">
        <w:rPr>
          <w:rFonts w:asciiTheme="minorHAnsi" w:hAnsiTheme="minorHAnsi"/>
          <w:color w:val="000000" w:themeColor="text1"/>
          <w:szCs w:val="22"/>
        </w:rPr>
        <w:t xml:space="preserve">jako smluvní strany uzavřely v souladu </w:t>
      </w:r>
      <w:proofErr w:type="spellStart"/>
      <w:r w:rsidR="009D2706">
        <w:rPr>
          <w:rFonts w:asciiTheme="minorHAnsi" w:hAnsiTheme="minorHAnsi"/>
          <w:color w:val="000000" w:themeColor="text1"/>
          <w:szCs w:val="22"/>
        </w:rPr>
        <w:t>ust</w:t>
      </w:r>
      <w:proofErr w:type="spellEnd"/>
      <w:r w:rsidR="009D2706">
        <w:rPr>
          <w:rFonts w:asciiTheme="minorHAnsi" w:hAnsiTheme="minorHAnsi"/>
          <w:color w:val="000000" w:themeColor="text1"/>
          <w:szCs w:val="22"/>
        </w:rPr>
        <w:t xml:space="preserve">. § 2358 a násl. </w:t>
      </w:r>
      <w:r w:rsidRPr="006909AC">
        <w:rPr>
          <w:rFonts w:asciiTheme="minorHAnsi" w:hAnsiTheme="minorHAnsi"/>
          <w:color w:val="000000" w:themeColor="text1"/>
          <w:szCs w:val="22"/>
        </w:rPr>
        <w:t>zákon</w:t>
      </w:r>
      <w:r w:rsidR="009D2706">
        <w:rPr>
          <w:rFonts w:asciiTheme="minorHAnsi" w:hAnsiTheme="minorHAnsi"/>
          <w:color w:val="000000" w:themeColor="text1"/>
          <w:szCs w:val="22"/>
        </w:rPr>
        <w:t>a</w:t>
      </w:r>
      <w:r w:rsidRPr="006909AC">
        <w:rPr>
          <w:rFonts w:asciiTheme="minorHAnsi" w:hAnsiTheme="minorHAnsi"/>
          <w:color w:val="000000" w:themeColor="text1"/>
          <w:szCs w:val="22"/>
        </w:rPr>
        <w:t xml:space="preserve"> č. 89/2012 Sb., občanský zákoník, ve znění pozdějších předpisů</w:t>
      </w:r>
      <w:r w:rsidR="00E016C3">
        <w:rPr>
          <w:rFonts w:ascii="Calibri" w:hAnsi="Calibri"/>
          <w:szCs w:val="22"/>
        </w:rPr>
        <w:t>,</w:t>
      </w:r>
      <w:r w:rsidR="006909AC" w:rsidRPr="006909AC">
        <w:rPr>
          <w:rFonts w:asciiTheme="minorHAnsi" w:hAnsiTheme="minorHAnsi"/>
          <w:color w:val="000000" w:themeColor="text1"/>
          <w:szCs w:val="22"/>
        </w:rPr>
        <w:t xml:space="preserve"> </w:t>
      </w:r>
      <w:r w:rsidR="00F0124D">
        <w:rPr>
          <w:rFonts w:asciiTheme="minorHAnsi" w:hAnsiTheme="minorHAnsi"/>
          <w:color w:val="000000" w:themeColor="text1"/>
          <w:szCs w:val="22"/>
        </w:rPr>
        <w:t xml:space="preserve">a </w:t>
      </w:r>
      <w:r w:rsidR="00F0124D">
        <w:rPr>
          <w:rFonts w:ascii="Calibri" w:hAnsi="Calibri"/>
          <w:szCs w:val="22"/>
        </w:rPr>
        <w:t>v souladu</w:t>
      </w:r>
      <w:r w:rsidR="00F0124D" w:rsidRPr="00335B06">
        <w:rPr>
          <w:rFonts w:ascii="Calibri" w:hAnsi="Calibri"/>
          <w:szCs w:val="22"/>
        </w:rPr>
        <w:t xml:space="preserve"> </w:t>
      </w:r>
      <w:r w:rsidR="00F0124D">
        <w:rPr>
          <w:rFonts w:ascii="Calibri" w:hAnsi="Calibri"/>
          <w:szCs w:val="22"/>
        </w:rPr>
        <w:t xml:space="preserve">se zákonem č. 121/2000 Sb., o právu autorském, o právech souvisejících s právem autorským a o změně některých zákonů (autorský zákon) </w:t>
      </w:r>
    </w:p>
    <w:p w14:paraId="7BF4FC31" w14:textId="77777777" w:rsidR="00C56250" w:rsidRPr="006909AC" w:rsidRDefault="00C56250" w:rsidP="00C56250">
      <w:pPr>
        <w:pStyle w:val="Normln0"/>
        <w:jc w:val="center"/>
        <w:rPr>
          <w:rFonts w:asciiTheme="minorHAnsi" w:hAnsiTheme="minorHAnsi"/>
          <w:color w:val="000000" w:themeColor="text1"/>
          <w:szCs w:val="22"/>
        </w:rPr>
      </w:pPr>
      <w:r w:rsidRPr="006909AC">
        <w:rPr>
          <w:rFonts w:asciiTheme="minorHAnsi" w:hAnsiTheme="minorHAnsi"/>
          <w:color w:val="000000" w:themeColor="text1"/>
          <w:szCs w:val="22"/>
        </w:rPr>
        <w:t>níže uvedeného dne, měsíce a roku tuto</w:t>
      </w:r>
    </w:p>
    <w:p w14:paraId="1AD284CD" w14:textId="77777777" w:rsidR="000B7F80" w:rsidRDefault="000B7F80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007BD9E4" w14:textId="77777777" w:rsidR="00DD623A" w:rsidRPr="006909AC" w:rsidRDefault="006909AC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>licenční smlouvu</w:t>
      </w:r>
      <w:r w:rsidR="00C56250" w:rsidRPr="006909AC">
        <w:rPr>
          <w:rFonts w:asciiTheme="minorHAnsi" w:hAnsiTheme="minorHAnsi"/>
          <w:b/>
          <w:color w:val="000000" w:themeColor="text1"/>
          <w:szCs w:val="22"/>
        </w:rPr>
        <w:t>:</w:t>
      </w:r>
    </w:p>
    <w:p w14:paraId="2A62BD7F" w14:textId="77777777" w:rsidR="00BD2D62" w:rsidRDefault="00BD2D62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193D5E61" w14:textId="77777777" w:rsidR="000B7F80" w:rsidRPr="006909AC" w:rsidRDefault="000B7F80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290C776C" w14:textId="77777777" w:rsidR="00DD623A" w:rsidRPr="006909AC" w:rsidRDefault="00136CFE" w:rsidP="0063779F">
      <w:pPr>
        <w:pStyle w:val="Nadpis1"/>
        <w:numPr>
          <w:ilvl w:val="0"/>
          <w:numId w:val="3"/>
        </w:numPr>
        <w:spacing w:before="0" w:after="0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Preambule</w:t>
      </w:r>
    </w:p>
    <w:p w14:paraId="5E4E37BF" w14:textId="588BE5EB" w:rsidR="00280503" w:rsidRPr="00280503" w:rsidRDefault="00694350" w:rsidP="00701796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 w:rsidRPr="00DF5BAA">
        <w:rPr>
          <w:rFonts w:asciiTheme="minorHAnsi" w:hAnsiTheme="minorHAnsi"/>
          <w:color w:val="000000" w:themeColor="text1"/>
          <w:sz w:val="22"/>
        </w:rPr>
        <w:t xml:space="preserve">Smluvní strany prohlašují, že spolu uzavřely dne 1. 12. 2009 </w:t>
      </w:r>
      <w:r w:rsidRPr="00DF5BAA">
        <w:rPr>
          <w:rFonts w:ascii="Calibri" w:hAnsi="Calibri" w:cs="Calibri"/>
          <w:sz w:val="22"/>
        </w:rPr>
        <w:t>smlouvu o dílo, ev. č. NPÚ 288/2009</w:t>
      </w:r>
      <w:r w:rsidR="002C620C" w:rsidRPr="00DF5BAA">
        <w:rPr>
          <w:rFonts w:ascii="Calibri" w:hAnsi="Calibri" w:cs="Calibri"/>
          <w:sz w:val="22"/>
        </w:rPr>
        <w:t xml:space="preserve"> (dále jen „</w:t>
      </w:r>
      <w:r w:rsidR="002C620C" w:rsidRPr="00505E15">
        <w:rPr>
          <w:rFonts w:ascii="Calibri" w:hAnsi="Calibri" w:cs="Calibri"/>
          <w:b/>
          <w:i/>
          <w:sz w:val="22"/>
        </w:rPr>
        <w:t>smlouva o dílo</w:t>
      </w:r>
      <w:r w:rsidR="002C620C" w:rsidRPr="00DF5BAA">
        <w:rPr>
          <w:rFonts w:ascii="Calibri" w:hAnsi="Calibri" w:cs="Calibri"/>
          <w:sz w:val="22"/>
        </w:rPr>
        <w:t>“)</w:t>
      </w:r>
      <w:r w:rsidR="00714968">
        <w:rPr>
          <w:rFonts w:ascii="Calibri" w:hAnsi="Calibri" w:cs="Calibri"/>
          <w:sz w:val="22"/>
        </w:rPr>
        <w:t xml:space="preserve"> </w:t>
      </w:r>
      <w:r w:rsidRPr="00DF5BAA">
        <w:rPr>
          <w:rFonts w:ascii="Calibri" w:hAnsi="Calibri" w:cs="Calibri"/>
          <w:sz w:val="22"/>
        </w:rPr>
        <w:t>na</w:t>
      </w:r>
      <w:r w:rsidR="0063779F">
        <w:rPr>
          <w:rFonts w:ascii="Calibri" w:hAnsi="Calibri" w:cs="Calibri"/>
          <w:sz w:val="22"/>
        </w:rPr>
        <w:t xml:space="preserve"> </w:t>
      </w:r>
      <w:r w:rsidRPr="00DF5BAA">
        <w:rPr>
          <w:rFonts w:ascii="Calibri" w:hAnsi="Calibri" w:cs="Calibri"/>
          <w:sz w:val="22"/>
        </w:rPr>
        <w:t xml:space="preserve">základě které </w:t>
      </w:r>
      <w:r w:rsidR="00304B8F">
        <w:rPr>
          <w:rFonts w:ascii="Calibri" w:hAnsi="Calibri" w:cs="Calibri"/>
          <w:sz w:val="22"/>
        </w:rPr>
        <w:t>provedl</w:t>
      </w:r>
      <w:r w:rsidRPr="00DF5BAA">
        <w:rPr>
          <w:rFonts w:ascii="Calibri" w:hAnsi="Calibri" w:cs="Calibri"/>
          <w:sz w:val="22"/>
        </w:rPr>
        <w:t xml:space="preserve"> Poskytovatel pro Nabyvatele dílo</w:t>
      </w:r>
      <w:r w:rsidR="00304B8F">
        <w:rPr>
          <w:rFonts w:ascii="Calibri" w:hAnsi="Calibri" w:cs="Calibri"/>
          <w:sz w:val="22"/>
        </w:rPr>
        <w:t xml:space="preserve"> s</w:t>
      </w:r>
      <w:r w:rsidR="00761B9C" w:rsidRPr="00DF5BAA">
        <w:rPr>
          <w:rFonts w:ascii="Calibri" w:hAnsi="Calibri" w:cs="Calibri"/>
          <w:sz w:val="22"/>
        </w:rPr>
        <w:t>počíva</w:t>
      </w:r>
      <w:r w:rsidR="00304B8F">
        <w:rPr>
          <w:rFonts w:ascii="Calibri" w:hAnsi="Calibri" w:cs="Calibri"/>
          <w:sz w:val="22"/>
        </w:rPr>
        <w:t>jící</w:t>
      </w:r>
      <w:r w:rsidR="00761B9C" w:rsidRPr="00DF5BAA">
        <w:rPr>
          <w:rFonts w:ascii="Calibri" w:hAnsi="Calibri" w:cs="Calibri"/>
          <w:sz w:val="22"/>
        </w:rPr>
        <w:t xml:space="preserve"> v provedení potřebných průzkumů, návrhu konceptu obnovy, projektové dokumentace pro prov</w:t>
      </w:r>
      <w:r w:rsidR="001D498C">
        <w:rPr>
          <w:rFonts w:ascii="Calibri" w:hAnsi="Calibri" w:cs="Calibri"/>
          <w:sz w:val="22"/>
        </w:rPr>
        <w:t>á</w:t>
      </w:r>
      <w:r w:rsidR="00761B9C" w:rsidRPr="00DF5BAA">
        <w:rPr>
          <w:rFonts w:ascii="Calibri" w:hAnsi="Calibri" w:cs="Calibri"/>
          <w:sz w:val="22"/>
        </w:rPr>
        <w:t>d</w:t>
      </w:r>
      <w:r w:rsidR="001D498C">
        <w:rPr>
          <w:rFonts w:ascii="Calibri" w:hAnsi="Calibri" w:cs="Calibri"/>
          <w:sz w:val="22"/>
        </w:rPr>
        <w:t>ě</w:t>
      </w:r>
      <w:r w:rsidR="00761B9C" w:rsidRPr="00DF5BAA">
        <w:rPr>
          <w:rFonts w:ascii="Calibri" w:hAnsi="Calibri" w:cs="Calibri"/>
          <w:sz w:val="22"/>
        </w:rPr>
        <w:t>ní stavby</w:t>
      </w:r>
      <w:r w:rsidR="00BB1E34">
        <w:rPr>
          <w:rFonts w:ascii="Calibri" w:hAnsi="Calibri" w:cs="Calibri"/>
          <w:sz w:val="22"/>
        </w:rPr>
        <w:t xml:space="preserve"> </w:t>
      </w:r>
      <w:r w:rsidR="00BB1E34" w:rsidRPr="00760B92">
        <w:rPr>
          <w:rFonts w:ascii="Calibri" w:hAnsi="Calibri" w:cs="Calibri"/>
          <w:sz w:val="22"/>
        </w:rPr>
        <w:t>„Sázavský klášter – PD obnova zahrad“</w:t>
      </w:r>
      <w:r w:rsidR="00DF5BAA" w:rsidRPr="00760B92">
        <w:rPr>
          <w:rFonts w:ascii="Calibri" w:hAnsi="Calibri" w:cs="Calibri"/>
          <w:sz w:val="22"/>
        </w:rPr>
        <w:t>,</w:t>
      </w:r>
      <w:r w:rsidRPr="00DF5BAA">
        <w:rPr>
          <w:rFonts w:ascii="Calibri" w:hAnsi="Calibri" w:cs="Calibri"/>
          <w:sz w:val="22"/>
        </w:rPr>
        <w:t xml:space="preserve"> </w:t>
      </w:r>
      <w:r w:rsidR="003261E2" w:rsidRPr="00DF5BAA">
        <w:rPr>
          <w:rFonts w:ascii="Calibri" w:hAnsi="Calibri" w:cs="Calibri"/>
          <w:sz w:val="22"/>
        </w:rPr>
        <w:t xml:space="preserve">včetně položkového výkazu výměr a rozpočtu a zajištění projednání s dotčenými orgány </w:t>
      </w:r>
      <w:r w:rsidRPr="00DF5BAA">
        <w:rPr>
          <w:rFonts w:ascii="Calibri" w:hAnsi="Calibri" w:cs="Calibri"/>
          <w:sz w:val="22"/>
        </w:rPr>
        <w:t>pro</w:t>
      </w:r>
      <w:r w:rsidR="00DF5BAA" w:rsidRPr="00DF5BAA">
        <w:rPr>
          <w:rFonts w:ascii="Calibri" w:hAnsi="Calibri" w:cs="Calibri"/>
          <w:sz w:val="22"/>
        </w:rPr>
        <w:t> </w:t>
      </w:r>
      <w:r w:rsidRPr="00DF5BAA">
        <w:rPr>
          <w:rFonts w:ascii="Calibri" w:hAnsi="Calibri" w:cs="Calibri"/>
          <w:sz w:val="22"/>
        </w:rPr>
        <w:t>stav</w:t>
      </w:r>
      <w:r w:rsidR="002C620C" w:rsidRPr="00DF5BAA">
        <w:rPr>
          <w:rFonts w:ascii="Calibri" w:hAnsi="Calibri" w:cs="Calibri"/>
          <w:sz w:val="22"/>
        </w:rPr>
        <w:t>ební akci</w:t>
      </w:r>
      <w:r w:rsidRPr="00DF5BAA">
        <w:rPr>
          <w:rFonts w:ascii="Calibri" w:hAnsi="Calibri" w:cs="Calibri"/>
          <w:sz w:val="22"/>
        </w:rPr>
        <w:t xml:space="preserve"> </w:t>
      </w:r>
      <w:r w:rsidR="009841B0">
        <w:rPr>
          <w:rFonts w:ascii="Calibri" w:hAnsi="Calibri" w:cs="Calibri"/>
          <w:sz w:val="22"/>
        </w:rPr>
        <w:t xml:space="preserve">s pracovním názvem </w:t>
      </w:r>
      <w:r w:rsidRPr="00DF5BAA">
        <w:rPr>
          <w:rFonts w:ascii="Calibri" w:hAnsi="Calibri" w:cs="Calibri"/>
          <w:sz w:val="22"/>
        </w:rPr>
        <w:t>„Klášter Sázava – PD obnova zahrad“</w:t>
      </w:r>
      <w:r w:rsidR="00DF5BAA" w:rsidRPr="00DF5BAA">
        <w:rPr>
          <w:rFonts w:ascii="Calibri" w:hAnsi="Calibri" w:cs="Calibri"/>
          <w:sz w:val="22"/>
        </w:rPr>
        <w:t xml:space="preserve"> (dále jen „</w:t>
      </w:r>
      <w:r w:rsidR="009D61BC" w:rsidRPr="00505E15">
        <w:rPr>
          <w:rFonts w:ascii="Calibri" w:hAnsi="Calibri" w:cs="Calibri"/>
          <w:b/>
          <w:i/>
          <w:sz w:val="22"/>
        </w:rPr>
        <w:t>D</w:t>
      </w:r>
      <w:r w:rsidR="00DF5BAA" w:rsidRPr="00505E15">
        <w:rPr>
          <w:rFonts w:ascii="Calibri" w:hAnsi="Calibri" w:cs="Calibri"/>
          <w:b/>
          <w:i/>
          <w:sz w:val="22"/>
        </w:rPr>
        <w:t>ílo</w:t>
      </w:r>
      <w:r w:rsidR="0037496C">
        <w:rPr>
          <w:rFonts w:ascii="Calibri" w:hAnsi="Calibri" w:cs="Calibri"/>
          <w:b/>
          <w:i/>
          <w:sz w:val="22"/>
        </w:rPr>
        <w:t xml:space="preserve"> 1</w:t>
      </w:r>
      <w:r w:rsidR="00DF5BAA" w:rsidRPr="00DF5BAA">
        <w:rPr>
          <w:rFonts w:ascii="Calibri" w:hAnsi="Calibri" w:cs="Calibri"/>
          <w:sz w:val="22"/>
        </w:rPr>
        <w:t>“)</w:t>
      </w:r>
      <w:r w:rsidR="002C620C" w:rsidRPr="00DF5BAA">
        <w:rPr>
          <w:rFonts w:ascii="Calibri" w:hAnsi="Calibri" w:cs="Calibri"/>
          <w:sz w:val="22"/>
        </w:rPr>
        <w:t>.</w:t>
      </w:r>
    </w:p>
    <w:p w14:paraId="79BD83D8" w14:textId="6E4C082D" w:rsidR="00DF5BAA" w:rsidRPr="00F52C01" w:rsidRDefault="00280503" w:rsidP="00701796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 w:rsidRPr="00F52C01">
        <w:rPr>
          <w:rFonts w:ascii="Calibri" w:hAnsi="Calibri" w:cs="Calibri"/>
          <w:sz w:val="22"/>
        </w:rPr>
        <w:t>Smluvní strany prohlašují, že na základě objednávky ze dne 12. 11. 2011, ev. č. NPÚ/SA/032/2011</w:t>
      </w:r>
      <w:r w:rsidR="002C620C" w:rsidRPr="00F52C01">
        <w:rPr>
          <w:rFonts w:ascii="Calibri" w:hAnsi="Calibri" w:cs="Calibri"/>
          <w:sz w:val="22"/>
        </w:rPr>
        <w:t xml:space="preserve"> </w:t>
      </w:r>
      <w:r w:rsidRPr="00F52C01">
        <w:rPr>
          <w:rFonts w:ascii="Calibri" w:hAnsi="Calibri" w:cs="Calibri"/>
          <w:sz w:val="22"/>
        </w:rPr>
        <w:t xml:space="preserve">provedl Poskytovatel pro Nabyvatele dílo spočívající ve vypracování </w:t>
      </w:r>
      <w:r w:rsidR="0037496C" w:rsidRPr="003701A4">
        <w:rPr>
          <w:rFonts w:ascii="Calibri" w:hAnsi="Calibri" w:cs="Calibri"/>
          <w:sz w:val="22"/>
        </w:rPr>
        <w:t xml:space="preserve">projektové dokumentace pro </w:t>
      </w:r>
      <w:r w:rsidR="001D498C" w:rsidRPr="00DF5BAA">
        <w:rPr>
          <w:rFonts w:ascii="Calibri" w:hAnsi="Calibri" w:cs="Calibri"/>
          <w:sz w:val="22"/>
        </w:rPr>
        <w:t>prov</w:t>
      </w:r>
      <w:r w:rsidR="001D498C">
        <w:rPr>
          <w:rFonts w:ascii="Calibri" w:hAnsi="Calibri" w:cs="Calibri"/>
          <w:sz w:val="22"/>
        </w:rPr>
        <w:t>á</w:t>
      </w:r>
      <w:r w:rsidR="001D498C" w:rsidRPr="00DF5BAA">
        <w:rPr>
          <w:rFonts w:ascii="Calibri" w:hAnsi="Calibri" w:cs="Calibri"/>
          <w:sz w:val="22"/>
        </w:rPr>
        <w:t>d</w:t>
      </w:r>
      <w:r w:rsidR="001D498C">
        <w:rPr>
          <w:rFonts w:ascii="Calibri" w:hAnsi="Calibri" w:cs="Calibri"/>
          <w:sz w:val="22"/>
        </w:rPr>
        <w:t>ě</w:t>
      </w:r>
      <w:r w:rsidR="001D498C" w:rsidRPr="00DF5BAA">
        <w:rPr>
          <w:rFonts w:ascii="Calibri" w:hAnsi="Calibri" w:cs="Calibri"/>
          <w:sz w:val="22"/>
        </w:rPr>
        <w:t>ní</w:t>
      </w:r>
      <w:r w:rsidR="0037496C" w:rsidRPr="003701A4">
        <w:rPr>
          <w:rFonts w:ascii="Calibri" w:hAnsi="Calibri" w:cs="Calibri"/>
          <w:sz w:val="22"/>
        </w:rPr>
        <w:t xml:space="preserve"> stavby</w:t>
      </w:r>
      <w:r w:rsidR="0037496C" w:rsidRPr="00F52C01" w:rsidDel="0037496C">
        <w:rPr>
          <w:rFonts w:ascii="Calibri" w:hAnsi="Calibri" w:cs="Calibri"/>
          <w:sz w:val="22"/>
        </w:rPr>
        <w:t xml:space="preserve"> </w:t>
      </w:r>
      <w:r w:rsidR="00B33CAD" w:rsidRPr="00F52C01">
        <w:rPr>
          <w:rFonts w:ascii="Calibri" w:hAnsi="Calibri" w:cs="Calibri"/>
          <w:sz w:val="22"/>
        </w:rPr>
        <w:t xml:space="preserve">„Sázavský klášter – </w:t>
      </w:r>
      <w:r w:rsidR="000254B3" w:rsidRPr="00F52C01">
        <w:rPr>
          <w:rFonts w:ascii="Calibri" w:hAnsi="Calibri" w:cs="Calibri"/>
          <w:sz w:val="22"/>
        </w:rPr>
        <w:t xml:space="preserve">PD obnova zahrad - </w:t>
      </w:r>
      <w:r w:rsidR="00B33CAD" w:rsidRPr="00F52C01">
        <w:rPr>
          <w:rFonts w:ascii="Calibri" w:hAnsi="Calibri" w:cs="Calibri"/>
          <w:sz w:val="22"/>
        </w:rPr>
        <w:t>automatický zavlažovací systém“</w:t>
      </w:r>
      <w:r w:rsidR="00A503B7" w:rsidRPr="00F52C01">
        <w:rPr>
          <w:rFonts w:ascii="Calibri" w:hAnsi="Calibri" w:cs="Calibri"/>
          <w:sz w:val="22"/>
        </w:rPr>
        <w:t>, včetně položkového výkazu výměr a rozpočtu</w:t>
      </w:r>
      <w:r w:rsidR="00B33CAD" w:rsidRPr="00F52C01">
        <w:rPr>
          <w:rFonts w:ascii="Calibri" w:hAnsi="Calibri" w:cs="Calibri"/>
          <w:sz w:val="22"/>
        </w:rPr>
        <w:t xml:space="preserve"> a objednávky ze dne 25. 1. 2012, ev. č. NPÚ/SA/001/2012 provedl Poskytovatel pro Nabyvatele dílo spočívající ve vypracování </w:t>
      </w:r>
      <w:r w:rsidR="0037496C" w:rsidRPr="003701A4">
        <w:rPr>
          <w:rFonts w:ascii="Calibri" w:hAnsi="Calibri" w:cs="Calibri"/>
          <w:sz w:val="22"/>
        </w:rPr>
        <w:t xml:space="preserve">projektové dokumentace pro </w:t>
      </w:r>
      <w:r w:rsidR="001D498C" w:rsidRPr="00DF5BAA">
        <w:rPr>
          <w:rFonts w:ascii="Calibri" w:hAnsi="Calibri" w:cs="Calibri"/>
          <w:sz w:val="22"/>
        </w:rPr>
        <w:t>prov</w:t>
      </w:r>
      <w:r w:rsidR="001D498C">
        <w:rPr>
          <w:rFonts w:ascii="Calibri" w:hAnsi="Calibri" w:cs="Calibri"/>
          <w:sz w:val="22"/>
        </w:rPr>
        <w:t>á</w:t>
      </w:r>
      <w:r w:rsidR="001D498C" w:rsidRPr="00DF5BAA">
        <w:rPr>
          <w:rFonts w:ascii="Calibri" w:hAnsi="Calibri" w:cs="Calibri"/>
          <w:sz w:val="22"/>
        </w:rPr>
        <w:t>d</w:t>
      </w:r>
      <w:r w:rsidR="001D498C">
        <w:rPr>
          <w:rFonts w:ascii="Calibri" w:hAnsi="Calibri" w:cs="Calibri"/>
          <w:sz w:val="22"/>
        </w:rPr>
        <w:t>ě</w:t>
      </w:r>
      <w:r w:rsidR="001D498C" w:rsidRPr="00DF5BAA">
        <w:rPr>
          <w:rFonts w:ascii="Calibri" w:hAnsi="Calibri" w:cs="Calibri"/>
          <w:sz w:val="22"/>
        </w:rPr>
        <w:t>ní</w:t>
      </w:r>
      <w:r w:rsidR="0037496C" w:rsidRPr="003701A4">
        <w:rPr>
          <w:rFonts w:ascii="Calibri" w:hAnsi="Calibri" w:cs="Calibri"/>
          <w:sz w:val="22"/>
        </w:rPr>
        <w:t xml:space="preserve"> stavby</w:t>
      </w:r>
      <w:r w:rsidR="0037496C" w:rsidRPr="00F52C01" w:rsidDel="0037496C">
        <w:rPr>
          <w:rFonts w:ascii="Calibri" w:hAnsi="Calibri" w:cs="Calibri"/>
          <w:sz w:val="22"/>
        </w:rPr>
        <w:t xml:space="preserve"> </w:t>
      </w:r>
      <w:r w:rsidR="00B33CAD" w:rsidRPr="00F52C01">
        <w:rPr>
          <w:rFonts w:ascii="Calibri" w:hAnsi="Calibri" w:cs="Calibri"/>
          <w:sz w:val="22"/>
        </w:rPr>
        <w:t>„Sázavský klášter – PD obnova zahrad, část Svatoprokopská zahrada a úpravy betonové terasy nad svatoprokopskou jeskyní přilehlé k severní straně kostela sv. Prokopa“</w:t>
      </w:r>
      <w:r w:rsidR="0083404D" w:rsidRPr="00F52C01">
        <w:rPr>
          <w:rFonts w:ascii="Calibri" w:hAnsi="Calibri" w:cs="Calibri"/>
          <w:sz w:val="22"/>
        </w:rPr>
        <w:t>, včetně položkového výkazu výměr a rozpočtu</w:t>
      </w:r>
      <w:r w:rsidR="00B33CAD" w:rsidRPr="00F52C01">
        <w:rPr>
          <w:rFonts w:ascii="Calibri" w:hAnsi="Calibri" w:cs="Calibri"/>
          <w:sz w:val="22"/>
        </w:rPr>
        <w:t>. Obě díla jsou zpracována pro stavební akci</w:t>
      </w:r>
      <w:r w:rsidR="00AB37E5">
        <w:rPr>
          <w:rFonts w:ascii="Calibri" w:hAnsi="Calibri" w:cs="Calibri"/>
          <w:sz w:val="22"/>
        </w:rPr>
        <w:t xml:space="preserve"> s pracovním názvem</w:t>
      </w:r>
      <w:r w:rsidR="00B33CAD" w:rsidRPr="00F52C01">
        <w:rPr>
          <w:rFonts w:ascii="Calibri" w:hAnsi="Calibri" w:cs="Calibri"/>
          <w:sz w:val="22"/>
        </w:rPr>
        <w:t xml:space="preserve"> „Klášter Sázava – PD obnova zahrad“ (dále jen „</w:t>
      </w:r>
      <w:r w:rsidR="00B33CAD" w:rsidRPr="00F52C01">
        <w:rPr>
          <w:rFonts w:ascii="Calibri" w:hAnsi="Calibri" w:cs="Calibri"/>
          <w:b/>
          <w:i/>
          <w:sz w:val="22"/>
        </w:rPr>
        <w:t>Dílo</w:t>
      </w:r>
      <w:r w:rsidR="0037496C" w:rsidRPr="00F52C01">
        <w:rPr>
          <w:rFonts w:ascii="Calibri" w:hAnsi="Calibri" w:cs="Calibri"/>
          <w:b/>
          <w:i/>
          <w:sz w:val="22"/>
        </w:rPr>
        <w:t xml:space="preserve"> 2</w:t>
      </w:r>
      <w:r w:rsidR="00B33CAD" w:rsidRPr="00F52C01">
        <w:rPr>
          <w:rFonts w:ascii="Calibri" w:hAnsi="Calibri" w:cs="Calibri"/>
          <w:sz w:val="22"/>
        </w:rPr>
        <w:t>“).</w:t>
      </w:r>
    </w:p>
    <w:p w14:paraId="7677FBBD" w14:textId="77777777" w:rsidR="00691645" w:rsidRPr="00F52C01" w:rsidRDefault="00691645" w:rsidP="00701796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="Calibri" w:hAnsi="Calibri" w:cs="Calibri"/>
          <w:sz w:val="22"/>
        </w:rPr>
        <w:t>Dílo 1 a Dílo 2 společně označovány jako „</w:t>
      </w:r>
      <w:r w:rsidRPr="00F52C01">
        <w:rPr>
          <w:rFonts w:ascii="Calibri" w:hAnsi="Calibri" w:cs="Calibri"/>
          <w:b/>
          <w:i/>
          <w:sz w:val="22"/>
        </w:rPr>
        <w:t>Dílo</w:t>
      </w:r>
      <w:r>
        <w:rPr>
          <w:rFonts w:ascii="Calibri" w:hAnsi="Calibri" w:cs="Calibri"/>
          <w:sz w:val="22"/>
        </w:rPr>
        <w:t>“.</w:t>
      </w:r>
    </w:p>
    <w:p w14:paraId="74016EAE" w14:textId="14E3C7C8" w:rsidR="00CC0D4E" w:rsidRPr="00381580" w:rsidRDefault="00CF7CE5" w:rsidP="00701796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="Calibri" w:hAnsi="Calibri" w:cs="Calibri"/>
          <w:sz w:val="22"/>
        </w:rPr>
        <w:t xml:space="preserve">S ohledem na záměr Nabyvatele </w:t>
      </w:r>
      <w:r w:rsidR="009D61BC">
        <w:rPr>
          <w:rFonts w:ascii="Calibri" w:hAnsi="Calibri" w:cs="Calibri"/>
          <w:sz w:val="22"/>
        </w:rPr>
        <w:t>provést</w:t>
      </w:r>
      <w:r>
        <w:rPr>
          <w:rFonts w:ascii="Calibri" w:hAnsi="Calibri" w:cs="Calibri"/>
          <w:sz w:val="22"/>
        </w:rPr>
        <w:t xml:space="preserve"> realizaci stavební akce </w:t>
      </w:r>
      <w:r w:rsidRPr="00DF5BAA">
        <w:rPr>
          <w:rFonts w:ascii="Calibri" w:hAnsi="Calibri" w:cs="Calibri"/>
          <w:sz w:val="22"/>
        </w:rPr>
        <w:t>„Klášter Sázava – PD obnova zahrad“</w:t>
      </w:r>
      <w:r>
        <w:rPr>
          <w:rFonts w:ascii="Calibri" w:hAnsi="Calibri" w:cs="Calibri"/>
          <w:sz w:val="22"/>
        </w:rPr>
        <w:t xml:space="preserve">, </w:t>
      </w:r>
      <w:r w:rsidR="009D61BC">
        <w:rPr>
          <w:rFonts w:ascii="Calibri" w:hAnsi="Calibri" w:cs="Calibri"/>
          <w:sz w:val="22"/>
        </w:rPr>
        <w:t xml:space="preserve">pro jejíž zahájení je </w:t>
      </w:r>
      <w:r w:rsidR="00CC0D4E">
        <w:rPr>
          <w:rFonts w:ascii="Calibri" w:hAnsi="Calibri" w:cs="Calibri"/>
          <w:sz w:val="22"/>
        </w:rPr>
        <w:t xml:space="preserve">v současné době </w:t>
      </w:r>
      <w:r w:rsidR="009D61BC">
        <w:rPr>
          <w:rFonts w:ascii="Calibri" w:hAnsi="Calibri" w:cs="Calibri"/>
          <w:sz w:val="22"/>
        </w:rPr>
        <w:t>nezbytné zajistit aktualizaci</w:t>
      </w:r>
      <w:r w:rsidR="009F5CC5">
        <w:rPr>
          <w:rFonts w:ascii="Calibri" w:hAnsi="Calibri" w:cs="Calibri"/>
          <w:sz w:val="22"/>
        </w:rPr>
        <w:t>, případně</w:t>
      </w:r>
      <w:r w:rsidR="00CC0D4E">
        <w:rPr>
          <w:rFonts w:ascii="Calibri" w:hAnsi="Calibri" w:cs="Calibri"/>
          <w:sz w:val="22"/>
        </w:rPr>
        <w:t xml:space="preserve"> </w:t>
      </w:r>
      <w:r w:rsidR="005F3B72">
        <w:rPr>
          <w:rFonts w:ascii="Calibri" w:hAnsi="Calibri" w:cs="Calibri"/>
          <w:sz w:val="22"/>
        </w:rPr>
        <w:t xml:space="preserve">úpravu, </w:t>
      </w:r>
      <w:r w:rsidR="00CC0D4E">
        <w:rPr>
          <w:rFonts w:ascii="Calibri" w:hAnsi="Calibri" w:cs="Calibri"/>
          <w:sz w:val="22"/>
        </w:rPr>
        <w:t>změnu</w:t>
      </w:r>
      <w:r w:rsidR="005F3B72">
        <w:rPr>
          <w:rFonts w:ascii="Calibri" w:hAnsi="Calibri" w:cs="Calibri"/>
          <w:sz w:val="22"/>
        </w:rPr>
        <w:t xml:space="preserve"> či doplnění</w:t>
      </w:r>
      <w:r w:rsidR="009D61BC">
        <w:rPr>
          <w:rFonts w:ascii="Calibri" w:hAnsi="Calibri" w:cs="Calibri"/>
          <w:sz w:val="22"/>
        </w:rPr>
        <w:t xml:space="preserve"> Díla, má Nabyvatel zájem na</w:t>
      </w:r>
      <w:r w:rsidR="00CC0D4E">
        <w:rPr>
          <w:rFonts w:ascii="Calibri" w:hAnsi="Calibri" w:cs="Calibri"/>
          <w:sz w:val="22"/>
        </w:rPr>
        <w:t> </w:t>
      </w:r>
      <w:r w:rsidR="009D61BC">
        <w:rPr>
          <w:rFonts w:ascii="Calibri" w:hAnsi="Calibri" w:cs="Calibri"/>
          <w:sz w:val="22"/>
        </w:rPr>
        <w:t xml:space="preserve">získání </w:t>
      </w:r>
      <w:r w:rsidR="00CC0D4E">
        <w:rPr>
          <w:rFonts w:ascii="Calibri" w:hAnsi="Calibri" w:cs="Calibri"/>
          <w:sz w:val="22"/>
        </w:rPr>
        <w:t>licence k</w:t>
      </w:r>
      <w:r w:rsidR="00F0059E">
        <w:rPr>
          <w:rFonts w:ascii="Calibri" w:hAnsi="Calibri" w:cs="Calibri"/>
          <w:sz w:val="22"/>
        </w:rPr>
        <w:t xml:space="preserve"> dalšímu </w:t>
      </w:r>
      <w:r w:rsidR="00CC0D4E">
        <w:rPr>
          <w:rFonts w:ascii="Calibri" w:hAnsi="Calibri" w:cs="Calibri"/>
          <w:sz w:val="22"/>
        </w:rPr>
        <w:t>užití Díla</w:t>
      </w:r>
      <w:r w:rsidR="00FB3416">
        <w:rPr>
          <w:rFonts w:ascii="Calibri" w:hAnsi="Calibri" w:cs="Calibri"/>
          <w:sz w:val="22"/>
        </w:rPr>
        <w:t xml:space="preserve"> v rozsahu a za podmínek stanovených touto smlouvou</w:t>
      </w:r>
      <w:r w:rsidR="00CC0D4E">
        <w:rPr>
          <w:rFonts w:ascii="Calibri" w:hAnsi="Calibri" w:cs="Calibri"/>
          <w:sz w:val="22"/>
        </w:rPr>
        <w:t>.</w:t>
      </w:r>
    </w:p>
    <w:p w14:paraId="75FFEE23" w14:textId="58497967" w:rsidR="00506D40" w:rsidRPr="00CC0D4E" w:rsidRDefault="00506D40" w:rsidP="00701796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Theme="minorHAnsi" w:hAnsiTheme="minorHAnsi"/>
          <w:color w:val="000000" w:themeColor="text1"/>
          <w:sz w:val="22"/>
        </w:rPr>
      </w:pPr>
      <w:r>
        <w:rPr>
          <w:rFonts w:ascii="Calibri" w:hAnsi="Calibri" w:cs="Calibri"/>
          <w:sz w:val="22"/>
        </w:rPr>
        <w:t>Veřejná zakázka na výběr dodavatele pro zpracování projektové dokumentace, jejímž předmětem bude aktualizace</w:t>
      </w:r>
      <w:r w:rsidR="00FA1534">
        <w:rPr>
          <w:rFonts w:ascii="Calibri" w:hAnsi="Calibri" w:cs="Calibri"/>
          <w:sz w:val="22"/>
        </w:rPr>
        <w:t xml:space="preserve">, úprava, </w:t>
      </w:r>
      <w:r>
        <w:rPr>
          <w:rFonts w:ascii="Calibri" w:hAnsi="Calibri" w:cs="Calibri"/>
          <w:sz w:val="22"/>
        </w:rPr>
        <w:t xml:space="preserve">změna </w:t>
      </w:r>
      <w:r w:rsidR="00FA1534">
        <w:rPr>
          <w:rFonts w:ascii="Calibri" w:hAnsi="Calibri" w:cs="Calibri"/>
          <w:sz w:val="22"/>
        </w:rPr>
        <w:t xml:space="preserve">či doplnění </w:t>
      </w:r>
      <w:r>
        <w:rPr>
          <w:rFonts w:ascii="Calibri" w:hAnsi="Calibri" w:cs="Calibri"/>
          <w:sz w:val="22"/>
        </w:rPr>
        <w:t>Díla,</w:t>
      </w:r>
      <w:r w:rsidR="009F5E52">
        <w:rPr>
          <w:rFonts w:ascii="Calibri" w:hAnsi="Calibri" w:cs="Calibri"/>
          <w:sz w:val="22"/>
        </w:rPr>
        <w:t xml:space="preserve"> je</w:t>
      </w:r>
      <w:r>
        <w:rPr>
          <w:rFonts w:ascii="Calibri" w:hAnsi="Calibri" w:cs="Calibri"/>
          <w:sz w:val="22"/>
        </w:rPr>
        <w:t xml:space="preserve"> dále označována </w:t>
      </w:r>
      <w:r w:rsidR="00A873E3">
        <w:rPr>
          <w:rFonts w:ascii="Calibri" w:hAnsi="Calibri" w:cs="Calibri"/>
          <w:sz w:val="22"/>
        </w:rPr>
        <w:t xml:space="preserve">pracovním názvem </w:t>
      </w:r>
      <w:r w:rsidR="00E315D9">
        <w:rPr>
          <w:rFonts w:ascii="Calibri" w:hAnsi="Calibri" w:cs="Calibri"/>
          <w:sz w:val="22"/>
        </w:rPr>
        <w:t xml:space="preserve">pro účely této </w:t>
      </w:r>
      <w:r w:rsidR="00E315D9">
        <w:rPr>
          <w:rFonts w:ascii="Calibri" w:hAnsi="Calibri" w:cs="Calibri"/>
          <w:sz w:val="22"/>
        </w:rPr>
        <w:lastRenderedPageBreak/>
        <w:t xml:space="preserve">smlouvy </w:t>
      </w:r>
      <w:r>
        <w:rPr>
          <w:rFonts w:ascii="Calibri" w:hAnsi="Calibri" w:cs="Calibri"/>
          <w:sz w:val="22"/>
        </w:rPr>
        <w:t>jako „</w:t>
      </w:r>
      <w:r w:rsidRPr="008E41F1">
        <w:rPr>
          <w:rFonts w:ascii="Calibri" w:hAnsi="Calibri" w:cs="Calibri"/>
          <w:b/>
          <w:i/>
          <w:sz w:val="22"/>
        </w:rPr>
        <w:t>Veřejná zakázka na změnu projektové dokumentace Klášter Sázava – PD obnova zahrad</w:t>
      </w:r>
      <w:r>
        <w:rPr>
          <w:rFonts w:ascii="Calibri" w:hAnsi="Calibri" w:cs="Calibri"/>
          <w:sz w:val="22"/>
        </w:rPr>
        <w:t xml:space="preserve">“. </w:t>
      </w:r>
    </w:p>
    <w:p w14:paraId="765FA854" w14:textId="77777777" w:rsidR="002A0EB4" w:rsidRPr="006909AC" w:rsidRDefault="002A0EB4" w:rsidP="006909AC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color w:val="000000" w:themeColor="text1"/>
          <w:sz w:val="22"/>
        </w:rPr>
      </w:pPr>
    </w:p>
    <w:p w14:paraId="4EC982D8" w14:textId="77777777" w:rsidR="00215A79" w:rsidRPr="006909AC" w:rsidRDefault="008F178F" w:rsidP="00381580">
      <w:pPr>
        <w:pStyle w:val="Odstavecseseznamem"/>
        <w:keepNext/>
        <w:numPr>
          <w:ilvl w:val="0"/>
          <w:numId w:val="3"/>
        </w:numPr>
        <w:ind w:left="0" w:firstLine="0"/>
        <w:jc w:val="center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Licenční ujednání</w:t>
      </w:r>
    </w:p>
    <w:p w14:paraId="23AD7AB4" w14:textId="77777777" w:rsidR="00335B06" w:rsidRPr="00335B06" w:rsidRDefault="00335B06" w:rsidP="00701796">
      <w:pPr>
        <w:keepNext/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</w:t>
      </w:r>
      <w:r w:rsidRPr="00335B06">
        <w:rPr>
          <w:rFonts w:ascii="Calibri" w:hAnsi="Calibri"/>
          <w:sz w:val="22"/>
          <w:szCs w:val="22"/>
        </w:rPr>
        <w:t xml:space="preserve">uděluje </w:t>
      </w:r>
      <w:r w:rsidR="00924707">
        <w:rPr>
          <w:rFonts w:ascii="Calibri" w:hAnsi="Calibri"/>
          <w:sz w:val="22"/>
          <w:szCs w:val="22"/>
        </w:rPr>
        <w:t xml:space="preserve">touto smlouvou </w:t>
      </w:r>
      <w:r>
        <w:rPr>
          <w:rFonts w:ascii="Calibri" w:hAnsi="Calibri"/>
          <w:sz w:val="22"/>
          <w:szCs w:val="22"/>
        </w:rPr>
        <w:t>Nabyvateli</w:t>
      </w:r>
      <w:r w:rsidRPr="00335B06">
        <w:rPr>
          <w:rFonts w:ascii="Calibri" w:hAnsi="Calibri"/>
          <w:sz w:val="22"/>
          <w:szCs w:val="22"/>
        </w:rPr>
        <w:t xml:space="preserve"> k </w:t>
      </w:r>
      <w:r>
        <w:rPr>
          <w:rFonts w:ascii="Calibri" w:hAnsi="Calibri"/>
          <w:sz w:val="22"/>
          <w:szCs w:val="22"/>
        </w:rPr>
        <w:t>D</w:t>
      </w:r>
      <w:r w:rsidRPr="00335B06">
        <w:rPr>
          <w:rFonts w:ascii="Calibri" w:hAnsi="Calibri"/>
          <w:sz w:val="22"/>
          <w:szCs w:val="22"/>
        </w:rPr>
        <w:t>ílu neodvolatelnou licenci za následujících podmínek:</w:t>
      </w:r>
    </w:p>
    <w:p w14:paraId="514903E3" w14:textId="77777777" w:rsidR="00335B06" w:rsidRPr="00335B06" w:rsidRDefault="00335B06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 w:rsidRPr="00335B06">
        <w:rPr>
          <w:rFonts w:ascii="Calibri" w:hAnsi="Calibri"/>
          <w:sz w:val="22"/>
          <w:szCs w:val="22"/>
        </w:rPr>
        <w:t>lic</w:t>
      </w:r>
      <w:r w:rsidR="005E697A">
        <w:rPr>
          <w:rFonts w:ascii="Calibri" w:hAnsi="Calibri"/>
          <w:sz w:val="22"/>
          <w:szCs w:val="22"/>
        </w:rPr>
        <w:t>ence se poskytuje jako výhradní,</w:t>
      </w:r>
    </w:p>
    <w:p w14:paraId="7926F3A7" w14:textId="77777777" w:rsidR="00335B06" w:rsidRPr="00335B06" w:rsidRDefault="00335B06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 w:rsidRPr="00335B06">
        <w:rPr>
          <w:rFonts w:ascii="Calibri" w:hAnsi="Calibri"/>
          <w:sz w:val="22"/>
          <w:szCs w:val="22"/>
        </w:rPr>
        <w:t xml:space="preserve">licence se poskytuje ke všem způsobům užití podle </w:t>
      </w:r>
      <w:r w:rsidR="00F0124D">
        <w:rPr>
          <w:rFonts w:ascii="Calibri" w:hAnsi="Calibri"/>
          <w:sz w:val="22"/>
          <w:szCs w:val="22"/>
        </w:rPr>
        <w:t>autorsk</w:t>
      </w:r>
      <w:r w:rsidR="00324BAC">
        <w:rPr>
          <w:rFonts w:ascii="Calibri" w:hAnsi="Calibri"/>
          <w:sz w:val="22"/>
          <w:szCs w:val="22"/>
        </w:rPr>
        <w:t>ého</w:t>
      </w:r>
      <w:r w:rsidR="00F0124D">
        <w:rPr>
          <w:rFonts w:ascii="Calibri" w:hAnsi="Calibri"/>
          <w:sz w:val="22"/>
          <w:szCs w:val="22"/>
        </w:rPr>
        <w:t xml:space="preserve"> zákon</w:t>
      </w:r>
      <w:r w:rsidR="00324BAC">
        <w:rPr>
          <w:rFonts w:ascii="Calibri" w:hAnsi="Calibri"/>
          <w:sz w:val="22"/>
          <w:szCs w:val="22"/>
        </w:rPr>
        <w:t>a</w:t>
      </w:r>
      <w:r w:rsidR="005E697A">
        <w:rPr>
          <w:rFonts w:ascii="Calibri" w:hAnsi="Calibri"/>
          <w:sz w:val="22"/>
          <w:szCs w:val="22"/>
        </w:rPr>
        <w:t>,</w:t>
      </w:r>
    </w:p>
    <w:p w14:paraId="665E45DA" w14:textId="77777777" w:rsidR="00335B06" w:rsidRPr="00335B06" w:rsidRDefault="005E697A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licence je územně neomezená,</w:t>
      </w:r>
    </w:p>
    <w:p w14:paraId="49AAA385" w14:textId="77777777" w:rsidR="00335B06" w:rsidRPr="00335B06" w:rsidRDefault="00335B06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 w:rsidRPr="00335B06">
        <w:rPr>
          <w:rFonts w:ascii="Calibri" w:hAnsi="Calibri"/>
          <w:sz w:val="22"/>
          <w:szCs w:val="22"/>
        </w:rPr>
        <w:t xml:space="preserve">licence je neomezená, pokud jde o množstevní rozsah a účel užití Díla, </w:t>
      </w:r>
      <w:r w:rsidR="00345EC9">
        <w:rPr>
          <w:rFonts w:ascii="Calibri" w:hAnsi="Calibri"/>
          <w:sz w:val="22"/>
          <w:szCs w:val="22"/>
        </w:rPr>
        <w:t>Nabyvatel</w:t>
      </w:r>
      <w:r w:rsidRPr="00335B06">
        <w:rPr>
          <w:rFonts w:ascii="Calibri" w:hAnsi="Calibri"/>
          <w:sz w:val="22"/>
          <w:szCs w:val="22"/>
        </w:rPr>
        <w:t xml:space="preserve"> je oprávněn užívat </w:t>
      </w:r>
      <w:r w:rsidR="00345EC9">
        <w:rPr>
          <w:rFonts w:ascii="Calibri" w:hAnsi="Calibri"/>
          <w:sz w:val="22"/>
          <w:szCs w:val="22"/>
        </w:rPr>
        <w:t>D</w:t>
      </w:r>
      <w:r w:rsidRPr="00335B06">
        <w:rPr>
          <w:rFonts w:ascii="Calibri" w:hAnsi="Calibri"/>
          <w:sz w:val="22"/>
          <w:szCs w:val="22"/>
        </w:rPr>
        <w:t>ílo jako c</w:t>
      </w:r>
      <w:r w:rsidR="005E697A">
        <w:rPr>
          <w:rFonts w:ascii="Calibri" w:hAnsi="Calibri"/>
          <w:sz w:val="22"/>
          <w:szCs w:val="22"/>
        </w:rPr>
        <w:t>elek nebo jeho jednotlivé části,</w:t>
      </w:r>
    </w:p>
    <w:p w14:paraId="325011AA" w14:textId="77777777" w:rsidR="00335B06" w:rsidRPr="00335B06" w:rsidRDefault="00335B06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 w:rsidRPr="00335B06">
        <w:rPr>
          <w:rFonts w:ascii="Calibri" w:hAnsi="Calibri"/>
          <w:sz w:val="22"/>
          <w:szCs w:val="22"/>
        </w:rPr>
        <w:t xml:space="preserve">licence je ryze opravňující, tzn. </w:t>
      </w:r>
      <w:r w:rsidR="0032230D">
        <w:rPr>
          <w:rFonts w:ascii="Calibri" w:hAnsi="Calibri"/>
          <w:sz w:val="22"/>
          <w:szCs w:val="22"/>
        </w:rPr>
        <w:t>Nabyvatel</w:t>
      </w:r>
      <w:r w:rsidRPr="00335B06">
        <w:rPr>
          <w:rFonts w:ascii="Calibri" w:hAnsi="Calibri"/>
          <w:sz w:val="22"/>
          <w:szCs w:val="22"/>
        </w:rPr>
        <w:t xml:space="preserve"> nemá povinnost </w:t>
      </w:r>
      <w:r w:rsidR="0032230D">
        <w:rPr>
          <w:rFonts w:ascii="Calibri" w:hAnsi="Calibri"/>
          <w:sz w:val="22"/>
          <w:szCs w:val="22"/>
        </w:rPr>
        <w:t>D</w:t>
      </w:r>
      <w:r w:rsidR="005E697A">
        <w:rPr>
          <w:rFonts w:ascii="Calibri" w:hAnsi="Calibri"/>
          <w:sz w:val="22"/>
          <w:szCs w:val="22"/>
        </w:rPr>
        <w:t>ílo užít,</w:t>
      </w:r>
    </w:p>
    <w:p w14:paraId="44C27342" w14:textId="77777777" w:rsidR="00213271" w:rsidRDefault="00335B06" w:rsidP="00701796">
      <w:pPr>
        <w:numPr>
          <w:ilvl w:val="0"/>
          <w:numId w:val="6"/>
        </w:numPr>
        <w:ind w:left="1134"/>
        <w:jc w:val="both"/>
        <w:rPr>
          <w:rFonts w:ascii="Calibri" w:hAnsi="Calibri"/>
          <w:sz w:val="22"/>
          <w:szCs w:val="22"/>
        </w:rPr>
      </w:pPr>
      <w:r w:rsidRPr="00335B06">
        <w:rPr>
          <w:rFonts w:ascii="Calibri" w:hAnsi="Calibri"/>
          <w:sz w:val="22"/>
          <w:szCs w:val="22"/>
        </w:rPr>
        <w:t>licence se poskytuje na celou dobu trv</w:t>
      </w:r>
      <w:r w:rsidR="0032230D">
        <w:rPr>
          <w:rFonts w:ascii="Calibri" w:hAnsi="Calibri"/>
          <w:sz w:val="22"/>
          <w:szCs w:val="22"/>
        </w:rPr>
        <w:t>ání majetkových práv autorských</w:t>
      </w:r>
    </w:p>
    <w:p w14:paraId="72CC9645" w14:textId="77777777" w:rsidR="00335B06" w:rsidRPr="00335B06" w:rsidRDefault="00213271" w:rsidP="00381580">
      <w:p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dále jen „</w:t>
      </w:r>
      <w:r w:rsidRPr="0063644A">
        <w:rPr>
          <w:rFonts w:ascii="Calibri" w:hAnsi="Calibri"/>
          <w:b/>
          <w:i/>
          <w:sz w:val="22"/>
          <w:szCs w:val="22"/>
        </w:rPr>
        <w:t>Licence</w:t>
      </w:r>
      <w:r>
        <w:rPr>
          <w:rFonts w:ascii="Calibri" w:hAnsi="Calibri"/>
          <w:sz w:val="22"/>
          <w:szCs w:val="22"/>
        </w:rPr>
        <w:t>“</w:t>
      </w:r>
      <w:r w:rsidR="0032230D">
        <w:rPr>
          <w:rFonts w:ascii="Calibri" w:hAnsi="Calibri"/>
          <w:sz w:val="22"/>
          <w:szCs w:val="22"/>
        </w:rPr>
        <w:t>.</w:t>
      </w:r>
    </w:p>
    <w:p w14:paraId="2DADD977" w14:textId="77777777" w:rsidR="00335B06" w:rsidRPr="00335B06" w:rsidRDefault="0032230D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Nabyvatel</w:t>
      </w:r>
      <w:r w:rsidR="00335B06" w:rsidRPr="00335B06">
        <w:rPr>
          <w:rFonts w:ascii="Calibri" w:hAnsi="Calibri"/>
          <w:sz w:val="22"/>
          <w:szCs w:val="22"/>
        </w:rPr>
        <w:t xml:space="preserve"> má právo </w:t>
      </w:r>
      <w:r w:rsidR="00213271">
        <w:rPr>
          <w:rFonts w:ascii="Calibri" w:hAnsi="Calibri"/>
          <w:sz w:val="22"/>
          <w:szCs w:val="22"/>
        </w:rPr>
        <w:t>L</w:t>
      </w:r>
      <w:r w:rsidR="00335B06" w:rsidRPr="00335B06">
        <w:rPr>
          <w:rFonts w:ascii="Calibri" w:hAnsi="Calibri"/>
          <w:sz w:val="22"/>
          <w:szCs w:val="22"/>
        </w:rPr>
        <w:t>icenci či její část postoupit třetí osobě, či jí poskytnout podlicenci a to včetně jakýchkoli dalších postoupení nebo licencí (řetězení podlicencí)</w:t>
      </w:r>
      <w:r w:rsidR="00DC743A">
        <w:rPr>
          <w:rFonts w:ascii="Calibri" w:hAnsi="Calibri"/>
          <w:sz w:val="22"/>
          <w:szCs w:val="22"/>
        </w:rPr>
        <w:t>, s čímž Poskytovatel souhlasí</w:t>
      </w:r>
      <w:r w:rsidR="00335B06" w:rsidRPr="00335B06">
        <w:rPr>
          <w:rFonts w:ascii="Calibri" w:hAnsi="Calibri"/>
          <w:sz w:val="22"/>
          <w:szCs w:val="22"/>
        </w:rPr>
        <w:t xml:space="preserve">. </w:t>
      </w:r>
    </w:p>
    <w:p w14:paraId="017C8293" w14:textId="4E053615" w:rsidR="00335B06" w:rsidRDefault="00335B06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2A6F">
        <w:rPr>
          <w:rFonts w:ascii="Calibri" w:hAnsi="Calibri"/>
          <w:sz w:val="22"/>
          <w:szCs w:val="22"/>
        </w:rPr>
        <w:t xml:space="preserve">Součástí práv </w:t>
      </w:r>
      <w:r w:rsidR="008D3724" w:rsidRPr="002F2A6F">
        <w:rPr>
          <w:rFonts w:ascii="Calibri" w:hAnsi="Calibri"/>
          <w:sz w:val="22"/>
          <w:szCs w:val="22"/>
        </w:rPr>
        <w:t>Nabyvatele</w:t>
      </w:r>
      <w:r w:rsidRPr="002F2A6F">
        <w:rPr>
          <w:rFonts w:ascii="Calibri" w:hAnsi="Calibri"/>
          <w:sz w:val="22"/>
          <w:szCs w:val="22"/>
        </w:rPr>
        <w:t xml:space="preserve"> je i právo na dokončení nehotových částí </w:t>
      </w:r>
      <w:r w:rsidR="008D3724" w:rsidRPr="002F2A6F">
        <w:rPr>
          <w:rFonts w:ascii="Calibri" w:hAnsi="Calibri"/>
          <w:sz w:val="22"/>
          <w:szCs w:val="22"/>
        </w:rPr>
        <w:t>D</w:t>
      </w:r>
      <w:r w:rsidRPr="002F2A6F">
        <w:rPr>
          <w:rFonts w:ascii="Calibri" w:hAnsi="Calibri"/>
          <w:sz w:val="22"/>
          <w:szCs w:val="22"/>
        </w:rPr>
        <w:t xml:space="preserve">íla, zveřejnění </w:t>
      </w:r>
      <w:r w:rsidR="008D3724" w:rsidRPr="002F2A6F">
        <w:rPr>
          <w:rFonts w:ascii="Calibri" w:hAnsi="Calibri"/>
          <w:sz w:val="22"/>
          <w:szCs w:val="22"/>
        </w:rPr>
        <w:t>D</w:t>
      </w:r>
      <w:r w:rsidRPr="002F2A6F">
        <w:rPr>
          <w:rFonts w:ascii="Calibri" w:hAnsi="Calibri"/>
          <w:sz w:val="22"/>
          <w:szCs w:val="22"/>
        </w:rPr>
        <w:t xml:space="preserve">íla, </w:t>
      </w:r>
      <w:r w:rsidR="00D22676">
        <w:rPr>
          <w:rFonts w:ascii="Calibri" w:hAnsi="Calibri"/>
          <w:sz w:val="22"/>
          <w:szCs w:val="22"/>
        </w:rPr>
        <w:t>rozmnožování a rozšiřování Díla</w:t>
      </w:r>
      <w:r w:rsidR="000604AC">
        <w:rPr>
          <w:rFonts w:ascii="Calibri" w:hAnsi="Calibri"/>
          <w:sz w:val="22"/>
          <w:szCs w:val="22"/>
        </w:rPr>
        <w:t>. Nabyvatel je dále oprávněn provést</w:t>
      </w:r>
      <w:r w:rsidRPr="002F2A6F">
        <w:rPr>
          <w:rFonts w:ascii="Calibri" w:hAnsi="Calibri"/>
          <w:sz w:val="22"/>
          <w:szCs w:val="22"/>
        </w:rPr>
        <w:t xml:space="preserve"> </w:t>
      </w:r>
      <w:r w:rsidR="00A764D7">
        <w:rPr>
          <w:rFonts w:ascii="Calibri" w:hAnsi="Calibri"/>
          <w:sz w:val="22"/>
          <w:szCs w:val="22"/>
        </w:rPr>
        <w:t xml:space="preserve">aktualizace, </w:t>
      </w:r>
      <w:r w:rsidRPr="002F2A6F">
        <w:rPr>
          <w:rFonts w:ascii="Calibri" w:hAnsi="Calibri"/>
          <w:sz w:val="22"/>
          <w:szCs w:val="22"/>
        </w:rPr>
        <w:t>úprav</w:t>
      </w:r>
      <w:r w:rsidR="000604AC">
        <w:rPr>
          <w:rFonts w:ascii="Calibri" w:hAnsi="Calibri"/>
          <w:sz w:val="22"/>
          <w:szCs w:val="22"/>
        </w:rPr>
        <w:t>u</w:t>
      </w:r>
      <w:r w:rsidRPr="002F2A6F">
        <w:rPr>
          <w:rFonts w:ascii="Calibri" w:hAnsi="Calibri"/>
          <w:sz w:val="22"/>
          <w:szCs w:val="22"/>
        </w:rPr>
        <w:t xml:space="preserve">, </w:t>
      </w:r>
      <w:r w:rsidR="00A764D7">
        <w:rPr>
          <w:rFonts w:ascii="Calibri" w:hAnsi="Calibri"/>
          <w:sz w:val="22"/>
          <w:szCs w:val="22"/>
        </w:rPr>
        <w:t>změn</w:t>
      </w:r>
      <w:r w:rsidR="000604AC">
        <w:rPr>
          <w:rFonts w:ascii="Calibri" w:hAnsi="Calibri"/>
          <w:sz w:val="22"/>
          <w:szCs w:val="22"/>
        </w:rPr>
        <w:t>u</w:t>
      </w:r>
      <w:r w:rsidR="00A764D7">
        <w:rPr>
          <w:rFonts w:ascii="Calibri" w:hAnsi="Calibri"/>
          <w:sz w:val="22"/>
          <w:szCs w:val="22"/>
        </w:rPr>
        <w:t xml:space="preserve">, </w:t>
      </w:r>
      <w:r w:rsidRPr="002F2A6F">
        <w:rPr>
          <w:rFonts w:ascii="Calibri" w:hAnsi="Calibri"/>
          <w:sz w:val="22"/>
          <w:szCs w:val="22"/>
        </w:rPr>
        <w:t>doplnění</w:t>
      </w:r>
      <w:r w:rsidR="00D22676">
        <w:rPr>
          <w:rFonts w:ascii="Calibri" w:hAnsi="Calibri"/>
          <w:sz w:val="22"/>
          <w:szCs w:val="22"/>
        </w:rPr>
        <w:t xml:space="preserve"> </w:t>
      </w:r>
      <w:r w:rsidR="000604AC">
        <w:rPr>
          <w:rFonts w:ascii="Calibri" w:hAnsi="Calibri"/>
          <w:sz w:val="22"/>
          <w:szCs w:val="22"/>
        </w:rPr>
        <w:t xml:space="preserve">Díla </w:t>
      </w:r>
      <w:r w:rsidR="00D22676">
        <w:rPr>
          <w:rFonts w:ascii="Calibri" w:hAnsi="Calibri"/>
          <w:sz w:val="22"/>
          <w:szCs w:val="22"/>
        </w:rPr>
        <w:t>či spojení s</w:t>
      </w:r>
      <w:r w:rsidR="008D3724" w:rsidRPr="002F2A6F">
        <w:rPr>
          <w:rFonts w:ascii="Calibri" w:hAnsi="Calibri"/>
          <w:sz w:val="22"/>
          <w:szCs w:val="22"/>
        </w:rPr>
        <w:t xml:space="preserve"> jin</w:t>
      </w:r>
      <w:r w:rsidR="00D22676">
        <w:rPr>
          <w:rFonts w:ascii="Calibri" w:hAnsi="Calibri"/>
          <w:sz w:val="22"/>
          <w:szCs w:val="22"/>
        </w:rPr>
        <w:t>ým</w:t>
      </w:r>
      <w:r w:rsidR="008D3724" w:rsidRPr="002F2A6F">
        <w:rPr>
          <w:rFonts w:ascii="Calibri" w:hAnsi="Calibri"/>
          <w:sz w:val="22"/>
          <w:szCs w:val="22"/>
        </w:rPr>
        <w:t xml:space="preserve"> díl</w:t>
      </w:r>
      <w:r w:rsidR="00D22676">
        <w:rPr>
          <w:rFonts w:ascii="Calibri" w:hAnsi="Calibri"/>
          <w:sz w:val="22"/>
          <w:szCs w:val="22"/>
        </w:rPr>
        <w:t>em, jakož i zařazení do</w:t>
      </w:r>
      <w:r w:rsidR="00EE28D9">
        <w:rPr>
          <w:rFonts w:ascii="Calibri" w:hAnsi="Calibri"/>
          <w:sz w:val="22"/>
          <w:szCs w:val="22"/>
        </w:rPr>
        <w:t> </w:t>
      </w:r>
      <w:r w:rsidR="00D22676">
        <w:rPr>
          <w:rFonts w:ascii="Calibri" w:hAnsi="Calibri"/>
          <w:sz w:val="22"/>
          <w:szCs w:val="22"/>
        </w:rPr>
        <w:t>díla souborného</w:t>
      </w:r>
      <w:r w:rsidR="000604AC">
        <w:rPr>
          <w:rFonts w:ascii="Calibri" w:hAnsi="Calibri"/>
          <w:sz w:val="22"/>
          <w:szCs w:val="22"/>
        </w:rPr>
        <w:t xml:space="preserve"> </w:t>
      </w:r>
      <w:r w:rsidR="000604AC">
        <w:rPr>
          <w:rFonts w:ascii="Calibri" w:hAnsi="Calibri" w:cs="Calibri"/>
          <w:sz w:val="22"/>
        </w:rPr>
        <w:t>(dále souhrnně označováno jako „Změny Díla“)</w:t>
      </w:r>
      <w:r w:rsidR="00D22676">
        <w:rPr>
          <w:rFonts w:ascii="Calibri" w:hAnsi="Calibri"/>
          <w:sz w:val="22"/>
          <w:szCs w:val="22"/>
        </w:rPr>
        <w:t xml:space="preserve">. </w:t>
      </w:r>
      <w:r w:rsidRPr="002F2A6F">
        <w:rPr>
          <w:rFonts w:ascii="Calibri" w:hAnsi="Calibri"/>
          <w:sz w:val="22"/>
          <w:szCs w:val="22"/>
        </w:rPr>
        <w:t xml:space="preserve">Pro vyloučení pochybností je součástí práv </w:t>
      </w:r>
      <w:r w:rsidR="002F2A6F" w:rsidRPr="002F2A6F">
        <w:rPr>
          <w:rFonts w:ascii="Calibri" w:hAnsi="Calibri"/>
          <w:sz w:val="22"/>
          <w:szCs w:val="22"/>
        </w:rPr>
        <w:t>Nabyvatele</w:t>
      </w:r>
      <w:r w:rsidR="000604AC">
        <w:rPr>
          <w:rFonts w:ascii="Calibri" w:hAnsi="Calibri"/>
          <w:sz w:val="22"/>
          <w:szCs w:val="22"/>
        </w:rPr>
        <w:t xml:space="preserve"> i právo na jakoukoli Z</w:t>
      </w:r>
      <w:r w:rsidRPr="002F2A6F">
        <w:rPr>
          <w:rFonts w:ascii="Calibri" w:hAnsi="Calibri"/>
          <w:sz w:val="22"/>
          <w:szCs w:val="22"/>
        </w:rPr>
        <w:t xml:space="preserve">měnu Díla </w:t>
      </w:r>
      <w:r w:rsidR="002F2A6F">
        <w:rPr>
          <w:rFonts w:ascii="Calibri" w:hAnsi="Calibri"/>
          <w:sz w:val="22"/>
          <w:szCs w:val="22"/>
        </w:rPr>
        <w:t xml:space="preserve">s tím, že Nabyvatel </w:t>
      </w:r>
      <w:r w:rsidRPr="002F2A6F">
        <w:rPr>
          <w:rFonts w:ascii="Calibri" w:hAnsi="Calibri"/>
          <w:sz w:val="22"/>
          <w:szCs w:val="22"/>
        </w:rPr>
        <w:t>je oprávněn pověřit jakoukoli třetí stranu k</w:t>
      </w:r>
      <w:r w:rsidR="00EE28D9">
        <w:rPr>
          <w:rFonts w:ascii="Calibri" w:hAnsi="Calibri"/>
          <w:sz w:val="22"/>
          <w:szCs w:val="22"/>
        </w:rPr>
        <w:t> </w:t>
      </w:r>
      <w:r w:rsidRPr="002F2A6F">
        <w:rPr>
          <w:rFonts w:ascii="Calibri" w:hAnsi="Calibri"/>
          <w:sz w:val="22"/>
          <w:szCs w:val="22"/>
        </w:rPr>
        <w:t>provedení těchto činností.</w:t>
      </w:r>
    </w:p>
    <w:p w14:paraId="20A9FACD" w14:textId="77777777" w:rsidR="00425883" w:rsidRDefault="00425883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bere na vědomí, že výkon autorského dozoru nad Dílem</w:t>
      </w:r>
      <w:r w:rsidR="00D44494">
        <w:rPr>
          <w:rFonts w:ascii="Calibri" w:hAnsi="Calibri"/>
          <w:sz w:val="22"/>
          <w:szCs w:val="22"/>
        </w:rPr>
        <w:t xml:space="preserve">, </w:t>
      </w:r>
      <w:r w:rsidR="00F65CEF">
        <w:rPr>
          <w:rFonts w:ascii="Calibri" w:hAnsi="Calibri"/>
          <w:sz w:val="22"/>
          <w:szCs w:val="22"/>
        </w:rPr>
        <w:t>resp.</w:t>
      </w:r>
      <w:r w:rsidR="00D44494">
        <w:rPr>
          <w:rFonts w:ascii="Calibri" w:hAnsi="Calibri"/>
          <w:sz w:val="22"/>
          <w:szCs w:val="22"/>
        </w:rPr>
        <w:t xml:space="preserve"> dílem </w:t>
      </w:r>
      <w:r w:rsidR="00472556">
        <w:rPr>
          <w:rFonts w:ascii="Calibri" w:hAnsi="Calibri"/>
          <w:sz w:val="22"/>
          <w:szCs w:val="22"/>
        </w:rPr>
        <w:t xml:space="preserve">pozměněným nebo </w:t>
      </w:r>
      <w:r w:rsidR="00D44494">
        <w:rPr>
          <w:rFonts w:ascii="Calibri" w:hAnsi="Calibri"/>
          <w:sz w:val="22"/>
          <w:szCs w:val="22"/>
        </w:rPr>
        <w:t>upraveným</w:t>
      </w:r>
      <w:r w:rsidR="00F65CE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bude předmětem plnění dodavatele vybraného v zadávacím postupu v souladu se zákonem č. 134/2016 Sb., o zadávání veřejných zakázek, v platném znění. </w:t>
      </w:r>
    </w:p>
    <w:p w14:paraId="34074332" w14:textId="5B48D7C3" w:rsidR="00335B06" w:rsidRPr="00335B06" w:rsidRDefault="00425883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odpovídá </w:t>
      </w:r>
      <w:r w:rsidR="0017056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abyvateli </w:t>
      </w:r>
      <w:r w:rsidR="00335B06" w:rsidRPr="00335B06">
        <w:rPr>
          <w:rFonts w:ascii="Calibri" w:hAnsi="Calibri"/>
          <w:sz w:val="22"/>
          <w:szCs w:val="22"/>
        </w:rPr>
        <w:t xml:space="preserve">výlučně za </w:t>
      </w:r>
      <w:r>
        <w:rPr>
          <w:rFonts w:ascii="Calibri" w:hAnsi="Calibri"/>
          <w:sz w:val="22"/>
          <w:szCs w:val="22"/>
        </w:rPr>
        <w:t>D</w:t>
      </w:r>
      <w:r w:rsidR="00335B06" w:rsidRPr="00335B06">
        <w:rPr>
          <w:rFonts w:ascii="Calibri" w:hAnsi="Calibri"/>
          <w:sz w:val="22"/>
          <w:szCs w:val="22"/>
        </w:rPr>
        <w:t xml:space="preserve">ílo v rozsahu, tak jak jej zpracoval sám. Pokud došlo následně ke změně </w:t>
      </w:r>
      <w:r>
        <w:rPr>
          <w:rFonts w:ascii="Calibri" w:hAnsi="Calibri"/>
          <w:sz w:val="22"/>
          <w:szCs w:val="22"/>
        </w:rPr>
        <w:t>D</w:t>
      </w:r>
      <w:r w:rsidR="00335B06" w:rsidRPr="00335B06">
        <w:rPr>
          <w:rFonts w:ascii="Calibri" w:hAnsi="Calibri"/>
          <w:sz w:val="22"/>
          <w:szCs w:val="22"/>
        </w:rPr>
        <w:t xml:space="preserve">íla, </w:t>
      </w:r>
      <w:r>
        <w:rPr>
          <w:rFonts w:ascii="Calibri" w:hAnsi="Calibri"/>
          <w:sz w:val="22"/>
          <w:szCs w:val="22"/>
        </w:rPr>
        <w:t xml:space="preserve">Poskytovatel </w:t>
      </w:r>
      <w:r w:rsidR="00335B06" w:rsidRPr="00335B06">
        <w:rPr>
          <w:rFonts w:ascii="Calibri" w:hAnsi="Calibri"/>
          <w:sz w:val="22"/>
          <w:szCs w:val="22"/>
        </w:rPr>
        <w:t xml:space="preserve">za takto změněné dílo odpovídá, pouze pokud výslovně převzal odpovědnost. </w:t>
      </w:r>
      <w:r>
        <w:rPr>
          <w:rFonts w:ascii="Calibri" w:hAnsi="Calibri"/>
          <w:sz w:val="22"/>
          <w:szCs w:val="22"/>
        </w:rPr>
        <w:t>Poskytovatel</w:t>
      </w:r>
      <w:r w:rsidR="00335B06" w:rsidRPr="00335B06">
        <w:rPr>
          <w:rFonts w:ascii="Calibri" w:hAnsi="Calibri"/>
          <w:sz w:val="22"/>
          <w:szCs w:val="22"/>
        </w:rPr>
        <w:t xml:space="preserve"> odpovídá za </w:t>
      </w:r>
      <w:r>
        <w:rPr>
          <w:rFonts w:ascii="Calibri" w:hAnsi="Calibri"/>
          <w:sz w:val="22"/>
          <w:szCs w:val="22"/>
        </w:rPr>
        <w:t>D</w:t>
      </w:r>
      <w:r w:rsidR="00335B06" w:rsidRPr="00335B06">
        <w:rPr>
          <w:rFonts w:ascii="Calibri" w:hAnsi="Calibri"/>
          <w:sz w:val="22"/>
          <w:szCs w:val="22"/>
        </w:rPr>
        <w:t>ílo v plném rozsahu i tehdy, byly-li osobou odlišnou od</w:t>
      </w:r>
      <w:r w:rsidR="0090619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Poskytovatele </w:t>
      </w:r>
      <w:r w:rsidR="00335B06" w:rsidRPr="00335B06">
        <w:rPr>
          <w:rFonts w:ascii="Calibri" w:hAnsi="Calibri"/>
          <w:sz w:val="22"/>
          <w:szCs w:val="22"/>
        </w:rPr>
        <w:t xml:space="preserve">učiněny takové změny </w:t>
      </w:r>
      <w:r>
        <w:rPr>
          <w:rFonts w:ascii="Calibri" w:hAnsi="Calibri"/>
          <w:sz w:val="22"/>
          <w:szCs w:val="22"/>
        </w:rPr>
        <w:t>D</w:t>
      </w:r>
      <w:r w:rsidR="00335B06" w:rsidRPr="00335B06">
        <w:rPr>
          <w:rFonts w:ascii="Calibri" w:hAnsi="Calibri"/>
          <w:sz w:val="22"/>
          <w:szCs w:val="22"/>
        </w:rPr>
        <w:t xml:space="preserve">íla, které nemají vliv na vlastnosti </w:t>
      </w:r>
      <w:r>
        <w:rPr>
          <w:rFonts w:ascii="Calibri" w:hAnsi="Calibri"/>
          <w:sz w:val="22"/>
          <w:szCs w:val="22"/>
        </w:rPr>
        <w:t>D</w:t>
      </w:r>
      <w:r w:rsidR="00335B06" w:rsidRPr="00335B06">
        <w:rPr>
          <w:rFonts w:ascii="Calibri" w:hAnsi="Calibri"/>
          <w:sz w:val="22"/>
          <w:szCs w:val="22"/>
        </w:rPr>
        <w:t>íla</w:t>
      </w:r>
      <w:r w:rsidR="0090619A">
        <w:rPr>
          <w:rFonts w:ascii="Calibri" w:hAnsi="Calibri"/>
          <w:sz w:val="22"/>
          <w:szCs w:val="22"/>
        </w:rPr>
        <w:t xml:space="preserve"> tak</w:t>
      </w:r>
      <w:r w:rsidR="00335B06" w:rsidRPr="00335B06">
        <w:rPr>
          <w:rFonts w:ascii="Calibri" w:hAnsi="Calibri"/>
          <w:sz w:val="22"/>
          <w:szCs w:val="22"/>
        </w:rPr>
        <w:t xml:space="preserve">, jak bylo poskytnuto </w:t>
      </w:r>
      <w:r>
        <w:rPr>
          <w:rFonts w:ascii="Calibri" w:hAnsi="Calibri"/>
          <w:sz w:val="22"/>
          <w:szCs w:val="22"/>
        </w:rPr>
        <w:t>Poskytovatelem na základě smlouvy o dílo</w:t>
      </w:r>
      <w:r w:rsidR="00335B06" w:rsidRPr="00335B06">
        <w:rPr>
          <w:rFonts w:ascii="Calibri" w:hAnsi="Calibri"/>
          <w:sz w:val="22"/>
          <w:szCs w:val="22"/>
        </w:rPr>
        <w:t>.</w:t>
      </w:r>
    </w:p>
    <w:p w14:paraId="15A9A767" w14:textId="77777777" w:rsidR="00335B06" w:rsidRDefault="00665155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="00335B06" w:rsidRPr="00335B06">
        <w:rPr>
          <w:rFonts w:ascii="Calibri" w:hAnsi="Calibri"/>
          <w:sz w:val="22"/>
          <w:szCs w:val="22"/>
        </w:rPr>
        <w:t xml:space="preserve"> je oprávněn </w:t>
      </w:r>
      <w:r w:rsidR="00F05F02">
        <w:rPr>
          <w:rFonts w:ascii="Calibri" w:hAnsi="Calibri"/>
          <w:sz w:val="22"/>
          <w:szCs w:val="22"/>
        </w:rPr>
        <w:t xml:space="preserve">užít Dílo v případech, kdy by byla </w:t>
      </w:r>
      <w:r w:rsidR="00F8275F">
        <w:rPr>
          <w:rFonts w:ascii="Calibri" w:hAnsi="Calibri"/>
          <w:sz w:val="22"/>
          <w:szCs w:val="22"/>
        </w:rPr>
        <w:t xml:space="preserve">mezi ním a </w:t>
      </w:r>
      <w:r w:rsidR="00F05F02">
        <w:rPr>
          <w:rFonts w:ascii="Calibri" w:hAnsi="Calibri"/>
          <w:sz w:val="22"/>
          <w:szCs w:val="22"/>
        </w:rPr>
        <w:t>Nabyvatelem uzavřena smlouva o dílo, jejímž předmětem by byly další úpravy</w:t>
      </w:r>
      <w:r w:rsidR="00F8275F">
        <w:rPr>
          <w:rFonts w:ascii="Calibri" w:hAnsi="Calibri"/>
          <w:sz w:val="22"/>
          <w:szCs w:val="22"/>
        </w:rPr>
        <w:t>, změny,</w:t>
      </w:r>
      <w:r w:rsidR="00F05F02">
        <w:rPr>
          <w:rFonts w:ascii="Calibri" w:hAnsi="Calibri"/>
          <w:sz w:val="22"/>
          <w:szCs w:val="22"/>
        </w:rPr>
        <w:t xml:space="preserve"> aktualizace</w:t>
      </w:r>
      <w:r w:rsidR="00F8275F">
        <w:rPr>
          <w:rFonts w:ascii="Calibri" w:hAnsi="Calibri"/>
          <w:sz w:val="22"/>
          <w:szCs w:val="22"/>
        </w:rPr>
        <w:t xml:space="preserve"> či jiné doplnění</w:t>
      </w:r>
      <w:r w:rsidR="00F05F02">
        <w:rPr>
          <w:rFonts w:ascii="Calibri" w:hAnsi="Calibri"/>
          <w:sz w:val="22"/>
          <w:szCs w:val="22"/>
        </w:rPr>
        <w:t xml:space="preserve"> Díla, případně provedení plnění, k jehož realizaci je užití Díla nezbytné.</w:t>
      </w:r>
    </w:p>
    <w:p w14:paraId="2887C82A" w14:textId="77777777" w:rsidR="00335B06" w:rsidRDefault="00335B06" w:rsidP="00701796">
      <w:pPr>
        <w:numPr>
          <w:ilvl w:val="0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D7D5B">
        <w:rPr>
          <w:rFonts w:ascii="Calibri" w:hAnsi="Calibri"/>
          <w:sz w:val="22"/>
          <w:szCs w:val="22"/>
        </w:rPr>
        <w:t xml:space="preserve">Vlastnická práva ke zhotovenému </w:t>
      </w:r>
      <w:r w:rsidR="00640D15" w:rsidRPr="006D7D5B">
        <w:rPr>
          <w:rFonts w:ascii="Calibri" w:hAnsi="Calibri"/>
          <w:sz w:val="22"/>
          <w:szCs w:val="22"/>
        </w:rPr>
        <w:t>D</w:t>
      </w:r>
      <w:r w:rsidRPr="006D7D5B">
        <w:rPr>
          <w:rFonts w:ascii="Calibri" w:hAnsi="Calibri"/>
          <w:sz w:val="22"/>
          <w:szCs w:val="22"/>
        </w:rPr>
        <w:t xml:space="preserve">ílu náleží výlučně </w:t>
      </w:r>
      <w:r w:rsidR="00640D15" w:rsidRPr="006D7D5B">
        <w:rPr>
          <w:rFonts w:ascii="Calibri" w:hAnsi="Calibri"/>
          <w:sz w:val="22"/>
          <w:szCs w:val="22"/>
        </w:rPr>
        <w:t>Nabyvateli.</w:t>
      </w:r>
    </w:p>
    <w:p w14:paraId="7C16B5C1" w14:textId="77777777" w:rsidR="00840203" w:rsidRDefault="00840203" w:rsidP="00461A13">
      <w:pPr>
        <w:ind w:left="426"/>
        <w:jc w:val="both"/>
        <w:rPr>
          <w:rFonts w:ascii="Calibri" w:hAnsi="Calibri"/>
          <w:sz w:val="22"/>
          <w:szCs w:val="22"/>
        </w:rPr>
      </w:pPr>
    </w:p>
    <w:p w14:paraId="0E47A20B" w14:textId="77777777" w:rsidR="003A2CE3" w:rsidRPr="00461A13" w:rsidRDefault="003A2CE3" w:rsidP="00461A13">
      <w:pPr>
        <w:pStyle w:val="Odstavecseseznamem"/>
        <w:numPr>
          <w:ilvl w:val="0"/>
          <w:numId w:val="3"/>
        </w:numPr>
        <w:ind w:left="0" w:firstLine="0"/>
        <w:jc w:val="center"/>
        <w:rPr>
          <w:rFonts w:ascii="Calibri" w:hAnsi="Calibri"/>
          <w:b/>
          <w:sz w:val="22"/>
        </w:rPr>
      </w:pPr>
      <w:r w:rsidRPr="00461A13">
        <w:rPr>
          <w:rFonts w:ascii="Calibri" w:hAnsi="Calibri"/>
          <w:b/>
          <w:sz w:val="22"/>
        </w:rPr>
        <w:t>Autorský dohled</w:t>
      </w:r>
    </w:p>
    <w:p w14:paraId="35C2AAAE" w14:textId="318C47F7" w:rsidR="00D12F31" w:rsidRDefault="00D12F31" w:rsidP="00D12F31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12F31">
        <w:rPr>
          <w:rFonts w:ascii="Calibri" w:hAnsi="Calibri"/>
          <w:sz w:val="22"/>
          <w:szCs w:val="22"/>
        </w:rPr>
        <w:t xml:space="preserve">Autorský dohled </w:t>
      </w:r>
      <w:r>
        <w:rPr>
          <w:rFonts w:ascii="Calibri" w:hAnsi="Calibri"/>
          <w:sz w:val="22"/>
          <w:szCs w:val="22"/>
        </w:rPr>
        <w:t xml:space="preserve">ve smyslu </w:t>
      </w:r>
      <w:proofErr w:type="spellStart"/>
      <w:r w:rsidRPr="006D5DB7">
        <w:rPr>
          <w:rFonts w:ascii="Calibri" w:hAnsi="Calibri" w:cs="Calibri"/>
          <w:sz w:val="22"/>
          <w:szCs w:val="22"/>
          <w:lang w:val="x-none"/>
        </w:rPr>
        <w:t>ust</w:t>
      </w:r>
      <w:proofErr w:type="spellEnd"/>
      <w:r w:rsidRPr="006D5DB7">
        <w:rPr>
          <w:rFonts w:ascii="Calibri" w:hAnsi="Calibri" w:cs="Calibri"/>
          <w:sz w:val="22"/>
          <w:szCs w:val="22"/>
          <w:lang w:val="x-none"/>
        </w:rPr>
        <w:t xml:space="preserve">. </w:t>
      </w:r>
      <w:r w:rsidRPr="00B900C6">
        <w:rPr>
          <w:rFonts w:ascii="Calibri" w:hAnsi="Calibri" w:cs="Calibri"/>
          <w:sz w:val="22"/>
          <w:szCs w:val="22"/>
          <w:lang w:val="x-none"/>
        </w:rPr>
        <w:t>§ 11 odst. 3 autorského zákona</w:t>
      </w:r>
      <w:r w:rsidRPr="00D12F31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dále jen „</w:t>
      </w:r>
      <w:r w:rsidRPr="00D12F31">
        <w:rPr>
          <w:rFonts w:ascii="Calibri" w:hAnsi="Calibri"/>
          <w:sz w:val="22"/>
          <w:szCs w:val="22"/>
        </w:rPr>
        <w:t>AD</w:t>
      </w:r>
      <w:r>
        <w:rPr>
          <w:rFonts w:ascii="Calibri" w:hAnsi="Calibri"/>
          <w:sz w:val="22"/>
          <w:szCs w:val="22"/>
        </w:rPr>
        <w:t xml:space="preserve">“) je ze strany Poskytovatele </w:t>
      </w:r>
      <w:r w:rsidRPr="00D12F31">
        <w:rPr>
          <w:rFonts w:ascii="Calibri" w:hAnsi="Calibri"/>
          <w:sz w:val="22"/>
          <w:szCs w:val="22"/>
        </w:rPr>
        <w:t xml:space="preserve">vykonáván </w:t>
      </w:r>
      <w:r w:rsidR="00AB2622">
        <w:rPr>
          <w:rFonts w:ascii="Calibri" w:hAnsi="Calibri"/>
          <w:sz w:val="22"/>
          <w:szCs w:val="22"/>
        </w:rPr>
        <w:t xml:space="preserve">osobně </w:t>
      </w:r>
      <w:r w:rsidRPr="00D12F31">
        <w:rPr>
          <w:rFonts w:ascii="Calibri" w:hAnsi="Calibri"/>
          <w:sz w:val="22"/>
          <w:szCs w:val="22"/>
        </w:rPr>
        <w:t xml:space="preserve">za účelem ochrany </w:t>
      </w:r>
      <w:r>
        <w:rPr>
          <w:rFonts w:ascii="Calibri" w:hAnsi="Calibri"/>
          <w:sz w:val="22"/>
          <w:szCs w:val="22"/>
        </w:rPr>
        <w:t>D</w:t>
      </w:r>
      <w:r w:rsidRPr="00D12F31">
        <w:rPr>
          <w:rFonts w:ascii="Calibri" w:hAnsi="Calibri"/>
          <w:sz w:val="22"/>
          <w:szCs w:val="22"/>
        </w:rPr>
        <w:t xml:space="preserve">íla tak, aby nedošlo k neoprávněné </w:t>
      </w:r>
      <w:r w:rsidR="001A3331">
        <w:rPr>
          <w:rFonts w:ascii="Calibri" w:hAnsi="Calibri"/>
          <w:sz w:val="22"/>
          <w:szCs w:val="22"/>
        </w:rPr>
        <w:t>Z</w:t>
      </w:r>
      <w:r w:rsidRPr="00D12F31">
        <w:rPr>
          <w:rFonts w:ascii="Calibri" w:hAnsi="Calibri"/>
          <w:sz w:val="22"/>
          <w:szCs w:val="22"/>
        </w:rPr>
        <w:t xml:space="preserve">měně </w:t>
      </w:r>
      <w:r>
        <w:rPr>
          <w:rFonts w:ascii="Calibri" w:hAnsi="Calibri"/>
          <w:sz w:val="22"/>
          <w:szCs w:val="22"/>
        </w:rPr>
        <w:t>D</w:t>
      </w:r>
      <w:r w:rsidRPr="00D12F31">
        <w:rPr>
          <w:rFonts w:ascii="Calibri" w:hAnsi="Calibri"/>
          <w:sz w:val="22"/>
          <w:szCs w:val="22"/>
        </w:rPr>
        <w:t xml:space="preserve">íla snižující jeho autorskou hodnotu. </w:t>
      </w:r>
      <w:r w:rsidR="00C82F49">
        <w:rPr>
          <w:rFonts w:ascii="Calibri" w:hAnsi="Calibri"/>
          <w:sz w:val="22"/>
          <w:szCs w:val="22"/>
        </w:rPr>
        <w:t>P</w:t>
      </w:r>
      <w:r w:rsidR="00C82F49" w:rsidRPr="00C82F49">
        <w:rPr>
          <w:rFonts w:ascii="Calibri" w:hAnsi="Calibri"/>
          <w:sz w:val="22"/>
          <w:szCs w:val="22"/>
        </w:rPr>
        <w:t xml:space="preserve">rovádění AD je v zájmu </w:t>
      </w:r>
      <w:r w:rsidR="00C82F49">
        <w:rPr>
          <w:rFonts w:ascii="Calibri" w:hAnsi="Calibri"/>
          <w:sz w:val="22"/>
          <w:szCs w:val="22"/>
        </w:rPr>
        <w:t xml:space="preserve">Poskytovatele </w:t>
      </w:r>
      <w:r w:rsidR="00C82F49" w:rsidRPr="00C82F49">
        <w:rPr>
          <w:rFonts w:ascii="Calibri" w:hAnsi="Calibri"/>
          <w:sz w:val="22"/>
          <w:szCs w:val="22"/>
        </w:rPr>
        <w:t xml:space="preserve">o zachování hodnoty </w:t>
      </w:r>
      <w:r w:rsidR="00C82F49">
        <w:rPr>
          <w:rFonts w:ascii="Calibri" w:hAnsi="Calibri"/>
          <w:sz w:val="22"/>
          <w:szCs w:val="22"/>
        </w:rPr>
        <w:t>D</w:t>
      </w:r>
      <w:r w:rsidR="00C82F49" w:rsidRPr="00C82F49">
        <w:rPr>
          <w:rFonts w:ascii="Calibri" w:hAnsi="Calibri"/>
          <w:sz w:val="22"/>
          <w:szCs w:val="22"/>
        </w:rPr>
        <w:t>íla, a proto bude AD vykonáván v míře nezbytné pro ochranu jeho hodnoty</w:t>
      </w:r>
      <w:r w:rsidR="00C82F49">
        <w:rPr>
          <w:rFonts w:ascii="Calibri" w:hAnsi="Calibri"/>
          <w:sz w:val="22"/>
          <w:szCs w:val="22"/>
        </w:rPr>
        <w:t xml:space="preserve">. </w:t>
      </w:r>
    </w:p>
    <w:p w14:paraId="67DD6C33" w14:textId="4AB1757C" w:rsidR="00EF1FD9" w:rsidRPr="00EF1FD9" w:rsidRDefault="0045275D" w:rsidP="008B3A6C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</w:rPr>
      </w:pPr>
      <w:r w:rsidRPr="00EF1FD9">
        <w:rPr>
          <w:rFonts w:ascii="Calibri" w:hAnsi="Calibri"/>
          <w:sz w:val="22"/>
          <w:szCs w:val="22"/>
        </w:rPr>
        <w:t xml:space="preserve">Poskytovatel je oprávněn vyjadřovat se ke Změnám Díla a vykonávat AD </w:t>
      </w:r>
      <w:r w:rsidR="00D12F31" w:rsidRPr="00EF1FD9">
        <w:rPr>
          <w:rFonts w:ascii="Calibri" w:hAnsi="Calibri"/>
          <w:sz w:val="22"/>
          <w:szCs w:val="22"/>
        </w:rPr>
        <w:t xml:space="preserve">v průběhu </w:t>
      </w:r>
      <w:r w:rsidRPr="00EF1FD9">
        <w:rPr>
          <w:rFonts w:ascii="Calibri" w:hAnsi="Calibri"/>
          <w:sz w:val="22"/>
          <w:szCs w:val="22"/>
        </w:rPr>
        <w:t>provádění Změn Díla</w:t>
      </w:r>
      <w:r w:rsidR="00982B38" w:rsidRPr="00EF1FD9">
        <w:rPr>
          <w:rFonts w:ascii="Calibri" w:hAnsi="Calibri"/>
          <w:sz w:val="22"/>
          <w:szCs w:val="22"/>
        </w:rPr>
        <w:t>, a to</w:t>
      </w:r>
      <w:r w:rsidR="00FF710E" w:rsidRPr="00EF1FD9">
        <w:rPr>
          <w:rFonts w:ascii="Calibri" w:hAnsi="Calibri" w:cs="Calibri"/>
          <w:sz w:val="22"/>
          <w:lang w:val="x-none"/>
        </w:rPr>
        <w:t xml:space="preserve"> v</w:t>
      </w:r>
      <w:r w:rsidR="00FF710E" w:rsidRPr="00EF1FD9">
        <w:rPr>
          <w:rFonts w:ascii="Calibri" w:hAnsi="Calibri" w:cs="Calibri"/>
          <w:sz w:val="22"/>
        </w:rPr>
        <w:t> </w:t>
      </w:r>
      <w:r w:rsidR="00FF710E" w:rsidRPr="00EF1FD9">
        <w:rPr>
          <w:rFonts w:ascii="Calibri" w:hAnsi="Calibri" w:cs="Calibri"/>
          <w:sz w:val="22"/>
          <w:lang w:val="x-none"/>
        </w:rPr>
        <w:t xml:space="preserve">průběhu </w:t>
      </w:r>
      <w:r w:rsidR="00FF710E" w:rsidRPr="00EF1FD9">
        <w:rPr>
          <w:rFonts w:ascii="Calibri" w:hAnsi="Calibri" w:cs="Calibri"/>
          <w:sz w:val="22"/>
        </w:rPr>
        <w:t xml:space="preserve">pozměňovacích </w:t>
      </w:r>
      <w:r w:rsidR="00FF710E" w:rsidRPr="00EF1FD9">
        <w:rPr>
          <w:rFonts w:ascii="Calibri" w:hAnsi="Calibri" w:cs="Calibri"/>
          <w:sz w:val="22"/>
          <w:lang w:val="x-none"/>
        </w:rPr>
        <w:t>p</w:t>
      </w:r>
      <w:r w:rsidR="00FF710E" w:rsidRPr="00EF1FD9">
        <w:rPr>
          <w:rFonts w:ascii="Calibri" w:hAnsi="Calibri" w:cs="Calibri"/>
          <w:sz w:val="22"/>
        </w:rPr>
        <w:t>rací</w:t>
      </w:r>
      <w:r w:rsidR="00FF710E" w:rsidRPr="00EF1FD9">
        <w:rPr>
          <w:rFonts w:ascii="Calibri" w:hAnsi="Calibri" w:cs="Calibri"/>
          <w:sz w:val="22"/>
          <w:lang w:val="x-none"/>
        </w:rPr>
        <w:t xml:space="preserve"> </w:t>
      </w:r>
      <w:r w:rsidR="00FF710E" w:rsidRPr="00EF1FD9">
        <w:rPr>
          <w:rFonts w:ascii="Calibri" w:hAnsi="Calibri" w:cs="Calibri"/>
          <w:sz w:val="22"/>
        </w:rPr>
        <w:t xml:space="preserve">na Díle </w:t>
      </w:r>
      <w:r w:rsidR="00FF710E" w:rsidRPr="00EF1FD9">
        <w:rPr>
          <w:rFonts w:ascii="Calibri" w:hAnsi="Calibri" w:cs="Calibri"/>
          <w:sz w:val="22"/>
          <w:lang w:val="x-none"/>
        </w:rPr>
        <w:t>a p</w:t>
      </w:r>
      <w:r w:rsidR="00F14122">
        <w:rPr>
          <w:rFonts w:ascii="Calibri" w:hAnsi="Calibri" w:cs="Calibri"/>
          <w:sz w:val="22"/>
        </w:rPr>
        <w:t>řed</w:t>
      </w:r>
      <w:r w:rsidR="00FF710E" w:rsidRPr="00EF1FD9">
        <w:rPr>
          <w:rFonts w:ascii="Calibri" w:hAnsi="Calibri" w:cs="Calibri"/>
          <w:sz w:val="22"/>
          <w:lang w:val="x-none"/>
        </w:rPr>
        <w:t xml:space="preserve"> dokončení</w:t>
      </w:r>
      <w:r w:rsidR="000A0BC0">
        <w:rPr>
          <w:rFonts w:ascii="Calibri" w:hAnsi="Calibri" w:cs="Calibri"/>
          <w:sz w:val="22"/>
        </w:rPr>
        <w:t>m</w:t>
      </w:r>
      <w:r w:rsidR="00FF710E" w:rsidRPr="00EF1FD9">
        <w:rPr>
          <w:rFonts w:ascii="Calibri" w:hAnsi="Calibri" w:cs="Calibri"/>
          <w:sz w:val="22"/>
          <w:lang w:val="x-none"/>
        </w:rPr>
        <w:t xml:space="preserve"> </w:t>
      </w:r>
      <w:r w:rsidR="00FF710E" w:rsidRPr="00EF1FD9">
        <w:rPr>
          <w:rFonts w:ascii="Calibri" w:hAnsi="Calibri" w:cs="Calibri"/>
          <w:sz w:val="22"/>
        </w:rPr>
        <w:t>příslušného stupně projektové dokumentace</w:t>
      </w:r>
      <w:r w:rsidR="00FF710E" w:rsidRPr="00EF1FD9">
        <w:rPr>
          <w:rFonts w:ascii="Calibri" w:hAnsi="Calibri" w:cs="Calibri"/>
          <w:sz w:val="22"/>
          <w:lang w:val="x-none"/>
        </w:rPr>
        <w:t xml:space="preserve">, pro niž bude </w:t>
      </w:r>
      <w:r w:rsidR="00FF710E" w:rsidRPr="00EF1FD9">
        <w:rPr>
          <w:rFonts w:ascii="Calibri" w:hAnsi="Calibri" w:cs="Calibri"/>
          <w:sz w:val="22"/>
        </w:rPr>
        <w:t>D</w:t>
      </w:r>
      <w:proofErr w:type="spellStart"/>
      <w:r w:rsidR="00FF710E" w:rsidRPr="00EF1FD9">
        <w:rPr>
          <w:rFonts w:ascii="Calibri" w:hAnsi="Calibri" w:cs="Calibri"/>
          <w:sz w:val="22"/>
          <w:lang w:val="x-none"/>
        </w:rPr>
        <w:t>ílo</w:t>
      </w:r>
      <w:proofErr w:type="spellEnd"/>
      <w:r w:rsidR="00FF710E" w:rsidRPr="00EF1FD9">
        <w:rPr>
          <w:rFonts w:ascii="Calibri" w:hAnsi="Calibri" w:cs="Calibri"/>
          <w:sz w:val="22"/>
          <w:lang w:val="x-none"/>
        </w:rPr>
        <w:t xml:space="preserve"> užito</w:t>
      </w:r>
      <w:r w:rsidR="00FF710E" w:rsidRPr="00EF1FD9">
        <w:rPr>
          <w:rFonts w:ascii="Calibri" w:hAnsi="Calibri" w:cs="Calibri"/>
          <w:sz w:val="22"/>
        </w:rPr>
        <w:t>.</w:t>
      </w:r>
      <w:r w:rsidR="00EF1FD9">
        <w:rPr>
          <w:rFonts w:ascii="Calibri" w:hAnsi="Calibri" w:cs="Calibri"/>
          <w:sz w:val="22"/>
        </w:rPr>
        <w:t xml:space="preserve"> </w:t>
      </w:r>
      <w:r w:rsidR="00A57555" w:rsidRPr="00EF1FD9">
        <w:rPr>
          <w:rFonts w:ascii="Calibri" w:hAnsi="Calibri"/>
          <w:sz w:val="22"/>
        </w:rPr>
        <w:t xml:space="preserve">Za tímto účelem se Objednatel zavazuje pozvat Poskytovatele k účasti na kontrolních dnech k projednání Změny Díla. Tímto však nevzniká Poskytovateli povinnost účasti na těchto kontrolních dnech. </w:t>
      </w:r>
    </w:p>
    <w:p w14:paraId="6800F1EF" w14:textId="348CD112" w:rsidR="0045275D" w:rsidRPr="00570DDC" w:rsidRDefault="0045275D" w:rsidP="00EF1FD9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je za účelem výkonu AD </w:t>
      </w:r>
      <w:r w:rsidRPr="00D12F31">
        <w:rPr>
          <w:rFonts w:ascii="Calibri" w:hAnsi="Calibri"/>
          <w:sz w:val="22"/>
        </w:rPr>
        <w:t xml:space="preserve">oprávněn </w:t>
      </w:r>
      <w:r w:rsidRPr="00D12F31">
        <w:rPr>
          <w:rFonts w:ascii="Calibri" w:hAnsi="Calibri"/>
          <w:sz w:val="22"/>
          <w:szCs w:val="22"/>
        </w:rPr>
        <w:t>posoudit nově nav</w:t>
      </w:r>
      <w:r w:rsidRPr="00D12F31">
        <w:rPr>
          <w:rFonts w:ascii="Calibri" w:hAnsi="Calibri"/>
          <w:sz w:val="22"/>
        </w:rPr>
        <w:t xml:space="preserve">rhovanou </w:t>
      </w:r>
      <w:r>
        <w:rPr>
          <w:rFonts w:ascii="Calibri" w:hAnsi="Calibri"/>
          <w:sz w:val="22"/>
        </w:rPr>
        <w:t xml:space="preserve">Změnu </w:t>
      </w:r>
      <w:r>
        <w:rPr>
          <w:rFonts w:ascii="Calibri" w:hAnsi="Calibri" w:cs="Calibri"/>
          <w:sz w:val="22"/>
        </w:rPr>
        <w:t>Díla</w:t>
      </w:r>
      <w:r w:rsidRPr="00D12F3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 tím, že je oprávněn tuto Změnu Díla zamítnout</w:t>
      </w:r>
      <w:r w:rsidRPr="00D12F31">
        <w:rPr>
          <w:rFonts w:ascii="Calibri" w:hAnsi="Calibri"/>
          <w:sz w:val="22"/>
        </w:rPr>
        <w:t xml:space="preserve"> v případě, že by </w:t>
      </w:r>
      <w:r>
        <w:rPr>
          <w:rFonts w:ascii="Calibri" w:hAnsi="Calibri"/>
          <w:sz w:val="22"/>
        </w:rPr>
        <w:t xml:space="preserve">jí </w:t>
      </w:r>
      <w:r w:rsidRPr="00D12F31">
        <w:rPr>
          <w:rFonts w:ascii="Calibri" w:hAnsi="Calibri"/>
          <w:sz w:val="22"/>
        </w:rPr>
        <w:t>mělo dojít ke</w:t>
      </w:r>
      <w:r w:rsidRPr="00D12F31">
        <w:rPr>
          <w:rFonts w:ascii="Calibri" w:hAnsi="Calibri"/>
          <w:sz w:val="22"/>
          <w:szCs w:val="22"/>
        </w:rPr>
        <w:t xml:space="preserve"> snížení autorské i architektonické hodnoty </w:t>
      </w:r>
      <w:r w:rsidRPr="00D12F31">
        <w:rPr>
          <w:rFonts w:ascii="Calibri" w:hAnsi="Calibri"/>
          <w:sz w:val="22"/>
        </w:rPr>
        <w:t>D</w:t>
      </w:r>
      <w:r w:rsidRPr="00D12F31">
        <w:rPr>
          <w:rFonts w:ascii="Calibri" w:hAnsi="Calibri"/>
          <w:sz w:val="22"/>
          <w:szCs w:val="22"/>
        </w:rPr>
        <w:t>íla</w:t>
      </w:r>
      <w:r w:rsidRPr="00D12F31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V takovém případě je Poskytovatel zamítavé stanovisko náležitě odůvodnit. </w:t>
      </w:r>
    </w:p>
    <w:p w14:paraId="7C38D2AC" w14:textId="77777777" w:rsidR="00AD413C" w:rsidRDefault="0011763C" w:rsidP="00701796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9839ED" w:rsidRPr="00044C8C">
        <w:rPr>
          <w:rFonts w:ascii="Calibri" w:hAnsi="Calibri" w:cs="Calibri"/>
          <w:sz w:val="22"/>
          <w:szCs w:val="22"/>
          <w:lang w:val="x-none"/>
        </w:rPr>
        <w:t xml:space="preserve">jednání </w:t>
      </w:r>
      <w:r>
        <w:rPr>
          <w:rFonts w:ascii="Calibri" w:hAnsi="Calibri" w:cs="Calibri"/>
          <w:sz w:val="22"/>
          <w:szCs w:val="22"/>
        </w:rPr>
        <w:t xml:space="preserve">dle tohoto článku </w:t>
      </w:r>
      <w:r w:rsidR="009839ED" w:rsidRPr="00044C8C">
        <w:rPr>
          <w:rFonts w:ascii="Calibri" w:hAnsi="Calibri" w:cs="Calibri"/>
          <w:sz w:val="22"/>
          <w:szCs w:val="22"/>
          <w:lang w:val="x-none"/>
        </w:rPr>
        <w:t xml:space="preserve">se neuplatní v případě, </w:t>
      </w:r>
      <w:r w:rsidR="006911C6">
        <w:rPr>
          <w:rFonts w:ascii="Calibri" w:hAnsi="Calibri" w:cs="Calibri"/>
          <w:sz w:val="22"/>
          <w:szCs w:val="22"/>
        </w:rPr>
        <w:t>stane-li se Poskytovatel vybraným dodavatelem ve </w:t>
      </w:r>
      <w:r>
        <w:rPr>
          <w:rFonts w:ascii="Calibri" w:hAnsi="Calibri" w:cs="Calibri"/>
          <w:sz w:val="22"/>
        </w:rPr>
        <w:t>„Veřejné zakáz</w:t>
      </w:r>
      <w:r w:rsidR="006911C6">
        <w:rPr>
          <w:rFonts w:ascii="Calibri" w:hAnsi="Calibri" w:cs="Calibri"/>
          <w:sz w:val="22"/>
        </w:rPr>
        <w:t>ce</w:t>
      </w:r>
      <w:r>
        <w:rPr>
          <w:rFonts w:ascii="Calibri" w:hAnsi="Calibri" w:cs="Calibri"/>
          <w:sz w:val="22"/>
        </w:rPr>
        <w:t xml:space="preserve"> na změnu projektové dokumentace </w:t>
      </w:r>
      <w:r w:rsidRPr="00DF5BAA">
        <w:rPr>
          <w:rFonts w:ascii="Calibri" w:hAnsi="Calibri" w:cs="Calibri"/>
          <w:sz w:val="22"/>
        </w:rPr>
        <w:t>Klášter Sázava – PD obnova zahrad</w:t>
      </w:r>
      <w:r>
        <w:rPr>
          <w:rFonts w:ascii="Calibri" w:hAnsi="Calibri" w:cs="Calibri"/>
          <w:sz w:val="22"/>
        </w:rPr>
        <w:t>“</w:t>
      </w:r>
      <w:r w:rsidR="009839ED" w:rsidRPr="00044C8C">
        <w:rPr>
          <w:rFonts w:ascii="Calibri" w:hAnsi="Calibri" w:cs="Calibri"/>
          <w:sz w:val="22"/>
          <w:szCs w:val="22"/>
          <w:lang w:val="x-none"/>
        </w:rPr>
        <w:t>.</w:t>
      </w:r>
    </w:p>
    <w:p w14:paraId="2AF70A18" w14:textId="294B6185" w:rsidR="00EA3AC3" w:rsidRPr="006D7D5B" w:rsidRDefault="00EA3AC3" w:rsidP="00701796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461A13">
        <w:rPr>
          <w:rFonts w:asciiTheme="minorHAnsi" w:hAnsiTheme="minorHAnsi" w:cstheme="minorHAnsi"/>
          <w:sz w:val="22"/>
          <w:szCs w:val="22"/>
        </w:rPr>
        <w:t xml:space="preserve">V případě porušení povinností </w:t>
      </w:r>
      <w:r w:rsidR="00B42515">
        <w:rPr>
          <w:rFonts w:ascii="Calibri" w:hAnsi="Calibri" w:cs="Calibri"/>
          <w:sz w:val="22"/>
          <w:szCs w:val="22"/>
        </w:rPr>
        <w:t>Nabyvatele</w:t>
      </w:r>
      <w:r w:rsidRPr="00461A13">
        <w:rPr>
          <w:rFonts w:asciiTheme="minorHAnsi" w:hAnsiTheme="minorHAnsi" w:cstheme="minorHAnsi"/>
          <w:sz w:val="22"/>
          <w:szCs w:val="22"/>
        </w:rPr>
        <w:t xml:space="preserve"> dle tohoto článku smlouvy má Poskytovatel </w:t>
      </w:r>
      <w:r w:rsidR="00BC3A9C">
        <w:rPr>
          <w:rFonts w:asciiTheme="minorHAnsi" w:hAnsiTheme="minorHAnsi" w:cstheme="minorHAnsi"/>
          <w:sz w:val="22"/>
          <w:szCs w:val="22"/>
        </w:rPr>
        <w:t xml:space="preserve">právo </w:t>
      </w:r>
      <w:r w:rsidRPr="00461A13">
        <w:rPr>
          <w:rFonts w:asciiTheme="minorHAnsi" w:hAnsiTheme="minorHAnsi" w:cstheme="minorHAnsi"/>
          <w:sz w:val="22"/>
          <w:szCs w:val="22"/>
        </w:rPr>
        <w:t>na náhradu škody či jiné újmy, která Poskytovateli v důsledku porušení jeho práv vznikla.</w:t>
      </w:r>
    </w:p>
    <w:p w14:paraId="624B0D10" w14:textId="77777777" w:rsidR="00274645" w:rsidRDefault="00274645" w:rsidP="00274645">
      <w:pPr>
        <w:ind w:left="426"/>
        <w:jc w:val="both"/>
        <w:rPr>
          <w:rFonts w:ascii="Calibri" w:hAnsi="Calibri"/>
          <w:sz w:val="22"/>
          <w:szCs w:val="22"/>
          <w:highlight w:val="yellow"/>
        </w:rPr>
      </w:pPr>
    </w:p>
    <w:p w14:paraId="7441108D" w14:textId="77777777" w:rsidR="00DB333F" w:rsidRPr="006D1860" w:rsidRDefault="00DB333F" w:rsidP="00D12F31">
      <w:pPr>
        <w:pStyle w:val="Odstavecseseznamem"/>
        <w:keepNext/>
        <w:numPr>
          <w:ilvl w:val="0"/>
          <w:numId w:val="3"/>
        </w:numPr>
        <w:ind w:left="0" w:firstLine="0"/>
        <w:jc w:val="center"/>
        <w:rPr>
          <w:rFonts w:asciiTheme="minorHAnsi" w:eastAsia="Times New Roman" w:hAnsiTheme="minorHAnsi"/>
          <w:b/>
          <w:color w:val="000000" w:themeColor="text1"/>
          <w:sz w:val="22"/>
          <w:lang w:eastAsia="cs-CZ"/>
        </w:rPr>
      </w:pPr>
      <w:r w:rsidRPr="006D1860">
        <w:rPr>
          <w:rFonts w:asciiTheme="minorHAnsi" w:eastAsia="Times New Roman" w:hAnsiTheme="minorHAnsi"/>
          <w:b/>
          <w:color w:val="000000" w:themeColor="text1"/>
          <w:sz w:val="22"/>
          <w:lang w:eastAsia="cs-CZ"/>
        </w:rPr>
        <w:lastRenderedPageBreak/>
        <w:t>Cena a platební podmínky</w:t>
      </w:r>
    </w:p>
    <w:p w14:paraId="7F24E715" w14:textId="77777777" w:rsidR="00100F74" w:rsidRPr="00100F74" w:rsidRDefault="00213271" w:rsidP="00D12F31">
      <w:pPr>
        <w:keepNext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100F74" w:rsidRPr="00100F74">
        <w:rPr>
          <w:rFonts w:ascii="Calibri" w:hAnsi="Calibri"/>
          <w:sz w:val="22"/>
          <w:szCs w:val="22"/>
        </w:rPr>
        <w:t xml:space="preserve">ena </w:t>
      </w:r>
      <w:r>
        <w:rPr>
          <w:rFonts w:ascii="Calibri" w:hAnsi="Calibri"/>
          <w:sz w:val="22"/>
          <w:szCs w:val="22"/>
        </w:rPr>
        <w:t xml:space="preserve">za poskytnutí Licence </w:t>
      </w:r>
      <w:r w:rsidR="000048F8">
        <w:rPr>
          <w:rFonts w:ascii="Calibri" w:hAnsi="Calibri"/>
          <w:sz w:val="22"/>
          <w:szCs w:val="22"/>
        </w:rPr>
        <w:t xml:space="preserve">včetně úplaty </w:t>
      </w:r>
      <w:r w:rsidR="007F3D78">
        <w:rPr>
          <w:rFonts w:ascii="Calibri" w:hAnsi="Calibri"/>
          <w:sz w:val="22"/>
          <w:szCs w:val="22"/>
        </w:rPr>
        <w:t xml:space="preserve">za autorský dohled </w:t>
      </w:r>
      <w:r w:rsidR="00100F74" w:rsidRPr="00100F74">
        <w:rPr>
          <w:rFonts w:ascii="Calibri" w:hAnsi="Calibri"/>
          <w:sz w:val="22"/>
          <w:szCs w:val="22"/>
        </w:rPr>
        <w:t xml:space="preserve">je stanovena </w:t>
      </w:r>
      <w:r>
        <w:rPr>
          <w:rFonts w:ascii="Calibri" w:hAnsi="Calibri"/>
          <w:sz w:val="22"/>
          <w:szCs w:val="22"/>
        </w:rPr>
        <w:t>dohodou stran</w:t>
      </w:r>
      <w:r w:rsidR="00C97B58">
        <w:rPr>
          <w:rFonts w:ascii="Calibri" w:hAnsi="Calibri"/>
          <w:sz w:val="22"/>
          <w:szCs w:val="22"/>
        </w:rPr>
        <w:t>:</w:t>
      </w:r>
    </w:p>
    <w:p w14:paraId="53794C1E" w14:textId="77777777" w:rsidR="002F67DA" w:rsidRDefault="00C27D2E" w:rsidP="00D12F31">
      <w:pPr>
        <w:keepNext/>
        <w:ind w:left="426"/>
        <w:jc w:val="both"/>
        <w:rPr>
          <w:rFonts w:ascii="Calibri" w:hAnsi="Calibri" w:cs="Calibri"/>
          <w:sz w:val="22"/>
        </w:rPr>
      </w:pPr>
      <w:r w:rsidRPr="001707A8">
        <w:rPr>
          <w:rFonts w:ascii="Calibri" w:hAnsi="Calibri"/>
          <w:b/>
          <w:sz w:val="22"/>
          <w:szCs w:val="22"/>
        </w:rPr>
        <w:t>ve výši 1</w:t>
      </w:r>
      <w:r w:rsidR="006D1E4B" w:rsidRPr="001707A8">
        <w:rPr>
          <w:rFonts w:ascii="Calibri" w:hAnsi="Calibri"/>
          <w:b/>
          <w:sz w:val="22"/>
          <w:szCs w:val="22"/>
        </w:rPr>
        <w:t>0</w:t>
      </w:r>
      <w:r w:rsidRPr="001707A8">
        <w:rPr>
          <w:rFonts w:ascii="Calibri" w:hAnsi="Calibri"/>
          <w:b/>
          <w:sz w:val="22"/>
          <w:szCs w:val="22"/>
        </w:rPr>
        <w:t xml:space="preserve"> % z</w:t>
      </w:r>
      <w:r w:rsidR="00593D1B">
        <w:rPr>
          <w:rFonts w:ascii="Calibri" w:hAnsi="Calibri"/>
          <w:b/>
          <w:sz w:val="22"/>
          <w:szCs w:val="22"/>
        </w:rPr>
        <w:t xml:space="preserve"> celkové </w:t>
      </w:r>
      <w:r w:rsidR="005F75A2" w:rsidRPr="001707A8">
        <w:rPr>
          <w:rFonts w:ascii="Calibri" w:hAnsi="Calibri"/>
          <w:b/>
          <w:sz w:val="22"/>
          <w:szCs w:val="22"/>
        </w:rPr>
        <w:t xml:space="preserve">nabídkové </w:t>
      </w:r>
      <w:r w:rsidRPr="001707A8">
        <w:rPr>
          <w:rFonts w:ascii="Calibri" w:hAnsi="Calibri"/>
          <w:b/>
          <w:sz w:val="22"/>
          <w:szCs w:val="22"/>
        </w:rPr>
        <w:t xml:space="preserve">ceny </w:t>
      </w:r>
      <w:r w:rsidR="005F75A2" w:rsidRPr="001707A8">
        <w:rPr>
          <w:rFonts w:ascii="Calibri" w:hAnsi="Calibri"/>
          <w:b/>
          <w:sz w:val="22"/>
          <w:szCs w:val="22"/>
        </w:rPr>
        <w:t>(bez DPH) vybraného dodavatele</w:t>
      </w:r>
      <w:r w:rsidR="00454C61" w:rsidRPr="001707A8">
        <w:rPr>
          <w:rFonts w:ascii="Calibri" w:hAnsi="Calibri"/>
          <w:b/>
          <w:sz w:val="22"/>
          <w:szCs w:val="22"/>
        </w:rPr>
        <w:t xml:space="preserve"> </w:t>
      </w:r>
      <w:r w:rsidR="001707A8" w:rsidRPr="001707A8">
        <w:rPr>
          <w:rFonts w:ascii="Calibri" w:hAnsi="Calibri"/>
          <w:b/>
          <w:sz w:val="22"/>
          <w:szCs w:val="22"/>
        </w:rPr>
        <w:t>stanovené v nabídce ve</w:t>
      </w:r>
      <w:r w:rsidR="00A109E9">
        <w:rPr>
          <w:rFonts w:ascii="Calibri" w:hAnsi="Calibri"/>
          <w:b/>
          <w:sz w:val="22"/>
          <w:szCs w:val="22"/>
        </w:rPr>
        <w:t> </w:t>
      </w:r>
      <w:r w:rsidR="001707A8" w:rsidRPr="001707A8">
        <w:rPr>
          <w:rFonts w:ascii="Calibri" w:hAnsi="Calibri"/>
          <w:b/>
          <w:sz w:val="22"/>
          <w:szCs w:val="22"/>
        </w:rPr>
        <w:t>V</w:t>
      </w:r>
      <w:r w:rsidR="001707A8" w:rsidRPr="001707A8">
        <w:rPr>
          <w:rFonts w:ascii="Calibri" w:hAnsi="Calibri" w:cs="Calibri"/>
          <w:b/>
          <w:sz w:val="22"/>
        </w:rPr>
        <w:t>eřejné zakázce na změnu projektové dokumentace Klášter Sázava – PD obnova zahrad</w:t>
      </w:r>
      <w:r w:rsidR="001707A8">
        <w:rPr>
          <w:rFonts w:ascii="Calibri" w:hAnsi="Calibri"/>
          <w:sz w:val="22"/>
          <w:szCs w:val="22"/>
        </w:rPr>
        <w:t xml:space="preserve"> </w:t>
      </w:r>
      <w:r w:rsidR="00CD5288">
        <w:rPr>
          <w:rFonts w:ascii="Calibri" w:hAnsi="Calibri" w:cs="Calibri"/>
          <w:sz w:val="22"/>
        </w:rPr>
        <w:t>(dále jen „</w:t>
      </w:r>
      <w:r w:rsidR="00CD5288" w:rsidRPr="00CD5288">
        <w:rPr>
          <w:rFonts w:ascii="Calibri" w:hAnsi="Calibri" w:cs="Calibri"/>
          <w:b/>
          <w:i/>
          <w:sz w:val="22"/>
        </w:rPr>
        <w:t>Cena</w:t>
      </w:r>
      <w:r w:rsidR="00CD5288">
        <w:rPr>
          <w:rFonts w:ascii="Calibri" w:hAnsi="Calibri" w:cs="Calibri"/>
          <w:sz w:val="22"/>
        </w:rPr>
        <w:t>“).</w:t>
      </w:r>
      <w:r w:rsidR="001707A8">
        <w:rPr>
          <w:rFonts w:ascii="Calibri" w:hAnsi="Calibri" w:cs="Calibri"/>
          <w:sz w:val="22"/>
        </w:rPr>
        <w:t xml:space="preserve"> </w:t>
      </w:r>
    </w:p>
    <w:p w14:paraId="3F745F7E" w14:textId="40F88DCA" w:rsidR="00100F74" w:rsidRDefault="004E4B8A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 Ceně bude stanovena a hrazena </w:t>
      </w:r>
      <w:r w:rsidR="00100F74" w:rsidRPr="00100F74">
        <w:rPr>
          <w:rFonts w:ascii="Calibri" w:hAnsi="Calibri"/>
          <w:sz w:val="22"/>
          <w:szCs w:val="22"/>
        </w:rPr>
        <w:t xml:space="preserve">DPH v souladu s právními předpisy platnými ke dni uskutečnění zdanitelného plnění. </w:t>
      </w:r>
    </w:p>
    <w:p w14:paraId="0732C043" w14:textId="1B459FBD" w:rsidR="002F67DA" w:rsidRDefault="002F67DA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Smluvní strany si pro vyloučení pochybností potvrzují, že na výši Ceny nebudou mít vliv případné následně uzavřené dodatky ke smlouvě jakožto výsledku </w:t>
      </w:r>
      <w:r w:rsidR="007B62A9" w:rsidRPr="007B62A9">
        <w:rPr>
          <w:rFonts w:ascii="Calibri" w:hAnsi="Calibri"/>
          <w:sz w:val="22"/>
          <w:szCs w:val="22"/>
        </w:rPr>
        <w:t>V</w:t>
      </w:r>
      <w:r w:rsidR="007B62A9" w:rsidRPr="007B62A9">
        <w:rPr>
          <w:rFonts w:ascii="Calibri" w:hAnsi="Calibri" w:cs="Calibri"/>
          <w:sz w:val="22"/>
        </w:rPr>
        <w:t>eřejné zakáz</w:t>
      </w:r>
      <w:r w:rsidR="007B62A9">
        <w:rPr>
          <w:rFonts w:ascii="Calibri" w:hAnsi="Calibri" w:cs="Calibri"/>
          <w:sz w:val="22"/>
        </w:rPr>
        <w:t>ky</w:t>
      </w:r>
      <w:r w:rsidR="007B62A9" w:rsidRPr="007B62A9">
        <w:rPr>
          <w:rFonts w:ascii="Calibri" w:hAnsi="Calibri" w:cs="Calibri"/>
          <w:sz w:val="22"/>
        </w:rPr>
        <w:t xml:space="preserve"> na změnu projektové dokumentace Klášter Sázava – PD obnova zahrad</w:t>
      </w:r>
      <w:r w:rsidRPr="007B62A9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</w:p>
    <w:p w14:paraId="6E802882" w14:textId="3151E9E2" w:rsidR="00100F74" w:rsidRPr="00381580" w:rsidRDefault="00035BA5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F645F">
        <w:rPr>
          <w:rFonts w:ascii="Calibri" w:hAnsi="Calibri"/>
          <w:sz w:val="22"/>
          <w:szCs w:val="22"/>
        </w:rPr>
        <w:t xml:space="preserve">Poskytovatel má nárok na úhradu </w:t>
      </w:r>
      <w:r w:rsidR="00C26477">
        <w:rPr>
          <w:rFonts w:ascii="Calibri" w:hAnsi="Calibri"/>
          <w:sz w:val="22"/>
          <w:szCs w:val="22"/>
        </w:rPr>
        <w:t>C</w:t>
      </w:r>
      <w:r w:rsidRPr="000F645F">
        <w:rPr>
          <w:rFonts w:ascii="Calibri" w:hAnsi="Calibri"/>
          <w:sz w:val="22"/>
          <w:szCs w:val="22"/>
        </w:rPr>
        <w:t xml:space="preserve">eny </w:t>
      </w:r>
      <w:r w:rsidR="00C569B4" w:rsidRPr="000F645F">
        <w:rPr>
          <w:rFonts w:ascii="Calibri" w:hAnsi="Calibri"/>
          <w:sz w:val="22"/>
          <w:szCs w:val="22"/>
        </w:rPr>
        <w:t xml:space="preserve">po vydání </w:t>
      </w:r>
      <w:r w:rsidR="00C569B4" w:rsidRPr="00427FDC">
        <w:rPr>
          <w:rFonts w:ascii="Calibri" w:hAnsi="Calibri"/>
          <w:sz w:val="22"/>
          <w:szCs w:val="22"/>
        </w:rPr>
        <w:t>rozhodnutí o výběr</w:t>
      </w:r>
      <w:r w:rsidR="00B92A53" w:rsidRPr="00427FDC">
        <w:rPr>
          <w:rFonts w:ascii="Calibri" w:hAnsi="Calibri"/>
          <w:sz w:val="22"/>
          <w:szCs w:val="22"/>
        </w:rPr>
        <w:t>u dodavatele a uzavření smlouvy</w:t>
      </w:r>
      <w:r w:rsidR="00332AB7" w:rsidRPr="00427FDC">
        <w:rPr>
          <w:rFonts w:ascii="Calibri" w:hAnsi="Calibri"/>
          <w:sz w:val="22"/>
          <w:szCs w:val="22"/>
        </w:rPr>
        <w:t xml:space="preserve"> s vybraným dodavatelem ve V</w:t>
      </w:r>
      <w:r w:rsidR="00332AB7" w:rsidRPr="00381580">
        <w:rPr>
          <w:rFonts w:ascii="Calibri" w:hAnsi="Calibri" w:cs="Calibri"/>
          <w:sz w:val="22"/>
        </w:rPr>
        <w:t>eřejné zakázce na změnu projektové dokumentace Klášter Sázava – PD obnova zahrad</w:t>
      </w:r>
      <w:r w:rsidR="00846D60">
        <w:rPr>
          <w:rFonts w:ascii="Calibri" w:hAnsi="Calibri"/>
          <w:sz w:val="22"/>
          <w:szCs w:val="22"/>
        </w:rPr>
        <w:t xml:space="preserve">, s výjimkou </w:t>
      </w:r>
      <w:r w:rsidR="002F67DA">
        <w:rPr>
          <w:rFonts w:ascii="Calibri" w:hAnsi="Calibri"/>
          <w:sz w:val="22"/>
          <w:szCs w:val="22"/>
        </w:rPr>
        <w:t xml:space="preserve">dle </w:t>
      </w:r>
      <w:proofErr w:type="spellStart"/>
      <w:r w:rsidR="002F67DA">
        <w:rPr>
          <w:rFonts w:ascii="Calibri" w:hAnsi="Calibri"/>
          <w:sz w:val="22"/>
          <w:szCs w:val="22"/>
        </w:rPr>
        <w:t>ust</w:t>
      </w:r>
      <w:proofErr w:type="spellEnd"/>
      <w:r w:rsidR="002F67DA">
        <w:rPr>
          <w:rFonts w:ascii="Calibri" w:hAnsi="Calibri"/>
          <w:sz w:val="22"/>
          <w:szCs w:val="22"/>
        </w:rPr>
        <w:t>. odst. 5</w:t>
      </w:r>
      <w:r w:rsidR="00846D60">
        <w:rPr>
          <w:rFonts w:ascii="Calibri" w:hAnsi="Calibri"/>
          <w:sz w:val="22"/>
          <w:szCs w:val="22"/>
        </w:rPr>
        <w:t xml:space="preserve"> tohoto článku. </w:t>
      </w:r>
    </w:p>
    <w:p w14:paraId="459EE4DC" w14:textId="77777777" w:rsidR="0007715B" w:rsidRPr="00381580" w:rsidRDefault="0007715B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81580">
        <w:rPr>
          <w:rFonts w:ascii="Calibri" w:hAnsi="Calibri"/>
          <w:sz w:val="22"/>
          <w:szCs w:val="22"/>
        </w:rPr>
        <w:t>Smluvní strany výslovně ujednaly, že bude-li vybraným dodavatelem ve V</w:t>
      </w:r>
      <w:r w:rsidRPr="00381580">
        <w:rPr>
          <w:rFonts w:ascii="Calibri" w:hAnsi="Calibri" w:cs="Calibri"/>
          <w:sz w:val="22"/>
        </w:rPr>
        <w:t xml:space="preserve">eřejné zakázce na změnu projektové dokumentace Klášter Sázava – PD obnova zahrad, </w:t>
      </w:r>
      <w:r w:rsidRPr="00381580">
        <w:rPr>
          <w:rFonts w:ascii="Calibri" w:hAnsi="Calibri"/>
          <w:sz w:val="22"/>
          <w:szCs w:val="22"/>
        </w:rPr>
        <w:t xml:space="preserve">s nímž bude uzavřena smlouva, sám Poskytovatel, bude Licence poskytnuta bezúplatně. </w:t>
      </w:r>
    </w:p>
    <w:p w14:paraId="7BBE9978" w14:textId="77777777" w:rsidR="00100F74" w:rsidRPr="008F6DB6" w:rsidRDefault="008F6DB6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8F6DB6">
        <w:rPr>
          <w:rFonts w:ascii="Calibri" w:hAnsi="Calibri"/>
          <w:sz w:val="22"/>
          <w:szCs w:val="22"/>
        </w:rPr>
        <w:t xml:space="preserve">Na každé faktuře – daňovém dokladu musí být uvedeno číslo smlouvy </w:t>
      </w:r>
      <w:r w:rsidR="00B42515">
        <w:rPr>
          <w:rFonts w:ascii="Calibri" w:hAnsi="Calibri" w:cs="Calibri"/>
          <w:sz w:val="22"/>
          <w:szCs w:val="22"/>
        </w:rPr>
        <w:t>Nabyvatele</w:t>
      </w:r>
      <w:r w:rsidRPr="008F6DB6">
        <w:rPr>
          <w:rFonts w:ascii="Calibri" w:hAnsi="Calibri"/>
          <w:sz w:val="22"/>
          <w:szCs w:val="22"/>
        </w:rPr>
        <w:t xml:space="preserve">. </w:t>
      </w:r>
      <w:r w:rsidR="00100F74" w:rsidRPr="008F6DB6">
        <w:rPr>
          <w:rFonts w:ascii="Calibri" w:hAnsi="Calibri"/>
          <w:sz w:val="22"/>
          <w:szCs w:val="22"/>
        </w:rPr>
        <w:t xml:space="preserve">Faktura – daňový doklad - musí splňovat smlouvou stanovené náležitosti a náležitosti řádného daňového dokladu podle příslušných právních předpisů, jinak je </w:t>
      </w:r>
      <w:r w:rsidR="00A2018A" w:rsidRPr="00FF4DEE">
        <w:rPr>
          <w:rFonts w:ascii="Calibri" w:hAnsi="Calibri"/>
          <w:sz w:val="22"/>
          <w:szCs w:val="22"/>
        </w:rPr>
        <w:t>Nabyvatel</w:t>
      </w:r>
      <w:r w:rsidR="00100F74" w:rsidRPr="0027174B">
        <w:rPr>
          <w:rFonts w:ascii="Calibri" w:hAnsi="Calibri"/>
          <w:sz w:val="22"/>
          <w:szCs w:val="22"/>
        </w:rPr>
        <w:t xml:space="preserve"> oprávněn jej do data splatnosti vrátit s</w:t>
      </w:r>
      <w:r w:rsidR="00A2018A" w:rsidRPr="006156C3">
        <w:rPr>
          <w:rFonts w:ascii="Calibri" w:hAnsi="Calibri"/>
          <w:sz w:val="22"/>
          <w:szCs w:val="22"/>
        </w:rPr>
        <w:t> </w:t>
      </w:r>
      <w:r w:rsidR="00100F74" w:rsidRPr="006156C3">
        <w:rPr>
          <w:rFonts w:ascii="Calibri" w:hAnsi="Calibri"/>
          <w:sz w:val="22"/>
          <w:szCs w:val="22"/>
        </w:rPr>
        <w:t xml:space="preserve">tím, že </w:t>
      </w:r>
      <w:r w:rsidR="00A2018A" w:rsidRPr="0007715B">
        <w:rPr>
          <w:rFonts w:ascii="Calibri" w:hAnsi="Calibri"/>
          <w:sz w:val="22"/>
          <w:szCs w:val="22"/>
        </w:rPr>
        <w:t>Poskytovatel</w:t>
      </w:r>
      <w:r w:rsidR="00100F74" w:rsidRPr="00EE7B6B">
        <w:rPr>
          <w:rFonts w:ascii="Calibri" w:hAnsi="Calibri"/>
          <w:sz w:val="22"/>
          <w:szCs w:val="22"/>
        </w:rPr>
        <w:t xml:space="preserve"> je poté povinen vystavit</w:t>
      </w:r>
      <w:r w:rsidR="00100F74" w:rsidRPr="001C08BD">
        <w:rPr>
          <w:rFonts w:ascii="Calibri" w:hAnsi="Calibri"/>
          <w:sz w:val="22"/>
          <w:szCs w:val="22"/>
        </w:rPr>
        <w:t xml:space="preserve"> nový daňový doklad s novým termínem splatnosti. V takovém případě není </w:t>
      </w:r>
      <w:r w:rsidR="00A2018A" w:rsidRPr="008F6DB6">
        <w:rPr>
          <w:rFonts w:ascii="Calibri" w:hAnsi="Calibri"/>
          <w:sz w:val="22"/>
          <w:szCs w:val="22"/>
        </w:rPr>
        <w:t>Nabyvatel</w:t>
      </w:r>
      <w:r w:rsidR="00100F74" w:rsidRPr="008F6DB6">
        <w:rPr>
          <w:rFonts w:ascii="Calibri" w:hAnsi="Calibri"/>
          <w:sz w:val="22"/>
          <w:szCs w:val="22"/>
        </w:rPr>
        <w:t xml:space="preserve"> v prodlení s úhradou.</w:t>
      </w:r>
    </w:p>
    <w:p w14:paraId="5A1290B8" w14:textId="39A6B75F" w:rsidR="008F6DB6" w:rsidRPr="00100F74" w:rsidRDefault="008F6DB6" w:rsidP="00701796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Splatnost f</w:t>
      </w:r>
      <w:r w:rsidRPr="00100F74">
        <w:rPr>
          <w:rFonts w:ascii="Calibri" w:hAnsi="Calibri"/>
          <w:sz w:val="22"/>
          <w:szCs w:val="22"/>
        </w:rPr>
        <w:t>aktur</w:t>
      </w:r>
      <w:r>
        <w:rPr>
          <w:rFonts w:ascii="Calibri" w:hAnsi="Calibri"/>
          <w:sz w:val="22"/>
          <w:szCs w:val="22"/>
        </w:rPr>
        <w:t>y</w:t>
      </w:r>
      <w:r w:rsidRPr="00100F74">
        <w:rPr>
          <w:rFonts w:ascii="Calibri" w:hAnsi="Calibri"/>
          <w:sz w:val="22"/>
          <w:szCs w:val="22"/>
        </w:rPr>
        <w:t xml:space="preserve"> (daňov</w:t>
      </w:r>
      <w:r w:rsidR="006156C3">
        <w:rPr>
          <w:rFonts w:ascii="Calibri" w:hAnsi="Calibri"/>
          <w:sz w:val="22"/>
          <w:szCs w:val="22"/>
        </w:rPr>
        <w:t>ého</w:t>
      </w:r>
      <w:r w:rsidRPr="00100F74">
        <w:rPr>
          <w:rFonts w:ascii="Calibri" w:hAnsi="Calibri"/>
          <w:sz w:val="22"/>
          <w:szCs w:val="22"/>
        </w:rPr>
        <w:t xml:space="preserve"> doklad</w:t>
      </w:r>
      <w:r w:rsidR="006156C3">
        <w:rPr>
          <w:rFonts w:ascii="Calibri" w:hAnsi="Calibri"/>
          <w:sz w:val="22"/>
          <w:szCs w:val="22"/>
        </w:rPr>
        <w:t>u</w:t>
      </w:r>
      <w:r w:rsidRPr="00100F74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činí</w:t>
      </w:r>
      <w:r w:rsidRPr="00100F74">
        <w:rPr>
          <w:rFonts w:ascii="Calibri" w:hAnsi="Calibri"/>
          <w:sz w:val="22"/>
          <w:szCs w:val="22"/>
        </w:rPr>
        <w:t xml:space="preserve"> </w:t>
      </w:r>
      <w:r w:rsidR="00B55E22">
        <w:rPr>
          <w:rFonts w:ascii="Calibri" w:hAnsi="Calibri"/>
          <w:sz w:val="22"/>
          <w:szCs w:val="22"/>
        </w:rPr>
        <w:t xml:space="preserve">30 </w:t>
      </w:r>
      <w:r w:rsidRPr="00100F74">
        <w:rPr>
          <w:rFonts w:ascii="Calibri" w:hAnsi="Calibri"/>
          <w:sz w:val="22"/>
          <w:szCs w:val="22"/>
        </w:rPr>
        <w:t xml:space="preserve">dnů od data vystavení. </w:t>
      </w:r>
    </w:p>
    <w:p w14:paraId="1546D410" w14:textId="58EDF671" w:rsidR="00100F74" w:rsidRPr="00100F74" w:rsidRDefault="008F6DB6" w:rsidP="007265BD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="00100F74" w:rsidRPr="00100F74">
        <w:rPr>
          <w:rFonts w:ascii="Calibri" w:hAnsi="Calibri"/>
          <w:sz w:val="22"/>
          <w:szCs w:val="22"/>
        </w:rPr>
        <w:t xml:space="preserve"> doručí fakturu v listinné podobě na doručovací adresu </w:t>
      </w:r>
      <w:r w:rsidRPr="004A7FE9">
        <w:rPr>
          <w:rFonts w:ascii="Calibri" w:hAnsi="Calibri"/>
          <w:sz w:val="22"/>
          <w:szCs w:val="22"/>
        </w:rPr>
        <w:t>Nabyvate</w:t>
      </w:r>
      <w:r>
        <w:rPr>
          <w:rFonts w:ascii="Calibri" w:hAnsi="Calibri"/>
          <w:sz w:val="22"/>
          <w:szCs w:val="22"/>
        </w:rPr>
        <w:t>le</w:t>
      </w:r>
      <w:r w:rsidR="00100F74" w:rsidRPr="00100F74">
        <w:rPr>
          <w:rFonts w:ascii="Calibri" w:hAnsi="Calibri"/>
          <w:sz w:val="22"/>
          <w:szCs w:val="22"/>
        </w:rPr>
        <w:t xml:space="preserve"> anebo v elektronické podobě do datové schránky </w:t>
      </w:r>
      <w:r w:rsidR="00B42515">
        <w:rPr>
          <w:rFonts w:ascii="Calibri" w:hAnsi="Calibri" w:cs="Calibri"/>
          <w:sz w:val="22"/>
          <w:szCs w:val="22"/>
        </w:rPr>
        <w:t>Nabyvatele</w:t>
      </w:r>
      <w:r w:rsidR="00100F74" w:rsidRPr="00100F74">
        <w:rPr>
          <w:rFonts w:ascii="Calibri" w:hAnsi="Calibri"/>
          <w:sz w:val="22"/>
          <w:szCs w:val="22"/>
        </w:rPr>
        <w:t xml:space="preserve"> ID datové schránky: 2cy8h6t nebo na e-mailovou adresu: epodatelna@npu.cz. </w:t>
      </w:r>
      <w:r w:rsidR="00E92A33" w:rsidRPr="00973452">
        <w:rPr>
          <w:rFonts w:ascii="Calibri" w:hAnsi="Calibri"/>
          <w:sz w:val="22"/>
          <w:szCs w:val="22"/>
        </w:rPr>
        <w:t>V případě doručení v elektronické podobě bude na faktuře uvedena rovněž doručovací adresa Nabyvatele.</w:t>
      </w:r>
    </w:p>
    <w:p w14:paraId="59422EE5" w14:textId="77777777" w:rsidR="00DB333F" w:rsidRPr="008F6DB6" w:rsidRDefault="008F6DB6" w:rsidP="007265BD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100F74">
        <w:rPr>
          <w:rFonts w:ascii="Calibri" w:hAnsi="Calibri"/>
          <w:sz w:val="22"/>
          <w:szCs w:val="22"/>
        </w:rPr>
        <w:t xml:space="preserve"> </w:t>
      </w:r>
      <w:r w:rsidR="00100F74" w:rsidRPr="00100F74">
        <w:rPr>
          <w:rFonts w:ascii="Calibri" w:hAnsi="Calibri"/>
          <w:sz w:val="22"/>
          <w:szCs w:val="22"/>
        </w:rPr>
        <w:t xml:space="preserve">prohlašuje, že ke dni podpisu této </w:t>
      </w:r>
      <w:r>
        <w:rPr>
          <w:rFonts w:ascii="Calibri" w:hAnsi="Calibri"/>
          <w:sz w:val="22"/>
          <w:szCs w:val="22"/>
        </w:rPr>
        <w:t>s</w:t>
      </w:r>
      <w:r w:rsidR="00100F74" w:rsidRPr="00100F74">
        <w:rPr>
          <w:rFonts w:ascii="Calibri" w:hAnsi="Calibri"/>
          <w:sz w:val="22"/>
          <w:szCs w:val="22"/>
        </w:rPr>
        <w:t xml:space="preserve">mlouvy není nespolehlivým plátcem DPH dle § 106 zákona č. 235/2004 Sb., o dani z přidané hodnoty, ve znění pozdějších předpisů, a není veden v registru nespolehlivých plátců DPH. </w:t>
      </w:r>
      <w:r w:rsidRPr="008F6DB6">
        <w:rPr>
          <w:rFonts w:ascii="Calibri" w:hAnsi="Calibri"/>
          <w:sz w:val="22"/>
          <w:szCs w:val="22"/>
        </w:rPr>
        <w:t>Poskytovatel</w:t>
      </w:r>
      <w:r w:rsidR="00100F74" w:rsidRPr="008F6DB6">
        <w:rPr>
          <w:rFonts w:ascii="Calibri" w:hAnsi="Calibri"/>
          <w:sz w:val="22"/>
          <w:szCs w:val="22"/>
        </w:rPr>
        <w:t xml:space="preserve"> se dále zavazuje uvádět pro účely bezhotovostního převodu pouze účet či účty, které jsou </w:t>
      </w:r>
      <w:r w:rsidR="00100F74" w:rsidRPr="00FF4DEE">
        <w:rPr>
          <w:rFonts w:ascii="Calibri" w:hAnsi="Calibri"/>
          <w:sz w:val="22"/>
          <w:szCs w:val="22"/>
        </w:rPr>
        <w:t>správcem daně zveřejněny způsobem umožňujícím dálkový přístup dle zákona č. 235/</w:t>
      </w:r>
      <w:r w:rsidR="00100F74" w:rsidRPr="00506D40">
        <w:rPr>
          <w:rFonts w:ascii="Calibri" w:hAnsi="Calibri"/>
          <w:sz w:val="22"/>
          <w:szCs w:val="22"/>
        </w:rPr>
        <w:t>2004 Sb., o dani z</w:t>
      </w:r>
      <w:r w:rsidR="00100F74" w:rsidRPr="008F6DB6">
        <w:rPr>
          <w:rFonts w:ascii="Calibri" w:hAnsi="Calibri"/>
          <w:sz w:val="22"/>
          <w:szCs w:val="22"/>
        </w:rPr>
        <w:t xml:space="preserve"> přidané hodnoty, ve znění pozdějších předpisů. V případě, že se </w:t>
      </w:r>
      <w:r w:rsidRPr="008F6DB6">
        <w:rPr>
          <w:rFonts w:ascii="Calibri" w:hAnsi="Calibri"/>
          <w:sz w:val="22"/>
          <w:szCs w:val="22"/>
        </w:rPr>
        <w:t>Poskytovatel</w:t>
      </w:r>
      <w:r w:rsidR="00100F74" w:rsidRPr="008F6DB6">
        <w:rPr>
          <w:rFonts w:ascii="Calibri" w:hAnsi="Calibri"/>
          <w:sz w:val="22"/>
          <w:szCs w:val="22"/>
        </w:rPr>
        <w:t xml:space="preserve"> stane nespolehlivým plátcem DPH, je povinen tuto skutečnost oznámit </w:t>
      </w:r>
      <w:r>
        <w:rPr>
          <w:rFonts w:ascii="Calibri" w:hAnsi="Calibri"/>
          <w:sz w:val="22"/>
          <w:szCs w:val="22"/>
        </w:rPr>
        <w:t>Nabyvateli</w:t>
      </w:r>
      <w:r w:rsidR="00100F74" w:rsidRPr="008F6DB6">
        <w:rPr>
          <w:rFonts w:ascii="Calibri" w:hAnsi="Calibri"/>
          <w:sz w:val="22"/>
          <w:szCs w:val="22"/>
        </w:rPr>
        <w:t xml:space="preserve"> nejpozději do 5 pracovních dnů ode dne, kdy tato skutečnost nastala, přičemž oznámením se rozumí den, kdy </w:t>
      </w:r>
      <w:r w:rsidR="004431C6">
        <w:rPr>
          <w:rFonts w:ascii="Calibri" w:hAnsi="Calibri"/>
          <w:sz w:val="22"/>
          <w:szCs w:val="22"/>
        </w:rPr>
        <w:t>Nabyvatel</w:t>
      </w:r>
      <w:r w:rsidR="00100F74" w:rsidRPr="008F6DB6">
        <w:rPr>
          <w:rFonts w:ascii="Calibri" w:hAnsi="Calibri"/>
          <w:sz w:val="22"/>
          <w:szCs w:val="22"/>
        </w:rPr>
        <w:t xml:space="preserve"> předmětnou informaci prokazatelně obdržel. </w:t>
      </w:r>
      <w:r w:rsidRPr="008F6DB6">
        <w:rPr>
          <w:rFonts w:ascii="Calibri" w:hAnsi="Calibri"/>
          <w:sz w:val="22"/>
          <w:szCs w:val="22"/>
        </w:rPr>
        <w:t>Poskytovatel</w:t>
      </w:r>
      <w:r w:rsidR="00100F74" w:rsidRPr="008F6DB6">
        <w:rPr>
          <w:rFonts w:ascii="Calibri" w:hAnsi="Calibri"/>
          <w:sz w:val="22"/>
          <w:szCs w:val="22"/>
        </w:rPr>
        <w:t xml:space="preserve"> dále souhlasí s tím, aby </w:t>
      </w:r>
      <w:r>
        <w:rPr>
          <w:rFonts w:ascii="Calibri" w:hAnsi="Calibri"/>
          <w:sz w:val="22"/>
          <w:szCs w:val="22"/>
        </w:rPr>
        <w:t>Nabyvatel</w:t>
      </w:r>
      <w:r w:rsidR="00100F74" w:rsidRPr="008F6DB6">
        <w:rPr>
          <w:rFonts w:ascii="Calibri" w:hAnsi="Calibr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="Calibri" w:hAnsi="Calibri"/>
          <w:sz w:val="22"/>
          <w:szCs w:val="22"/>
        </w:rPr>
        <w:t>Poskytovatel</w:t>
      </w:r>
      <w:r w:rsidR="00100F74" w:rsidRPr="008F6DB6">
        <w:rPr>
          <w:rFonts w:ascii="Calibri" w:hAnsi="Calibri"/>
          <w:sz w:val="22"/>
          <w:szCs w:val="22"/>
        </w:rPr>
        <w:t xml:space="preserve"> bude ke dni uskutečnění zdanitelného plnění veden v registru nespolehlivých plátců DPH.</w:t>
      </w:r>
    </w:p>
    <w:p w14:paraId="5B0DF329" w14:textId="77777777" w:rsidR="0024362C" w:rsidRPr="00066C22" w:rsidRDefault="0024362C" w:rsidP="007265BD">
      <w:pPr>
        <w:ind w:left="426"/>
        <w:jc w:val="both"/>
        <w:rPr>
          <w:rFonts w:ascii="Calibri" w:hAnsi="Calibri"/>
          <w:sz w:val="22"/>
          <w:szCs w:val="22"/>
          <w:highlight w:val="yellow"/>
        </w:rPr>
      </w:pPr>
    </w:p>
    <w:p w14:paraId="41366248" w14:textId="77777777" w:rsidR="00DD623A" w:rsidRPr="006909AC" w:rsidRDefault="008B79AB" w:rsidP="007265BD">
      <w:pPr>
        <w:numPr>
          <w:ilvl w:val="0"/>
          <w:numId w:val="3"/>
        </w:num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b/>
          <w:color w:val="000000" w:themeColor="text1"/>
          <w:sz w:val="22"/>
          <w:szCs w:val="22"/>
        </w:rPr>
        <w:t>Společná a závěrečná ustanovení</w:t>
      </w:r>
    </w:p>
    <w:p w14:paraId="5B22C53E" w14:textId="050CA061" w:rsidR="007265BD" w:rsidRPr="007265BD" w:rsidRDefault="007265BD" w:rsidP="00183769">
      <w:pPr>
        <w:pStyle w:val="Odstavecseseznamem"/>
        <w:numPr>
          <w:ilvl w:val="0"/>
          <w:numId w:val="2"/>
        </w:numPr>
        <w:spacing w:after="0"/>
        <w:ind w:left="425" w:hanging="425"/>
        <w:rPr>
          <w:rFonts w:asciiTheme="minorHAnsi" w:hAnsiTheme="minorHAnsi" w:cstheme="minorHAnsi"/>
          <w:color w:val="000000" w:themeColor="text1"/>
          <w:sz w:val="22"/>
        </w:rPr>
      </w:pPr>
      <w:r w:rsidRPr="007265BD">
        <w:rPr>
          <w:rFonts w:asciiTheme="minorHAnsi" w:hAnsiTheme="minorHAnsi" w:cstheme="minorHAnsi"/>
          <w:iCs/>
          <w:sz w:val="22"/>
        </w:rPr>
        <w:t xml:space="preserve">Tato smlouva je vyhotovena v elektronické podobě s připojenými elektronickými podpisy smluvních stran v počtu 2 vyhotovení. Každá ze smluvních stran prohlašuje, že tuto smlouvu podepsala osoba, která jedná jejím jménem a která má právo připojit uznávaný elektronický podpis, který splňuje požadavky </w:t>
      </w:r>
      <w:proofErr w:type="spellStart"/>
      <w:r w:rsidRPr="007265BD">
        <w:rPr>
          <w:rFonts w:asciiTheme="minorHAnsi" w:hAnsiTheme="minorHAnsi" w:cstheme="minorHAnsi"/>
          <w:iCs/>
          <w:sz w:val="22"/>
        </w:rPr>
        <w:t>ust</w:t>
      </w:r>
      <w:proofErr w:type="spellEnd"/>
      <w:r w:rsidRPr="007265BD">
        <w:rPr>
          <w:rFonts w:asciiTheme="minorHAnsi" w:hAnsiTheme="minorHAnsi" w:cstheme="minorHAnsi"/>
          <w:iCs/>
          <w:sz w:val="22"/>
        </w:rPr>
        <w:t xml:space="preserve">. § 6 odst. 2 zákona č. 297/2016 Sb., o službách vytvářejících důvěru pro elektronické transakce, v platném znění, a že v případě, kdy byl elektronický dokument podepsán způsobem podle </w:t>
      </w:r>
      <w:proofErr w:type="spellStart"/>
      <w:r w:rsidRPr="007265BD">
        <w:rPr>
          <w:rFonts w:asciiTheme="minorHAnsi" w:hAnsiTheme="minorHAnsi" w:cstheme="minorHAnsi"/>
          <w:iCs/>
          <w:sz w:val="22"/>
        </w:rPr>
        <w:t>ust</w:t>
      </w:r>
      <w:proofErr w:type="spellEnd"/>
      <w:r w:rsidRPr="007265BD">
        <w:rPr>
          <w:rFonts w:asciiTheme="minorHAnsi" w:hAnsiTheme="minorHAnsi" w:cstheme="minorHAnsi"/>
          <w:iCs/>
          <w:sz w:val="22"/>
        </w:rPr>
        <w:t xml:space="preserve">. § 5 téhož zákona, byl tento dokument opatřen kvalifikovaným elektronickým časovým razítkem podle </w:t>
      </w:r>
      <w:proofErr w:type="spellStart"/>
      <w:r w:rsidRPr="007265BD">
        <w:rPr>
          <w:rFonts w:asciiTheme="minorHAnsi" w:hAnsiTheme="minorHAnsi" w:cstheme="minorHAnsi"/>
          <w:iCs/>
          <w:sz w:val="22"/>
        </w:rPr>
        <w:t>ust</w:t>
      </w:r>
      <w:proofErr w:type="spellEnd"/>
      <w:r w:rsidRPr="007265BD">
        <w:rPr>
          <w:rFonts w:asciiTheme="minorHAnsi" w:hAnsiTheme="minorHAnsi" w:cstheme="minorHAnsi"/>
          <w:iCs/>
          <w:sz w:val="22"/>
        </w:rPr>
        <w:t>. § 11 zákona.</w:t>
      </w:r>
    </w:p>
    <w:p w14:paraId="6CFCB1D3" w14:textId="77777777" w:rsidR="00C10E03" w:rsidRPr="00C10E03" w:rsidRDefault="00560D18" w:rsidP="007265BD">
      <w:pPr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6909AC">
        <w:rPr>
          <w:rFonts w:asciiTheme="minorHAnsi" w:hAnsiTheme="minorHAnsi"/>
          <w:bCs/>
          <w:iCs/>
          <w:color w:val="000000" w:themeColor="text1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6909AC">
        <w:rPr>
          <w:rFonts w:asciiTheme="minorHAnsi" w:hAnsiTheme="minorHAnsi" w:cs="Calibri"/>
          <w:color w:val="000000" w:themeColor="text1"/>
          <w:sz w:val="22"/>
          <w:szCs w:val="22"/>
        </w:rPr>
        <w:t xml:space="preserve">, nabude účinnosti dnem uveřejnění a její uveřejnění zajistí </w:t>
      </w:r>
      <w:r w:rsidR="00C10E03">
        <w:rPr>
          <w:rFonts w:asciiTheme="minorHAnsi" w:hAnsiTheme="minorHAnsi" w:cs="Calibri"/>
          <w:color w:val="000000" w:themeColor="text1"/>
          <w:sz w:val="22"/>
          <w:szCs w:val="22"/>
        </w:rPr>
        <w:t>Nabyvatel</w:t>
      </w:r>
      <w:r w:rsidRPr="006909A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53ED587" w14:textId="77777777" w:rsidR="00DC3F88" w:rsidRPr="006909AC" w:rsidRDefault="00560D18" w:rsidP="007265BD">
      <w:pPr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909AC">
        <w:rPr>
          <w:rFonts w:asciiTheme="minorHAnsi" w:hAnsiTheme="minorHAnsi"/>
          <w:snapToGrid w:val="0"/>
          <w:color w:val="000000" w:themeColor="text1"/>
          <w:sz w:val="22"/>
          <w:szCs w:val="22"/>
        </w:rPr>
        <w:t>Smluvní strany berou na vědomí, že tato smlouva může být předmětem zveřejnění i dle jiných právních předpisů.</w:t>
      </w:r>
    </w:p>
    <w:p w14:paraId="469268D8" w14:textId="77777777" w:rsidR="00C56250" w:rsidRPr="006909AC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Smluvní strany se zavazují spolupůsobit jako osoba povinná v souladu se zákonem č. 320/2001 Sb., </w:t>
      </w:r>
      <w:r w:rsidRPr="006909AC">
        <w:rPr>
          <w:rFonts w:asciiTheme="minorHAnsi" w:hAnsiTheme="minorHAnsi"/>
          <w:color w:val="000000" w:themeColor="text1"/>
          <w:sz w:val="22"/>
        </w:rPr>
        <w:lastRenderedPageBreak/>
        <w:t>o</w:t>
      </w:r>
      <w:r w:rsidR="00C10E03">
        <w:rPr>
          <w:rFonts w:asciiTheme="minorHAnsi" w:hAnsiTheme="minorHAnsi"/>
          <w:color w:val="000000" w:themeColor="text1"/>
          <w:sz w:val="22"/>
        </w:rPr>
        <w:t> </w:t>
      </w:r>
      <w:r w:rsidRPr="006909AC">
        <w:rPr>
          <w:rFonts w:asciiTheme="minorHAnsi" w:hAnsiTheme="minorHAnsi"/>
          <w:color w:val="000000" w:themeColor="text1"/>
          <w:sz w:val="22"/>
        </w:rPr>
        <w:t>finanční kontrole ve veřejné správě a o změně některých zákonů (zákon o finanční kontrole), ve znění pozdějších předpisů.</w:t>
      </w:r>
    </w:p>
    <w:p w14:paraId="79CD0746" w14:textId="77777777" w:rsidR="00C56250" w:rsidRPr="006909AC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Smlouvu je možno měnit či doplňovat výhradně písemnými číslovanými dodatky. </w:t>
      </w:r>
    </w:p>
    <w:p w14:paraId="499CFC58" w14:textId="77777777" w:rsidR="003F2CCA" w:rsidRPr="006909AC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6909AC">
        <w:rPr>
          <w:rFonts w:asciiTheme="minorHAnsi" w:hAnsiTheme="minorHAnsi"/>
          <w:color w:val="000000" w:themeColor="text1"/>
          <w:sz w:val="22"/>
        </w:rPr>
        <w:t xml:space="preserve"> smlouvy.</w:t>
      </w:r>
    </w:p>
    <w:p w14:paraId="268995CF" w14:textId="1130E2BC" w:rsidR="005B551D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 w:themeColor="text1"/>
          <w:sz w:val="22"/>
        </w:rPr>
      </w:pPr>
      <w:r w:rsidRPr="006909AC">
        <w:rPr>
          <w:rFonts w:asciiTheme="minorHAnsi" w:hAnsiTheme="minorHAnsi"/>
          <w:color w:val="000000" w:themeColor="text1"/>
          <w:sz w:val="22"/>
        </w:rPr>
        <w:t xml:space="preserve">Informace k ochraně osobních údajů jsou ze strany NPÚ uveřejněny na webových stránkách </w:t>
      </w:r>
      <w:hyperlink r:id="rId13" w:history="1">
        <w:r w:rsidR="00386C33">
          <w:rPr>
            <w:rStyle w:val="Hypertextovodkaz"/>
            <w:rFonts w:asciiTheme="minorHAnsi" w:hAnsiTheme="minorHAnsi"/>
            <w:color w:val="000000" w:themeColor="text1"/>
            <w:sz w:val="22"/>
          </w:rPr>
          <w:t>XXXX</w:t>
        </w:r>
        <w:bookmarkStart w:id="0" w:name="_GoBack"/>
        <w:bookmarkEnd w:id="0"/>
      </w:hyperlink>
      <w:r w:rsidRPr="006909AC">
        <w:rPr>
          <w:rFonts w:asciiTheme="minorHAnsi" w:hAnsiTheme="minorHAnsi"/>
          <w:color w:val="000000" w:themeColor="text1"/>
          <w:sz w:val="22"/>
        </w:rPr>
        <w:t xml:space="preserve"> v sekci „Ochrana osobních údajů“.</w:t>
      </w:r>
    </w:p>
    <w:p w14:paraId="2F9B2434" w14:textId="77777777" w:rsidR="005818D1" w:rsidRDefault="005818D1" w:rsidP="005818D1">
      <w:pPr>
        <w:widowControl w:val="0"/>
        <w:suppressAutoHyphens/>
        <w:rPr>
          <w:rFonts w:asciiTheme="minorHAnsi" w:hAnsiTheme="minorHAnsi"/>
          <w:color w:val="000000" w:themeColor="text1"/>
          <w:sz w:val="22"/>
        </w:rPr>
      </w:pPr>
    </w:p>
    <w:p w14:paraId="0A09B295" w14:textId="77777777" w:rsidR="005818D1" w:rsidRPr="005818D1" w:rsidRDefault="005818D1" w:rsidP="005818D1">
      <w:pPr>
        <w:widowControl w:val="0"/>
        <w:suppressAutoHyphens/>
        <w:rPr>
          <w:rFonts w:asciiTheme="minorHAnsi" w:hAnsiTheme="minorHAnsi"/>
          <w:color w:val="000000" w:themeColor="text1"/>
          <w:sz w:val="22"/>
        </w:rPr>
      </w:pPr>
    </w:p>
    <w:p w14:paraId="0744F7E0" w14:textId="77777777" w:rsidR="003F2CCA" w:rsidRPr="00274645" w:rsidRDefault="003F2CCA" w:rsidP="003F2CCA">
      <w:pPr>
        <w:widowControl w:val="0"/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6909AC" w14:paraId="4BC300F6" w14:textId="77777777" w:rsidTr="00C233EE">
        <w:trPr>
          <w:jc w:val="center"/>
        </w:trPr>
        <w:tc>
          <w:tcPr>
            <w:tcW w:w="4606" w:type="dxa"/>
          </w:tcPr>
          <w:p w14:paraId="7BE5FF66" w14:textId="721E938B" w:rsidR="00C56250" w:rsidRPr="006909AC" w:rsidRDefault="00C56250" w:rsidP="0093202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 </w:t>
            </w:r>
            <w:r w:rsidR="001837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Praze</w:t>
            </w: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dne</w:t>
            </w:r>
          </w:p>
          <w:p w14:paraId="4183E0A5" w14:textId="77777777" w:rsidR="00C56250" w:rsidRDefault="00C10E03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Nabyvatel</w:t>
            </w:r>
          </w:p>
          <w:p w14:paraId="7B4DE5B1" w14:textId="14F4E58D" w:rsidR="00C10E03" w:rsidRDefault="00C10E03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21711FD" w14:textId="1A19E07E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DC6037C" w14:textId="60809159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F54F35A" w14:textId="39088C60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7FE200F" w14:textId="0B20A97B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F1298D7" w14:textId="077E630D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6AA8F6A" w14:textId="284C96FF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D49850A" w14:textId="77777777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671A9A3" w14:textId="2AEE30C9" w:rsidR="00A938B9" w:rsidRDefault="00A938B9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ED263FE" w14:textId="77777777" w:rsidR="0066507B" w:rsidRDefault="0066507B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6FA1835" w14:textId="77777777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437F5743" w14:textId="580FDB1D" w:rsidR="00C56250" w:rsidRDefault="00C10E03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Mgr. et Mgr. Petr Spejchal</w:t>
            </w:r>
            <w:r w:rsidR="0093202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</w:p>
          <w:p w14:paraId="0743788D" w14:textId="77777777" w:rsidR="00C10E03" w:rsidRPr="006909AC" w:rsidRDefault="005C0E4E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ř</w:t>
            </w:r>
            <w:r w:rsidR="00C10E0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editel NPÚ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ÚPS </w:t>
            </w:r>
            <w:r w:rsidR="00C10E0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 Praze</w:t>
            </w:r>
          </w:p>
        </w:tc>
        <w:tc>
          <w:tcPr>
            <w:tcW w:w="4606" w:type="dxa"/>
          </w:tcPr>
          <w:p w14:paraId="427474DE" w14:textId="50AC620F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1837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</w:t>
            </w:r>
            <w:proofErr w:type="gramStart"/>
            <w:r w:rsidR="001837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dne </w:t>
            </w:r>
          </w:p>
          <w:p w14:paraId="08B4329B" w14:textId="77777777" w:rsidR="00C56250" w:rsidRDefault="00C10E03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Poskytovatel</w:t>
            </w:r>
          </w:p>
          <w:p w14:paraId="04062281" w14:textId="77777777" w:rsidR="00C10E03" w:rsidRPr="006909AC" w:rsidRDefault="00C10E03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A665932" w14:textId="77777777" w:rsidR="00C56250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378C50E" w14:textId="26367216" w:rsidR="005C0E4E" w:rsidRDefault="005C0E4E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1C38DE3" w14:textId="1626F36B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F54FAF4" w14:textId="2A2C4D7D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0A58F27" w14:textId="6A717D5E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EE373D1" w14:textId="3852BA00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8B66AB7" w14:textId="77777777" w:rsidR="0066507B" w:rsidRDefault="0066507B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CFB1596" w14:textId="47781267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22E66D4" w14:textId="77777777" w:rsidR="000A0BC0" w:rsidRDefault="000A0BC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657E690" w14:textId="3A3534C6" w:rsidR="00C56250" w:rsidRPr="006909AC" w:rsidRDefault="00C56250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909A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746F9BB8" w14:textId="77777777" w:rsidR="00C56250" w:rsidRDefault="003C536B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Ing. Antonín Wagner</w:t>
            </w:r>
          </w:p>
          <w:p w14:paraId="3534F5B5" w14:textId="68CF118F" w:rsidR="00E95A7D" w:rsidRPr="006909AC" w:rsidRDefault="00E95A7D" w:rsidP="00C233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oprávněná osoba poskytovate</w:t>
            </w:r>
            <w:r w:rsidR="00666EF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</w:t>
            </w:r>
          </w:p>
        </w:tc>
      </w:tr>
    </w:tbl>
    <w:p w14:paraId="1308BFE7" w14:textId="77777777" w:rsidR="0004108B" w:rsidRPr="006909AC" w:rsidRDefault="0004108B" w:rsidP="001950DC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04108B" w:rsidRPr="006909AC" w:rsidSect="00E95A7D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9862" w14:textId="77777777" w:rsidR="00957270" w:rsidRDefault="00957270">
      <w:r>
        <w:separator/>
      </w:r>
    </w:p>
  </w:endnote>
  <w:endnote w:type="continuationSeparator" w:id="0">
    <w:p w14:paraId="37137E50" w14:textId="77777777" w:rsidR="00957270" w:rsidRDefault="0095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8A60" w14:textId="77777777" w:rsidR="00957270" w:rsidRDefault="00957270">
      <w:r>
        <w:separator/>
      </w:r>
    </w:p>
  </w:footnote>
  <w:footnote w:type="continuationSeparator" w:id="0">
    <w:p w14:paraId="246CAEA5" w14:textId="77777777" w:rsidR="00957270" w:rsidRDefault="0095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53E2" w14:textId="5583FB7C" w:rsidR="00665130" w:rsidRPr="001A1436" w:rsidRDefault="00665130" w:rsidP="00860F73">
    <w:pPr>
      <w:rPr>
        <w:rFonts w:ascii="Calibri" w:hAnsi="Calibri" w:cs="Calibri"/>
        <w:b/>
        <w:bCs/>
        <w:iCs/>
        <w:sz w:val="22"/>
      </w:rPr>
    </w:pPr>
    <w:r>
      <w:rPr>
        <w:noProof/>
      </w:rPr>
      <w:drawing>
        <wp:inline distT="0" distB="0" distL="0" distR="0" wp14:anchorId="302457C8" wp14:editId="7D48707D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E95A7D">
      <w:rPr>
        <w:rFonts w:ascii="Calibri" w:hAnsi="Calibri"/>
        <w:bCs/>
        <w:sz w:val="22"/>
        <w:szCs w:val="22"/>
      </w:rPr>
      <w:t xml:space="preserve">         </w:t>
    </w:r>
    <w:r w:rsidR="001A1436">
      <w:rPr>
        <w:rFonts w:ascii="Calibri" w:hAnsi="Calibri" w:cs="Calibri"/>
        <w:bCs/>
        <w:iCs/>
        <w:sz w:val="22"/>
      </w:rPr>
      <w:t xml:space="preserve">                                        </w:t>
    </w:r>
    <w:r w:rsidR="008A62B2" w:rsidRPr="001A1436">
      <w:rPr>
        <w:rFonts w:ascii="Calibri" w:hAnsi="Calibri" w:cs="Calibri"/>
        <w:b/>
        <w:bCs/>
        <w:iCs/>
        <w:sz w:val="22"/>
      </w:rPr>
      <w:t>NP</w:t>
    </w:r>
    <w:r w:rsidR="00E66BE6" w:rsidRPr="001A1436">
      <w:rPr>
        <w:rFonts w:ascii="Calibri" w:hAnsi="Calibri" w:cs="Calibri"/>
        <w:b/>
        <w:bCs/>
        <w:iCs/>
        <w:sz w:val="22"/>
      </w:rPr>
      <w:t>U</w:t>
    </w:r>
    <w:r w:rsidR="008A62B2" w:rsidRPr="001A1436">
      <w:rPr>
        <w:rFonts w:ascii="Calibri" w:hAnsi="Calibri" w:cs="Calibri"/>
        <w:b/>
        <w:bCs/>
        <w:iCs/>
        <w:sz w:val="22"/>
      </w:rPr>
      <w:t>-420/</w:t>
    </w:r>
    <w:r w:rsidR="00E95A7D" w:rsidRPr="001A1436">
      <w:rPr>
        <w:rFonts w:ascii="Calibri" w:hAnsi="Calibri" w:cs="Calibri"/>
        <w:b/>
        <w:bCs/>
        <w:iCs/>
        <w:sz w:val="22"/>
      </w:rPr>
      <w:t>3304</w:t>
    </w:r>
    <w:r w:rsidR="008A62B2" w:rsidRPr="001A1436">
      <w:rPr>
        <w:rFonts w:ascii="Calibri" w:hAnsi="Calibri" w:cs="Calibri"/>
        <w:b/>
        <w:bCs/>
        <w:iCs/>
        <w:sz w:val="22"/>
      </w:rPr>
      <w:t>/202</w:t>
    </w:r>
    <w:r w:rsidR="001A1436" w:rsidRPr="001A1436">
      <w:rPr>
        <w:rFonts w:ascii="Calibri" w:hAnsi="Calibri" w:cs="Calibri"/>
        <w:b/>
        <w:bCs/>
        <w:iCs/>
        <w:sz w:val="22"/>
      </w:rPr>
      <w:t>3</w:t>
    </w:r>
  </w:p>
  <w:p w14:paraId="185BD0B5" w14:textId="6A01D9B1" w:rsidR="00860F73" w:rsidRPr="001A1436" w:rsidRDefault="001A1436" w:rsidP="00860F73">
    <w:pPr>
      <w:rPr>
        <w:rFonts w:ascii="Calibri" w:hAnsi="Calibri"/>
        <w:b/>
        <w:bCs/>
        <w:sz w:val="22"/>
        <w:szCs w:val="22"/>
      </w:rPr>
    </w:pPr>
    <w:r w:rsidRPr="001A1436">
      <w:rPr>
        <w:rFonts w:ascii="Calibri" w:hAnsi="Calibri"/>
        <w:b/>
        <w:bCs/>
        <w:sz w:val="22"/>
        <w:szCs w:val="22"/>
      </w:rPr>
      <w:t xml:space="preserve">                                                                                                                                      WAM 2010H1230001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B26"/>
    <w:multiLevelType w:val="hybridMultilevel"/>
    <w:tmpl w:val="F522E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36375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F3603"/>
    <w:multiLevelType w:val="hybridMultilevel"/>
    <w:tmpl w:val="091E35B0"/>
    <w:lvl w:ilvl="0" w:tplc="5EFC41A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60BE2CDC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703D"/>
    <w:multiLevelType w:val="hybridMultilevel"/>
    <w:tmpl w:val="4366FF94"/>
    <w:lvl w:ilvl="0" w:tplc="315CED5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60E82"/>
    <w:multiLevelType w:val="hybridMultilevel"/>
    <w:tmpl w:val="75E6898A"/>
    <w:lvl w:ilvl="0" w:tplc="1C12667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0D53"/>
    <w:rsid w:val="00003FA7"/>
    <w:rsid w:val="000048F8"/>
    <w:rsid w:val="00011C15"/>
    <w:rsid w:val="000175DB"/>
    <w:rsid w:val="00020D38"/>
    <w:rsid w:val="0002287D"/>
    <w:rsid w:val="000254B3"/>
    <w:rsid w:val="00025868"/>
    <w:rsid w:val="00025D73"/>
    <w:rsid w:val="000271EB"/>
    <w:rsid w:val="00031C50"/>
    <w:rsid w:val="000324C0"/>
    <w:rsid w:val="000337CF"/>
    <w:rsid w:val="000354CC"/>
    <w:rsid w:val="00035BA5"/>
    <w:rsid w:val="00036074"/>
    <w:rsid w:val="0003620F"/>
    <w:rsid w:val="00036DC2"/>
    <w:rsid w:val="0004108B"/>
    <w:rsid w:val="00047C92"/>
    <w:rsid w:val="00050A02"/>
    <w:rsid w:val="00054343"/>
    <w:rsid w:val="00054CD4"/>
    <w:rsid w:val="00055057"/>
    <w:rsid w:val="00057DED"/>
    <w:rsid w:val="000604AC"/>
    <w:rsid w:val="00063A7E"/>
    <w:rsid w:val="0006456F"/>
    <w:rsid w:val="00066C22"/>
    <w:rsid w:val="0007084B"/>
    <w:rsid w:val="00070C0B"/>
    <w:rsid w:val="00072604"/>
    <w:rsid w:val="0007715B"/>
    <w:rsid w:val="000857B2"/>
    <w:rsid w:val="000867D6"/>
    <w:rsid w:val="00086AE8"/>
    <w:rsid w:val="00086F37"/>
    <w:rsid w:val="000873F0"/>
    <w:rsid w:val="00095A83"/>
    <w:rsid w:val="00096461"/>
    <w:rsid w:val="0009782B"/>
    <w:rsid w:val="000A0BC0"/>
    <w:rsid w:val="000A6C10"/>
    <w:rsid w:val="000A6E03"/>
    <w:rsid w:val="000B556C"/>
    <w:rsid w:val="000B7F80"/>
    <w:rsid w:val="000D143E"/>
    <w:rsid w:val="000D6DC2"/>
    <w:rsid w:val="000E2D76"/>
    <w:rsid w:val="000E4529"/>
    <w:rsid w:val="000E56C1"/>
    <w:rsid w:val="000E5886"/>
    <w:rsid w:val="000E741F"/>
    <w:rsid w:val="000F2B41"/>
    <w:rsid w:val="000F2E86"/>
    <w:rsid w:val="000F645F"/>
    <w:rsid w:val="00100F74"/>
    <w:rsid w:val="00101270"/>
    <w:rsid w:val="00102816"/>
    <w:rsid w:val="00103192"/>
    <w:rsid w:val="00104F34"/>
    <w:rsid w:val="00114CD3"/>
    <w:rsid w:val="00114EA3"/>
    <w:rsid w:val="00117129"/>
    <w:rsid w:val="0011763C"/>
    <w:rsid w:val="00121159"/>
    <w:rsid w:val="001225B5"/>
    <w:rsid w:val="00125A81"/>
    <w:rsid w:val="00136CFE"/>
    <w:rsid w:val="00136E05"/>
    <w:rsid w:val="00140720"/>
    <w:rsid w:val="0015010B"/>
    <w:rsid w:val="001501D2"/>
    <w:rsid w:val="001514BA"/>
    <w:rsid w:val="00152B22"/>
    <w:rsid w:val="00154C0E"/>
    <w:rsid w:val="00154C7A"/>
    <w:rsid w:val="0015556C"/>
    <w:rsid w:val="00155BD9"/>
    <w:rsid w:val="001567C6"/>
    <w:rsid w:val="00163DA8"/>
    <w:rsid w:val="001700DB"/>
    <w:rsid w:val="0017056E"/>
    <w:rsid w:val="001707A8"/>
    <w:rsid w:val="001738DB"/>
    <w:rsid w:val="00176D01"/>
    <w:rsid w:val="001777C5"/>
    <w:rsid w:val="00180645"/>
    <w:rsid w:val="00183769"/>
    <w:rsid w:val="00186E98"/>
    <w:rsid w:val="0019446E"/>
    <w:rsid w:val="00194C72"/>
    <w:rsid w:val="001950DC"/>
    <w:rsid w:val="001A0175"/>
    <w:rsid w:val="001A1436"/>
    <w:rsid w:val="001A330F"/>
    <w:rsid w:val="001A3331"/>
    <w:rsid w:val="001A5530"/>
    <w:rsid w:val="001A6A35"/>
    <w:rsid w:val="001B5352"/>
    <w:rsid w:val="001C03D5"/>
    <w:rsid w:val="001C08BD"/>
    <w:rsid w:val="001C5D38"/>
    <w:rsid w:val="001C678C"/>
    <w:rsid w:val="001D3002"/>
    <w:rsid w:val="001D498C"/>
    <w:rsid w:val="001D65AD"/>
    <w:rsid w:val="001D6AC8"/>
    <w:rsid w:val="001D7207"/>
    <w:rsid w:val="001D78EA"/>
    <w:rsid w:val="001E4CE1"/>
    <w:rsid w:val="001F2226"/>
    <w:rsid w:val="001F280B"/>
    <w:rsid w:val="001F5178"/>
    <w:rsid w:val="001F5908"/>
    <w:rsid w:val="001F67D9"/>
    <w:rsid w:val="0020717F"/>
    <w:rsid w:val="00213271"/>
    <w:rsid w:val="00215A79"/>
    <w:rsid w:val="00215EB5"/>
    <w:rsid w:val="0022461A"/>
    <w:rsid w:val="002326E1"/>
    <w:rsid w:val="0024001E"/>
    <w:rsid w:val="0024362C"/>
    <w:rsid w:val="00244EF7"/>
    <w:rsid w:val="00246E1D"/>
    <w:rsid w:val="00247746"/>
    <w:rsid w:val="00252B24"/>
    <w:rsid w:val="00255E36"/>
    <w:rsid w:val="00257923"/>
    <w:rsid w:val="00257EA7"/>
    <w:rsid w:val="0027174B"/>
    <w:rsid w:val="00274645"/>
    <w:rsid w:val="00280503"/>
    <w:rsid w:val="00280577"/>
    <w:rsid w:val="00280CD3"/>
    <w:rsid w:val="00283DBA"/>
    <w:rsid w:val="0028535C"/>
    <w:rsid w:val="00287A0A"/>
    <w:rsid w:val="00290CB9"/>
    <w:rsid w:val="002A0EB4"/>
    <w:rsid w:val="002A3128"/>
    <w:rsid w:val="002B01F2"/>
    <w:rsid w:val="002B2562"/>
    <w:rsid w:val="002B3749"/>
    <w:rsid w:val="002B7144"/>
    <w:rsid w:val="002C0F32"/>
    <w:rsid w:val="002C2E1D"/>
    <w:rsid w:val="002C620C"/>
    <w:rsid w:val="002D1829"/>
    <w:rsid w:val="002D3B6D"/>
    <w:rsid w:val="002E180B"/>
    <w:rsid w:val="002E35D5"/>
    <w:rsid w:val="002E394E"/>
    <w:rsid w:val="002F160D"/>
    <w:rsid w:val="002F2A6F"/>
    <w:rsid w:val="002F67D4"/>
    <w:rsid w:val="002F67DA"/>
    <w:rsid w:val="00302E1E"/>
    <w:rsid w:val="00304B8F"/>
    <w:rsid w:val="00313693"/>
    <w:rsid w:val="0032230D"/>
    <w:rsid w:val="00324724"/>
    <w:rsid w:val="00324BAC"/>
    <w:rsid w:val="003261E2"/>
    <w:rsid w:val="003268F0"/>
    <w:rsid w:val="0032698F"/>
    <w:rsid w:val="00332AB7"/>
    <w:rsid w:val="00335B06"/>
    <w:rsid w:val="003432EF"/>
    <w:rsid w:val="00343AD0"/>
    <w:rsid w:val="00345EC9"/>
    <w:rsid w:val="003460AA"/>
    <w:rsid w:val="0034636A"/>
    <w:rsid w:val="00353528"/>
    <w:rsid w:val="0036000D"/>
    <w:rsid w:val="003701A4"/>
    <w:rsid w:val="0037496C"/>
    <w:rsid w:val="003775CE"/>
    <w:rsid w:val="00381580"/>
    <w:rsid w:val="003831DD"/>
    <w:rsid w:val="003838BE"/>
    <w:rsid w:val="00386C33"/>
    <w:rsid w:val="00395D54"/>
    <w:rsid w:val="003A1D34"/>
    <w:rsid w:val="003A2CE3"/>
    <w:rsid w:val="003A5F95"/>
    <w:rsid w:val="003B2738"/>
    <w:rsid w:val="003B3CDD"/>
    <w:rsid w:val="003B58F2"/>
    <w:rsid w:val="003B62B8"/>
    <w:rsid w:val="003B6EB8"/>
    <w:rsid w:val="003B74D2"/>
    <w:rsid w:val="003C04A9"/>
    <w:rsid w:val="003C536B"/>
    <w:rsid w:val="003D0B4A"/>
    <w:rsid w:val="003D5EED"/>
    <w:rsid w:val="003E19BB"/>
    <w:rsid w:val="003E5FCD"/>
    <w:rsid w:val="003E624D"/>
    <w:rsid w:val="003F276D"/>
    <w:rsid w:val="003F2CCA"/>
    <w:rsid w:val="004005C7"/>
    <w:rsid w:val="00404BE3"/>
    <w:rsid w:val="00406FEE"/>
    <w:rsid w:val="00411CAB"/>
    <w:rsid w:val="004136A1"/>
    <w:rsid w:val="00416314"/>
    <w:rsid w:val="0041723A"/>
    <w:rsid w:val="004206C7"/>
    <w:rsid w:val="0042166D"/>
    <w:rsid w:val="004218A8"/>
    <w:rsid w:val="00425883"/>
    <w:rsid w:val="00427FDC"/>
    <w:rsid w:val="004304F2"/>
    <w:rsid w:val="00436756"/>
    <w:rsid w:val="00436E85"/>
    <w:rsid w:val="004414F0"/>
    <w:rsid w:val="004416EB"/>
    <w:rsid w:val="004431C6"/>
    <w:rsid w:val="004452B7"/>
    <w:rsid w:val="0045275D"/>
    <w:rsid w:val="0045355E"/>
    <w:rsid w:val="00454C61"/>
    <w:rsid w:val="00461A13"/>
    <w:rsid w:val="0046492A"/>
    <w:rsid w:val="00464D59"/>
    <w:rsid w:val="00472556"/>
    <w:rsid w:val="00473290"/>
    <w:rsid w:val="00474234"/>
    <w:rsid w:val="00485467"/>
    <w:rsid w:val="00491C32"/>
    <w:rsid w:val="00492EFA"/>
    <w:rsid w:val="004A1797"/>
    <w:rsid w:val="004A40C1"/>
    <w:rsid w:val="004A4C44"/>
    <w:rsid w:val="004A5809"/>
    <w:rsid w:val="004A61DA"/>
    <w:rsid w:val="004B29A4"/>
    <w:rsid w:val="004B312E"/>
    <w:rsid w:val="004B52AD"/>
    <w:rsid w:val="004B7DAE"/>
    <w:rsid w:val="004B7E45"/>
    <w:rsid w:val="004C025A"/>
    <w:rsid w:val="004C5D72"/>
    <w:rsid w:val="004C751F"/>
    <w:rsid w:val="004C7753"/>
    <w:rsid w:val="004D0D90"/>
    <w:rsid w:val="004D190E"/>
    <w:rsid w:val="004D22C9"/>
    <w:rsid w:val="004D4642"/>
    <w:rsid w:val="004E0D74"/>
    <w:rsid w:val="004E47DE"/>
    <w:rsid w:val="004E4B8A"/>
    <w:rsid w:val="004E538C"/>
    <w:rsid w:val="004F0035"/>
    <w:rsid w:val="004F1154"/>
    <w:rsid w:val="00505E15"/>
    <w:rsid w:val="00506D40"/>
    <w:rsid w:val="005077FD"/>
    <w:rsid w:val="0050783D"/>
    <w:rsid w:val="00510558"/>
    <w:rsid w:val="00511D9C"/>
    <w:rsid w:val="00513E9B"/>
    <w:rsid w:val="00520C51"/>
    <w:rsid w:val="0052278A"/>
    <w:rsid w:val="00526840"/>
    <w:rsid w:val="00527920"/>
    <w:rsid w:val="0053124D"/>
    <w:rsid w:val="005324CD"/>
    <w:rsid w:val="00532C8C"/>
    <w:rsid w:val="00533F8F"/>
    <w:rsid w:val="005365CB"/>
    <w:rsid w:val="00537CB4"/>
    <w:rsid w:val="00540B93"/>
    <w:rsid w:val="005410E0"/>
    <w:rsid w:val="0054486C"/>
    <w:rsid w:val="00551EE3"/>
    <w:rsid w:val="005532C5"/>
    <w:rsid w:val="00560D18"/>
    <w:rsid w:val="00560E74"/>
    <w:rsid w:val="00570DDC"/>
    <w:rsid w:val="005818D1"/>
    <w:rsid w:val="00585BDA"/>
    <w:rsid w:val="0058704A"/>
    <w:rsid w:val="00593CDD"/>
    <w:rsid w:val="00593D1B"/>
    <w:rsid w:val="005958D3"/>
    <w:rsid w:val="00595ECE"/>
    <w:rsid w:val="005A0AC6"/>
    <w:rsid w:val="005A172E"/>
    <w:rsid w:val="005B0651"/>
    <w:rsid w:val="005B1754"/>
    <w:rsid w:val="005B551D"/>
    <w:rsid w:val="005C0E4E"/>
    <w:rsid w:val="005C4418"/>
    <w:rsid w:val="005C57AA"/>
    <w:rsid w:val="005C5C64"/>
    <w:rsid w:val="005C60DD"/>
    <w:rsid w:val="005D12C7"/>
    <w:rsid w:val="005D2E6B"/>
    <w:rsid w:val="005D3694"/>
    <w:rsid w:val="005D3D4D"/>
    <w:rsid w:val="005D6741"/>
    <w:rsid w:val="005E09ED"/>
    <w:rsid w:val="005E1CF2"/>
    <w:rsid w:val="005E235D"/>
    <w:rsid w:val="005E3202"/>
    <w:rsid w:val="005E697A"/>
    <w:rsid w:val="005F18AA"/>
    <w:rsid w:val="005F3B72"/>
    <w:rsid w:val="005F5553"/>
    <w:rsid w:val="005F75A2"/>
    <w:rsid w:val="005F7905"/>
    <w:rsid w:val="006015E6"/>
    <w:rsid w:val="0060438E"/>
    <w:rsid w:val="0060569D"/>
    <w:rsid w:val="006104E2"/>
    <w:rsid w:val="00610F46"/>
    <w:rsid w:val="00613E10"/>
    <w:rsid w:val="00615677"/>
    <w:rsid w:val="006156C3"/>
    <w:rsid w:val="00620FCA"/>
    <w:rsid w:val="00630300"/>
    <w:rsid w:val="00633DC5"/>
    <w:rsid w:val="0063644A"/>
    <w:rsid w:val="0063779F"/>
    <w:rsid w:val="00640D15"/>
    <w:rsid w:val="00645389"/>
    <w:rsid w:val="006458DC"/>
    <w:rsid w:val="00651957"/>
    <w:rsid w:val="0065340B"/>
    <w:rsid w:val="006567B8"/>
    <w:rsid w:val="0066089B"/>
    <w:rsid w:val="00660AD6"/>
    <w:rsid w:val="0066458A"/>
    <w:rsid w:val="0066507B"/>
    <w:rsid w:val="00665130"/>
    <w:rsid w:val="00665155"/>
    <w:rsid w:val="00666EFD"/>
    <w:rsid w:val="00672BA0"/>
    <w:rsid w:val="0067360F"/>
    <w:rsid w:val="00682BC1"/>
    <w:rsid w:val="00682C75"/>
    <w:rsid w:val="006909AC"/>
    <w:rsid w:val="00691034"/>
    <w:rsid w:val="006911C6"/>
    <w:rsid w:val="00691645"/>
    <w:rsid w:val="00694350"/>
    <w:rsid w:val="00695D27"/>
    <w:rsid w:val="006A0607"/>
    <w:rsid w:val="006A1B7D"/>
    <w:rsid w:val="006A231F"/>
    <w:rsid w:val="006A3CB0"/>
    <w:rsid w:val="006A4318"/>
    <w:rsid w:val="006A4EAA"/>
    <w:rsid w:val="006A7B1F"/>
    <w:rsid w:val="006B09AC"/>
    <w:rsid w:val="006B388A"/>
    <w:rsid w:val="006C42EB"/>
    <w:rsid w:val="006C7019"/>
    <w:rsid w:val="006D1860"/>
    <w:rsid w:val="006D1E4B"/>
    <w:rsid w:val="006D5D72"/>
    <w:rsid w:val="006D5DB7"/>
    <w:rsid w:val="006D780F"/>
    <w:rsid w:val="006D7D5B"/>
    <w:rsid w:val="006D7E95"/>
    <w:rsid w:val="006E04B2"/>
    <w:rsid w:val="006E28C9"/>
    <w:rsid w:val="006E4A78"/>
    <w:rsid w:val="006E4AF5"/>
    <w:rsid w:val="006E6690"/>
    <w:rsid w:val="00701796"/>
    <w:rsid w:val="00711BE4"/>
    <w:rsid w:val="00712424"/>
    <w:rsid w:val="00714968"/>
    <w:rsid w:val="00717E95"/>
    <w:rsid w:val="007204DE"/>
    <w:rsid w:val="00725E30"/>
    <w:rsid w:val="00726043"/>
    <w:rsid w:val="007265BD"/>
    <w:rsid w:val="0072793D"/>
    <w:rsid w:val="0073006D"/>
    <w:rsid w:val="00730B15"/>
    <w:rsid w:val="00733911"/>
    <w:rsid w:val="00733C47"/>
    <w:rsid w:val="00740BF7"/>
    <w:rsid w:val="007417EE"/>
    <w:rsid w:val="00751E25"/>
    <w:rsid w:val="00754E44"/>
    <w:rsid w:val="0075576F"/>
    <w:rsid w:val="00756A7B"/>
    <w:rsid w:val="00760B92"/>
    <w:rsid w:val="00761B9C"/>
    <w:rsid w:val="00762505"/>
    <w:rsid w:val="00764837"/>
    <w:rsid w:val="007656FD"/>
    <w:rsid w:val="00767825"/>
    <w:rsid w:val="007715F9"/>
    <w:rsid w:val="00772E0E"/>
    <w:rsid w:val="00773093"/>
    <w:rsid w:val="00774B76"/>
    <w:rsid w:val="00776061"/>
    <w:rsid w:val="00780102"/>
    <w:rsid w:val="00780262"/>
    <w:rsid w:val="00782707"/>
    <w:rsid w:val="00783ACF"/>
    <w:rsid w:val="00784F79"/>
    <w:rsid w:val="00796EE2"/>
    <w:rsid w:val="007A76CF"/>
    <w:rsid w:val="007B0BAF"/>
    <w:rsid w:val="007B22F5"/>
    <w:rsid w:val="007B3BA0"/>
    <w:rsid w:val="007B62A9"/>
    <w:rsid w:val="007C1273"/>
    <w:rsid w:val="007C2810"/>
    <w:rsid w:val="007C3900"/>
    <w:rsid w:val="007D7055"/>
    <w:rsid w:val="007E6E19"/>
    <w:rsid w:val="007F0536"/>
    <w:rsid w:val="007F3D78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3404D"/>
    <w:rsid w:val="00840203"/>
    <w:rsid w:val="00840271"/>
    <w:rsid w:val="00841A45"/>
    <w:rsid w:val="00846D60"/>
    <w:rsid w:val="00847E69"/>
    <w:rsid w:val="0085189A"/>
    <w:rsid w:val="008522FF"/>
    <w:rsid w:val="00853B53"/>
    <w:rsid w:val="00857836"/>
    <w:rsid w:val="00860F73"/>
    <w:rsid w:val="00862812"/>
    <w:rsid w:val="00863F7F"/>
    <w:rsid w:val="0086467F"/>
    <w:rsid w:val="0086585B"/>
    <w:rsid w:val="00866531"/>
    <w:rsid w:val="008665B6"/>
    <w:rsid w:val="0086771D"/>
    <w:rsid w:val="00872837"/>
    <w:rsid w:val="008747B2"/>
    <w:rsid w:val="00876476"/>
    <w:rsid w:val="008769DA"/>
    <w:rsid w:val="00880596"/>
    <w:rsid w:val="00884142"/>
    <w:rsid w:val="00884354"/>
    <w:rsid w:val="00890CE5"/>
    <w:rsid w:val="008A0973"/>
    <w:rsid w:val="008A129B"/>
    <w:rsid w:val="008A1E64"/>
    <w:rsid w:val="008A62B2"/>
    <w:rsid w:val="008A7B51"/>
    <w:rsid w:val="008B2642"/>
    <w:rsid w:val="008B79AB"/>
    <w:rsid w:val="008C2415"/>
    <w:rsid w:val="008C273D"/>
    <w:rsid w:val="008C433F"/>
    <w:rsid w:val="008C57A7"/>
    <w:rsid w:val="008D00A4"/>
    <w:rsid w:val="008D2392"/>
    <w:rsid w:val="008D3724"/>
    <w:rsid w:val="008E047E"/>
    <w:rsid w:val="008E41F1"/>
    <w:rsid w:val="008F178F"/>
    <w:rsid w:val="008F1CB8"/>
    <w:rsid w:val="008F33B4"/>
    <w:rsid w:val="008F4043"/>
    <w:rsid w:val="008F6DB6"/>
    <w:rsid w:val="008F6E1E"/>
    <w:rsid w:val="0090116D"/>
    <w:rsid w:val="00905708"/>
    <w:rsid w:val="0090619A"/>
    <w:rsid w:val="00906E5C"/>
    <w:rsid w:val="0091402B"/>
    <w:rsid w:val="009174D6"/>
    <w:rsid w:val="009206C7"/>
    <w:rsid w:val="00923CE0"/>
    <w:rsid w:val="00924707"/>
    <w:rsid w:val="00930432"/>
    <w:rsid w:val="00932026"/>
    <w:rsid w:val="009324F3"/>
    <w:rsid w:val="009331BD"/>
    <w:rsid w:val="0093363B"/>
    <w:rsid w:val="00941393"/>
    <w:rsid w:val="00945F74"/>
    <w:rsid w:val="009475D6"/>
    <w:rsid w:val="00957270"/>
    <w:rsid w:val="00961B96"/>
    <w:rsid w:val="00967A84"/>
    <w:rsid w:val="00982B38"/>
    <w:rsid w:val="009839ED"/>
    <w:rsid w:val="009841B0"/>
    <w:rsid w:val="00985D07"/>
    <w:rsid w:val="00991579"/>
    <w:rsid w:val="009923DD"/>
    <w:rsid w:val="00992955"/>
    <w:rsid w:val="0099506D"/>
    <w:rsid w:val="009973DF"/>
    <w:rsid w:val="009A05F6"/>
    <w:rsid w:val="009A1284"/>
    <w:rsid w:val="009A1956"/>
    <w:rsid w:val="009A57DF"/>
    <w:rsid w:val="009B2653"/>
    <w:rsid w:val="009B5503"/>
    <w:rsid w:val="009B6AC2"/>
    <w:rsid w:val="009C608C"/>
    <w:rsid w:val="009D189D"/>
    <w:rsid w:val="009D1B36"/>
    <w:rsid w:val="009D2706"/>
    <w:rsid w:val="009D61BC"/>
    <w:rsid w:val="009E5C95"/>
    <w:rsid w:val="009E6CFF"/>
    <w:rsid w:val="009F089A"/>
    <w:rsid w:val="009F2E00"/>
    <w:rsid w:val="009F5CC5"/>
    <w:rsid w:val="009F5E52"/>
    <w:rsid w:val="00A017E1"/>
    <w:rsid w:val="00A109E9"/>
    <w:rsid w:val="00A12FF5"/>
    <w:rsid w:val="00A174AD"/>
    <w:rsid w:val="00A2018A"/>
    <w:rsid w:val="00A23D49"/>
    <w:rsid w:val="00A33C04"/>
    <w:rsid w:val="00A35BD2"/>
    <w:rsid w:val="00A438FD"/>
    <w:rsid w:val="00A4511C"/>
    <w:rsid w:val="00A462A0"/>
    <w:rsid w:val="00A46CB4"/>
    <w:rsid w:val="00A503B7"/>
    <w:rsid w:val="00A54678"/>
    <w:rsid w:val="00A5743D"/>
    <w:rsid w:val="00A57555"/>
    <w:rsid w:val="00A6305A"/>
    <w:rsid w:val="00A66185"/>
    <w:rsid w:val="00A725EA"/>
    <w:rsid w:val="00A764D7"/>
    <w:rsid w:val="00A766FF"/>
    <w:rsid w:val="00A77F63"/>
    <w:rsid w:val="00A801F0"/>
    <w:rsid w:val="00A873E3"/>
    <w:rsid w:val="00A938B9"/>
    <w:rsid w:val="00A944BC"/>
    <w:rsid w:val="00AA02AB"/>
    <w:rsid w:val="00AA5B52"/>
    <w:rsid w:val="00AB2622"/>
    <w:rsid w:val="00AB37E5"/>
    <w:rsid w:val="00AC4DE4"/>
    <w:rsid w:val="00AD2D54"/>
    <w:rsid w:val="00AD413C"/>
    <w:rsid w:val="00AE0542"/>
    <w:rsid w:val="00AE06C5"/>
    <w:rsid w:val="00AE2339"/>
    <w:rsid w:val="00AE77B6"/>
    <w:rsid w:val="00AF1214"/>
    <w:rsid w:val="00AF4247"/>
    <w:rsid w:val="00AF64B4"/>
    <w:rsid w:val="00AF7845"/>
    <w:rsid w:val="00B0232D"/>
    <w:rsid w:val="00B05380"/>
    <w:rsid w:val="00B05CE9"/>
    <w:rsid w:val="00B102A1"/>
    <w:rsid w:val="00B104E7"/>
    <w:rsid w:val="00B14A2C"/>
    <w:rsid w:val="00B17F29"/>
    <w:rsid w:val="00B33064"/>
    <w:rsid w:val="00B33CAD"/>
    <w:rsid w:val="00B3407C"/>
    <w:rsid w:val="00B37387"/>
    <w:rsid w:val="00B40996"/>
    <w:rsid w:val="00B42515"/>
    <w:rsid w:val="00B45396"/>
    <w:rsid w:val="00B455DB"/>
    <w:rsid w:val="00B45A09"/>
    <w:rsid w:val="00B45CE6"/>
    <w:rsid w:val="00B4605E"/>
    <w:rsid w:val="00B47E87"/>
    <w:rsid w:val="00B55346"/>
    <w:rsid w:val="00B55E22"/>
    <w:rsid w:val="00B56094"/>
    <w:rsid w:val="00B6169E"/>
    <w:rsid w:val="00B71109"/>
    <w:rsid w:val="00B808FB"/>
    <w:rsid w:val="00B900C6"/>
    <w:rsid w:val="00B91178"/>
    <w:rsid w:val="00B92A53"/>
    <w:rsid w:val="00B94574"/>
    <w:rsid w:val="00BA150D"/>
    <w:rsid w:val="00BA6BAE"/>
    <w:rsid w:val="00BB1E34"/>
    <w:rsid w:val="00BB54DC"/>
    <w:rsid w:val="00BC19BE"/>
    <w:rsid w:val="00BC1D4B"/>
    <w:rsid w:val="00BC3A9C"/>
    <w:rsid w:val="00BC3ADB"/>
    <w:rsid w:val="00BD0809"/>
    <w:rsid w:val="00BD1FE5"/>
    <w:rsid w:val="00BD2A43"/>
    <w:rsid w:val="00BD2D62"/>
    <w:rsid w:val="00BD37AB"/>
    <w:rsid w:val="00BD7BB7"/>
    <w:rsid w:val="00BE3FBC"/>
    <w:rsid w:val="00BE7BF3"/>
    <w:rsid w:val="00BF2673"/>
    <w:rsid w:val="00BF44F3"/>
    <w:rsid w:val="00BF5840"/>
    <w:rsid w:val="00BF6273"/>
    <w:rsid w:val="00C01B66"/>
    <w:rsid w:val="00C07872"/>
    <w:rsid w:val="00C10CF4"/>
    <w:rsid w:val="00C10E03"/>
    <w:rsid w:val="00C140FA"/>
    <w:rsid w:val="00C1757C"/>
    <w:rsid w:val="00C24EA2"/>
    <w:rsid w:val="00C26477"/>
    <w:rsid w:val="00C27D2E"/>
    <w:rsid w:val="00C328D2"/>
    <w:rsid w:val="00C372A4"/>
    <w:rsid w:val="00C409FB"/>
    <w:rsid w:val="00C41B8B"/>
    <w:rsid w:val="00C41F6B"/>
    <w:rsid w:val="00C50BEC"/>
    <w:rsid w:val="00C52116"/>
    <w:rsid w:val="00C56250"/>
    <w:rsid w:val="00C569B4"/>
    <w:rsid w:val="00C60E13"/>
    <w:rsid w:val="00C70900"/>
    <w:rsid w:val="00C72573"/>
    <w:rsid w:val="00C73FF7"/>
    <w:rsid w:val="00C76DC4"/>
    <w:rsid w:val="00C80128"/>
    <w:rsid w:val="00C81043"/>
    <w:rsid w:val="00C82F49"/>
    <w:rsid w:val="00C84025"/>
    <w:rsid w:val="00C87B3B"/>
    <w:rsid w:val="00C922CA"/>
    <w:rsid w:val="00C95339"/>
    <w:rsid w:val="00C97B58"/>
    <w:rsid w:val="00CB6497"/>
    <w:rsid w:val="00CC0D4E"/>
    <w:rsid w:val="00CC194E"/>
    <w:rsid w:val="00CC31C6"/>
    <w:rsid w:val="00CD5288"/>
    <w:rsid w:val="00CE4798"/>
    <w:rsid w:val="00CE6EF9"/>
    <w:rsid w:val="00CF0740"/>
    <w:rsid w:val="00CF188A"/>
    <w:rsid w:val="00CF1C5A"/>
    <w:rsid w:val="00CF4993"/>
    <w:rsid w:val="00CF66B5"/>
    <w:rsid w:val="00CF7CE5"/>
    <w:rsid w:val="00D04BC7"/>
    <w:rsid w:val="00D078C6"/>
    <w:rsid w:val="00D11518"/>
    <w:rsid w:val="00D12F31"/>
    <w:rsid w:val="00D2180B"/>
    <w:rsid w:val="00D22676"/>
    <w:rsid w:val="00D24BA9"/>
    <w:rsid w:val="00D2734F"/>
    <w:rsid w:val="00D30B3A"/>
    <w:rsid w:val="00D31B37"/>
    <w:rsid w:val="00D35EC7"/>
    <w:rsid w:val="00D363C0"/>
    <w:rsid w:val="00D44494"/>
    <w:rsid w:val="00D57001"/>
    <w:rsid w:val="00D573FD"/>
    <w:rsid w:val="00D60950"/>
    <w:rsid w:val="00D60C7D"/>
    <w:rsid w:val="00D63246"/>
    <w:rsid w:val="00D70C9E"/>
    <w:rsid w:val="00D72C81"/>
    <w:rsid w:val="00D751CF"/>
    <w:rsid w:val="00D82033"/>
    <w:rsid w:val="00D82794"/>
    <w:rsid w:val="00D82963"/>
    <w:rsid w:val="00D84302"/>
    <w:rsid w:val="00D84709"/>
    <w:rsid w:val="00D85362"/>
    <w:rsid w:val="00D8586E"/>
    <w:rsid w:val="00D87180"/>
    <w:rsid w:val="00D96D32"/>
    <w:rsid w:val="00DA5C1E"/>
    <w:rsid w:val="00DA5EB8"/>
    <w:rsid w:val="00DB0B5E"/>
    <w:rsid w:val="00DB333F"/>
    <w:rsid w:val="00DC2E5B"/>
    <w:rsid w:val="00DC3F88"/>
    <w:rsid w:val="00DC5FA3"/>
    <w:rsid w:val="00DC73B5"/>
    <w:rsid w:val="00DC743A"/>
    <w:rsid w:val="00DC774D"/>
    <w:rsid w:val="00DC7E6B"/>
    <w:rsid w:val="00DC7EF5"/>
    <w:rsid w:val="00DD06CF"/>
    <w:rsid w:val="00DD25E6"/>
    <w:rsid w:val="00DD406D"/>
    <w:rsid w:val="00DD623A"/>
    <w:rsid w:val="00DD6579"/>
    <w:rsid w:val="00DD6CBD"/>
    <w:rsid w:val="00DE0EB7"/>
    <w:rsid w:val="00DF10A1"/>
    <w:rsid w:val="00DF2F60"/>
    <w:rsid w:val="00DF5BAA"/>
    <w:rsid w:val="00DF5FDD"/>
    <w:rsid w:val="00E016C3"/>
    <w:rsid w:val="00E02037"/>
    <w:rsid w:val="00E0348E"/>
    <w:rsid w:val="00E0730D"/>
    <w:rsid w:val="00E1659C"/>
    <w:rsid w:val="00E17B9C"/>
    <w:rsid w:val="00E2769B"/>
    <w:rsid w:val="00E30619"/>
    <w:rsid w:val="00E30A2D"/>
    <w:rsid w:val="00E313B1"/>
    <w:rsid w:val="00E315D9"/>
    <w:rsid w:val="00E320F5"/>
    <w:rsid w:val="00E3351D"/>
    <w:rsid w:val="00E33640"/>
    <w:rsid w:val="00E36DC2"/>
    <w:rsid w:val="00E37C3F"/>
    <w:rsid w:val="00E44BB1"/>
    <w:rsid w:val="00E53BE7"/>
    <w:rsid w:val="00E66977"/>
    <w:rsid w:val="00E66BE6"/>
    <w:rsid w:val="00E66E7A"/>
    <w:rsid w:val="00E71979"/>
    <w:rsid w:val="00E74B14"/>
    <w:rsid w:val="00E767E6"/>
    <w:rsid w:val="00E824B6"/>
    <w:rsid w:val="00E92A33"/>
    <w:rsid w:val="00E95A7D"/>
    <w:rsid w:val="00EA1463"/>
    <w:rsid w:val="00EA202F"/>
    <w:rsid w:val="00EA320C"/>
    <w:rsid w:val="00EA3AC3"/>
    <w:rsid w:val="00EB044F"/>
    <w:rsid w:val="00EC33BE"/>
    <w:rsid w:val="00ED0317"/>
    <w:rsid w:val="00ED2D8A"/>
    <w:rsid w:val="00ED569B"/>
    <w:rsid w:val="00ED7898"/>
    <w:rsid w:val="00EE28D9"/>
    <w:rsid w:val="00EE2BCD"/>
    <w:rsid w:val="00EE665F"/>
    <w:rsid w:val="00EE672F"/>
    <w:rsid w:val="00EE7B6B"/>
    <w:rsid w:val="00EF14AE"/>
    <w:rsid w:val="00EF1FD9"/>
    <w:rsid w:val="00EF4D16"/>
    <w:rsid w:val="00EF659E"/>
    <w:rsid w:val="00EF6E23"/>
    <w:rsid w:val="00EF7EFA"/>
    <w:rsid w:val="00EF7F63"/>
    <w:rsid w:val="00F0059E"/>
    <w:rsid w:val="00F0124D"/>
    <w:rsid w:val="00F05F02"/>
    <w:rsid w:val="00F06B5D"/>
    <w:rsid w:val="00F10A9A"/>
    <w:rsid w:val="00F14122"/>
    <w:rsid w:val="00F20A8C"/>
    <w:rsid w:val="00F22E87"/>
    <w:rsid w:val="00F25383"/>
    <w:rsid w:val="00F30BCF"/>
    <w:rsid w:val="00F35513"/>
    <w:rsid w:val="00F473E5"/>
    <w:rsid w:val="00F52C01"/>
    <w:rsid w:val="00F53BFE"/>
    <w:rsid w:val="00F552D2"/>
    <w:rsid w:val="00F6172C"/>
    <w:rsid w:val="00F62999"/>
    <w:rsid w:val="00F65CEF"/>
    <w:rsid w:val="00F716A1"/>
    <w:rsid w:val="00F73030"/>
    <w:rsid w:val="00F7625A"/>
    <w:rsid w:val="00F80818"/>
    <w:rsid w:val="00F8275F"/>
    <w:rsid w:val="00F84F34"/>
    <w:rsid w:val="00F87B43"/>
    <w:rsid w:val="00F90972"/>
    <w:rsid w:val="00F9799B"/>
    <w:rsid w:val="00FA1534"/>
    <w:rsid w:val="00FA3A99"/>
    <w:rsid w:val="00FA7ED9"/>
    <w:rsid w:val="00FB3416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1F82"/>
    <w:rsid w:val="00FF38EB"/>
    <w:rsid w:val="00FF4DEE"/>
    <w:rsid w:val="00FF630B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144AD45E"/>
  <w15:docId w15:val="{EE6F1535-39B8-4701-8D6A-0C350B6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7129"/>
    <w:rPr>
      <w:color w:val="605E5C"/>
      <w:shd w:val="clear" w:color="auto" w:fill="E1DFDD"/>
    </w:rPr>
  </w:style>
  <w:style w:type="character" w:customStyle="1" w:styleId="Zkladntext0">
    <w:name w:val="Základní text_"/>
    <w:link w:val="Zkladntext1"/>
    <w:rsid w:val="007265BD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7265BD"/>
    <w:pPr>
      <w:widowControl w:val="0"/>
      <w:shd w:val="clear" w:color="auto" w:fill="FFFFFF"/>
      <w:spacing w:after="300" w:line="271" w:lineRule="auto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291e2ac-3401-40d6-975d-b1d4a9b29c99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A85C204-62BF-49BF-90BB-36E9433E29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7B82E2-3908-4B1B-A0BF-EFD517C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4</Pages>
  <Words>1725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11640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Šulcková Andrea</cp:lastModifiedBy>
  <cp:revision>2</cp:revision>
  <cp:lastPrinted>2023-01-16T12:49:00Z</cp:lastPrinted>
  <dcterms:created xsi:type="dcterms:W3CDTF">2023-01-18T05:51:00Z</dcterms:created>
  <dcterms:modified xsi:type="dcterms:W3CDTF">2023-01-18T05:51:00Z</dcterms:modified>
</cp:coreProperties>
</file>