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F637" w14:textId="2CC713C5" w:rsidR="002D2F74" w:rsidRDefault="002D2F74">
      <w:pPr>
        <w:spacing w:after="0"/>
      </w:pPr>
    </w:p>
    <w:p w14:paraId="18CC7A51" w14:textId="77777777" w:rsidR="002D2F74" w:rsidRDefault="00000000">
      <w:pPr>
        <w:spacing w:after="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7D4333" w14:textId="77777777" w:rsidR="002D2F74" w:rsidRDefault="0000000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VÝZVA K AKCEPTACI OBJEDNÁVKY </w:t>
      </w:r>
    </w:p>
    <w:p w14:paraId="1B87EA33" w14:textId="77777777" w:rsidR="002D2F74" w:rsidRDefault="00000000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[ve smyslu § 134 odst. 1 ZZVZ] </w:t>
      </w:r>
    </w:p>
    <w:p w14:paraId="483064F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9D5728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2558B2" w14:textId="77777777" w:rsidR="002D2F74" w:rsidRDefault="00000000">
      <w:pPr>
        <w:spacing w:after="0" w:line="275" w:lineRule="auto"/>
        <w:ind w:left="2941" w:right="211" w:hanging="2571"/>
      </w:pPr>
      <w:r>
        <w:rPr>
          <w:rFonts w:ascii="Times New Roman" w:eastAsia="Times New Roman" w:hAnsi="Times New Roman" w:cs="Times New Roman"/>
        </w:rPr>
        <w:t xml:space="preserve">Ve smyslu § 134 odst. 1 ZZVZ a článku 2 níže uvedené Rámcové dohody Vás tímto vyzývám k akceptaci následující objednávky: </w:t>
      </w:r>
    </w:p>
    <w:p w14:paraId="21C8833A" w14:textId="77777777" w:rsidR="002D2F74" w:rsidRDefault="00000000">
      <w:pPr>
        <w:spacing w:after="4"/>
      </w:pPr>
      <w:r>
        <w:rPr>
          <w:rFonts w:ascii="Times New Roman" w:eastAsia="Times New Roman" w:hAnsi="Times New Roman" w:cs="Times New Roman"/>
        </w:rPr>
        <w:t xml:space="preserve"> </w:t>
      </w:r>
    </w:p>
    <w:p w14:paraId="245F0464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Pořadové číslo výzvy k akceptaci: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C382C45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0738E5" w14:textId="77777777" w:rsidR="002D2F74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02/2023 </w:t>
      </w:r>
    </w:p>
    <w:p w14:paraId="2A1E7D56" w14:textId="77777777" w:rsidR="002D2F74" w:rsidRDefault="00000000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BB2568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Odkaz na Rámcovou dohodu: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96E678" w14:textId="77777777" w:rsidR="002D2F7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143B6B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RÁMCOVÁ DOHODA O POSKYTOVÁNÍ PRÁVNÍCH SLUŽEB – Specializované právní služby v oblasti práva veřejných zakázek, kterou dne </w:t>
      </w:r>
      <w:r>
        <w:rPr>
          <w:rFonts w:ascii="Times New Roman" w:eastAsia="Times New Roman" w:hAnsi="Times New Roman" w:cs="Times New Roman"/>
          <w:b/>
          <w:sz w:val="20"/>
        </w:rPr>
        <w:t>3.8.2021</w:t>
      </w:r>
      <w:r>
        <w:rPr>
          <w:rFonts w:ascii="Times New Roman" w:eastAsia="Times New Roman" w:hAnsi="Times New Roman" w:cs="Times New Roman"/>
          <w:sz w:val="20"/>
        </w:rPr>
        <w:t xml:space="preserve"> pod č. </w:t>
      </w:r>
      <w:r>
        <w:rPr>
          <w:rFonts w:ascii="Times New Roman" w:eastAsia="Times New Roman" w:hAnsi="Times New Roman" w:cs="Times New Roman"/>
          <w:b/>
          <w:sz w:val="20"/>
        </w:rPr>
        <w:t>S/ŘVC/062/OVS/RAM/2021</w:t>
      </w:r>
      <w:r>
        <w:rPr>
          <w:rFonts w:ascii="Times New Roman" w:eastAsia="Times New Roman" w:hAnsi="Times New Roman" w:cs="Times New Roman"/>
          <w:sz w:val="20"/>
        </w:rPr>
        <w:t xml:space="preserve"> uzavřelo Ředitelství vodních cest ČR, nábřeží L. Svobody 12/1222, 110 15 Praha 1, IČO: 67981801 (coby Klient) na jedné straně a „Společnost JV – HP pro ŘVC ČR“, jejímiž členy jsou JUDr. Jindřich Vítek, advokát advokátní kanceláře ERHARTOVÁ GŰRLICH VÍTEK, Šafaříkova 201/17, 120 00 Praha 2, </w:t>
      </w:r>
    </w:p>
    <w:p w14:paraId="7738700E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IČO advokáta: 63622777 (vedoucí člen konsorcia) a HAVEL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Partners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s.r.o., advokátní kancelář, Na </w:t>
      </w:r>
    </w:p>
    <w:p w14:paraId="4B2FB069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Florenci 2116/15, 110 00 Praha 1, IČO: 26454807 (člen konsorcia) (oba coby Poradce) na straně druhé.  </w:t>
      </w:r>
    </w:p>
    <w:p w14:paraId="7F8F9890" w14:textId="77777777" w:rsidR="002D2F74" w:rsidRDefault="00000000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DCC625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Identifikační údaje zadavatele (Klienta):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AA60C5" w14:textId="77777777" w:rsidR="002D2F7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4F2B8C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Ředitelství vodních cest ČR, nábřeží L. Svobody 12/1222, 110 15 Praha 1, IČO: 67981801. </w:t>
      </w:r>
    </w:p>
    <w:p w14:paraId="29468CBA" w14:textId="77777777" w:rsidR="002D2F74" w:rsidRDefault="00000000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918082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Lhůta, místo a způsob akceptace objednávky: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2FBB2E5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0AF9D2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Lhůta pro akceptaci objednávky se řídí bodem 2.13. Rámcové dohody. Místo a způsob akceptace objednávky se řídí bodem 11.19. a 11.20. Rámcové dohody. </w:t>
      </w:r>
    </w:p>
    <w:p w14:paraId="691EC63A" w14:textId="77777777" w:rsidR="002D2F74" w:rsidRDefault="00000000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A79036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Detailní specifikace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544C19" w14:textId="77777777" w:rsidR="002D2F7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F824CF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Zajištění odborného právního poradenství spočívající v poradenství při administraci změn smluv </w:t>
      </w:r>
    </w:p>
    <w:p w14:paraId="11A90F37" w14:textId="77777777" w:rsidR="002D2F74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B967C1" w14:textId="77777777" w:rsidR="002D2F74" w:rsidRDefault="00000000">
      <w:pPr>
        <w:spacing w:after="29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CE287C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Místo a způsob plnění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F400ED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D462E2" w14:textId="77777777" w:rsidR="002D2F74" w:rsidRDefault="00000000">
      <w:pPr>
        <w:spacing w:after="30"/>
      </w:pPr>
      <w:r>
        <w:rPr>
          <w:rFonts w:ascii="Times New Roman" w:eastAsia="Times New Roman" w:hAnsi="Times New Roman" w:cs="Times New Roman"/>
          <w:color w:val="0070C0"/>
          <w:sz w:val="20"/>
        </w:rPr>
        <w:t xml:space="preserve"> </w:t>
      </w:r>
    </w:p>
    <w:p w14:paraId="60E24952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sídlo Klienta, </w:t>
      </w:r>
    </w:p>
    <w:p w14:paraId="6423CB18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sídlo Poradce, </w:t>
      </w:r>
    </w:p>
    <w:p w14:paraId="4C333EAB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sídlo člena realizačního týmu, a/nebo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jiné místo na území ČR. </w:t>
      </w:r>
    </w:p>
    <w:p w14:paraId="64F815FD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písemný dokument (listinný či elektronický), </w:t>
      </w:r>
    </w:p>
    <w:p w14:paraId="1C706C05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účast na jednání před orgánem veřejné moci, </w:t>
      </w:r>
    </w:p>
    <w:p w14:paraId="1FECBEE1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účast na osobní schůzce (prezenční jednání), </w:t>
      </w:r>
    </w:p>
    <w:p w14:paraId="58638704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účast na schůzce pořádané ve formě videokonference (distanční jednání), a/nebo </w:t>
      </w:r>
    </w:p>
    <w:p w14:paraId="7D3F9704" w14:textId="77777777" w:rsidR="002D2F74" w:rsidRDefault="00000000">
      <w:pPr>
        <w:numPr>
          <w:ilvl w:val="1"/>
          <w:numId w:val="1"/>
        </w:numPr>
        <w:spacing w:after="4" w:line="270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telefonický hovor.  </w:t>
      </w:r>
    </w:p>
    <w:p w14:paraId="0B916A3E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A594AD" w14:textId="77777777" w:rsidR="002D2F74" w:rsidRDefault="00000000">
      <w:pPr>
        <w:spacing w:after="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45ADFA" w14:textId="77777777" w:rsidR="002D2F74" w:rsidRDefault="00000000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Požadovaný termín (harmonogram) plnění objednávaných právních služeb: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3036B2" w14:textId="77777777" w:rsidR="002D2F74" w:rsidRDefault="0000000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AF3391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sz w:val="20"/>
        </w:rPr>
        <w:t>průběhu  2023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(v návaznosti na příslušné právní předpisy)   </w:t>
      </w:r>
    </w:p>
    <w:p w14:paraId="3FE647E4" w14:textId="6C4E41C2" w:rsidR="002D2F74" w:rsidRDefault="00000000" w:rsidP="005D4C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Ceníková cena v Kč bez DPH či Hodinová sazba v Kč bez DPH: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060C089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C6FEEB" w14:textId="77777777" w:rsidR="002D2F74" w:rsidRDefault="00000000">
      <w:pPr>
        <w:spacing w:after="144"/>
        <w:ind w:left="703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Ceníková cena: Hodinová sazba za právní poradenství: 1000,00 Kč bez DPH </w:t>
      </w:r>
    </w:p>
    <w:p w14:paraId="5F2E4B39" w14:textId="77777777" w:rsidR="002D2F74" w:rsidRDefault="00000000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18"/>
        </w:rPr>
        <w:t xml:space="preserve">Předpokládaná časová náročnost: </w:t>
      </w:r>
      <w:proofErr w:type="gramStart"/>
      <w:r>
        <w:rPr>
          <w:rFonts w:ascii="Times New Roman" w:eastAsia="Times New Roman" w:hAnsi="Times New Roman" w:cs="Times New Roman"/>
          <w:sz w:val="18"/>
        </w:rPr>
        <w:t>neuvedena  (</w:t>
      </w:r>
      <w:proofErr w:type="gramEnd"/>
      <w:r>
        <w:rPr>
          <w:rFonts w:ascii="Times New Roman" w:eastAsia="Times New Roman" w:hAnsi="Times New Roman" w:cs="Times New Roman"/>
          <w:sz w:val="18"/>
        </w:rPr>
        <w:t>není s ohledem na předmět právního poradenství známa)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08A75F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099CEF" w14:textId="77777777" w:rsidR="002D2F74" w:rsidRDefault="00000000">
      <w:pPr>
        <w:spacing w:after="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D66A37" w14:textId="77777777" w:rsidR="002D2F74" w:rsidRDefault="00000000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Maximální nepřekročitelná cena plnění v Kč bez DPH: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B5C7AD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BA0FE4" w14:textId="77777777" w:rsidR="002D2F74" w:rsidRDefault="0000000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0061B6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Zadavatel maximální nepřekročitelnou cenu plnění v Kč bez DPH nestanovuje. </w:t>
      </w:r>
    </w:p>
    <w:p w14:paraId="0AB172B0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898F2C" w14:textId="77777777" w:rsidR="002D2F74" w:rsidRDefault="00000000">
      <w:pPr>
        <w:spacing w:after="3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465E88" w14:textId="77777777" w:rsidR="002D2F74" w:rsidRDefault="00000000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Kontaktní osoby zadavatele (Klienta) pro komunikaci během plnění objednávané právní služby: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2A54F2F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DBBEBA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30BAC3" w14:textId="7B6F92A8" w:rsidR="002D2F74" w:rsidRDefault="005D4C89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tel. </w:t>
      </w: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e-mail: </w:t>
      </w: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79B8D6" w14:textId="77777777" w:rsidR="002D2F74" w:rsidRDefault="0000000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B4B619" w14:textId="77777777" w:rsidR="002D2F74" w:rsidRDefault="00000000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Datum a podpis osoby oprávněné jednat za zadavatele (Klienta):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6BA9414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CFA98C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A81104" w14:textId="7777777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5. 1. 2023 </w:t>
      </w:r>
    </w:p>
    <w:p w14:paraId="0DA17FED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B566CA" w14:textId="5CAE46F7" w:rsidR="002D2F74" w:rsidRDefault="00000000">
      <w:pPr>
        <w:spacing w:after="4" w:line="270" w:lineRule="auto"/>
        <w:ind w:left="703" w:hanging="10"/>
        <w:jc w:val="both"/>
      </w:pPr>
      <w:r>
        <w:rPr>
          <w:rFonts w:ascii="Times New Roman" w:eastAsia="Times New Roman" w:hAnsi="Times New Roman" w:cs="Times New Roman"/>
          <w:sz w:val="20"/>
        </w:rPr>
        <w:t>Ing. Lubomír Fojtů, tel</w:t>
      </w:r>
      <w:r w:rsidR="005D4C89" w:rsidRPr="005D4C89">
        <w:rPr>
          <w:rFonts w:ascii="Times New Roman" w:eastAsia="Times New Roman" w:hAnsi="Times New Roman" w:cs="Times New Roman"/>
          <w:sz w:val="20"/>
        </w:rPr>
        <w:t xml:space="preserve"> </w:t>
      </w:r>
      <w:r w:rsidR="005D4C89">
        <w:rPr>
          <w:rFonts w:ascii="Times New Roman" w:eastAsia="Times New Roman" w:hAnsi="Times New Roman" w:cs="Times New Roman"/>
          <w:sz w:val="20"/>
        </w:rPr>
        <w:t>XXXXXXXXX</w:t>
      </w:r>
      <w:r>
        <w:rPr>
          <w:rFonts w:ascii="Times New Roman" w:eastAsia="Times New Roman" w:hAnsi="Times New Roman" w:cs="Times New Roman"/>
          <w:sz w:val="20"/>
        </w:rPr>
        <w:t xml:space="preserve">, e-mail: </w:t>
      </w:r>
      <w:r w:rsidR="005D4C89">
        <w:rPr>
          <w:rFonts w:ascii="Times New Roman" w:eastAsia="Times New Roman" w:hAnsi="Times New Roman" w:cs="Times New Roman"/>
          <w:sz w:val="20"/>
        </w:rPr>
        <w:t>XXXXXXXXX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53515FE" w14:textId="77777777" w:rsidR="002D2F74" w:rsidRDefault="00000000">
      <w:pPr>
        <w:spacing w:after="75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999D78" w14:textId="77777777" w:rsidR="002D2F74" w:rsidRDefault="0000000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p w14:paraId="503AE986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CE3CB7" w14:textId="77777777" w:rsidR="002D2F74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AKCEPTACE OBJEDNÁVKY </w:t>
      </w:r>
    </w:p>
    <w:p w14:paraId="44FC13D1" w14:textId="77777777" w:rsidR="002D2F74" w:rsidRDefault="0000000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[ve smyslu § 134 odst. 1 ZZVZ] </w:t>
      </w:r>
    </w:p>
    <w:p w14:paraId="159122E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F3BF1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50F5EB42" w14:textId="77777777" w:rsidR="002D2F74" w:rsidRDefault="00000000">
      <w:pPr>
        <w:spacing w:after="0" w:line="239" w:lineRule="auto"/>
        <w:ind w:left="3969" w:hanging="3667"/>
      </w:pPr>
      <w:r>
        <w:rPr>
          <w:rFonts w:ascii="Times New Roman" w:eastAsia="Times New Roman" w:hAnsi="Times New Roman" w:cs="Times New Roman"/>
        </w:rPr>
        <w:t xml:space="preserve">Ve smyslu § 134 odst. 1 ZZVZ a článku 2 níže uvedené Rámcové dohody tímto reaguji na Vaši objednávku: </w:t>
      </w:r>
    </w:p>
    <w:p w14:paraId="054F1507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5E65D0C" w14:textId="77777777" w:rsidR="002D2F74" w:rsidRDefault="00000000">
      <w:pPr>
        <w:numPr>
          <w:ilvl w:val="0"/>
          <w:numId w:val="3"/>
        </w:numPr>
        <w:spacing w:after="2"/>
        <w:ind w:hanging="708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Pořadové číslo výzvy k akceptaci: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8C7558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7E7E97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02/2023 </w:t>
      </w:r>
    </w:p>
    <w:p w14:paraId="33CB6DF4" w14:textId="77777777" w:rsidR="002D2F74" w:rsidRDefault="00000000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45F04D" w14:textId="77777777" w:rsidR="002D2F74" w:rsidRDefault="00000000">
      <w:pPr>
        <w:numPr>
          <w:ilvl w:val="0"/>
          <w:numId w:val="3"/>
        </w:numPr>
        <w:spacing w:after="2"/>
        <w:ind w:hanging="708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Odkaz na Rámcovou dohodu: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207876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BA3371" w14:textId="77777777" w:rsidR="002D2F74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RÁMCOVÁ DOHODA O POSKYTOVÁNÍ PRÁVNÍCH SLUŽEB – Specializované právní služby v oblasti práva veřejných zakázek, kterou dne 3.8.2021 pod č. S/ŘVC/062/OVS/RAM/2021 uzavřelo Ředitelství vodních cest ČR, nábřeží L. Svobody 12/1222, 110 15 Praha 1, IČO: 67981801 (coby Klient) na jedné straně a „Společnost JV – HP pro ŘVC ČR“, jejímiž členy jsou JUDr. Jindřich Vítek, Ph.D., advokát advokátní kanceláře GŰRLICH VÍTEK &amp; PARTNERS, Šafaříkova 201/17, 120 00 Praha 2, IČO advokáta: 63622777 (vedoucí člen konsorcia) a HAVEL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Partners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s.r.o., advokátní kancelář, Na Florenci 2116/15, 110 00 Praha 1, IČO: 26454807 (člen konsorcia) (oba coby Poradce) na straně druhé. </w:t>
      </w:r>
    </w:p>
    <w:p w14:paraId="7654312B" w14:textId="77777777" w:rsidR="002D2F74" w:rsidRDefault="00000000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EF2487" w14:textId="77777777" w:rsidR="002D2F74" w:rsidRDefault="00000000">
      <w:pPr>
        <w:numPr>
          <w:ilvl w:val="0"/>
          <w:numId w:val="3"/>
        </w:numPr>
        <w:spacing w:after="2"/>
        <w:ind w:hanging="708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Identifikační údaje zadavatele (Klienta):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5903B7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F077EB" w14:textId="77777777" w:rsidR="002D2F74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Ředitelství vodních cest ČR, nábřeží L. Svobody 12/1222, 110 15 Praha 1, IČO: 67981801 </w:t>
      </w:r>
    </w:p>
    <w:p w14:paraId="583556B3" w14:textId="77777777" w:rsidR="002D2F74" w:rsidRDefault="00000000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4BF330" w14:textId="77777777" w:rsidR="002D2F74" w:rsidRDefault="00000000">
      <w:pPr>
        <w:numPr>
          <w:ilvl w:val="0"/>
          <w:numId w:val="3"/>
        </w:numPr>
        <w:spacing w:after="2"/>
        <w:ind w:hanging="708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Identifikační údaje dodavatele (Poradce):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BD29F7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FFC50A" w14:textId="77777777" w:rsidR="002D2F74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"Společnost JV – HP pro ŘVC ČR“, jejímiž členy jsou JUDr. Jindřich Vítek, Ph.D., advokát advokátní kanceláře GŰRLICH VÍTEK &amp; PARTNERS, Šafaříkova 201/17, 120 00 Praha 2, IČO advokáta: 63622777 (vedoucí člen konsorcia) a HAVEL &amp; </w:t>
      </w:r>
      <w:proofErr w:type="spellStart"/>
      <w:r>
        <w:rPr>
          <w:rFonts w:ascii="Times New Roman" w:eastAsia="Times New Roman" w:hAnsi="Times New Roman" w:cs="Times New Roman"/>
          <w:sz w:val="20"/>
        </w:rPr>
        <w:t>Partners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s.r.o., advokátní kancelář, Na Florenci 2116/15, 110 00 Praha 1, IČO: 26454807 (člen konsorcia) </w:t>
      </w:r>
    </w:p>
    <w:p w14:paraId="67370871" w14:textId="77777777" w:rsidR="002D2F74" w:rsidRDefault="00000000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4BC1E6" w14:textId="77777777" w:rsidR="002D2F74" w:rsidRDefault="00000000">
      <w:pPr>
        <w:numPr>
          <w:ilvl w:val="0"/>
          <w:numId w:val="3"/>
        </w:numPr>
        <w:spacing w:after="2"/>
        <w:ind w:hanging="708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Prohlášení o střetu zájmů a o akceptaci objednávky: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5A6F26" w14:textId="77777777" w:rsidR="002D2F74" w:rsidRDefault="00000000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66A912" w14:textId="77777777" w:rsidR="002D2F74" w:rsidRDefault="00000000">
      <w:pPr>
        <w:numPr>
          <w:ilvl w:val="0"/>
          <w:numId w:val="4"/>
        </w:numPr>
        <w:spacing w:after="4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Jako dodavatel (Poradce) jsem se seznámil s těmi informacemi o objednávané právní službě, které jsou uvedeny ve Výzvě k akceptaci objednávky a posoudil jsem otázku střetu zájmů, tedy otázku, jaký vztah mají tyto informace k dodavateli (Poradci), ke kterémukoli z poddodavatelů či ke kterémukoli z členů realizačního týmu, a to z pohledu ustanovení § 19 zákona č. 85/1996 Sb., o advokacii, ve znění pozdějších předpisů či z pohledu ustanovení článku 8 odst. 5 usnesení představenstva České advokátní komory č. 1/1997 Věstníku ze dne 31. října 1996, kterým se stanoví pravidla profesionální etiky a pravidla soutěže advokátů České republiky (etický kodex), v aktuálně účinném znění. Po tomto posouzení prohlašuji, že eventuálním uzavřením Prováděcí smlouvy na plnění objednávané právní služby ke střetu zájmu ve shora uvedeném smyslu nedojde. </w:t>
      </w:r>
    </w:p>
    <w:p w14:paraId="3B70EE15" w14:textId="77777777" w:rsidR="002D2F74" w:rsidRDefault="00000000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6A6D99" w14:textId="77777777" w:rsidR="002D2F74" w:rsidRDefault="00000000">
      <w:pPr>
        <w:numPr>
          <w:ilvl w:val="0"/>
          <w:numId w:val="4"/>
        </w:numPr>
        <w:spacing w:after="4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 základě seznámení se s informacemi uvedenými o objednávané právní službě, které jsou uvedeny ve Výzvě k akceptaci objednávky, objednávku tímto akceptuji. </w:t>
      </w:r>
    </w:p>
    <w:p w14:paraId="6BFB7BD8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CAF1A6" w14:textId="77777777" w:rsidR="002D2F74" w:rsidRDefault="00000000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A54199" w14:textId="77777777" w:rsidR="002D2F74" w:rsidRDefault="00000000">
      <w:pPr>
        <w:tabs>
          <w:tab w:val="right" w:pos="9031"/>
        </w:tabs>
        <w:spacing w:after="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f)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>Kontaktní osoby dodavatele (Poradce) pro komunikaci během plnění objednávané právní služby: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D271B0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601E04" w14:textId="44476E50" w:rsidR="002D2F74" w:rsidRDefault="005D4C8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>, tel</w:t>
      </w:r>
      <w:r w:rsidRPr="005D4C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e-mail: </w:t>
      </w:r>
      <w:r>
        <w:rPr>
          <w:rFonts w:ascii="Times New Roman" w:eastAsia="Times New Roman" w:hAnsi="Times New Roman" w:cs="Times New Roman"/>
          <w:sz w:val="20"/>
        </w:rPr>
        <w:t>XXXXXXXXX</w:t>
      </w:r>
    </w:p>
    <w:p w14:paraId="716C5851" w14:textId="0A5EECF6" w:rsidR="002D2F74" w:rsidRDefault="005D4C8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tel. </w:t>
      </w: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e-mail: </w:t>
      </w:r>
      <w:r>
        <w:rPr>
          <w:rFonts w:ascii="Times New Roman" w:eastAsia="Times New Roman" w:hAnsi="Times New Roman" w:cs="Times New Roman"/>
          <w:sz w:val="20"/>
        </w:rPr>
        <w:t>XXXXXXXXX</w:t>
      </w:r>
    </w:p>
    <w:p w14:paraId="64850599" w14:textId="229CDFCD" w:rsidR="002D2F74" w:rsidRDefault="005D4C8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tel. </w:t>
      </w:r>
      <w:r>
        <w:rPr>
          <w:rFonts w:ascii="Times New Roman" w:eastAsia="Times New Roman" w:hAnsi="Times New Roman" w:cs="Times New Roman"/>
          <w:sz w:val="20"/>
        </w:rPr>
        <w:t>XXXXXXXXX</w:t>
      </w:r>
      <w:r w:rsidR="00000000">
        <w:rPr>
          <w:rFonts w:ascii="Times New Roman" w:eastAsia="Times New Roman" w:hAnsi="Times New Roman" w:cs="Times New Roman"/>
          <w:sz w:val="20"/>
        </w:rPr>
        <w:t xml:space="preserve">, e-mail: </w:t>
      </w:r>
      <w:r>
        <w:rPr>
          <w:rFonts w:ascii="Times New Roman" w:eastAsia="Times New Roman" w:hAnsi="Times New Roman" w:cs="Times New Roman"/>
          <w:sz w:val="20"/>
        </w:rPr>
        <w:t>XXXXXXXXX</w:t>
      </w:r>
    </w:p>
    <w:p w14:paraId="5E34A74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7EC5EF" w14:textId="0E66C59C" w:rsidR="002D2F74" w:rsidRDefault="00000000" w:rsidP="005D4C89">
      <w:pPr>
        <w:spacing w:after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Stránka </w:t>
      </w:r>
      <w:r>
        <w:rPr>
          <w:rFonts w:ascii="Times New Roman" w:eastAsia="Times New Roman" w:hAnsi="Times New Roman" w:cs="Times New Roman"/>
        </w:rPr>
        <w:t>1</w:t>
      </w:r>
      <w:r>
        <w:t xml:space="preserve"> z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7C2078" w14:textId="43F3B0D8" w:rsidR="002D2F74" w:rsidRDefault="00000000">
      <w:pPr>
        <w:tabs>
          <w:tab w:val="center" w:pos="1557"/>
          <w:tab w:val="right" w:pos="9031"/>
        </w:tabs>
        <w:spacing w:after="473"/>
        <w:ind w:right="-6"/>
        <w:rPr>
          <w:rFonts w:ascii="Times New Roman" w:eastAsia="Times New Roman" w:hAnsi="Times New Roman" w:cs="Times New Roman"/>
          <w:color w:val="333399"/>
          <w:sz w:val="32"/>
        </w:rPr>
      </w:pPr>
      <w:r>
        <w:rPr>
          <w:rFonts w:ascii="Times New Roman" w:eastAsia="Times New Roman" w:hAnsi="Times New Roman" w:cs="Times New Roman"/>
          <w:color w:val="333399"/>
          <w:sz w:val="32"/>
        </w:rPr>
        <w:t xml:space="preserve"> </w:t>
      </w:r>
    </w:p>
    <w:p w14:paraId="76D43831" w14:textId="1024E7E0" w:rsidR="00C84EFF" w:rsidRDefault="00C84EFF">
      <w:pPr>
        <w:tabs>
          <w:tab w:val="center" w:pos="1557"/>
          <w:tab w:val="right" w:pos="9031"/>
        </w:tabs>
        <w:spacing w:after="473"/>
        <w:ind w:right="-6"/>
        <w:rPr>
          <w:rFonts w:ascii="Times New Roman" w:eastAsia="Times New Roman" w:hAnsi="Times New Roman" w:cs="Times New Roman"/>
          <w:color w:val="333399"/>
          <w:sz w:val="32"/>
        </w:rPr>
      </w:pPr>
    </w:p>
    <w:p w14:paraId="72E02E33" w14:textId="77777777" w:rsidR="00C84EFF" w:rsidRDefault="00C84EFF">
      <w:pPr>
        <w:tabs>
          <w:tab w:val="center" w:pos="1557"/>
          <w:tab w:val="right" w:pos="9031"/>
        </w:tabs>
        <w:spacing w:after="473"/>
        <w:ind w:right="-6"/>
      </w:pPr>
    </w:p>
    <w:p w14:paraId="0CF66062" w14:textId="77777777" w:rsidR="002D2F74" w:rsidRDefault="00000000">
      <w:pPr>
        <w:tabs>
          <w:tab w:val="center" w:pos="3509"/>
        </w:tabs>
        <w:spacing w:after="2"/>
        <w:ind w:left="-1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g)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>Datum a podpis osoby oprávněné jednat za dodavatele (Poradce):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DC3956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59078C0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7535CB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9D70A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F6C00F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32DBB0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22B96B" w14:textId="77777777" w:rsidR="002D2F74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JUDr. Jindřich Vítek, Ph.D., advokát </w:t>
      </w:r>
    </w:p>
    <w:p w14:paraId="4D30067A" w14:textId="77777777" w:rsidR="002D2F74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6. 1. 2023 </w:t>
      </w:r>
    </w:p>
    <w:p w14:paraId="46755089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9F65EC" w14:textId="77777777" w:rsidR="002D2F74" w:rsidRDefault="00000000">
      <w:pPr>
        <w:spacing w:after="2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15D386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6B60656A" w14:textId="77777777" w:rsidR="002D2F74" w:rsidRDefault="00000000">
      <w:pPr>
        <w:spacing w:after="326" w:line="287" w:lineRule="auto"/>
        <w:ind w:left="4512" w:right="44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1F7403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DB2957F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1DED19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21DA841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CCAD16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191F5A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D48AFF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7E54788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F5FFA7" w14:textId="77777777" w:rsidR="002D2F74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5D7BF0" w14:textId="77777777" w:rsidR="002D2F74" w:rsidRDefault="00000000">
      <w:pPr>
        <w:spacing w:after="64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6890F6" w14:textId="77777777" w:rsidR="002D2F74" w:rsidRDefault="00000000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8E0110" w14:textId="77777777" w:rsidR="002D2F74" w:rsidRDefault="00000000">
      <w:pPr>
        <w:pStyle w:val="Nadpis2"/>
      </w:pPr>
      <w:r>
        <w:t>Stránka 2 z 2</w:t>
      </w:r>
      <w:r>
        <w:rPr>
          <w:sz w:val="20"/>
        </w:rPr>
        <w:t xml:space="preserve"> </w:t>
      </w:r>
    </w:p>
    <w:sectPr w:rsidR="002D2F74">
      <w:pgSz w:w="11906" w:h="16838"/>
      <w:pgMar w:top="706" w:right="1435" w:bottom="70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243C" w14:textId="77777777" w:rsidR="00834B62" w:rsidRDefault="00834B62">
      <w:pPr>
        <w:spacing w:after="0" w:line="240" w:lineRule="auto"/>
      </w:pPr>
      <w:r>
        <w:separator/>
      </w:r>
    </w:p>
  </w:endnote>
  <w:endnote w:type="continuationSeparator" w:id="0">
    <w:p w14:paraId="337F25D6" w14:textId="77777777" w:rsidR="00834B62" w:rsidRDefault="0083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BAE2" w14:textId="77777777" w:rsidR="00834B62" w:rsidRDefault="00834B62">
      <w:pPr>
        <w:spacing w:after="0" w:line="240" w:lineRule="auto"/>
      </w:pPr>
      <w:r>
        <w:separator/>
      </w:r>
    </w:p>
  </w:footnote>
  <w:footnote w:type="continuationSeparator" w:id="0">
    <w:p w14:paraId="64A8D384" w14:textId="77777777" w:rsidR="00834B62" w:rsidRDefault="0083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B6"/>
    <w:multiLevelType w:val="hybridMultilevel"/>
    <w:tmpl w:val="F00CA77E"/>
    <w:lvl w:ilvl="0" w:tplc="18F6DFE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20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4F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0A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20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A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E9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84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D7EBB"/>
    <w:multiLevelType w:val="hybridMultilevel"/>
    <w:tmpl w:val="614032AE"/>
    <w:lvl w:ilvl="0" w:tplc="8F80C24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ECC12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A6F9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E3EF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4938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ECBE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440F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2432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145D6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CC169F"/>
    <w:multiLevelType w:val="hybridMultilevel"/>
    <w:tmpl w:val="FA845264"/>
    <w:lvl w:ilvl="0" w:tplc="5202927E">
      <w:start w:val="8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C5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327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5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63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89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8D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05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E9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92F1C"/>
    <w:multiLevelType w:val="hybridMultilevel"/>
    <w:tmpl w:val="F726F226"/>
    <w:lvl w:ilvl="0" w:tplc="2AFAFF4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48C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22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4A7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0D7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28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8DE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63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25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178797">
    <w:abstractNumId w:val="1"/>
  </w:num>
  <w:num w:numId="2" w16cid:durableId="616833350">
    <w:abstractNumId w:val="2"/>
  </w:num>
  <w:num w:numId="3" w16cid:durableId="1217206213">
    <w:abstractNumId w:val="0"/>
  </w:num>
  <w:num w:numId="4" w16cid:durableId="675306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74"/>
    <w:rsid w:val="002D2F74"/>
    <w:rsid w:val="005D4C89"/>
    <w:rsid w:val="00744790"/>
    <w:rsid w:val="00834B62"/>
    <w:rsid w:val="00C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5" w:hanging="10"/>
      <w:jc w:val="right"/>
      <w:outlineLvl w:val="0"/>
    </w:pPr>
    <w:rPr>
      <w:rFonts w:ascii="Times New Roman" w:eastAsia="Times New Roman" w:hAnsi="Times New Roman" w:cs="Times New Roman"/>
      <w:b/>
      <w:color w:val="333399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7"/>
      <w:ind w:left="10" w:right="3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333399"/>
      <w:sz w:val="32"/>
    </w:rPr>
  </w:style>
  <w:style w:type="paragraph" w:styleId="Zpat">
    <w:name w:val="footer"/>
    <w:basedOn w:val="Normln"/>
    <w:link w:val="ZpatChar"/>
    <w:uiPriority w:val="99"/>
    <w:unhideWhenUsed/>
    <w:rsid w:val="007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2023-01-17T19:08:00Z</dcterms:created>
  <dcterms:modified xsi:type="dcterms:W3CDTF">2023-01-17T19:09:00Z</dcterms:modified>
</cp:coreProperties>
</file>