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19" w:rsidRDefault="009A10BD">
      <w:pPr>
        <w:pStyle w:val="Nadpis1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063019" w:rsidRDefault="009A10BD">
      <w:pPr>
        <w:pStyle w:val="Zkladntext1"/>
        <w:shd w:val="clear" w:color="auto" w:fill="auto"/>
        <w:spacing w:line="240" w:lineRule="auto"/>
      </w:pPr>
      <w:r>
        <w:t>Drnovská 507</w:t>
      </w:r>
    </w:p>
    <w:p w:rsidR="00063019" w:rsidRDefault="009A10BD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063019" w:rsidRDefault="009A10BD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063019" w:rsidRDefault="009A10BD">
      <w:pPr>
        <w:pStyle w:val="Nadpis1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063019" w:rsidRDefault="009A10BD">
      <w:pPr>
        <w:pStyle w:val="Zkladntext1"/>
        <w:shd w:val="clear" w:color="auto" w:fill="auto"/>
        <w:spacing w:line="379" w:lineRule="auto"/>
      </w:pPr>
      <w:r>
        <w:t>DIČ: CZ00027006</w:t>
      </w:r>
    </w:p>
    <w:p w:rsidR="00063019" w:rsidRDefault="009A10BD">
      <w:pPr>
        <w:pStyle w:val="Zkladntext20"/>
        <w:shd w:val="clear" w:color="auto" w:fill="auto"/>
        <w:spacing w:line="334" w:lineRule="auto"/>
        <w:ind w:left="4720" w:right="3020" w:firstLine="20"/>
      </w:pPr>
      <w:r>
        <w:t>Objednávka číslo OB-2023-00000037</w:t>
      </w:r>
    </w:p>
    <w:p w:rsidR="00063019" w:rsidRDefault="009A10BD">
      <w:pPr>
        <w:pStyle w:val="Zkladntext1"/>
        <w:shd w:val="clear" w:color="auto" w:fill="auto"/>
        <w:tabs>
          <w:tab w:val="left" w:pos="3288"/>
        </w:tabs>
        <w:spacing w:line="454" w:lineRule="auto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>Číslo objednávky uvádějte na faktuře, jinak nebude faktura proplacena</w:t>
      </w:r>
    </w:p>
    <w:p w:rsidR="00063019" w:rsidRDefault="009A10BD">
      <w:pPr>
        <w:pStyle w:val="Zkladntext20"/>
        <w:shd w:val="clear" w:color="auto" w:fill="auto"/>
        <w:spacing w:line="240" w:lineRule="auto"/>
        <w:ind w:left="0" w:right="0" w:firstLine="0"/>
        <w:jc w:val="both"/>
      </w:pPr>
      <w:r>
        <w:t>Chlazení Špaček,</w:t>
      </w:r>
      <w:r>
        <w:t xml:space="preserve"> s.r.o. (IČO: 25513443, sídlo: </w:t>
      </w:r>
      <w:proofErr w:type="gramStart"/>
      <w:r>
        <w:t>č.p.</w:t>
      </w:r>
      <w:proofErr w:type="gramEnd"/>
      <w:r>
        <w:t xml:space="preserve"> 321,</w:t>
      </w:r>
    </w:p>
    <w:p w:rsidR="00063019" w:rsidRDefault="009A10BD">
      <w:pPr>
        <w:pStyle w:val="Zkladntext20"/>
        <w:shd w:val="clear" w:color="auto" w:fill="auto"/>
        <w:spacing w:after="1080" w:line="240" w:lineRule="auto"/>
        <w:ind w:left="0" w:right="0" w:firstLine="0"/>
        <w:jc w:val="both"/>
      </w:pPr>
      <w:r>
        <w:t>594 45 Ostrov nad Oslavou)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1790"/>
        <w:gridCol w:w="2986"/>
        <w:gridCol w:w="1478"/>
      </w:tblGrid>
      <w:tr w:rsidR="0006301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063019" w:rsidRDefault="009A10BD">
            <w:pPr>
              <w:pStyle w:val="Jin0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063019" w:rsidRDefault="009A10BD">
            <w:pPr>
              <w:pStyle w:val="Jin0"/>
              <w:shd w:val="clear" w:color="auto" w:fill="auto"/>
              <w:tabs>
                <w:tab w:val="left" w:pos="1041"/>
              </w:tabs>
              <w:spacing w:before="80"/>
              <w:ind w:left="2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  <w:r>
              <w:rPr>
                <w:sz w:val="15"/>
                <w:szCs w:val="15"/>
              </w:rPr>
              <w:tab/>
              <w:t>Jednotka</w:t>
            </w:r>
          </w:p>
        </w:tc>
        <w:tc>
          <w:tcPr>
            <w:tcW w:w="2986" w:type="dxa"/>
            <w:tcBorders>
              <w:top w:val="single" w:sz="4" w:space="0" w:color="auto"/>
            </w:tcBorders>
            <w:shd w:val="clear" w:color="auto" w:fill="FFFFFF"/>
          </w:tcPr>
          <w:p w:rsidR="00063019" w:rsidRDefault="009A10B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Popis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3019" w:rsidRDefault="009A10B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</w:t>
            </w:r>
          </w:p>
          <w:p w:rsidR="00063019" w:rsidRDefault="009A10BD">
            <w:pPr>
              <w:pStyle w:val="Jin0"/>
              <w:shd w:val="clear" w:color="auto" w:fill="auto"/>
              <w:ind w:left="160" w:firstLine="20"/>
            </w:pPr>
            <w:r>
              <w:t>(včetně DPH)</w:t>
            </w:r>
          </w:p>
        </w:tc>
      </w:tr>
      <w:tr w:rsidR="00063019">
        <w:tblPrEx>
          <w:tblCellMar>
            <w:top w:w="0" w:type="dxa"/>
            <w:bottom w:w="0" w:type="dxa"/>
          </w:tblCellMar>
        </w:tblPrEx>
        <w:trPr>
          <w:trHeight w:hRule="exact" w:val="2486"/>
          <w:jc w:val="center"/>
        </w:trPr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063019" w:rsidRDefault="009A10BD">
            <w:pPr>
              <w:pStyle w:val="Jin0"/>
              <w:shd w:val="clear" w:color="auto" w:fill="auto"/>
              <w:ind w:right="60"/>
              <w:jc w:val="center"/>
            </w:pPr>
            <w:r>
              <w:t xml:space="preserve">Oprava izolace chladivového </w:t>
            </w:r>
            <w:proofErr w:type="spellStart"/>
            <w:proofErr w:type="gramStart"/>
            <w:r>
              <w:t>potru</w:t>
            </w:r>
            <w:proofErr w:type="spellEnd"/>
            <w:r>
              <w:t>...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063019" w:rsidRDefault="0006301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3019" w:rsidRDefault="009A10BD">
            <w:pPr>
              <w:pStyle w:val="Jin0"/>
              <w:shd w:val="clear" w:color="auto" w:fill="auto"/>
              <w:spacing w:after="80"/>
            </w:pPr>
            <w:r>
              <w:t>Oprava izolace chladivového</w:t>
            </w:r>
          </w:p>
          <w:p w:rsidR="00063019" w:rsidRDefault="009A10BD">
            <w:pPr>
              <w:pStyle w:val="Jin0"/>
              <w:shd w:val="clear" w:color="auto" w:fill="auto"/>
              <w:spacing w:after="80"/>
            </w:pPr>
            <w:r>
              <w:t>potrubí v Genové bance v areálu</w:t>
            </w:r>
          </w:p>
          <w:p w:rsidR="00063019" w:rsidRDefault="009A10BD">
            <w:pPr>
              <w:pStyle w:val="Jin0"/>
              <w:shd w:val="clear" w:color="auto" w:fill="auto"/>
              <w:spacing w:after="80"/>
            </w:pPr>
            <w:r>
              <w:t>Výzkumného ústavu rostlinné</w:t>
            </w:r>
          </w:p>
          <w:p w:rsidR="00063019" w:rsidRDefault="009A10BD">
            <w:pPr>
              <w:pStyle w:val="Jin0"/>
              <w:shd w:val="clear" w:color="auto" w:fill="auto"/>
              <w:spacing w:after="80"/>
            </w:pPr>
            <w:r>
              <w:t xml:space="preserve">výroby,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 xml:space="preserve">. Praha-Ruzyně. </w:t>
            </w:r>
            <w:proofErr w:type="gramStart"/>
            <w:r>
              <w:t>Dle</w:t>
            </w:r>
            <w:proofErr w:type="gramEnd"/>
          </w:p>
          <w:p w:rsidR="00063019" w:rsidRDefault="009A10BD">
            <w:pPr>
              <w:pStyle w:val="Jin0"/>
              <w:shd w:val="clear" w:color="auto" w:fill="auto"/>
              <w:spacing w:after="80"/>
            </w:pPr>
            <w:r>
              <w:t>cenové nabídky dodavatele č.</w:t>
            </w:r>
          </w:p>
          <w:p w:rsidR="00063019" w:rsidRDefault="009A10BD">
            <w:pPr>
              <w:pStyle w:val="Jin0"/>
              <w:shd w:val="clear" w:color="auto" w:fill="auto"/>
              <w:spacing w:after="80"/>
            </w:pPr>
            <w:r>
              <w:t>37522. Záruka 6 měsíců. Cena bez</w:t>
            </w:r>
          </w:p>
          <w:p w:rsidR="00063019" w:rsidRDefault="009A10BD">
            <w:pPr>
              <w:pStyle w:val="Jin0"/>
              <w:shd w:val="clear" w:color="auto" w:fill="auto"/>
              <w:spacing w:after="80"/>
            </w:pPr>
            <w:r>
              <w:t>DPH: 108 230,- Kč bez DPH.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:rsidR="00063019" w:rsidRDefault="009A10BD">
            <w:pPr>
              <w:pStyle w:val="Jin0"/>
              <w:shd w:val="clear" w:color="auto" w:fill="auto"/>
              <w:ind w:left="160" w:firstLine="20"/>
            </w:pPr>
            <w:r>
              <w:t>130 959</w:t>
            </w:r>
          </w:p>
        </w:tc>
      </w:tr>
      <w:tr w:rsidR="0006301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40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3019" w:rsidRDefault="009A10BD">
            <w:pPr>
              <w:pStyle w:val="Jin0"/>
              <w:shd w:val="clear" w:color="auto" w:fill="auto"/>
              <w:ind w:left="6500"/>
            </w:pPr>
            <w:r>
              <w:t>130959</w:t>
            </w:r>
          </w:p>
        </w:tc>
      </w:tr>
      <w:tr w:rsidR="0006301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063019" w:rsidRDefault="009A10B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J </w:t>
            </w:r>
            <w:r>
              <w:t>Vložit položku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063019" w:rsidRDefault="0006301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</w:tcBorders>
            <w:shd w:val="clear" w:color="auto" w:fill="FFFFFF"/>
          </w:tcPr>
          <w:p w:rsidR="00063019" w:rsidRDefault="00063019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:rsidR="00063019" w:rsidRDefault="00063019">
            <w:pPr>
              <w:rPr>
                <w:sz w:val="10"/>
                <w:szCs w:val="10"/>
              </w:rPr>
            </w:pPr>
          </w:p>
        </w:tc>
      </w:tr>
      <w:tr w:rsidR="00063019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3154" w:type="dxa"/>
            <w:shd w:val="clear" w:color="auto" w:fill="FFFFFF"/>
            <w:vAlign w:val="bottom"/>
          </w:tcPr>
          <w:p w:rsidR="00063019" w:rsidRDefault="009A10BD">
            <w:pPr>
              <w:pStyle w:val="Jin0"/>
              <w:shd w:val="clear" w:color="auto" w:fill="auto"/>
              <w:spacing w:after="160"/>
              <w:jc w:val="both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Vyřizuje:</w:t>
            </w:r>
          </w:p>
          <w:p w:rsidR="00063019" w:rsidRDefault="009A10BD">
            <w:pPr>
              <w:pStyle w:val="Jin0"/>
              <w:shd w:val="clear" w:color="auto" w:fill="auto"/>
              <w:tabs>
                <w:tab w:val="left" w:pos="1478"/>
              </w:tabs>
              <w:jc w:val="both"/>
              <w:rPr>
                <w:sz w:val="22"/>
                <w:szCs w:val="22"/>
              </w:rPr>
            </w:pPr>
            <w:r>
              <w:t>Datum:</w:t>
            </w: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11.1.2023</w:t>
            </w:r>
            <w:proofErr w:type="gramEnd"/>
          </w:p>
        </w:tc>
        <w:tc>
          <w:tcPr>
            <w:tcW w:w="1790" w:type="dxa"/>
            <w:shd w:val="clear" w:color="auto" w:fill="FFFFFF"/>
            <w:vAlign w:val="bottom"/>
          </w:tcPr>
          <w:p w:rsidR="00063019" w:rsidRDefault="00063019">
            <w:pPr>
              <w:pStyle w:val="Jin0"/>
              <w:shd w:val="clear" w:color="auto" w:fill="auto"/>
              <w:jc w:val="right"/>
              <w:rPr>
                <w:sz w:val="34"/>
                <w:szCs w:val="34"/>
              </w:rPr>
            </w:pPr>
            <w:bookmarkStart w:id="2" w:name="_GoBack"/>
            <w:bookmarkEnd w:id="2"/>
          </w:p>
        </w:tc>
        <w:tc>
          <w:tcPr>
            <w:tcW w:w="2986" w:type="dxa"/>
            <w:shd w:val="clear" w:color="auto" w:fill="FFFFFF"/>
          </w:tcPr>
          <w:p w:rsidR="00063019" w:rsidRDefault="00063019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063019" w:rsidRDefault="00063019">
            <w:pPr>
              <w:rPr>
                <w:sz w:val="10"/>
                <w:szCs w:val="10"/>
              </w:rPr>
            </w:pPr>
          </w:p>
        </w:tc>
      </w:tr>
    </w:tbl>
    <w:p w:rsidR="00063019" w:rsidRDefault="00063019">
      <w:pPr>
        <w:spacing w:after="526" w:line="14" w:lineRule="exact"/>
      </w:pPr>
    </w:p>
    <w:p w:rsidR="00063019" w:rsidRDefault="009A10BD">
      <w:pPr>
        <w:pStyle w:val="Zkladntext1"/>
        <w:shd w:val="clear" w:color="auto" w:fill="auto"/>
      </w:pPr>
      <w:r>
        <w:rPr>
          <w:b w:val="0"/>
          <w:bCs w:val="0"/>
        </w:rPr>
        <w:t>Fakturujte:</w:t>
      </w:r>
    </w:p>
    <w:p w:rsidR="00063019" w:rsidRDefault="009A10BD">
      <w:pPr>
        <w:pStyle w:val="Zkladntext1"/>
        <w:shd w:val="clear" w:color="auto" w:fill="auto"/>
        <w:spacing w:after="280"/>
        <w:ind w:right="650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</w:t>
      </w:r>
      <w:r>
        <w:rPr>
          <w:b w:val="0"/>
          <w:bCs w:val="0"/>
        </w:rPr>
        <w:t xml:space="preserve"> Praha 6</w:t>
      </w:r>
    </w:p>
    <w:p w:rsidR="00063019" w:rsidRDefault="009A10BD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:rsidR="00063019" w:rsidRDefault="009A10BD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:rsidR="00063019" w:rsidRDefault="009A10BD">
      <w:pPr>
        <w:pStyle w:val="Zkladntext1"/>
        <w:shd w:val="clear" w:color="auto" w:fill="auto"/>
      </w:pP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063019">
      <w:pgSz w:w="11900" w:h="16840"/>
      <w:pgMar w:top="2046" w:right="1287" w:bottom="2046" w:left="1206" w:header="1618" w:footer="1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0BD" w:rsidRDefault="009A10BD">
      <w:r>
        <w:separator/>
      </w:r>
    </w:p>
  </w:endnote>
  <w:endnote w:type="continuationSeparator" w:id="0">
    <w:p w:rsidR="009A10BD" w:rsidRDefault="009A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0BD" w:rsidRDefault="009A10BD"/>
  </w:footnote>
  <w:footnote w:type="continuationSeparator" w:id="0">
    <w:p w:rsidR="009A10BD" w:rsidRDefault="009A10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3019"/>
    <w:rsid w:val="00063019"/>
    <w:rsid w:val="006F41D1"/>
    <w:rsid w:val="009A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  <w:ind w:left="2360" w:right="1510" w:firstLine="1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  <w:ind w:left="2360" w:right="1510" w:firstLine="1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2023-01-17T14:28:00Z</dcterms:created>
  <dcterms:modified xsi:type="dcterms:W3CDTF">2023-01-17T14:29:00Z</dcterms:modified>
</cp:coreProperties>
</file>