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08E" w:rsidRDefault="0082308E" w:rsidP="00D2300A">
      <w:pPr>
        <w:pStyle w:val="Bezmezer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Dodatek č. 1</w:t>
      </w:r>
    </w:p>
    <w:p w:rsidR="000211B7" w:rsidRPr="002F1E66" w:rsidRDefault="0082308E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ke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sloužících podnikání – restaurace SAREZA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465B67" w:rsidRPr="00465B67">
        <w:rPr>
          <w:rFonts w:ascii="Arial" w:hAnsi="Arial" w:cs="Arial"/>
          <w:b/>
        </w:rPr>
        <w:t>22SMOU0100000078</w:t>
      </w:r>
    </w:p>
    <w:p w:rsidR="000211B7" w:rsidRPr="002F1E66" w:rsidRDefault="0082308E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uzavřené</w:t>
      </w:r>
      <w:r w:rsidR="000211B7" w:rsidRPr="002F1E66">
        <w:rPr>
          <w:rFonts w:ascii="Arial" w:hAnsi="Arial" w:cs="Arial"/>
        </w:rPr>
        <w:t xml:space="preserve">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="000211B7"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="000211B7" w:rsidRPr="002F1E66">
        <w:rPr>
          <w:rFonts w:ascii="Arial" w:hAnsi="Arial" w:cs="Arial"/>
        </w:rPr>
        <w:t> platném znění</w:t>
      </w:r>
    </w:p>
    <w:p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:rsidR="000211B7" w:rsidRPr="002F1E66" w:rsidRDefault="000211B7" w:rsidP="0082308E">
      <w:pPr>
        <w:pStyle w:val="Bezmezer1"/>
        <w:rPr>
          <w:rFonts w:ascii="Arial" w:hAnsi="Arial" w:cs="Arial"/>
          <w:b/>
        </w:rPr>
      </w:pP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Jednatel:</w:t>
      </w:r>
      <w:r w:rsidRPr="002F1E66">
        <w:rPr>
          <w:rFonts w:ascii="Arial" w:hAnsi="Arial" w:cs="Arial"/>
        </w:rPr>
        <w:tab/>
        <w:t xml:space="preserve">  Ing. Jaroslav Kovář, jednatel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:rsidR="00AF474F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AF474F">
        <w:rPr>
          <w:rFonts w:ascii="Arial" w:hAnsi="Arial" w:cs="Arial"/>
        </w:rPr>
        <w:t>XXXXXXXXXX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bookmarkStart w:id="0" w:name="_GoBack"/>
      <w:bookmarkEnd w:id="0"/>
      <w:r w:rsidRPr="002F1E66">
        <w:rPr>
          <w:rFonts w:ascii="Arial" w:hAnsi="Arial" w:cs="Arial"/>
        </w:rPr>
        <w:t>(dále jen pronajímatel)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>
        <w:rPr>
          <w:rFonts w:ascii="Arial" w:hAnsi="Arial" w:cs="Arial"/>
          <w:b/>
        </w:rPr>
        <w:t>Folk Food Catering s.r.o.</w:t>
      </w:r>
    </w:p>
    <w:p w:rsidR="00B95675" w:rsidRPr="002F1E66" w:rsidRDefault="00B95675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 w:rsidRPr="002F1E66">
        <w:rPr>
          <w:rFonts w:ascii="Arial" w:hAnsi="Arial" w:cs="Arial"/>
        </w:rPr>
        <w:tab/>
      </w:r>
      <w:r w:rsidRPr="00E323E2">
        <w:rPr>
          <w:rFonts w:ascii="Arial" w:hAnsi="Arial" w:cs="Arial"/>
        </w:rPr>
        <w:t>Krajský soud v</w:t>
      </w:r>
      <w:r>
        <w:rPr>
          <w:rFonts w:ascii="Arial" w:hAnsi="Arial" w:cs="Arial"/>
        </w:rPr>
        <w:t> </w:t>
      </w:r>
      <w:r w:rsidRPr="00E323E2">
        <w:rPr>
          <w:rFonts w:ascii="Arial" w:hAnsi="Arial" w:cs="Arial"/>
        </w:rPr>
        <w:t>Ostravě</w:t>
      </w:r>
      <w:r>
        <w:rPr>
          <w:rFonts w:ascii="Arial" w:hAnsi="Arial" w:cs="Arial"/>
        </w:rPr>
        <w:t>, C 90721</w:t>
      </w:r>
    </w:p>
    <w:p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>
        <w:rPr>
          <w:rFonts w:ascii="Arial" w:hAnsi="Arial" w:cs="Arial"/>
        </w:rPr>
        <w:t>Čujkovova 1714/21, 700 30 Ostrava-Zábřeh</w:t>
      </w:r>
    </w:p>
    <w:p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Jednatel</w:t>
      </w:r>
      <w:r w:rsidRPr="002F1E66">
        <w:rPr>
          <w:rFonts w:ascii="Arial" w:hAnsi="Arial" w:cs="Arial"/>
        </w:rPr>
        <w:fldChar w:fldCharType="begin">
          <w:ffData>
            <w:name w:val="psc_2"/>
            <w:enabled/>
            <w:calcOnExit w:val="0"/>
            <w:statusText w:type="text" w:val="Sídlo společnosti 2 - PSČ."/>
            <w:textInput/>
          </w:ffData>
        </w:fldChar>
      </w:r>
      <w:r w:rsidRPr="002F1E66">
        <w:rPr>
          <w:rFonts w:ascii="Arial" w:hAnsi="Arial" w:cs="Arial"/>
        </w:rPr>
        <w:instrText xml:space="preserve"> FORMTEXT </w:instrText>
      </w:r>
      <w:r w:rsidRPr="002F1E66">
        <w:rPr>
          <w:rFonts w:ascii="Arial" w:hAnsi="Arial" w:cs="Arial"/>
        </w:rPr>
      </w:r>
      <w:r w:rsidRPr="002F1E66">
        <w:rPr>
          <w:rFonts w:ascii="Arial" w:hAnsi="Arial" w:cs="Arial"/>
        </w:rPr>
        <w:fldChar w:fldCharType="separate"/>
      </w:r>
      <w:r w:rsidRPr="002F1E66">
        <w:rPr>
          <w:rFonts w:ascii="Arial" w:hAnsi="Arial" w:cs="Arial"/>
        </w:rPr>
        <w:t> </w:t>
      </w:r>
      <w:r w:rsidRPr="002F1E66">
        <w:rPr>
          <w:rFonts w:ascii="Arial" w:hAnsi="Arial" w:cs="Arial"/>
        </w:rPr>
        <w:t> </w:t>
      </w:r>
      <w:r w:rsidRPr="002F1E66">
        <w:rPr>
          <w:rFonts w:ascii="Arial" w:hAnsi="Arial" w:cs="Arial"/>
        </w:rPr>
        <w:t> </w:t>
      </w:r>
      <w:r w:rsidRPr="002F1E66">
        <w:rPr>
          <w:rFonts w:ascii="Arial" w:hAnsi="Arial" w:cs="Arial"/>
        </w:rPr>
        <w:t> </w:t>
      </w:r>
      <w:r w:rsidRPr="002F1E66">
        <w:rPr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         Tomáš Seidel</w:t>
      </w:r>
    </w:p>
    <w:p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>
        <w:rPr>
          <w:rFonts w:ascii="Arial" w:hAnsi="Arial" w:cs="Arial"/>
        </w:rPr>
        <w:t>17647983</w:t>
      </w:r>
    </w:p>
    <w:p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  <w:t>neplátce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</w:p>
    <w:p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:rsidR="000211B7" w:rsidRPr="002F1E66" w:rsidRDefault="000211B7" w:rsidP="000211B7">
      <w:pPr>
        <w:pStyle w:val="Bezmezer1"/>
        <w:rPr>
          <w:rFonts w:ascii="Arial" w:hAnsi="Arial" w:cs="Arial"/>
        </w:rPr>
      </w:pP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Pr="0082308E" w:rsidRDefault="0082308E" w:rsidP="0082308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82308E">
        <w:rPr>
          <w:rFonts w:ascii="Arial" w:eastAsia="Calibri" w:hAnsi="Arial" w:cs="Arial"/>
          <w:b/>
        </w:rPr>
        <w:t>I.</w:t>
      </w:r>
    </w:p>
    <w:p w:rsidR="0082308E" w:rsidRPr="0082308E" w:rsidRDefault="0082308E" w:rsidP="0082308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82308E">
        <w:rPr>
          <w:rFonts w:ascii="Arial" w:eastAsia="Calibri" w:hAnsi="Arial" w:cs="Arial"/>
          <w:b/>
        </w:rPr>
        <w:t>Předmět dodatku</w:t>
      </w:r>
    </w:p>
    <w:p w:rsidR="0082308E" w:rsidRPr="0082308E" w:rsidRDefault="0082308E" w:rsidP="0082308E">
      <w:pPr>
        <w:pStyle w:val="Bezmezer1"/>
        <w:jc w:val="both"/>
        <w:rPr>
          <w:rFonts w:ascii="Arial" w:hAnsi="Arial" w:cs="Arial"/>
          <w:bCs/>
        </w:rPr>
      </w:pPr>
      <w:r w:rsidRPr="0082308E">
        <w:rPr>
          <w:rFonts w:ascii="Arial" w:hAnsi="Arial" w:cs="Arial"/>
        </w:rPr>
        <w:t>Tímto dodatkem se ve Smlouvě s ev. číslem 22SMOU0100000078</w:t>
      </w:r>
      <w:r>
        <w:rPr>
          <w:rFonts w:ascii="Arial" w:hAnsi="Arial" w:cs="Arial"/>
        </w:rPr>
        <w:t xml:space="preserve"> s účinností od 1. 2</w:t>
      </w:r>
      <w:r w:rsidRPr="0082308E">
        <w:rPr>
          <w:rFonts w:ascii="Arial" w:hAnsi="Arial" w:cs="Arial"/>
        </w:rPr>
        <w:t>. 2023</w:t>
      </w: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Pr="00E41AE8" w:rsidRDefault="0082308E" w:rsidP="0082308E">
      <w:pPr>
        <w:spacing w:after="0" w:line="240" w:lineRule="auto"/>
        <w:rPr>
          <w:rFonts w:ascii="Arial" w:eastAsia="Calibri" w:hAnsi="Arial" w:cs="Arial"/>
        </w:rPr>
      </w:pPr>
      <w:r w:rsidRPr="00E41AE8">
        <w:rPr>
          <w:rFonts w:ascii="Arial" w:eastAsia="Calibri" w:hAnsi="Arial" w:cs="Arial"/>
        </w:rPr>
        <w:t xml:space="preserve">vypouští v Čl. XIV. Společná ustanovení, bod </w:t>
      </w:r>
      <w:r w:rsidR="00E41AE8" w:rsidRPr="00E41AE8">
        <w:rPr>
          <w:rFonts w:ascii="Arial" w:eastAsia="Calibri" w:hAnsi="Arial" w:cs="Arial"/>
        </w:rPr>
        <w:t xml:space="preserve">5. </w:t>
      </w:r>
      <w:r w:rsidRPr="00E41AE8">
        <w:rPr>
          <w:rFonts w:ascii="Arial" w:eastAsia="Calibri" w:hAnsi="Arial" w:cs="Arial"/>
        </w:rPr>
        <w:t>věta první tohoto znění:</w:t>
      </w:r>
    </w:p>
    <w:p w:rsidR="0082308E" w:rsidRDefault="00E41AE8" w:rsidP="0082308E">
      <w:pPr>
        <w:spacing w:after="0" w:line="240" w:lineRule="auto"/>
        <w:jc w:val="both"/>
        <w:rPr>
          <w:rFonts w:ascii="Arial" w:eastAsia="Calibri" w:hAnsi="Arial" w:cs="Arial"/>
        </w:rPr>
      </w:pPr>
      <w:r w:rsidRPr="00E41AE8">
        <w:rPr>
          <w:rFonts w:ascii="Arial" w:eastAsia="Calibri" w:hAnsi="Arial" w:cs="Arial"/>
        </w:rPr>
        <w:t>Nájemce se zavazuje zajišťovat snídaně pro hosty hotelu SAREZA HOTEL dle aktuálních</w:t>
      </w:r>
      <w:r w:rsidRPr="001F09E3">
        <w:rPr>
          <w:rFonts w:ascii="Arial" w:eastAsia="Calibri" w:hAnsi="Arial" w:cs="Arial"/>
        </w:rPr>
        <w:t xml:space="preserve"> </w:t>
      </w:r>
      <w:r w:rsidRPr="008A2BC3">
        <w:rPr>
          <w:rFonts w:ascii="Arial" w:eastAsia="Calibri" w:hAnsi="Arial" w:cs="Arial"/>
        </w:rPr>
        <w:t>požadavků pronají</w:t>
      </w:r>
      <w:r w:rsidR="00AF474F">
        <w:rPr>
          <w:rFonts w:ascii="Arial" w:eastAsia="Calibri" w:hAnsi="Arial" w:cs="Arial"/>
        </w:rPr>
        <w:t>matele v cenové hladině max. XXX</w:t>
      </w:r>
      <w:r w:rsidRPr="008A2BC3">
        <w:rPr>
          <w:rFonts w:ascii="Arial" w:eastAsia="Calibri" w:hAnsi="Arial" w:cs="Arial"/>
        </w:rPr>
        <w:t xml:space="preserve"> Kč vč. DPH, a to každodenně</w:t>
      </w:r>
      <w:r>
        <w:rPr>
          <w:rFonts w:ascii="Arial" w:eastAsia="Calibri" w:hAnsi="Arial" w:cs="Arial"/>
        </w:rPr>
        <w:t xml:space="preserve"> v době od 7.00 hod do 9.00 hod vyjma dnů</w:t>
      </w:r>
      <w:r w:rsidRPr="008A2BC3">
        <w:rPr>
          <w:rFonts w:ascii="Arial" w:eastAsia="Calibri" w:hAnsi="Arial" w:cs="Arial"/>
        </w:rPr>
        <w:t xml:space="preserve">, kdy bude SAREZA HOTEL </w:t>
      </w:r>
      <w:r>
        <w:rPr>
          <w:rFonts w:ascii="Arial" w:eastAsia="Calibri" w:hAnsi="Arial" w:cs="Arial"/>
        </w:rPr>
        <w:t>uzavřen</w:t>
      </w:r>
      <w:r w:rsidRPr="008A2BC3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</w:t>
      </w:r>
    </w:p>
    <w:p w:rsidR="00E41AE8" w:rsidRDefault="00E41AE8" w:rsidP="0082308E">
      <w:pPr>
        <w:spacing w:after="0" w:line="240" w:lineRule="auto"/>
        <w:jc w:val="both"/>
        <w:rPr>
          <w:rFonts w:ascii="Arial" w:eastAsia="Calibri" w:hAnsi="Arial" w:cs="Arial"/>
        </w:rPr>
      </w:pPr>
    </w:p>
    <w:p w:rsidR="00E41AE8" w:rsidRPr="00E41AE8" w:rsidRDefault="00E41AE8" w:rsidP="00E41AE8">
      <w:pPr>
        <w:spacing w:after="0" w:line="240" w:lineRule="auto"/>
        <w:rPr>
          <w:rFonts w:ascii="Arial" w:eastAsia="Calibri" w:hAnsi="Arial" w:cs="Arial"/>
          <w:b/>
        </w:rPr>
      </w:pPr>
      <w:r w:rsidRPr="00E41AE8">
        <w:rPr>
          <w:rFonts w:ascii="Arial" w:eastAsia="Calibri" w:hAnsi="Arial" w:cs="Arial"/>
          <w:b/>
        </w:rPr>
        <w:t>a nahrazuje v Čl. XIV. Společná ustanovení, bod 5. vět</w:t>
      </w:r>
      <w:r>
        <w:rPr>
          <w:rFonts w:ascii="Arial" w:eastAsia="Calibri" w:hAnsi="Arial" w:cs="Arial"/>
          <w:b/>
        </w:rPr>
        <w:t>ou</w:t>
      </w:r>
      <w:r w:rsidRPr="00E41AE8">
        <w:rPr>
          <w:rFonts w:ascii="Arial" w:eastAsia="Calibri" w:hAnsi="Arial" w:cs="Arial"/>
          <w:b/>
        </w:rPr>
        <w:t xml:space="preserve"> první tohoto znění:</w:t>
      </w:r>
    </w:p>
    <w:p w:rsidR="00E41AE8" w:rsidRDefault="00E41AE8" w:rsidP="00E41AE8">
      <w:pPr>
        <w:spacing w:after="0" w:line="240" w:lineRule="auto"/>
        <w:jc w:val="both"/>
        <w:rPr>
          <w:rFonts w:ascii="Arial" w:eastAsia="Calibri" w:hAnsi="Arial" w:cs="Arial"/>
        </w:rPr>
      </w:pPr>
      <w:r w:rsidRPr="00E41AE8">
        <w:rPr>
          <w:rFonts w:ascii="Arial" w:eastAsia="Calibri" w:hAnsi="Arial" w:cs="Arial"/>
        </w:rPr>
        <w:t>Nájemce se zavazuje zajišťovat snídaně pro hosty hotelu SAREZA HOTEL dle aktuálních</w:t>
      </w:r>
      <w:r w:rsidRPr="001F09E3">
        <w:rPr>
          <w:rFonts w:ascii="Arial" w:eastAsia="Calibri" w:hAnsi="Arial" w:cs="Arial"/>
        </w:rPr>
        <w:t xml:space="preserve"> </w:t>
      </w:r>
      <w:r w:rsidRPr="008A2BC3">
        <w:rPr>
          <w:rFonts w:ascii="Arial" w:eastAsia="Calibri" w:hAnsi="Arial" w:cs="Arial"/>
        </w:rPr>
        <w:t>požadavků pronaj</w:t>
      </w:r>
      <w:r>
        <w:rPr>
          <w:rFonts w:ascii="Arial" w:eastAsia="Calibri" w:hAnsi="Arial" w:cs="Arial"/>
        </w:rPr>
        <w:t xml:space="preserve">ímatele v cenové hladině </w:t>
      </w:r>
      <w:r w:rsidR="00AF474F">
        <w:rPr>
          <w:rFonts w:ascii="Arial" w:eastAsia="Calibri" w:hAnsi="Arial" w:cs="Arial"/>
        </w:rPr>
        <w:t>max. XXX</w:t>
      </w:r>
      <w:r w:rsidRPr="008A2BC3">
        <w:rPr>
          <w:rFonts w:ascii="Arial" w:eastAsia="Calibri" w:hAnsi="Arial" w:cs="Arial"/>
        </w:rPr>
        <w:t xml:space="preserve"> Kč vč. DPH, a to každodenně</w:t>
      </w:r>
      <w:r>
        <w:rPr>
          <w:rFonts w:ascii="Arial" w:eastAsia="Calibri" w:hAnsi="Arial" w:cs="Arial"/>
        </w:rPr>
        <w:t xml:space="preserve"> v době od 7.00 hod do 9.00 hod vyjma dnů</w:t>
      </w:r>
      <w:r w:rsidRPr="008A2BC3">
        <w:rPr>
          <w:rFonts w:ascii="Arial" w:eastAsia="Calibri" w:hAnsi="Arial" w:cs="Arial"/>
        </w:rPr>
        <w:t xml:space="preserve">, kdy bude SAREZA HOTEL </w:t>
      </w:r>
      <w:r>
        <w:rPr>
          <w:rFonts w:ascii="Arial" w:eastAsia="Calibri" w:hAnsi="Arial" w:cs="Arial"/>
        </w:rPr>
        <w:t>uzavřen</w:t>
      </w:r>
      <w:r w:rsidRPr="008A2BC3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</w:t>
      </w:r>
    </w:p>
    <w:p w:rsidR="00E41AE8" w:rsidRPr="0082308E" w:rsidRDefault="00E41AE8" w:rsidP="0082308E">
      <w:pPr>
        <w:spacing w:after="0" w:line="240" w:lineRule="auto"/>
        <w:jc w:val="both"/>
        <w:rPr>
          <w:rFonts w:ascii="Arial" w:eastAsia="Calibri" w:hAnsi="Arial" w:cs="Arial"/>
        </w:rPr>
      </w:pP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Pr="0082308E" w:rsidRDefault="0082308E" w:rsidP="0082308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82308E">
        <w:rPr>
          <w:rFonts w:ascii="Arial" w:eastAsia="Calibri" w:hAnsi="Arial" w:cs="Arial"/>
          <w:b/>
        </w:rPr>
        <w:t>II.</w:t>
      </w:r>
    </w:p>
    <w:p w:rsidR="0082308E" w:rsidRPr="0082308E" w:rsidRDefault="0082308E" w:rsidP="0082308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82308E">
        <w:rPr>
          <w:rFonts w:ascii="Arial" w:eastAsia="Calibri" w:hAnsi="Arial" w:cs="Arial"/>
          <w:b/>
        </w:rPr>
        <w:t>Ostatní ustanovení</w:t>
      </w:r>
    </w:p>
    <w:p w:rsidR="0082308E" w:rsidRPr="0082308E" w:rsidRDefault="00E41AE8" w:rsidP="0082308E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1. </w:t>
      </w:r>
      <w:r w:rsidRPr="00D40BDC">
        <w:rPr>
          <w:rFonts w:ascii="Arial" w:eastAsia="Calibri" w:hAnsi="Arial" w:cs="Arial"/>
        </w:rPr>
        <w:t>Tento Dodatek č. 1</w:t>
      </w:r>
      <w:r w:rsidR="0082308E" w:rsidRPr="00D40BDC">
        <w:rPr>
          <w:rFonts w:ascii="Arial" w:eastAsia="Calibri" w:hAnsi="Arial" w:cs="Arial"/>
        </w:rPr>
        <w:t xml:space="preserve"> k</w:t>
      </w:r>
      <w:r w:rsidRPr="00D40BDC">
        <w:rPr>
          <w:rFonts w:ascii="Arial" w:eastAsia="Calibri" w:hAnsi="Arial" w:cs="Arial"/>
        </w:rPr>
        <w:t>e</w:t>
      </w:r>
      <w:r w:rsidRPr="00D40BDC">
        <w:rPr>
          <w:rFonts w:ascii="Arial" w:hAnsi="Arial" w:cs="Arial"/>
        </w:rPr>
        <w:t xml:space="preserve"> Smlouvě o nájmu prostor sloužících podnikání – restaurace SAREZA v Multifunkčním areálu Ostrava-Poruba č. 22SMOU0100000078 </w:t>
      </w:r>
      <w:r w:rsidRPr="00D40BDC">
        <w:rPr>
          <w:rFonts w:ascii="Arial" w:eastAsia="Calibri" w:hAnsi="Arial" w:cs="Arial"/>
        </w:rPr>
        <w:t>ze dne 6.</w:t>
      </w:r>
      <w:r>
        <w:rPr>
          <w:rFonts w:ascii="Arial" w:eastAsia="Calibri" w:hAnsi="Arial" w:cs="Arial"/>
        </w:rPr>
        <w:t xml:space="preserve"> 10. 2022</w:t>
      </w:r>
      <w:r w:rsidR="0082308E" w:rsidRPr="0082308E">
        <w:rPr>
          <w:rFonts w:ascii="Arial" w:eastAsia="Calibri" w:hAnsi="Arial" w:cs="Arial"/>
        </w:rPr>
        <w:t xml:space="preserve"> nabývá platnosti dnem podpisu smluv</w:t>
      </w:r>
      <w:r>
        <w:rPr>
          <w:rFonts w:ascii="Arial" w:eastAsia="Calibri" w:hAnsi="Arial" w:cs="Arial"/>
        </w:rPr>
        <w:t>ních stran a účinnosti dnem 1. 2. 2023. Dodatek č. 1</w:t>
      </w:r>
      <w:r w:rsidR="0082308E" w:rsidRPr="0082308E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:rsidR="0082308E" w:rsidRPr="0082308E" w:rsidRDefault="0082308E" w:rsidP="0082308E">
      <w:pPr>
        <w:spacing w:after="0" w:line="240" w:lineRule="auto"/>
        <w:jc w:val="both"/>
        <w:rPr>
          <w:rFonts w:ascii="Arial" w:eastAsia="Calibri" w:hAnsi="Arial" w:cs="Arial"/>
        </w:rPr>
      </w:pPr>
    </w:p>
    <w:p w:rsidR="0082308E" w:rsidRPr="0082308E" w:rsidRDefault="0082308E" w:rsidP="0082308E">
      <w:pPr>
        <w:spacing w:after="0" w:line="240" w:lineRule="auto"/>
        <w:jc w:val="both"/>
        <w:rPr>
          <w:rFonts w:ascii="Arial" w:eastAsia="Calibri" w:hAnsi="Arial" w:cs="Arial"/>
        </w:rPr>
      </w:pPr>
      <w:r w:rsidRPr="0082308E">
        <w:rPr>
          <w:rFonts w:ascii="Arial" w:eastAsia="Calibri" w:hAnsi="Arial" w:cs="Arial"/>
        </w:rPr>
        <w:t xml:space="preserve">2.   </w:t>
      </w:r>
      <w:r w:rsidRPr="0082308E">
        <w:rPr>
          <w:rFonts w:ascii="Arial" w:eastAsia="Calibri" w:hAnsi="Arial" w:cs="Arial"/>
          <w:color w:val="000000"/>
        </w:rPr>
        <w:t>Ostatní ujednání původní</w:t>
      </w:r>
      <w:r w:rsidR="00E41AE8">
        <w:rPr>
          <w:rFonts w:ascii="Arial" w:eastAsia="Calibri" w:hAnsi="Arial" w:cs="Arial"/>
        </w:rPr>
        <w:t xml:space="preserve"> smlouvy ze dne 6. 10. 2022 </w:t>
      </w:r>
      <w:r w:rsidRPr="0082308E">
        <w:rPr>
          <w:rFonts w:ascii="Arial" w:eastAsia="Calibri" w:hAnsi="Arial" w:cs="Arial"/>
        </w:rPr>
        <w:t>v platném znění nedotčené tímto dodatkem zůstávají beze změny.</w:t>
      </w:r>
    </w:p>
    <w:p w:rsidR="0082308E" w:rsidRPr="0082308E" w:rsidRDefault="0082308E" w:rsidP="0082308E">
      <w:pPr>
        <w:spacing w:after="0" w:line="240" w:lineRule="auto"/>
        <w:jc w:val="both"/>
        <w:rPr>
          <w:rFonts w:ascii="Arial" w:eastAsia="Calibri" w:hAnsi="Arial" w:cs="Arial"/>
        </w:rPr>
      </w:pPr>
      <w:r w:rsidRPr="0082308E">
        <w:rPr>
          <w:rFonts w:ascii="Arial" w:eastAsia="Calibri" w:hAnsi="Arial" w:cs="Arial"/>
        </w:rPr>
        <w:t xml:space="preserve">     </w:t>
      </w:r>
    </w:p>
    <w:p w:rsidR="0082308E" w:rsidRPr="0082308E" w:rsidRDefault="0082308E" w:rsidP="0082308E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82308E">
        <w:rPr>
          <w:rFonts w:ascii="Arial" w:eastAsia="Times New Roman" w:hAnsi="Arial" w:cs="Arial"/>
          <w:lang w:eastAsia="cs-CZ"/>
        </w:rPr>
        <w:lastRenderedPageBreak/>
        <w:t>3.   Smluvní strany proh</w:t>
      </w:r>
      <w:r w:rsidR="00D40BDC">
        <w:rPr>
          <w:rFonts w:ascii="Arial" w:eastAsia="Times New Roman" w:hAnsi="Arial" w:cs="Arial"/>
          <w:lang w:eastAsia="cs-CZ"/>
        </w:rPr>
        <w:t>lašují, že si tento Dodatek č. 1</w:t>
      </w:r>
      <w:r w:rsidRPr="0082308E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Pr="0082308E" w:rsidRDefault="00D40BDC" w:rsidP="0082308E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dne 16. 1. 2023</w:t>
      </w:r>
    </w:p>
    <w:p w:rsidR="0082308E" w:rsidRPr="0082308E" w:rsidRDefault="0082308E" w:rsidP="0082308E">
      <w:pPr>
        <w:spacing w:after="0" w:line="240" w:lineRule="auto"/>
        <w:rPr>
          <w:rFonts w:ascii="Arial" w:eastAsia="Calibri" w:hAnsi="Arial" w:cs="Arial"/>
        </w:rPr>
      </w:pPr>
    </w:p>
    <w:p w:rsidR="0082308E" w:rsidRDefault="0082308E" w:rsidP="0082308E">
      <w:pPr>
        <w:spacing w:after="0" w:line="240" w:lineRule="auto"/>
        <w:rPr>
          <w:rFonts w:ascii="Arial" w:eastAsia="Calibri" w:hAnsi="Arial" w:cs="Arial"/>
        </w:rPr>
      </w:pPr>
      <w:r w:rsidRPr="0082308E">
        <w:rPr>
          <w:rFonts w:ascii="Arial" w:eastAsia="Calibri" w:hAnsi="Arial" w:cs="Arial"/>
        </w:rPr>
        <w:t xml:space="preserve">   </w:t>
      </w:r>
    </w:p>
    <w:p w:rsidR="00D40BDC" w:rsidRPr="0082308E" w:rsidRDefault="00D40BDC" w:rsidP="0082308E">
      <w:pPr>
        <w:spacing w:after="0" w:line="240" w:lineRule="auto"/>
        <w:rPr>
          <w:rFonts w:ascii="Arial" w:eastAsia="Calibri" w:hAnsi="Arial" w:cs="Arial"/>
        </w:rPr>
      </w:pPr>
    </w:p>
    <w:p w:rsidR="00B907B3" w:rsidRDefault="0082308E" w:rsidP="00D40BDC">
      <w:pPr>
        <w:spacing w:after="0" w:line="240" w:lineRule="auto"/>
        <w:rPr>
          <w:rFonts w:ascii="Arial" w:hAnsi="Arial" w:cs="Arial"/>
          <w:bCs/>
        </w:rPr>
      </w:pPr>
      <w:r w:rsidRPr="0082308E">
        <w:rPr>
          <w:rFonts w:ascii="Arial" w:eastAsia="Calibri" w:hAnsi="Arial" w:cs="Arial"/>
        </w:rPr>
        <w:t xml:space="preserve">                                                                                                                      </w:t>
      </w:r>
    </w:p>
    <w:p w:rsidR="000211B7" w:rsidRPr="00331B1F" w:rsidRDefault="000211B7" w:rsidP="000211B7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  <w:r w:rsidRPr="00331B1F">
        <w:rPr>
          <w:rFonts w:ascii="Arial" w:hAnsi="Arial" w:cs="Arial"/>
        </w:rPr>
        <w:t>..........................................………...</w:t>
      </w:r>
      <w:r w:rsidRPr="00331B1F">
        <w:rPr>
          <w:rFonts w:ascii="Arial" w:hAnsi="Arial" w:cs="Arial"/>
        </w:rPr>
        <w:tab/>
        <w:t>.........................................……</w:t>
      </w:r>
    </w:p>
    <w:p w:rsidR="000211B7" w:rsidRPr="00331B1F" w:rsidRDefault="002F1E66" w:rsidP="000211B7">
      <w:pPr>
        <w:pStyle w:val="Bezmezer1"/>
        <w:tabs>
          <w:tab w:val="left" w:pos="5812"/>
        </w:tabs>
        <w:jc w:val="both"/>
        <w:rPr>
          <w:rFonts w:ascii="Arial" w:hAnsi="Arial" w:cs="Arial"/>
          <w:b/>
        </w:rPr>
      </w:pPr>
      <w:r w:rsidRPr="00331B1F">
        <w:rPr>
          <w:rFonts w:ascii="Arial" w:hAnsi="Arial" w:cs="Arial"/>
          <w:b/>
        </w:rPr>
        <w:t xml:space="preserve">        </w:t>
      </w:r>
      <w:r w:rsidR="000211B7" w:rsidRPr="00331B1F">
        <w:rPr>
          <w:rFonts w:ascii="Arial" w:hAnsi="Arial" w:cs="Arial"/>
          <w:b/>
        </w:rPr>
        <w:t xml:space="preserve">Ing. Jaroslav Kovář </w:t>
      </w:r>
      <w:r w:rsidR="000211B7" w:rsidRPr="00331B1F">
        <w:rPr>
          <w:rFonts w:ascii="Arial" w:hAnsi="Arial" w:cs="Arial"/>
          <w:b/>
        </w:rPr>
        <w:tab/>
      </w:r>
      <w:r w:rsidRPr="00331B1F">
        <w:rPr>
          <w:rFonts w:ascii="Arial" w:hAnsi="Arial" w:cs="Arial"/>
          <w:b/>
        </w:rPr>
        <w:t xml:space="preserve">     </w:t>
      </w:r>
      <w:r w:rsidR="00331B1F">
        <w:rPr>
          <w:rFonts w:ascii="Arial" w:hAnsi="Arial" w:cs="Arial"/>
          <w:b/>
        </w:rPr>
        <w:t xml:space="preserve">  </w:t>
      </w:r>
      <w:r w:rsidRPr="00331B1F">
        <w:rPr>
          <w:rFonts w:ascii="Arial" w:hAnsi="Arial" w:cs="Arial"/>
          <w:b/>
        </w:rPr>
        <w:t xml:space="preserve">  </w:t>
      </w:r>
      <w:r w:rsidR="00331B1F">
        <w:rPr>
          <w:rFonts w:ascii="Arial" w:hAnsi="Arial" w:cs="Arial"/>
          <w:b/>
        </w:rPr>
        <w:t>Tomáš Seidel</w:t>
      </w:r>
    </w:p>
    <w:p w:rsidR="002F1E66" w:rsidRPr="00331B1F" w:rsidRDefault="002F1E66" w:rsidP="001F19AD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  <w:r w:rsidRPr="00331B1F">
        <w:rPr>
          <w:rFonts w:ascii="Arial" w:hAnsi="Arial" w:cs="Arial"/>
        </w:rPr>
        <w:t xml:space="preserve">        </w:t>
      </w:r>
      <w:r w:rsidR="000211B7" w:rsidRPr="00331B1F">
        <w:rPr>
          <w:rFonts w:ascii="Arial" w:hAnsi="Arial" w:cs="Arial"/>
        </w:rPr>
        <w:t>jednatel společnosti</w:t>
      </w:r>
      <w:r w:rsidR="000211B7" w:rsidRPr="00331B1F">
        <w:rPr>
          <w:rFonts w:ascii="Arial" w:hAnsi="Arial" w:cs="Arial"/>
        </w:rPr>
        <w:tab/>
      </w:r>
      <w:r w:rsidR="00036083">
        <w:rPr>
          <w:rFonts w:ascii="Arial" w:hAnsi="Arial" w:cs="Arial"/>
        </w:rPr>
        <w:t xml:space="preserve">      jednatel společnosti</w:t>
      </w:r>
    </w:p>
    <w:p w:rsidR="001775C2" w:rsidRPr="00331B1F" w:rsidRDefault="000211B7" w:rsidP="001F19AD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  <w:r w:rsidRPr="00331B1F">
        <w:rPr>
          <w:rFonts w:ascii="Arial" w:hAnsi="Arial" w:cs="Arial"/>
        </w:rPr>
        <w:t>Sportovní a rekreační zařízení města Ostravy, s.r.o.</w:t>
      </w:r>
      <w:r w:rsidR="00036083">
        <w:rPr>
          <w:rFonts w:ascii="Arial" w:hAnsi="Arial" w:cs="Arial"/>
        </w:rPr>
        <w:t xml:space="preserve">              Folk Food Catering s.r.o.</w:t>
      </w:r>
    </w:p>
    <w:sectPr w:rsidR="001775C2" w:rsidRPr="00331B1F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AE8" w:rsidRDefault="00E41AE8">
      <w:r>
        <w:separator/>
      </w:r>
    </w:p>
  </w:endnote>
  <w:endnote w:type="continuationSeparator" w:id="0">
    <w:p w:rsidR="00E41AE8" w:rsidRDefault="00E41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A0176A-AA8B-409F-BE42-90C20EE242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DC6CE45-A161-4562-8C76-469F962AD608}"/>
    <w:embedBold r:id="rId3" w:fontKey="{13D45AF5-F630-441F-B8C8-B1FD552297C6}"/>
    <w:embedBoldItalic r:id="rId4" w:fontKey="{8C61BCAD-E37C-4FA3-A6BB-5EAEAB696A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A34A988-A197-4D93-9375-BA3BF41EAC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7F6C96B-2977-4152-B946-AA1C90809977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4F92479A-B0A0-4B51-AA75-6BB89EFC8A49}"/>
    <w:embedBold r:id="rId8" w:fontKey="{6DF8A3F0-7CDA-41B9-8867-8E999D6ED9BB}"/>
    <w:embedBoldItalic r:id="rId9" w:fontKey="{3A21C1DA-861C-4047-92E5-CC4B732D950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0" w:fontKey="{C10CA00B-6CF0-4129-B97D-196E7E8846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C602BB63-C423-49DC-A32B-EC0004934F4D}"/>
    <w:embedBold r:id="rId12" w:fontKey="{1B5B3EAC-3D81-4372-8AB9-7B88412D37F6}"/>
    <w:embedItalic r:id="rId13" w:fontKey="{9817D060-D926-42A6-A07D-2B0BCC012292}"/>
    <w:embedBoldItalic r:id="rId14" w:fontKey="{643BB4F1-F1EF-48DC-A700-EAE4A1DA7B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B559B762-1EB3-4D9C-AD98-DC112A1C15D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5FD4C13E-05D3-41FD-9B35-AED8FF9670D2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85D36DC5-EC07-4751-99E8-F172D1099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E8" w:rsidRDefault="00E41AE8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AE8" w:rsidRDefault="00E41AE8">
      <w:r>
        <w:separator/>
      </w:r>
    </w:p>
  </w:footnote>
  <w:footnote w:type="continuationSeparator" w:id="0">
    <w:p w:rsidR="00E41AE8" w:rsidRDefault="00E41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9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0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D4216C2"/>
    <w:multiLevelType w:val="hybridMultilevel"/>
    <w:tmpl w:val="A6163D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6"/>
  </w:num>
  <w:num w:numId="5">
    <w:abstractNumId w:val="14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2"/>
  </w:num>
  <w:num w:numId="11">
    <w:abstractNumId w:val="1"/>
  </w:num>
  <w:num w:numId="12">
    <w:abstractNumId w:val="15"/>
  </w:num>
  <w:num w:numId="13">
    <w:abstractNumId w:val="8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5601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1AC0"/>
    <w:rsid w:val="000A4FB9"/>
    <w:rsid w:val="000A5707"/>
    <w:rsid w:val="000A6BE4"/>
    <w:rsid w:val="000C147E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9047F"/>
    <w:rsid w:val="0029502C"/>
    <w:rsid w:val="002A1260"/>
    <w:rsid w:val="002C43CB"/>
    <w:rsid w:val="002D2B51"/>
    <w:rsid w:val="002D5722"/>
    <w:rsid w:val="002D6487"/>
    <w:rsid w:val="002D79D4"/>
    <w:rsid w:val="002F1E66"/>
    <w:rsid w:val="002F574A"/>
    <w:rsid w:val="00302CA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5134"/>
    <w:rsid w:val="003C55CD"/>
    <w:rsid w:val="003D5A37"/>
    <w:rsid w:val="00403A17"/>
    <w:rsid w:val="0042178F"/>
    <w:rsid w:val="004217D2"/>
    <w:rsid w:val="00421CA9"/>
    <w:rsid w:val="00430DC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E0F90"/>
    <w:rsid w:val="005E6291"/>
    <w:rsid w:val="005E7B49"/>
    <w:rsid w:val="005F2962"/>
    <w:rsid w:val="00601D2F"/>
    <w:rsid w:val="006026D9"/>
    <w:rsid w:val="00602FBE"/>
    <w:rsid w:val="006044C1"/>
    <w:rsid w:val="0061325F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923F5"/>
    <w:rsid w:val="006B14AF"/>
    <w:rsid w:val="006B399C"/>
    <w:rsid w:val="006B60FC"/>
    <w:rsid w:val="006C03E3"/>
    <w:rsid w:val="006C2BD4"/>
    <w:rsid w:val="006C308C"/>
    <w:rsid w:val="006D6013"/>
    <w:rsid w:val="006E4A78"/>
    <w:rsid w:val="006F1528"/>
    <w:rsid w:val="006F1A42"/>
    <w:rsid w:val="00701E73"/>
    <w:rsid w:val="007027D8"/>
    <w:rsid w:val="00705B10"/>
    <w:rsid w:val="00712C4F"/>
    <w:rsid w:val="00712CCF"/>
    <w:rsid w:val="00716874"/>
    <w:rsid w:val="00724E4B"/>
    <w:rsid w:val="00731067"/>
    <w:rsid w:val="0073277E"/>
    <w:rsid w:val="00737A50"/>
    <w:rsid w:val="00752235"/>
    <w:rsid w:val="00761948"/>
    <w:rsid w:val="007624CD"/>
    <w:rsid w:val="00762E96"/>
    <w:rsid w:val="007677B8"/>
    <w:rsid w:val="00772BF4"/>
    <w:rsid w:val="00776EAB"/>
    <w:rsid w:val="007824BB"/>
    <w:rsid w:val="0079090D"/>
    <w:rsid w:val="00790E0F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80183F"/>
    <w:rsid w:val="0080231C"/>
    <w:rsid w:val="00807655"/>
    <w:rsid w:val="00813CDD"/>
    <w:rsid w:val="00815B91"/>
    <w:rsid w:val="008164D7"/>
    <w:rsid w:val="0081761C"/>
    <w:rsid w:val="0082308E"/>
    <w:rsid w:val="008308BE"/>
    <w:rsid w:val="0083093E"/>
    <w:rsid w:val="00852A05"/>
    <w:rsid w:val="00865150"/>
    <w:rsid w:val="008656A1"/>
    <w:rsid w:val="00866A1D"/>
    <w:rsid w:val="00866AC5"/>
    <w:rsid w:val="00891BB9"/>
    <w:rsid w:val="008C6BE0"/>
    <w:rsid w:val="008C7FA7"/>
    <w:rsid w:val="008D1083"/>
    <w:rsid w:val="008D38D0"/>
    <w:rsid w:val="008D7344"/>
    <w:rsid w:val="008E0417"/>
    <w:rsid w:val="008E1460"/>
    <w:rsid w:val="008F2371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4980"/>
    <w:rsid w:val="009A5519"/>
    <w:rsid w:val="009A73CB"/>
    <w:rsid w:val="009C4661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4051"/>
    <w:rsid w:val="00A25AFA"/>
    <w:rsid w:val="00A308F1"/>
    <w:rsid w:val="00A34913"/>
    <w:rsid w:val="00A36238"/>
    <w:rsid w:val="00A45541"/>
    <w:rsid w:val="00A50140"/>
    <w:rsid w:val="00A520BC"/>
    <w:rsid w:val="00A63684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6E8E"/>
    <w:rsid w:val="00AE7381"/>
    <w:rsid w:val="00AE7D29"/>
    <w:rsid w:val="00AF2F10"/>
    <w:rsid w:val="00AF474F"/>
    <w:rsid w:val="00AF6DF0"/>
    <w:rsid w:val="00B00251"/>
    <w:rsid w:val="00B0536E"/>
    <w:rsid w:val="00B20F53"/>
    <w:rsid w:val="00B22F05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2300A"/>
    <w:rsid w:val="00D32B24"/>
    <w:rsid w:val="00D32D14"/>
    <w:rsid w:val="00D40BDC"/>
    <w:rsid w:val="00D42782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AE8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6C9F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60C44"/>
    <w:rsid w:val="00F66C26"/>
    <w:rsid w:val="00F72764"/>
    <w:rsid w:val="00F72774"/>
    <w:rsid w:val="00F73088"/>
    <w:rsid w:val="00F73F6B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66D3A9BD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74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AF474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AF474F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374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54</cp:revision>
  <cp:lastPrinted>2022-10-18T11:01:00Z</cp:lastPrinted>
  <dcterms:created xsi:type="dcterms:W3CDTF">2022-09-05T15:21:00Z</dcterms:created>
  <dcterms:modified xsi:type="dcterms:W3CDTF">2023-01-16T11:57:00Z</dcterms:modified>
</cp:coreProperties>
</file>