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002F4" w14:textId="4C81F516" w:rsidR="005347B9" w:rsidRPr="00404DCA" w:rsidRDefault="005347B9" w:rsidP="00B73240">
      <w:pPr>
        <w:jc w:val="center"/>
        <w:rPr>
          <w:rFonts w:ascii="Arial" w:hAnsi="Arial" w:cs="Arial"/>
          <w:b/>
          <w:sz w:val="22"/>
          <w:szCs w:val="22"/>
        </w:rPr>
      </w:pPr>
      <w:r w:rsidRPr="00404DCA">
        <w:rPr>
          <w:rFonts w:ascii="Arial" w:hAnsi="Arial" w:cs="Arial"/>
          <w:b/>
          <w:sz w:val="22"/>
          <w:szCs w:val="22"/>
        </w:rPr>
        <w:t xml:space="preserve">SMLOUVA O </w:t>
      </w:r>
      <w:r w:rsidR="00B921EF" w:rsidRPr="00404DCA">
        <w:rPr>
          <w:rFonts w:ascii="Arial" w:hAnsi="Arial" w:cs="Arial"/>
          <w:b/>
          <w:sz w:val="22"/>
          <w:szCs w:val="22"/>
        </w:rPr>
        <w:t>NÁJMU</w:t>
      </w:r>
      <w:r w:rsidR="00733581" w:rsidRPr="00404DCA">
        <w:rPr>
          <w:rFonts w:ascii="Arial" w:hAnsi="Arial" w:cs="Arial"/>
          <w:b/>
          <w:sz w:val="22"/>
          <w:szCs w:val="22"/>
        </w:rPr>
        <w:t xml:space="preserve"> </w:t>
      </w:r>
      <w:r w:rsidR="00790ACE" w:rsidRPr="00404DCA">
        <w:rPr>
          <w:rFonts w:ascii="Arial" w:hAnsi="Arial" w:cs="Arial"/>
          <w:b/>
          <w:sz w:val="22"/>
          <w:szCs w:val="22"/>
        </w:rPr>
        <w:t>POZEMK</w:t>
      </w:r>
      <w:r w:rsidR="005D5345">
        <w:rPr>
          <w:rFonts w:ascii="Arial" w:hAnsi="Arial" w:cs="Arial"/>
          <w:b/>
          <w:sz w:val="22"/>
          <w:szCs w:val="22"/>
        </w:rPr>
        <w:t>U</w:t>
      </w:r>
    </w:p>
    <w:p w14:paraId="4199DE21" w14:textId="77777777" w:rsidR="005347B9" w:rsidRPr="00404DCA" w:rsidRDefault="005347B9" w:rsidP="005347B9">
      <w:pPr>
        <w:jc w:val="both"/>
        <w:rPr>
          <w:rFonts w:ascii="Arial" w:hAnsi="Arial" w:cs="Arial"/>
          <w:sz w:val="22"/>
          <w:szCs w:val="22"/>
        </w:rPr>
      </w:pPr>
    </w:p>
    <w:p w14:paraId="46EB65C4" w14:textId="77777777" w:rsidR="005347B9" w:rsidRPr="00404DCA" w:rsidRDefault="005347B9" w:rsidP="005347B9">
      <w:pPr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Smluvní strany:</w:t>
      </w:r>
    </w:p>
    <w:p w14:paraId="23AF13D9" w14:textId="77777777" w:rsidR="005D5345" w:rsidRDefault="005D5345" w:rsidP="00B74E11">
      <w:pPr>
        <w:rPr>
          <w:rFonts w:ascii="Arial" w:hAnsi="Arial" w:cs="Arial"/>
          <w:b/>
          <w:sz w:val="22"/>
          <w:szCs w:val="22"/>
        </w:rPr>
      </w:pPr>
    </w:p>
    <w:p w14:paraId="4BA8DA41" w14:textId="65B4815D" w:rsidR="00A67A79" w:rsidRDefault="00404DCA" w:rsidP="00404DCA">
      <w:pPr>
        <w:pStyle w:val="Bezmezer"/>
        <w:jc w:val="both"/>
        <w:rPr>
          <w:rFonts w:ascii="Arial" w:hAnsi="Arial" w:cs="Arial"/>
          <w:color w:val="000000"/>
          <w:shd w:val="clear" w:color="auto" w:fill="FFFFFF"/>
        </w:rPr>
      </w:pPr>
      <w:r w:rsidRPr="005D5345">
        <w:rPr>
          <w:rFonts w:ascii="Arial" w:hAnsi="Arial" w:cs="Arial"/>
          <w:b/>
          <w:color w:val="000000"/>
        </w:rPr>
        <w:t>Obec Svojšice</w:t>
      </w:r>
      <w:r w:rsidR="005D5345">
        <w:rPr>
          <w:rFonts w:ascii="Arial" w:hAnsi="Arial" w:cs="Arial"/>
          <w:b/>
          <w:color w:val="000000"/>
        </w:rPr>
        <w:t>,</w:t>
      </w:r>
      <w:r w:rsidRPr="005D5345">
        <w:rPr>
          <w:rFonts w:ascii="Arial" w:hAnsi="Arial" w:cs="Arial"/>
          <w:b/>
          <w:color w:val="000000"/>
        </w:rPr>
        <w:t xml:space="preserve"> </w:t>
      </w:r>
      <w:r w:rsidR="005D5345">
        <w:rPr>
          <w:rFonts w:ascii="Arial" w:hAnsi="Arial" w:cs="Arial"/>
          <w:b/>
          <w:color w:val="000000"/>
        </w:rPr>
        <w:t xml:space="preserve">sídlo  </w:t>
      </w:r>
      <w:r w:rsidR="005D5345" w:rsidRPr="005D5345">
        <w:rPr>
          <w:rFonts w:ascii="Arial" w:hAnsi="Arial" w:cs="Arial"/>
          <w:color w:val="000000"/>
        </w:rPr>
        <w:t xml:space="preserve">Svojšice </w:t>
      </w:r>
      <w:r w:rsidRPr="00404DCA">
        <w:rPr>
          <w:rFonts w:ascii="Arial" w:hAnsi="Arial" w:cs="Arial"/>
          <w:color w:val="000000"/>
        </w:rPr>
        <w:t xml:space="preserve">121 281 07  IČO: </w:t>
      </w:r>
      <w:r w:rsidRPr="00404DCA">
        <w:rPr>
          <w:rFonts w:ascii="Arial" w:hAnsi="Arial" w:cs="Arial"/>
          <w:color w:val="000000"/>
          <w:shd w:val="clear" w:color="auto" w:fill="FFFFFF"/>
        </w:rPr>
        <w:t>0235768,</w:t>
      </w:r>
    </w:p>
    <w:p w14:paraId="6D6A6163" w14:textId="4744C0D8" w:rsidR="00404DCA" w:rsidRPr="00404DCA" w:rsidRDefault="00404DCA" w:rsidP="00404DCA">
      <w:pPr>
        <w:pStyle w:val="Bezmezer"/>
        <w:jc w:val="both"/>
        <w:rPr>
          <w:rFonts w:ascii="Arial" w:hAnsi="Arial" w:cs="Arial"/>
        </w:rPr>
      </w:pPr>
      <w:r w:rsidRPr="00404DCA">
        <w:rPr>
          <w:rFonts w:ascii="Arial" w:hAnsi="Arial" w:cs="Arial"/>
        </w:rPr>
        <w:t xml:space="preserve">zastoupená </w:t>
      </w:r>
      <w:r w:rsidR="00A67A79">
        <w:rPr>
          <w:rFonts w:ascii="Arial" w:hAnsi="Arial" w:cs="Arial"/>
        </w:rPr>
        <w:t>Josefem Polesným, starostou</w:t>
      </w:r>
      <w:r w:rsidR="00B510B5">
        <w:rPr>
          <w:rFonts w:ascii="Arial" w:hAnsi="Arial" w:cs="Arial"/>
        </w:rPr>
        <w:t xml:space="preserve">, </w:t>
      </w:r>
      <w:proofErr w:type="spellStart"/>
      <w:r w:rsidR="00B510B5">
        <w:rPr>
          <w:rFonts w:ascii="Arial" w:hAnsi="Arial" w:cs="Arial"/>
        </w:rPr>
        <w:t>č.ú</w:t>
      </w:r>
      <w:proofErr w:type="spellEnd"/>
      <w:r w:rsidR="00B510B5">
        <w:rPr>
          <w:rFonts w:ascii="Arial" w:hAnsi="Arial" w:cs="Arial"/>
        </w:rPr>
        <w:t>. : 7426151/0100, KB Kolín,</w:t>
      </w:r>
    </w:p>
    <w:p w14:paraId="30748E8F" w14:textId="73F0229E" w:rsidR="005D5345" w:rsidRPr="00404DCA" w:rsidRDefault="005D5345" w:rsidP="005D5345">
      <w:pPr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(dále jen „</w:t>
      </w:r>
      <w:r w:rsidRPr="00404DCA">
        <w:rPr>
          <w:rFonts w:ascii="Arial" w:hAnsi="Arial" w:cs="Arial"/>
          <w:b/>
          <w:i/>
          <w:sz w:val="22"/>
          <w:szCs w:val="22"/>
        </w:rPr>
        <w:t xml:space="preserve">Pronajímatel </w:t>
      </w:r>
      <w:r w:rsidRPr="00404DCA">
        <w:rPr>
          <w:rFonts w:ascii="Arial" w:hAnsi="Arial" w:cs="Arial"/>
          <w:sz w:val="22"/>
          <w:szCs w:val="22"/>
        </w:rPr>
        <w:t>“)</w:t>
      </w:r>
    </w:p>
    <w:p w14:paraId="6ADBFC8A" w14:textId="77777777" w:rsidR="005347B9" w:rsidRPr="00404DCA" w:rsidRDefault="005347B9" w:rsidP="005347B9">
      <w:pPr>
        <w:rPr>
          <w:rFonts w:ascii="Arial" w:hAnsi="Arial" w:cs="Arial"/>
          <w:sz w:val="22"/>
          <w:szCs w:val="22"/>
        </w:rPr>
      </w:pPr>
    </w:p>
    <w:p w14:paraId="147432B2" w14:textId="77777777" w:rsidR="005347B9" w:rsidRPr="00404DCA" w:rsidRDefault="005347B9" w:rsidP="005347B9">
      <w:pPr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a</w:t>
      </w:r>
    </w:p>
    <w:p w14:paraId="76DB16E4" w14:textId="77777777" w:rsidR="005D5345" w:rsidRPr="00404DCA" w:rsidRDefault="005D5345" w:rsidP="005D5345">
      <w:pPr>
        <w:rPr>
          <w:rFonts w:ascii="Arial" w:hAnsi="Arial" w:cs="Arial"/>
          <w:b/>
          <w:sz w:val="22"/>
          <w:szCs w:val="22"/>
        </w:rPr>
      </w:pPr>
      <w:r w:rsidRPr="00404DCA">
        <w:rPr>
          <w:rFonts w:ascii="Arial" w:hAnsi="Arial" w:cs="Arial"/>
          <w:b/>
          <w:sz w:val="22"/>
          <w:szCs w:val="22"/>
        </w:rPr>
        <w:t>Zařízení služeb pro Ministerstvo vnitra,</w:t>
      </w:r>
      <w:r w:rsidRPr="00404DCA">
        <w:rPr>
          <w:rFonts w:ascii="Arial" w:hAnsi="Arial" w:cs="Arial"/>
          <w:sz w:val="22"/>
          <w:szCs w:val="22"/>
        </w:rPr>
        <w:t xml:space="preserve"> </w:t>
      </w:r>
      <w:r w:rsidRPr="00404DCA">
        <w:rPr>
          <w:rFonts w:ascii="Arial" w:hAnsi="Arial" w:cs="Arial"/>
          <w:b/>
          <w:sz w:val="22"/>
          <w:szCs w:val="22"/>
        </w:rPr>
        <w:t>státní příspěvková organizace</w:t>
      </w:r>
    </w:p>
    <w:p w14:paraId="4E0A1673" w14:textId="77777777" w:rsidR="005D5345" w:rsidRPr="00404DCA" w:rsidRDefault="005D5345" w:rsidP="005D5345">
      <w:pPr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04DCA">
        <w:rPr>
          <w:rFonts w:ascii="Arial" w:hAnsi="Arial" w:cs="Arial"/>
          <w:sz w:val="22"/>
          <w:szCs w:val="22"/>
        </w:rPr>
        <w:t>: 677 79 999</w:t>
      </w:r>
    </w:p>
    <w:p w14:paraId="740C20A7" w14:textId="77777777" w:rsidR="005D5345" w:rsidRPr="00404DCA" w:rsidRDefault="005D5345" w:rsidP="005D5345">
      <w:pPr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se sídlem Praha 10, Přípotoční 300/12, PSČ 101 01</w:t>
      </w:r>
    </w:p>
    <w:p w14:paraId="104D8F92" w14:textId="77777777" w:rsidR="005D5345" w:rsidRPr="00404DCA" w:rsidRDefault="005D5345" w:rsidP="005D5345">
      <w:pPr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Pr="00404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Mgr. Romanem Švejdou,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MPA.</w:t>
      </w:r>
      <w:r w:rsidRPr="00404DCA">
        <w:rPr>
          <w:rFonts w:ascii="Arial" w:hAnsi="Arial" w:cs="Arial"/>
          <w:sz w:val="22"/>
          <w:szCs w:val="22"/>
        </w:rPr>
        <w:t>, ředitelem</w:t>
      </w:r>
    </w:p>
    <w:p w14:paraId="0A8992E8" w14:textId="77777777" w:rsidR="005D5345" w:rsidRPr="00404DCA" w:rsidRDefault="005D5345" w:rsidP="005D5345">
      <w:pPr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(dále jen „</w:t>
      </w:r>
      <w:r w:rsidRPr="00404DCA">
        <w:rPr>
          <w:rFonts w:ascii="Arial" w:hAnsi="Arial" w:cs="Arial"/>
          <w:b/>
          <w:i/>
          <w:sz w:val="22"/>
          <w:szCs w:val="22"/>
        </w:rPr>
        <w:t>Nájemce</w:t>
      </w:r>
      <w:r w:rsidRPr="00404DCA">
        <w:rPr>
          <w:rFonts w:ascii="Arial" w:hAnsi="Arial" w:cs="Arial"/>
          <w:sz w:val="22"/>
          <w:szCs w:val="22"/>
        </w:rPr>
        <w:t>“)</w:t>
      </w:r>
    </w:p>
    <w:p w14:paraId="48C9942E" w14:textId="77777777" w:rsidR="005347B9" w:rsidRPr="00404DCA" w:rsidRDefault="005347B9" w:rsidP="005347B9">
      <w:pPr>
        <w:rPr>
          <w:rFonts w:ascii="Arial" w:hAnsi="Arial" w:cs="Arial"/>
          <w:sz w:val="22"/>
          <w:szCs w:val="22"/>
        </w:rPr>
      </w:pPr>
    </w:p>
    <w:p w14:paraId="6B09DFDF" w14:textId="58D3B396" w:rsidR="00F0730D" w:rsidRPr="00404DCA" w:rsidRDefault="00B27CFD" w:rsidP="00790ACE">
      <w:pPr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(</w:t>
      </w:r>
      <w:r w:rsidR="00B921EF" w:rsidRPr="00404DCA">
        <w:rPr>
          <w:rFonts w:ascii="Arial" w:hAnsi="Arial" w:cs="Arial"/>
          <w:sz w:val="22"/>
          <w:szCs w:val="22"/>
        </w:rPr>
        <w:t>Nájemce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790ACE" w:rsidRPr="00404DCA">
        <w:rPr>
          <w:rFonts w:ascii="Arial" w:hAnsi="Arial" w:cs="Arial"/>
          <w:sz w:val="22"/>
          <w:szCs w:val="22"/>
        </w:rPr>
        <w:t xml:space="preserve">a </w:t>
      </w:r>
      <w:r w:rsidR="00B921EF" w:rsidRPr="00404DCA">
        <w:rPr>
          <w:rFonts w:ascii="Arial" w:hAnsi="Arial" w:cs="Arial"/>
          <w:sz w:val="22"/>
          <w:szCs w:val="22"/>
        </w:rPr>
        <w:t>Pronajímatel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F0730D" w:rsidRPr="00404DCA">
        <w:rPr>
          <w:rFonts w:ascii="Arial" w:hAnsi="Arial" w:cs="Arial"/>
          <w:sz w:val="22"/>
          <w:szCs w:val="22"/>
        </w:rPr>
        <w:t>dále společně také jen „</w:t>
      </w:r>
      <w:r w:rsidR="00F0730D" w:rsidRPr="00404DCA">
        <w:rPr>
          <w:rFonts w:ascii="Arial" w:hAnsi="Arial" w:cs="Arial"/>
          <w:b/>
          <w:i/>
          <w:sz w:val="22"/>
          <w:szCs w:val="22"/>
        </w:rPr>
        <w:t>Smluvní strany</w:t>
      </w:r>
      <w:r w:rsidR="00F0730D" w:rsidRPr="00404DCA">
        <w:rPr>
          <w:rFonts w:ascii="Arial" w:hAnsi="Arial" w:cs="Arial"/>
          <w:sz w:val="22"/>
          <w:szCs w:val="22"/>
        </w:rPr>
        <w:t>“ či „</w:t>
      </w:r>
      <w:r w:rsidR="00F0730D" w:rsidRPr="00404DCA">
        <w:rPr>
          <w:rFonts w:ascii="Arial" w:hAnsi="Arial" w:cs="Arial"/>
          <w:b/>
          <w:i/>
          <w:sz w:val="22"/>
          <w:szCs w:val="22"/>
        </w:rPr>
        <w:t>Strany</w:t>
      </w:r>
      <w:r w:rsidR="00F0730D" w:rsidRPr="00404DCA">
        <w:rPr>
          <w:rFonts w:ascii="Arial" w:hAnsi="Arial" w:cs="Arial"/>
          <w:sz w:val="22"/>
          <w:szCs w:val="22"/>
        </w:rPr>
        <w:t>“, jednotlivě také jen „</w:t>
      </w:r>
      <w:r w:rsidR="00F0730D" w:rsidRPr="00404DCA">
        <w:rPr>
          <w:rFonts w:ascii="Arial" w:hAnsi="Arial" w:cs="Arial"/>
          <w:b/>
          <w:i/>
          <w:sz w:val="22"/>
          <w:szCs w:val="22"/>
        </w:rPr>
        <w:t>Smluvní strana</w:t>
      </w:r>
      <w:r w:rsidR="00F0730D" w:rsidRPr="00404DCA">
        <w:rPr>
          <w:rFonts w:ascii="Arial" w:hAnsi="Arial" w:cs="Arial"/>
          <w:sz w:val="22"/>
          <w:szCs w:val="22"/>
        </w:rPr>
        <w:t>“ či „</w:t>
      </w:r>
      <w:r w:rsidR="00F0730D" w:rsidRPr="00404DCA">
        <w:rPr>
          <w:rFonts w:ascii="Arial" w:hAnsi="Arial" w:cs="Arial"/>
          <w:b/>
          <w:i/>
          <w:sz w:val="22"/>
          <w:szCs w:val="22"/>
        </w:rPr>
        <w:t>Strana</w:t>
      </w:r>
      <w:r w:rsidR="00F0730D" w:rsidRPr="00404DCA">
        <w:rPr>
          <w:rFonts w:ascii="Arial" w:hAnsi="Arial" w:cs="Arial"/>
          <w:sz w:val="22"/>
          <w:szCs w:val="22"/>
        </w:rPr>
        <w:t>“</w:t>
      </w:r>
      <w:r w:rsidRPr="00404DCA">
        <w:rPr>
          <w:rFonts w:ascii="Arial" w:hAnsi="Arial" w:cs="Arial"/>
          <w:sz w:val="22"/>
          <w:szCs w:val="22"/>
        </w:rPr>
        <w:t>)</w:t>
      </w:r>
    </w:p>
    <w:p w14:paraId="74DE5CFA" w14:textId="77777777" w:rsidR="00F0730D" w:rsidRPr="00404DCA" w:rsidRDefault="00F0730D" w:rsidP="001740CD">
      <w:pPr>
        <w:jc w:val="both"/>
        <w:rPr>
          <w:rFonts w:ascii="Arial" w:hAnsi="Arial" w:cs="Arial"/>
          <w:sz w:val="22"/>
          <w:szCs w:val="22"/>
        </w:rPr>
      </w:pPr>
    </w:p>
    <w:p w14:paraId="10A9D612" w14:textId="4CFC0F95" w:rsidR="00A67A79" w:rsidRDefault="00B27CFD" w:rsidP="00B27CFD">
      <w:pPr>
        <w:jc w:val="center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>s</w:t>
      </w:r>
      <w:r w:rsidR="001740CD" w:rsidRPr="00404DCA">
        <w:rPr>
          <w:rFonts w:ascii="Arial" w:hAnsi="Arial" w:cs="Arial"/>
          <w:bCs/>
          <w:sz w:val="22"/>
          <w:szCs w:val="22"/>
        </w:rPr>
        <w:t xml:space="preserve">polu tímto uzavírají níže uvedeného dne, měsíce a roku Smlouvu o </w:t>
      </w:r>
      <w:r w:rsidR="00B921EF" w:rsidRPr="00404DCA">
        <w:rPr>
          <w:rFonts w:ascii="Arial" w:hAnsi="Arial" w:cs="Arial"/>
          <w:bCs/>
          <w:sz w:val="22"/>
          <w:szCs w:val="22"/>
        </w:rPr>
        <w:t xml:space="preserve">nájmu </w:t>
      </w:r>
      <w:r w:rsidR="006B244E" w:rsidRPr="00404DCA">
        <w:rPr>
          <w:rFonts w:ascii="Arial" w:hAnsi="Arial" w:cs="Arial"/>
          <w:bCs/>
          <w:sz w:val="22"/>
          <w:szCs w:val="22"/>
        </w:rPr>
        <w:t>pozemk</w:t>
      </w:r>
      <w:r w:rsidR="005D5345">
        <w:rPr>
          <w:rFonts w:ascii="Arial" w:hAnsi="Arial" w:cs="Arial"/>
          <w:bCs/>
          <w:sz w:val="22"/>
          <w:szCs w:val="22"/>
        </w:rPr>
        <w:t>u</w:t>
      </w:r>
      <w:r w:rsidR="001740CD" w:rsidRPr="00404DCA">
        <w:rPr>
          <w:rFonts w:ascii="Arial" w:hAnsi="Arial" w:cs="Arial"/>
          <w:bCs/>
          <w:sz w:val="22"/>
          <w:szCs w:val="22"/>
        </w:rPr>
        <w:t xml:space="preserve"> </w:t>
      </w:r>
    </w:p>
    <w:p w14:paraId="11A1E37A" w14:textId="0D6FAF6E" w:rsidR="00F0730D" w:rsidRPr="00404DCA" w:rsidRDefault="001740CD" w:rsidP="00B27CFD">
      <w:pPr>
        <w:jc w:val="center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>(dále jen „</w:t>
      </w:r>
      <w:r w:rsidRPr="00404DCA">
        <w:rPr>
          <w:rFonts w:ascii="Arial" w:hAnsi="Arial" w:cs="Arial"/>
          <w:b/>
          <w:bCs/>
          <w:i/>
          <w:sz w:val="22"/>
          <w:szCs w:val="22"/>
        </w:rPr>
        <w:t>Smlouva</w:t>
      </w:r>
      <w:r w:rsidRPr="00404DCA">
        <w:rPr>
          <w:rFonts w:ascii="Arial" w:hAnsi="Arial" w:cs="Arial"/>
          <w:bCs/>
          <w:sz w:val="22"/>
          <w:szCs w:val="22"/>
        </w:rPr>
        <w:t>“) o následujícím znění:</w:t>
      </w:r>
    </w:p>
    <w:p w14:paraId="0AA06E27" w14:textId="77777777" w:rsidR="003C7CA0" w:rsidRPr="00404DCA" w:rsidRDefault="003C7CA0" w:rsidP="00B74E11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1B2F40" w14:textId="77777777" w:rsidR="005D5345" w:rsidRDefault="005D5345" w:rsidP="00C17312">
      <w:pPr>
        <w:spacing w:after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6673F44" w14:textId="77777777" w:rsidR="005D5345" w:rsidRDefault="005D5345" w:rsidP="00C17312">
      <w:pPr>
        <w:spacing w:after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C7C2D01" w14:textId="36E14EBE" w:rsidR="001740CD" w:rsidRPr="00404DCA" w:rsidRDefault="00B921EF" w:rsidP="00C17312">
      <w:pPr>
        <w:spacing w:after="12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>Pronajímatel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CA52D7" w:rsidRPr="00404DCA">
        <w:rPr>
          <w:rFonts w:ascii="Arial" w:hAnsi="Arial" w:cs="Arial"/>
          <w:bCs/>
          <w:sz w:val="22"/>
          <w:szCs w:val="22"/>
        </w:rPr>
        <w:t>prohlašuj</w:t>
      </w:r>
      <w:r w:rsidR="00C17312" w:rsidRPr="00404DCA">
        <w:rPr>
          <w:rFonts w:ascii="Arial" w:hAnsi="Arial" w:cs="Arial"/>
          <w:bCs/>
          <w:sz w:val="22"/>
          <w:szCs w:val="22"/>
        </w:rPr>
        <w:t>e</w:t>
      </w:r>
      <w:r w:rsidR="00CA52D7" w:rsidRPr="00404DCA">
        <w:rPr>
          <w:rFonts w:ascii="Arial" w:hAnsi="Arial" w:cs="Arial"/>
          <w:bCs/>
          <w:sz w:val="22"/>
          <w:szCs w:val="22"/>
        </w:rPr>
        <w:t>, že</w:t>
      </w:r>
      <w:r w:rsidR="001740CD" w:rsidRPr="00404DCA">
        <w:rPr>
          <w:rFonts w:ascii="Arial" w:hAnsi="Arial" w:cs="Arial"/>
          <w:bCs/>
          <w:sz w:val="22"/>
          <w:szCs w:val="22"/>
        </w:rPr>
        <w:t xml:space="preserve"> j</w:t>
      </w:r>
      <w:r w:rsidR="00C17312" w:rsidRPr="00404DCA">
        <w:rPr>
          <w:rFonts w:ascii="Arial" w:hAnsi="Arial" w:cs="Arial"/>
          <w:bCs/>
          <w:sz w:val="22"/>
          <w:szCs w:val="22"/>
        </w:rPr>
        <w:t xml:space="preserve">e </w:t>
      </w:r>
      <w:r w:rsidR="005C7A56" w:rsidRPr="00404DCA">
        <w:rPr>
          <w:rFonts w:ascii="Arial" w:hAnsi="Arial" w:cs="Arial"/>
          <w:bCs/>
          <w:sz w:val="22"/>
          <w:szCs w:val="22"/>
        </w:rPr>
        <w:t>vlastník</w:t>
      </w:r>
      <w:r w:rsidR="00C17312" w:rsidRPr="00404DCA">
        <w:rPr>
          <w:rFonts w:ascii="Arial" w:hAnsi="Arial" w:cs="Arial"/>
          <w:bCs/>
          <w:sz w:val="22"/>
          <w:szCs w:val="22"/>
        </w:rPr>
        <w:t>em</w:t>
      </w:r>
      <w:r w:rsidR="003276E0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5C7A56" w:rsidRPr="00404DCA">
        <w:rPr>
          <w:rFonts w:ascii="Arial" w:hAnsi="Arial" w:cs="Arial"/>
          <w:bCs/>
          <w:sz w:val="22"/>
          <w:szCs w:val="22"/>
        </w:rPr>
        <w:t>pozemk</w:t>
      </w:r>
      <w:r w:rsidR="00C17312" w:rsidRPr="00404DCA">
        <w:rPr>
          <w:rFonts w:ascii="Arial" w:hAnsi="Arial" w:cs="Arial"/>
          <w:bCs/>
          <w:sz w:val="22"/>
          <w:szCs w:val="22"/>
        </w:rPr>
        <w:t>u</w:t>
      </w:r>
      <w:r w:rsidR="005C7A56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1740CD" w:rsidRPr="00404DCA">
        <w:rPr>
          <w:rFonts w:ascii="Arial" w:hAnsi="Arial" w:cs="Arial"/>
          <w:bCs/>
          <w:sz w:val="22"/>
          <w:szCs w:val="22"/>
        </w:rPr>
        <w:t xml:space="preserve">parc. č. </w:t>
      </w:r>
      <w:r w:rsidR="00C17312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404DCA">
        <w:rPr>
          <w:rFonts w:ascii="Arial" w:hAnsi="Arial" w:cs="Arial"/>
          <w:bCs/>
          <w:sz w:val="22"/>
          <w:szCs w:val="22"/>
        </w:rPr>
        <w:t>443/2</w:t>
      </w:r>
      <w:r w:rsidR="00C17312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1740CD" w:rsidRPr="00404DCA">
        <w:rPr>
          <w:rFonts w:ascii="Arial" w:hAnsi="Arial" w:cs="Arial"/>
          <w:bCs/>
          <w:sz w:val="22"/>
          <w:szCs w:val="22"/>
        </w:rPr>
        <w:t>ostatní plocha</w:t>
      </w:r>
      <w:r w:rsidR="009B48CC" w:rsidRPr="00404DCA">
        <w:rPr>
          <w:rFonts w:ascii="Arial" w:hAnsi="Arial" w:cs="Arial"/>
          <w:bCs/>
          <w:sz w:val="22"/>
          <w:szCs w:val="22"/>
        </w:rPr>
        <w:t>;</w:t>
      </w:r>
      <w:r w:rsidR="008D4198">
        <w:rPr>
          <w:rFonts w:ascii="Arial" w:hAnsi="Arial" w:cs="Arial"/>
          <w:bCs/>
          <w:sz w:val="22"/>
          <w:szCs w:val="22"/>
        </w:rPr>
        <w:t xml:space="preserve"> výměra 1773 m</w:t>
      </w:r>
      <w:r w:rsidR="008D4198" w:rsidRPr="008D4198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C17312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8D4198">
        <w:rPr>
          <w:rFonts w:ascii="Arial" w:hAnsi="Arial" w:cs="Arial"/>
          <w:bCs/>
          <w:sz w:val="22"/>
          <w:szCs w:val="22"/>
        </w:rPr>
        <w:t xml:space="preserve"> </w:t>
      </w:r>
      <w:r w:rsidR="005C7A56" w:rsidRPr="00404DCA">
        <w:rPr>
          <w:rFonts w:ascii="Arial" w:hAnsi="Arial" w:cs="Arial"/>
          <w:bCs/>
          <w:sz w:val="22"/>
          <w:szCs w:val="22"/>
        </w:rPr>
        <w:t xml:space="preserve">v katastrálním území </w:t>
      </w:r>
      <w:r w:rsidR="00C17312" w:rsidRPr="00404DCA">
        <w:rPr>
          <w:rFonts w:ascii="Arial" w:hAnsi="Arial" w:cs="Arial"/>
          <w:bCs/>
          <w:sz w:val="22"/>
          <w:szCs w:val="22"/>
        </w:rPr>
        <w:t>Svojšice u Kouřimi</w:t>
      </w:r>
      <w:r w:rsidR="005C7A56" w:rsidRPr="00404DCA">
        <w:rPr>
          <w:rFonts w:ascii="Arial" w:hAnsi="Arial" w:cs="Arial"/>
          <w:bCs/>
          <w:sz w:val="22"/>
          <w:szCs w:val="22"/>
        </w:rPr>
        <w:t>, obc</w:t>
      </w:r>
      <w:r w:rsidR="00C17312" w:rsidRPr="00404DCA">
        <w:rPr>
          <w:rFonts w:ascii="Arial" w:hAnsi="Arial" w:cs="Arial"/>
          <w:bCs/>
          <w:sz w:val="22"/>
          <w:szCs w:val="22"/>
        </w:rPr>
        <w:t>i Svojšice</w:t>
      </w:r>
      <w:r w:rsidR="005C7A56" w:rsidRPr="00404DCA">
        <w:rPr>
          <w:rFonts w:ascii="Arial" w:hAnsi="Arial" w:cs="Arial"/>
          <w:bCs/>
          <w:sz w:val="22"/>
          <w:szCs w:val="22"/>
        </w:rPr>
        <w:t xml:space="preserve">, </w:t>
      </w:r>
      <w:r w:rsidR="001740CD" w:rsidRPr="00404DCA">
        <w:rPr>
          <w:rFonts w:ascii="Arial" w:hAnsi="Arial" w:cs="Arial"/>
          <w:bCs/>
          <w:sz w:val="22"/>
          <w:szCs w:val="22"/>
        </w:rPr>
        <w:t>(dále jen „</w:t>
      </w:r>
      <w:r w:rsidR="00EB51DB" w:rsidRPr="00404DCA">
        <w:rPr>
          <w:rFonts w:ascii="Arial" w:hAnsi="Arial" w:cs="Arial"/>
          <w:b/>
          <w:bCs/>
          <w:i/>
          <w:sz w:val="22"/>
          <w:szCs w:val="22"/>
        </w:rPr>
        <w:t>Nemovitost</w:t>
      </w:r>
      <w:r w:rsidR="001740CD" w:rsidRPr="00404DCA">
        <w:rPr>
          <w:rFonts w:ascii="Arial" w:hAnsi="Arial" w:cs="Arial"/>
          <w:bCs/>
          <w:sz w:val="22"/>
          <w:szCs w:val="22"/>
        </w:rPr>
        <w:t>“)</w:t>
      </w:r>
    </w:p>
    <w:p w14:paraId="7DCB079A" w14:textId="70EF8BF7" w:rsidR="00C17312" w:rsidRPr="00404DCA" w:rsidRDefault="00C17312" w:rsidP="00C17312">
      <w:pPr>
        <w:spacing w:after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9833D34" w14:textId="1D52F41A" w:rsidR="001740CD" w:rsidRPr="00404DCA" w:rsidRDefault="00904891" w:rsidP="00C17312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 xml:space="preserve">Nájemce prohlašuje, že je </w:t>
      </w:r>
      <w:r w:rsidR="00606F2C" w:rsidRPr="00404DCA">
        <w:rPr>
          <w:rFonts w:ascii="Arial" w:hAnsi="Arial" w:cs="Arial"/>
          <w:bCs/>
          <w:sz w:val="22"/>
          <w:szCs w:val="22"/>
        </w:rPr>
        <w:t>státní příspěvkovou organizací příslušnou hospodařit s majetkem České republiky</w:t>
      </w:r>
      <w:r w:rsidR="00A67A79">
        <w:rPr>
          <w:rFonts w:ascii="Arial" w:hAnsi="Arial" w:cs="Arial"/>
          <w:bCs/>
          <w:sz w:val="22"/>
          <w:szCs w:val="22"/>
        </w:rPr>
        <w:t xml:space="preserve">. </w:t>
      </w:r>
      <w:r w:rsidR="00EB51DB" w:rsidRPr="00404DCA">
        <w:rPr>
          <w:rFonts w:ascii="Arial" w:hAnsi="Arial" w:cs="Arial"/>
          <w:bCs/>
          <w:sz w:val="22"/>
          <w:szCs w:val="22"/>
        </w:rPr>
        <w:t>Nemovitost</w:t>
      </w:r>
      <w:r w:rsidR="00C150DB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B921EF" w:rsidRPr="00404DCA">
        <w:rPr>
          <w:rFonts w:ascii="Arial" w:hAnsi="Arial" w:cs="Arial"/>
          <w:bCs/>
          <w:sz w:val="22"/>
          <w:szCs w:val="22"/>
        </w:rPr>
        <w:t>j</w:t>
      </w:r>
      <w:r w:rsidR="00C17312" w:rsidRPr="00404DCA">
        <w:rPr>
          <w:rFonts w:ascii="Arial" w:hAnsi="Arial" w:cs="Arial"/>
          <w:bCs/>
          <w:sz w:val="22"/>
          <w:szCs w:val="22"/>
        </w:rPr>
        <w:t>e</w:t>
      </w:r>
      <w:r w:rsidR="00B921EF" w:rsidRPr="00404DCA">
        <w:rPr>
          <w:rFonts w:ascii="Arial" w:hAnsi="Arial" w:cs="Arial"/>
          <w:bCs/>
          <w:sz w:val="22"/>
          <w:szCs w:val="22"/>
        </w:rPr>
        <w:t xml:space="preserve"> užíván</w:t>
      </w:r>
      <w:r w:rsidR="00C17312" w:rsidRPr="00404DCA">
        <w:rPr>
          <w:rFonts w:ascii="Arial" w:hAnsi="Arial" w:cs="Arial"/>
          <w:bCs/>
          <w:sz w:val="22"/>
          <w:szCs w:val="22"/>
        </w:rPr>
        <w:t>a</w:t>
      </w:r>
      <w:r w:rsidR="00B921EF" w:rsidRPr="00404DCA">
        <w:rPr>
          <w:rFonts w:ascii="Arial" w:hAnsi="Arial" w:cs="Arial"/>
          <w:bCs/>
          <w:sz w:val="22"/>
          <w:szCs w:val="22"/>
        </w:rPr>
        <w:t xml:space="preserve"> Nájemcem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C150DB" w:rsidRPr="00404DCA">
        <w:rPr>
          <w:rFonts w:ascii="Arial" w:hAnsi="Arial" w:cs="Arial"/>
          <w:bCs/>
          <w:sz w:val="22"/>
          <w:szCs w:val="22"/>
        </w:rPr>
        <w:t xml:space="preserve">společně </w:t>
      </w:r>
      <w:r w:rsidR="00C913B1" w:rsidRPr="00404DCA">
        <w:rPr>
          <w:rFonts w:ascii="Arial" w:hAnsi="Arial" w:cs="Arial"/>
          <w:bCs/>
          <w:sz w:val="22"/>
          <w:szCs w:val="22"/>
        </w:rPr>
        <w:t>v souhrnu s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606F2C" w:rsidRPr="00404DCA">
        <w:rPr>
          <w:rFonts w:ascii="Arial" w:hAnsi="Arial" w:cs="Arial"/>
          <w:bCs/>
          <w:sz w:val="22"/>
          <w:szCs w:val="22"/>
        </w:rPr>
        <w:t>nemovitostmi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C913B1" w:rsidRPr="00404DCA">
        <w:rPr>
          <w:rFonts w:ascii="Arial" w:hAnsi="Arial" w:cs="Arial"/>
          <w:bCs/>
          <w:sz w:val="22"/>
          <w:szCs w:val="22"/>
        </w:rPr>
        <w:t xml:space="preserve">zapsanými na LV </w:t>
      </w:r>
      <w:r w:rsidR="005D5345">
        <w:rPr>
          <w:rFonts w:ascii="Arial" w:hAnsi="Arial" w:cs="Arial"/>
          <w:bCs/>
          <w:sz w:val="22"/>
          <w:szCs w:val="22"/>
        </w:rPr>
        <w:t xml:space="preserve"> </w:t>
      </w:r>
      <w:r w:rsidR="00C913B1" w:rsidRPr="00404DCA">
        <w:rPr>
          <w:rFonts w:ascii="Arial" w:hAnsi="Arial" w:cs="Arial"/>
          <w:bCs/>
          <w:sz w:val="22"/>
          <w:szCs w:val="22"/>
        </w:rPr>
        <w:t>1</w:t>
      </w:r>
      <w:r w:rsidR="00C17312" w:rsidRPr="00404DCA">
        <w:rPr>
          <w:rFonts w:ascii="Arial" w:hAnsi="Arial" w:cs="Arial"/>
          <w:bCs/>
          <w:sz w:val="22"/>
          <w:szCs w:val="22"/>
        </w:rPr>
        <w:t>8</w:t>
      </w:r>
      <w:r w:rsidR="00C913B1" w:rsidRPr="00404DCA">
        <w:rPr>
          <w:rFonts w:ascii="Arial" w:hAnsi="Arial" w:cs="Arial"/>
          <w:bCs/>
          <w:sz w:val="22"/>
          <w:szCs w:val="22"/>
        </w:rPr>
        <w:t xml:space="preserve"> pro</w:t>
      </w:r>
      <w:r w:rsidR="0053577E" w:rsidRPr="00404DCA">
        <w:rPr>
          <w:rFonts w:ascii="Arial" w:hAnsi="Arial" w:cs="Arial"/>
          <w:bCs/>
          <w:sz w:val="22"/>
          <w:szCs w:val="22"/>
        </w:rPr>
        <w:t xml:space="preserve"> katastrální území </w:t>
      </w:r>
      <w:r w:rsidR="00C17312" w:rsidRPr="00404DCA">
        <w:rPr>
          <w:rFonts w:ascii="Arial" w:hAnsi="Arial" w:cs="Arial"/>
          <w:bCs/>
          <w:sz w:val="22"/>
          <w:szCs w:val="22"/>
        </w:rPr>
        <w:t xml:space="preserve">Svojšice u Kouřimi </w:t>
      </w:r>
      <w:r w:rsidR="00606F2C" w:rsidRPr="00404DCA">
        <w:rPr>
          <w:rFonts w:ascii="Arial" w:hAnsi="Arial" w:cs="Arial"/>
          <w:bCs/>
          <w:sz w:val="22"/>
          <w:szCs w:val="22"/>
        </w:rPr>
        <w:t xml:space="preserve">při </w:t>
      </w:r>
      <w:r w:rsidR="00B921EF" w:rsidRPr="00404DCA">
        <w:rPr>
          <w:rFonts w:ascii="Arial" w:hAnsi="Arial" w:cs="Arial"/>
          <w:bCs/>
          <w:sz w:val="22"/>
          <w:szCs w:val="22"/>
        </w:rPr>
        <w:t xml:space="preserve">provozování </w:t>
      </w:r>
      <w:r w:rsidR="00C17312" w:rsidRPr="00404DCA">
        <w:rPr>
          <w:rFonts w:ascii="Arial" w:hAnsi="Arial" w:cs="Arial"/>
          <w:bCs/>
          <w:sz w:val="22"/>
          <w:szCs w:val="22"/>
        </w:rPr>
        <w:t xml:space="preserve">skladového areálu Svojšice </w:t>
      </w:r>
      <w:r w:rsidR="0053577E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0532AB" w:rsidRPr="00404DCA">
        <w:rPr>
          <w:rFonts w:ascii="Arial" w:hAnsi="Arial" w:cs="Arial"/>
          <w:bCs/>
          <w:sz w:val="22"/>
          <w:szCs w:val="22"/>
        </w:rPr>
        <w:t>(dále jen „</w:t>
      </w:r>
      <w:r w:rsidR="00C17312" w:rsidRPr="00404DCA">
        <w:rPr>
          <w:rFonts w:ascii="Arial" w:hAnsi="Arial" w:cs="Arial"/>
          <w:b/>
          <w:bCs/>
          <w:sz w:val="22"/>
          <w:szCs w:val="22"/>
        </w:rPr>
        <w:t>Areál Svojšice</w:t>
      </w:r>
      <w:r w:rsidR="000532AB" w:rsidRPr="00404DCA">
        <w:rPr>
          <w:rFonts w:ascii="Arial" w:hAnsi="Arial" w:cs="Arial"/>
          <w:bCs/>
          <w:sz w:val="22"/>
          <w:szCs w:val="22"/>
        </w:rPr>
        <w:t>“), který je ve vlastnictví České republiky</w:t>
      </w:r>
      <w:r w:rsidR="00606F2C" w:rsidRPr="00404DCA">
        <w:rPr>
          <w:rFonts w:ascii="Arial" w:hAnsi="Arial" w:cs="Arial"/>
          <w:bCs/>
          <w:sz w:val="22"/>
          <w:szCs w:val="22"/>
        </w:rPr>
        <w:t xml:space="preserve"> a </w:t>
      </w:r>
      <w:r w:rsidR="00B921EF" w:rsidRPr="00404DCA">
        <w:rPr>
          <w:rFonts w:ascii="Arial" w:hAnsi="Arial" w:cs="Arial"/>
          <w:bCs/>
          <w:sz w:val="22"/>
          <w:szCs w:val="22"/>
        </w:rPr>
        <w:t>Nájemce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606F2C" w:rsidRPr="00404DCA">
        <w:rPr>
          <w:rFonts w:ascii="Arial" w:hAnsi="Arial" w:cs="Arial"/>
          <w:bCs/>
          <w:sz w:val="22"/>
          <w:szCs w:val="22"/>
        </w:rPr>
        <w:t>má k nemovitostem zapsaným na LV č. 1</w:t>
      </w:r>
      <w:r w:rsidR="00C17312" w:rsidRPr="00404DCA">
        <w:rPr>
          <w:rFonts w:ascii="Arial" w:hAnsi="Arial" w:cs="Arial"/>
          <w:bCs/>
          <w:sz w:val="22"/>
          <w:szCs w:val="22"/>
        </w:rPr>
        <w:t>8</w:t>
      </w:r>
      <w:r w:rsidR="00606F2C" w:rsidRPr="00404DCA">
        <w:rPr>
          <w:rFonts w:ascii="Arial" w:hAnsi="Arial" w:cs="Arial"/>
          <w:bCs/>
          <w:sz w:val="22"/>
          <w:szCs w:val="22"/>
        </w:rPr>
        <w:t xml:space="preserve"> pro </w:t>
      </w:r>
      <w:proofErr w:type="spellStart"/>
      <w:r w:rsidR="00606F2C" w:rsidRPr="00404DCA">
        <w:rPr>
          <w:rFonts w:ascii="Arial" w:hAnsi="Arial" w:cs="Arial"/>
          <w:bCs/>
          <w:sz w:val="22"/>
          <w:szCs w:val="22"/>
        </w:rPr>
        <w:t>k.ú</w:t>
      </w:r>
      <w:proofErr w:type="spellEnd"/>
      <w:r w:rsidR="00606F2C" w:rsidRPr="00404DCA">
        <w:rPr>
          <w:rFonts w:ascii="Arial" w:hAnsi="Arial" w:cs="Arial"/>
          <w:bCs/>
          <w:sz w:val="22"/>
          <w:szCs w:val="22"/>
        </w:rPr>
        <w:t xml:space="preserve">. </w:t>
      </w:r>
      <w:r w:rsidR="00C17312" w:rsidRPr="00404DCA">
        <w:rPr>
          <w:rFonts w:ascii="Arial" w:hAnsi="Arial" w:cs="Arial"/>
          <w:bCs/>
          <w:sz w:val="22"/>
          <w:szCs w:val="22"/>
        </w:rPr>
        <w:t>Svojšice u Kouřimi příslušnost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0532AB" w:rsidRPr="00404DCA">
        <w:rPr>
          <w:rFonts w:ascii="Arial" w:hAnsi="Arial" w:cs="Arial"/>
          <w:bCs/>
          <w:sz w:val="22"/>
          <w:szCs w:val="22"/>
        </w:rPr>
        <w:t>hospodařit s majetkem České republiky</w:t>
      </w:r>
      <w:r w:rsidR="00606F2C" w:rsidRPr="00404DCA">
        <w:rPr>
          <w:rFonts w:ascii="Arial" w:hAnsi="Arial" w:cs="Arial"/>
          <w:bCs/>
          <w:sz w:val="22"/>
          <w:szCs w:val="22"/>
        </w:rPr>
        <w:t xml:space="preserve">. </w:t>
      </w:r>
      <w:r w:rsidR="00EF3806" w:rsidRPr="00404DCA">
        <w:rPr>
          <w:rFonts w:ascii="Arial" w:hAnsi="Arial" w:cs="Arial"/>
          <w:bCs/>
          <w:sz w:val="22"/>
          <w:szCs w:val="22"/>
        </w:rPr>
        <w:t>V části této nemovitosti je veden hlavní řad kanalizace, která je ve vlastnictví Pronajímatele.</w:t>
      </w:r>
    </w:p>
    <w:p w14:paraId="2ACFC08B" w14:textId="1AD77DBB" w:rsidR="005773D2" w:rsidRDefault="009150FB" w:rsidP="00C17312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 xml:space="preserve">Vzhledem ke skutečnosti, že </w:t>
      </w:r>
      <w:r w:rsidR="006A3C2A" w:rsidRPr="00404DCA">
        <w:rPr>
          <w:rFonts w:ascii="Arial" w:hAnsi="Arial" w:cs="Arial"/>
          <w:bCs/>
          <w:sz w:val="22"/>
          <w:szCs w:val="22"/>
        </w:rPr>
        <w:t xml:space="preserve">v současné době </w:t>
      </w:r>
      <w:r w:rsidR="00B921EF" w:rsidRPr="00404DCA">
        <w:rPr>
          <w:rFonts w:ascii="Arial" w:hAnsi="Arial" w:cs="Arial"/>
          <w:bCs/>
          <w:sz w:val="22"/>
          <w:szCs w:val="22"/>
        </w:rPr>
        <w:t>Nájemce předmětn</w:t>
      </w:r>
      <w:r w:rsidR="00C17312" w:rsidRPr="00404DCA">
        <w:rPr>
          <w:rFonts w:ascii="Arial" w:hAnsi="Arial" w:cs="Arial"/>
          <w:bCs/>
          <w:sz w:val="22"/>
          <w:szCs w:val="22"/>
        </w:rPr>
        <w:t>ou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EB51DB" w:rsidRPr="00404DCA">
        <w:rPr>
          <w:rFonts w:ascii="Arial" w:hAnsi="Arial" w:cs="Arial"/>
          <w:bCs/>
          <w:sz w:val="22"/>
          <w:szCs w:val="22"/>
        </w:rPr>
        <w:t>Nemovitost</w:t>
      </w:r>
      <w:r w:rsidRPr="00404DCA">
        <w:rPr>
          <w:rFonts w:ascii="Arial" w:hAnsi="Arial" w:cs="Arial"/>
          <w:bCs/>
          <w:sz w:val="22"/>
          <w:szCs w:val="22"/>
        </w:rPr>
        <w:t xml:space="preserve"> fakticky </w:t>
      </w:r>
      <w:r w:rsidR="00B921EF" w:rsidRPr="00404DCA">
        <w:rPr>
          <w:rFonts w:ascii="Arial" w:hAnsi="Arial" w:cs="Arial"/>
          <w:bCs/>
          <w:sz w:val="22"/>
          <w:szCs w:val="22"/>
        </w:rPr>
        <w:t>užívá v</w:t>
      </w:r>
      <w:r w:rsidR="00606F2C" w:rsidRPr="00404DCA">
        <w:rPr>
          <w:rFonts w:ascii="Arial" w:hAnsi="Arial" w:cs="Arial"/>
          <w:bCs/>
          <w:sz w:val="22"/>
          <w:szCs w:val="22"/>
        </w:rPr>
        <w:t> souvislosti s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B921EF" w:rsidRPr="00404DCA">
        <w:rPr>
          <w:rFonts w:ascii="Arial" w:hAnsi="Arial" w:cs="Arial"/>
          <w:bCs/>
          <w:sz w:val="22"/>
          <w:szCs w:val="22"/>
        </w:rPr>
        <w:t>provozování</w:t>
      </w:r>
      <w:r w:rsidR="00606F2C" w:rsidRPr="00404DCA">
        <w:rPr>
          <w:rFonts w:ascii="Arial" w:hAnsi="Arial" w:cs="Arial"/>
          <w:bCs/>
          <w:sz w:val="22"/>
          <w:szCs w:val="22"/>
        </w:rPr>
        <w:t>m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C17312" w:rsidRPr="00404DCA">
        <w:rPr>
          <w:rFonts w:ascii="Arial" w:hAnsi="Arial" w:cs="Arial"/>
          <w:bCs/>
          <w:sz w:val="22"/>
          <w:szCs w:val="22"/>
        </w:rPr>
        <w:t>Areálu Svojšice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6A3C2A" w:rsidRPr="00404DCA">
        <w:rPr>
          <w:rFonts w:ascii="Arial" w:hAnsi="Arial" w:cs="Arial"/>
          <w:bCs/>
          <w:sz w:val="22"/>
          <w:szCs w:val="22"/>
        </w:rPr>
        <w:t>bez právního důvodu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B921EF" w:rsidRPr="00404DCA">
        <w:rPr>
          <w:rFonts w:ascii="Arial" w:hAnsi="Arial" w:cs="Arial"/>
          <w:bCs/>
          <w:sz w:val="22"/>
          <w:szCs w:val="22"/>
        </w:rPr>
        <w:t>a do budoucna má zájem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B921EF" w:rsidRPr="00404DCA">
        <w:rPr>
          <w:rFonts w:ascii="Arial" w:hAnsi="Arial" w:cs="Arial"/>
          <w:bCs/>
          <w:sz w:val="22"/>
          <w:szCs w:val="22"/>
        </w:rPr>
        <w:t xml:space="preserve">tyto Nemovitosti dále </w:t>
      </w:r>
      <w:r w:rsidR="00606F2C" w:rsidRPr="00404DCA">
        <w:rPr>
          <w:rFonts w:ascii="Arial" w:hAnsi="Arial" w:cs="Arial"/>
          <w:bCs/>
          <w:sz w:val="22"/>
          <w:szCs w:val="22"/>
        </w:rPr>
        <w:t xml:space="preserve">k tomuto účelu </w:t>
      </w:r>
      <w:r w:rsidR="00B921EF" w:rsidRPr="00404DCA">
        <w:rPr>
          <w:rFonts w:ascii="Arial" w:hAnsi="Arial" w:cs="Arial"/>
          <w:bCs/>
          <w:sz w:val="22"/>
          <w:szCs w:val="22"/>
        </w:rPr>
        <w:t>využívat</w:t>
      </w:r>
      <w:r w:rsidR="006A3C2A" w:rsidRPr="00404DCA">
        <w:rPr>
          <w:rFonts w:ascii="Arial" w:hAnsi="Arial" w:cs="Arial"/>
          <w:bCs/>
          <w:sz w:val="22"/>
          <w:szCs w:val="22"/>
        </w:rPr>
        <w:t>,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Pr="00404DCA">
        <w:rPr>
          <w:rFonts w:ascii="Arial" w:hAnsi="Arial" w:cs="Arial"/>
          <w:bCs/>
          <w:sz w:val="22"/>
          <w:szCs w:val="22"/>
        </w:rPr>
        <w:t xml:space="preserve">mají obě Smluvní strany zájem na tom, aby současný faktický stav </w:t>
      </w:r>
      <w:r w:rsidR="005773D2" w:rsidRPr="00404DCA">
        <w:rPr>
          <w:rFonts w:ascii="Arial" w:hAnsi="Arial" w:cs="Arial"/>
          <w:bCs/>
          <w:sz w:val="22"/>
          <w:szCs w:val="22"/>
        </w:rPr>
        <w:t>byl postaven na řádném právním základu</w:t>
      </w:r>
      <w:r w:rsidR="00780925" w:rsidRPr="00404DCA">
        <w:rPr>
          <w:rFonts w:ascii="Arial" w:hAnsi="Arial" w:cs="Arial"/>
          <w:bCs/>
          <w:sz w:val="22"/>
          <w:szCs w:val="22"/>
        </w:rPr>
        <w:t>,</w:t>
      </w:r>
      <w:r w:rsidR="00606F2C" w:rsidRPr="00404DCA">
        <w:rPr>
          <w:rFonts w:ascii="Arial" w:hAnsi="Arial" w:cs="Arial"/>
          <w:bCs/>
          <w:sz w:val="22"/>
          <w:szCs w:val="22"/>
        </w:rPr>
        <w:t xml:space="preserve"> a</w:t>
      </w:r>
      <w:r w:rsidR="005773D2" w:rsidRPr="00404DCA">
        <w:rPr>
          <w:rFonts w:ascii="Arial" w:hAnsi="Arial" w:cs="Arial"/>
          <w:bCs/>
          <w:sz w:val="22"/>
          <w:szCs w:val="22"/>
        </w:rPr>
        <w:t xml:space="preserve"> uzavírají za tím účelem tuto Smlouvu.</w:t>
      </w:r>
    </w:p>
    <w:p w14:paraId="57FF3836" w14:textId="77777777" w:rsidR="00A67A79" w:rsidRPr="00404DCA" w:rsidRDefault="00A67A79" w:rsidP="00C17312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7F1A675D" w14:textId="77777777" w:rsidR="005773D2" w:rsidRPr="00404DCA" w:rsidRDefault="005773D2" w:rsidP="0078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04DCA">
        <w:rPr>
          <w:rFonts w:ascii="Arial" w:hAnsi="Arial" w:cs="Arial"/>
          <w:b/>
          <w:bCs/>
          <w:sz w:val="22"/>
          <w:szCs w:val="22"/>
        </w:rPr>
        <w:t>I.</w:t>
      </w:r>
    </w:p>
    <w:p w14:paraId="32FC56F1" w14:textId="77777777" w:rsidR="005773D2" w:rsidRPr="00404DCA" w:rsidRDefault="005773D2" w:rsidP="005773D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04DCA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5A034A5" w14:textId="394B5715" w:rsidR="00CB580B" w:rsidRPr="00A67A79" w:rsidRDefault="00B93D1C" w:rsidP="00A67A79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A67A79">
        <w:rPr>
          <w:rFonts w:ascii="Arial" w:hAnsi="Arial" w:cs="Arial"/>
          <w:bCs/>
          <w:sz w:val="22"/>
          <w:szCs w:val="22"/>
        </w:rPr>
        <w:t>Smluvní strany se dohodly, že</w:t>
      </w:r>
      <w:r w:rsidR="00733581" w:rsidRPr="00A67A79">
        <w:rPr>
          <w:rFonts w:ascii="Arial" w:hAnsi="Arial" w:cs="Arial"/>
          <w:bCs/>
          <w:sz w:val="22"/>
          <w:szCs w:val="22"/>
        </w:rPr>
        <w:t xml:space="preserve"> </w:t>
      </w:r>
      <w:r w:rsidR="006A3C2A" w:rsidRPr="00A67A79">
        <w:rPr>
          <w:rFonts w:ascii="Arial" w:hAnsi="Arial" w:cs="Arial"/>
          <w:bCs/>
          <w:sz w:val="22"/>
          <w:szCs w:val="22"/>
        </w:rPr>
        <w:t>Pronajímatel</w:t>
      </w:r>
      <w:r w:rsidR="00733581" w:rsidRPr="00A67A79">
        <w:rPr>
          <w:rFonts w:ascii="Arial" w:hAnsi="Arial" w:cs="Arial"/>
          <w:bCs/>
          <w:sz w:val="22"/>
          <w:szCs w:val="22"/>
        </w:rPr>
        <w:t xml:space="preserve"> </w:t>
      </w:r>
      <w:r w:rsidR="008A5715" w:rsidRPr="00A67A79">
        <w:rPr>
          <w:rFonts w:ascii="Arial" w:hAnsi="Arial" w:cs="Arial"/>
          <w:bCs/>
          <w:sz w:val="22"/>
          <w:szCs w:val="22"/>
        </w:rPr>
        <w:t>přenecháv</w:t>
      </w:r>
      <w:r w:rsidR="00B510B5">
        <w:rPr>
          <w:rFonts w:ascii="Arial" w:hAnsi="Arial" w:cs="Arial"/>
          <w:bCs/>
          <w:sz w:val="22"/>
          <w:szCs w:val="22"/>
        </w:rPr>
        <w:t xml:space="preserve">á </w:t>
      </w:r>
      <w:r w:rsidR="00733581" w:rsidRPr="00A67A79">
        <w:rPr>
          <w:rFonts w:ascii="Arial" w:hAnsi="Arial" w:cs="Arial"/>
          <w:bCs/>
          <w:sz w:val="22"/>
          <w:szCs w:val="22"/>
        </w:rPr>
        <w:t xml:space="preserve"> </w:t>
      </w:r>
      <w:r w:rsidR="006A3C2A" w:rsidRPr="00A67A79">
        <w:rPr>
          <w:rFonts w:ascii="Arial" w:hAnsi="Arial" w:cs="Arial"/>
          <w:bCs/>
          <w:sz w:val="22"/>
          <w:szCs w:val="22"/>
        </w:rPr>
        <w:t>touto nájemní smlouvou Nájemci</w:t>
      </w:r>
      <w:r w:rsidR="00733581" w:rsidRPr="00A67A79">
        <w:rPr>
          <w:rFonts w:ascii="Arial" w:hAnsi="Arial" w:cs="Arial"/>
          <w:bCs/>
          <w:sz w:val="22"/>
          <w:szCs w:val="22"/>
        </w:rPr>
        <w:t xml:space="preserve"> </w:t>
      </w:r>
      <w:r w:rsidR="008A5715" w:rsidRPr="00A67A79">
        <w:rPr>
          <w:rFonts w:ascii="Arial" w:hAnsi="Arial" w:cs="Arial"/>
          <w:bCs/>
          <w:sz w:val="22"/>
          <w:szCs w:val="22"/>
        </w:rPr>
        <w:t xml:space="preserve">do </w:t>
      </w:r>
      <w:r w:rsidR="006A3C2A" w:rsidRPr="00A67A79">
        <w:rPr>
          <w:rFonts w:ascii="Arial" w:hAnsi="Arial" w:cs="Arial"/>
          <w:bCs/>
          <w:sz w:val="22"/>
          <w:szCs w:val="22"/>
        </w:rPr>
        <w:t>nájmu</w:t>
      </w:r>
      <w:r w:rsidR="00733581" w:rsidRPr="00A67A79">
        <w:rPr>
          <w:rFonts w:ascii="Arial" w:hAnsi="Arial" w:cs="Arial"/>
          <w:bCs/>
          <w:sz w:val="22"/>
          <w:szCs w:val="22"/>
        </w:rPr>
        <w:t xml:space="preserve"> </w:t>
      </w:r>
      <w:r w:rsidR="008A5715" w:rsidRPr="00A67A79">
        <w:rPr>
          <w:rFonts w:ascii="Arial" w:hAnsi="Arial" w:cs="Arial"/>
          <w:bCs/>
          <w:sz w:val="22"/>
          <w:szCs w:val="22"/>
        </w:rPr>
        <w:t>Nemovitost</w:t>
      </w:r>
      <w:r w:rsidR="00B6561F" w:rsidRPr="00A67A79">
        <w:rPr>
          <w:rFonts w:ascii="Arial" w:hAnsi="Arial" w:cs="Arial"/>
          <w:bCs/>
          <w:sz w:val="22"/>
          <w:szCs w:val="22"/>
        </w:rPr>
        <w:t>, tedy pozem</w:t>
      </w:r>
      <w:r w:rsidR="00C17312" w:rsidRPr="00A67A79">
        <w:rPr>
          <w:rFonts w:ascii="Arial" w:hAnsi="Arial" w:cs="Arial"/>
          <w:bCs/>
          <w:sz w:val="22"/>
          <w:szCs w:val="22"/>
        </w:rPr>
        <w:t>e</w:t>
      </w:r>
      <w:r w:rsidR="00B6561F" w:rsidRPr="00A67A79">
        <w:rPr>
          <w:rFonts w:ascii="Arial" w:hAnsi="Arial" w:cs="Arial"/>
          <w:bCs/>
          <w:sz w:val="22"/>
          <w:szCs w:val="22"/>
        </w:rPr>
        <w:t>k</w:t>
      </w:r>
      <w:r w:rsidR="00C17312" w:rsidRPr="00A67A7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B580B" w:rsidRPr="00A67A79">
        <w:rPr>
          <w:rFonts w:ascii="Arial" w:hAnsi="Arial" w:cs="Arial"/>
          <w:bCs/>
          <w:sz w:val="22"/>
          <w:szCs w:val="22"/>
        </w:rPr>
        <w:t>parc</w:t>
      </w:r>
      <w:proofErr w:type="spellEnd"/>
      <w:r w:rsidR="00CB580B" w:rsidRPr="00A67A79">
        <w:rPr>
          <w:rFonts w:ascii="Arial" w:hAnsi="Arial" w:cs="Arial"/>
          <w:bCs/>
          <w:sz w:val="22"/>
          <w:szCs w:val="22"/>
        </w:rPr>
        <w:t xml:space="preserve">. č. </w:t>
      </w:r>
      <w:r w:rsidR="00A67A79" w:rsidRPr="00A67A79">
        <w:rPr>
          <w:rFonts w:ascii="Arial" w:hAnsi="Arial" w:cs="Arial"/>
          <w:bCs/>
          <w:sz w:val="22"/>
          <w:szCs w:val="22"/>
        </w:rPr>
        <w:t>44</w:t>
      </w:r>
      <w:r w:rsidR="000279CD">
        <w:rPr>
          <w:rFonts w:ascii="Arial" w:hAnsi="Arial" w:cs="Arial"/>
          <w:bCs/>
          <w:sz w:val="22"/>
          <w:szCs w:val="22"/>
        </w:rPr>
        <w:t>3</w:t>
      </w:r>
      <w:r w:rsidR="00A67A79" w:rsidRPr="00A67A79">
        <w:rPr>
          <w:rFonts w:ascii="Arial" w:hAnsi="Arial" w:cs="Arial"/>
          <w:bCs/>
          <w:sz w:val="22"/>
          <w:szCs w:val="22"/>
        </w:rPr>
        <w:t>/</w:t>
      </w:r>
      <w:r w:rsidR="000279CD">
        <w:rPr>
          <w:rFonts w:ascii="Arial" w:hAnsi="Arial" w:cs="Arial"/>
          <w:bCs/>
          <w:sz w:val="22"/>
          <w:szCs w:val="22"/>
        </w:rPr>
        <w:t>2</w:t>
      </w:r>
      <w:r w:rsidR="00A67A79" w:rsidRPr="00A67A79">
        <w:rPr>
          <w:rFonts w:ascii="Arial" w:hAnsi="Arial" w:cs="Arial"/>
          <w:bCs/>
          <w:sz w:val="22"/>
          <w:szCs w:val="22"/>
        </w:rPr>
        <w:t xml:space="preserve">, </w:t>
      </w:r>
      <w:r w:rsidR="00CB580B" w:rsidRPr="00A67A79">
        <w:rPr>
          <w:rFonts w:ascii="Arial" w:hAnsi="Arial" w:cs="Arial"/>
          <w:bCs/>
          <w:sz w:val="22"/>
          <w:szCs w:val="22"/>
        </w:rPr>
        <w:t>nacházející se v kata</w:t>
      </w:r>
      <w:r w:rsidR="00A14089" w:rsidRPr="00A67A79">
        <w:rPr>
          <w:rFonts w:ascii="Arial" w:hAnsi="Arial" w:cs="Arial"/>
          <w:bCs/>
          <w:sz w:val="22"/>
          <w:szCs w:val="22"/>
        </w:rPr>
        <w:t>s</w:t>
      </w:r>
      <w:r w:rsidR="00CB580B" w:rsidRPr="00A67A79">
        <w:rPr>
          <w:rFonts w:ascii="Arial" w:hAnsi="Arial" w:cs="Arial"/>
          <w:bCs/>
          <w:sz w:val="22"/>
          <w:szCs w:val="22"/>
        </w:rPr>
        <w:t xml:space="preserve">trálním území </w:t>
      </w:r>
      <w:r w:rsidR="00C17312" w:rsidRPr="00A67A79">
        <w:rPr>
          <w:rFonts w:ascii="Arial" w:hAnsi="Arial" w:cs="Arial"/>
          <w:bCs/>
          <w:sz w:val="22"/>
          <w:szCs w:val="22"/>
        </w:rPr>
        <w:t>Svojšice u Kouřimi, obci Svojšice</w:t>
      </w:r>
      <w:r w:rsidR="00CB580B" w:rsidRPr="00A67A79">
        <w:rPr>
          <w:rFonts w:ascii="Arial" w:hAnsi="Arial" w:cs="Arial"/>
          <w:bCs/>
          <w:sz w:val="22"/>
          <w:szCs w:val="22"/>
        </w:rPr>
        <w:t xml:space="preserve">, </w:t>
      </w:r>
      <w:r w:rsidR="0053577E" w:rsidRPr="00A67A79">
        <w:rPr>
          <w:rFonts w:ascii="Arial" w:hAnsi="Arial" w:cs="Arial"/>
          <w:bCs/>
          <w:sz w:val="22"/>
          <w:szCs w:val="22"/>
        </w:rPr>
        <w:t xml:space="preserve">zapsán </w:t>
      </w:r>
      <w:r w:rsidR="00CB580B" w:rsidRPr="00A67A79">
        <w:rPr>
          <w:rFonts w:ascii="Arial" w:hAnsi="Arial" w:cs="Arial"/>
          <w:bCs/>
          <w:sz w:val="22"/>
          <w:szCs w:val="22"/>
        </w:rPr>
        <w:t xml:space="preserve">na listu vlastnictví </w:t>
      </w:r>
      <w:r w:rsidR="009D6FAB" w:rsidRPr="00A67A79">
        <w:rPr>
          <w:rFonts w:ascii="Arial" w:hAnsi="Arial" w:cs="Arial"/>
          <w:bCs/>
          <w:sz w:val="22"/>
          <w:szCs w:val="22"/>
        </w:rPr>
        <w:t>č.</w:t>
      </w:r>
      <w:r w:rsidR="00A67A79" w:rsidRPr="00A67A79">
        <w:rPr>
          <w:rFonts w:ascii="Arial" w:hAnsi="Arial" w:cs="Arial"/>
          <w:bCs/>
          <w:sz w:val="22"/>
          <w:szCs w:val="22"/>
        </w:rPr>
        <w:t xml:space="preserve">10001 </w:t>
      </w:r>
      <w:r w:rsidR="00C17312" w:rsidRPr="00A67A79">
        <w:rPr>
          <w:rFonts w:ascii="Arial" w:hAnsi="Arial" w:cs="Arial"/>
          <w:bCs/>
          <w:sz w:val="22"/>
          <w:szCs w:val="22"/>
        </w:rPr>
        <w:t>u</w:t>
      </w:r>
      <w:r w:rsidR="00D5520E" w:rsidRPr="00A67A79">
        <w:rPr>
          <w:rFonts w:ascii="Arial" w:hAnsi="Arial" w:cs="Arial"/>
          <w:bCs/>
          <w:sz w:val="22"/>
          <w:szCs w:val="22"/>
        </w:rPr>
        <w:t xml:space="preserve"> Katastrálního úřadu pro Středočeský kraj, Katastrální pracoviště </w:t>
      </w:r>
      <w:r w:rsidR="00C17312" w:rsidRPr="00A67A79">
        <w:rPr>
          <w:rFonts w:ascii="Arial" w:hAnsi="Arial" w:cs="Arial"/>
          <w:bCs/>
          <w:sz w:val="22"/>
          <w:szCs w:val="22"/>
        </w:rPr>
        <w:t>Kolín</w:t>
      </w:r>
      <w:r w:rsidR="00D5520E" w:rsidRPr="00A67A79">
        <w:rPr>
          <w:rFonts w:ascii="Arial" w:hAnsi="Arial" w:cs="Arial"/>
          <w:bCs/>
          <w:sz w:val="22"/>
          <w:szCs w:val="22"/>
        </w:rPr>
        <w:t>.</w:t>
      </w:r>
    </w:p>
    <w:p w14:paraId="5DCE11FD" w14:textId="77777777" w:rsidR="00C17312" w:rsidRPr="00404DCA" w:rsidRDefault="006A3C2A" w:rsidP="006663E8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 xml:space="preserve">Nájemce </w:t>
      </w:r>
      <w:r w:rsidR="008A5715" w:rsidRPr="00404DCA">
        <w:rPr>
          <w:rFonts w:ascii="Arial" w:hAnsi="Arial" w:cs="Arial"/>
          <w:bCs/>
          <w:sz w:val="22"/>
          <w:szCs w:val="22"/>
        </w:rPr>
        <w:t>je po dobu trvání této Smlouvy oprávněn výlučně a nerušeně užívat specifikovan</w:t>
      </w:r>
      <w:r w:rsidR="00C17312" w:rsidRPr="00404DCA">
        <w:rPr>
          <w:rFonts w:ascii="Arial" w:hAnsi="Arial" w:cs="Arial"/>
          <w:bCs/>
          <w:sz w:val="22"/>
          <w:szCs w:val="22"/>
        </w:rPr>
        <w:t>ou</w:t>
      </w:r>
      <w:r w:rsidR="008A5715" w:rsidRPr="00404DCA">
        <w:rPr>
          <w:rFonts w:ascii="Arial" w:hAnsi="Arial" w:cs="Arial"/>
          <w:bCs/>
          <w:sz w:val="22"/>
          <w:szCs w:val="22"/>
        </w:rPr>
        <w:t xml:space="preserve"> Nemovitost</w:t>
      </w:r>
      <w:r w:rsidR="008150CB" w:rsidRPr="00404DCA">
        <w:rPr>
          <w:rFonts w:ascii="Arial" w:hAnsi="Arial" w:cs="Arial"/>
          <w:bCs/>
          <w:sz w:val="22"/>
          <w:szCs w:val="22"/>
        </w:rPr>
        <w:t xml:space="preserve"> a brát z nich i užitky</w:t>
      </w:r>
      <w:r w:rsidRPr="00404DCA">
        <w:rPr>
          <w:rFonts w:ascii="Arial" w:hAnsi="Arial" w:cs="Arial"/>
          <w:bCs/>
          <w:sz w:val="22"/>
          <w:szCs w:val="22"/>
        </w:rPr>
        <w:t xml:space="preserve"> v rámci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8A5715" w:rsidRPr="00404DCA">
        <w:rPr>
          <w:rFonts w:ascii="Arial" w:hAnsi="Arial" w:cs="Arial"/>
          <w:bCs/>
          <w:sz w:val="22"/>
          <w:szCs w:val="22"/>
        </w:rPr>
        <w:t xml:space="preserve">provozu </w:t>
      </w:r>
      <w:r w:rsidR="00C17312" w:rsidRPr="00404DCA">
        <w:rPr>
          <w:rFonts w:ascii="Arial" w:hAnsi="Arial" w:cs="Arial"/>
          <w:bCs/>
          <w:sz w:val="22"/>
          <w:szCs w:val="22"/>
        </w:rPr>
        <w:t>Areálu Svojšice</w:t>
      </w:r>
      <w:r w:rsidR="00733988" w:rsidRPr="00404DCA">
        <w:rPr>
          <w:rFonts w:ascii="Arial" w:hAnsi="Arial" w:cs="Arial"/>
          <w:bCs/>
          <w:sz w:val="22"/>
          <w:szCs w:val="22"/>
        </w:rPr>
        <w:t xml:space="preserve"> a </w:t>
      </w:r>
      <w:r w:rsidR="00407476" w:rsidRPr="00404DCA">
        <w:rPr>
          <w:rFonts w:ascii="Arial" w:hAnsi="Arial" w:cs="Arial"/>
          <w:bCs/>
          <w:sz w:val="22"/>
          <w:szCs w:val="22"/>
        </w:rPr>
        <w:t xml:space="preserve">veškerých </w:t>
      </w:r>
      <w:r w:rsidR="00733988" w:rsidRPr="00404DCA">
        <w:rPr>
          <w:rFonts w:ascii="Arial" w:hAnsi="Arial" w:cs="Arial"/>
          <w:bCs/>
          <w:sz w:val="22"/>
          <w:szCs w:val="22"/>
        </w:rPr>
        <w:t>činností souvisejících s</w:t>
      </w:r>
      <w:r w:rsidR="00C17312" w:rsidRPr="00404DCA">
        <w:rPr>
          <w:rFonts w:ascii="Arial" w:hAnsi="Arial" w:cs="Arial"/>
          <w:bCs/>
          <w:sz w:val="22"/>
          <w:szCs w:val="22"/>
        </w:rPr>
        <w:t> prováděnou zde činností</w:t>
      </w:r>
      <w:r w:rsidR="00733988" w:rsidRPr="00404DCA">
        <w:rPr>
          <w:rFonts w:ascii="Arial" w:hAnsi="Arial" w:cs="Arial"/>
          <w:bCs/>
          <w:sz w:val="22"/>
          <w:szCs w:val="22"/>
        </w:rPr>
        <w:t>.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</w:p>
    <w:p w14:paraId="3E10504B" w14:textId="71F3140D" w:rsidR="00787BF9" w:rsidRDefault="006A3C2A" w:rsidP="006663E8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>Nájemce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787BF9" w:rsidRPr="00404DCA">
        <w:rPr>
          <w:rFonts w:ascii="Arial" w:hAnsi="Arial" w:cs="Arial"/>
          <w:bCs/>
          <w:sz w:val="22"/>
          <w:szCs w:val="22"/>
        </w:rPr>
        <w:t>je op</w:t>
      </w:r>
      <w:r w:rsidR="003B0652" w:rsidRPr="00404DCA">
        <w:rPr>
          <w:rFonts w:ascii="Arial" w:hAnsi="Arial" w:cs="Arial"/>
          <w:bCs/>
          <w:sz w:val="22"/>
          <w:szCs w:val="22"/>
        </w:rPr>
        <w:t>rávněn přenechat Nemovitosti do</w:t>
      </w:r>
      <w:r w:rsidR="008F3883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787BF9" w:rsidRPr="00404DCA">
        <w:rPr>
          <w:rFonts w:ascii="Arial" w:hAnsi="Arial" w:cs="Arial"/>
          <w:bCs/>
          <w:sz w:val="22"/>
          <w:szCs w:val="22"/>
        </w:rPr>
        <w:t>podnájm</w:t>
      </w:r>
      <w:r w:rsidR="00773A9D" w:rsidRPr="00404DCA">
        <w:rPr>
          <w:rFonts w:ascii="Arial" w:hAnsi="Arial" w:cs="Arial"/>
          <w:bCs/>
          <w:sz w:val="22"/>
          <w:szCs w:val="22"/>
        </w:rPr>
        <w:t xml:space="preserve">u </w:t>
      </w:r>
      <w:r w:rsidR="00787BF9" w:rsidRPr="00404DCA">
        <w:rPr>
          <w:rFonts w:ascii="Arial" w:hAnsi="Arial" w:cs="Arial"/>
          <w:bCs/>
          <w:sz w:val="22"/>
          <w:szCs w:val="22"/>
        </w:rPr>
        <w:t>třetí osobě</w:t>
      </w:r>
      <w:r w:rsidRPr="00404DCA">
        <w:rPr>
          <w:rFonts w:ascii="Arial" w:hAnsi="Arial" w:cs="Arial"/>
          <w:bCs/>
          <w:sz w:val="22"/>
          <w:szCs w:val="22"/>
        </w:rPr>
        <w:t xml:space="preserve">, a to </w:t>
      </w:r>
      <w:r w:rsidR="00705D2D" w:rsidRPr="00404DCA">
        <w:rPr>
          <w:rFonts w:ascii="Arial" w:hAnsi="Arial" w:cs="Arial"/>
          <w:bCs/>
          <w:sz w:val="22"/>
          <w:szCs w:val="22"/>
        </w:rPr>
        <w:t xml:space="preserve">pouze </w:t>
      </w:r>
      <w:r w:rsidRPr="00404DCA">
        <w:rPr>
          <w:rFonts w:ascii="Arial" w:hAnsi="Arial" w:cs="Arial"/>
          <w:bCs/>
          <w:sz w:val="22"/>
          <w:szCs w:val="22"/>
        </w:rPr>
        <w:t>se souhlasem pronajímatele</w:t>
      </w:r>
      <w:r w:rsidR="00773A9D" w:rsidRPr="00404DCA">
        <w:rPr>
          <w:rFonts w:ascii="Arial" w:hAnsi="Arial" w:cs="Arial"/>
          <w:bCs/>
          <w:sz w:val="22"/>
          <w:szCs w:val="22"/>
        </w:rPr>
        <w:t>, který musí být písemný.</w:t>
      </w:r>
      <w:r w:rsidR="00787BF9" w:rsidRPr="00404DCA">
        <w:rPr>
          <w:rFonts w:ascii="Arial" w:hAnsi="Arial" w:cs="Arial"/>
          <w:bCs/>
          <w:sz w:val="22"/>
          <w:szCs w:val="22"/>
        </w:rPr>
        <w:t xml:space="preserve"> </w:t>
      </w:r>
    </w:p>
    <w:p w14:paraId="15553CC6" w14:textId="77777777" w:rsidR="005D5345" w:rsidRPr="00404DCA" w:rsidRDefault="005D5345" w:rsidP="005D5345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12E5297C" w14:textId="7D8073DC" w:rsidR="00466789" w:rsidRPr="00404DCA" w:rsidRDefault="00705D2D" w:rsidP="006663E8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>Nájemce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6663E8" w:rsidRPr="00404DCA">
        <w:rPr>
          <w:rFonts w:ascii="Arial" w:hAnsi="Arial" w:cs="Arial"/>
          <w:bCs/>
          <w:sz w:val="22"/>
          <w:szCs w:val="22"/>
        </w:rPr>
        <w:t>prohlašuj</w:t>
      </w:r>
      <w:r w:rsidRPr="00404DCA">
        <w:rPr>
          <w:rFonts w:ascii="Arial" w:hAnsi="Arial" w:cs="Arial"/>
          <w:bCs/>
          <w:sz w:val="22"/>
          <w:szCs w:val="22"/>
        </w:rPr>
        <w:t>e</w:t>
      </w:r>
      <w:r w:rsidR="006663E8" w:rsidRPr="00404DCA">
        <w:rPr>
          <w:rFonts w:ascii="Arial" w:hAnsi="Arial" w:cs="Arial"/>
          <w:bCs/>
          <w:sz w:val="22"/>
          <w:szCs w:val="22"/>
        </w:rPr>
        <w:t>, že Nemovitost</w:t>
      </w:r>
      <w:r w:rsidRPr="00404DCA">
        <w:rPr>
          <w:rFonts w:ascii="Arial" w:hAnsi="Arial" w:cs="Arial"/>
          <w:bCs/>
          <w:sz w:val="22"/>
          <w:szCs w:val="22"/>
        </w:rPr>
        <w:t>, kter</w:t>
      </w:r>
      <w:r w:rsidR="00C17312" w:rsidRPr="00404DCA">
        <w:rPr>
          <w:rFonts w:ascii="Arial" w:hAnsi="Arial" w:cs="Arial"/>
          <w:bCs/>
          <w:sz w:val="22"/>
          <w:szCs w:val="22"/>
        </w:rPr>
        <w:t>á</w:t>
      </w:r>
      <w:r w:rsidRPr="00404DCA">
        <w:rPr>
          <w:rFonts w:ascii="Arial" w:hAnsi="Arial" w:cs="Arial"/>
          <w:bCs/>
          <w:sz w:val="22"/>
          <w:szCs w:val="22"/>
        </w:rPr>
        <w:t xml:space="preserve"> j</w:t>
      </w:r>
      <w:r w:rsidR="00C17312" w:rsidRPr="00404DCA">
        <w:rPr>
          <w:rFonts w:ascii="Arial" w:hAnsi="Arial" w:cs="Arial"/>
          <w:bCs/>
          <w:sz w:val="22"/>
          <w:szCs w:val="22"/>
        </w:rPr>
        <w:t>e</w:t>
      </w:r>
      <w:r w:rsidRPr="00404DCA">
        <w:rPr>
          <w:rFonts w:ascii="Arial" w:hAnsi="Arial" w:cs="Arial"/>
          <w:bCs/>
          <w:sz w:val="22"/>
          <w:szCs w:val="22"/>
        </w:rPr>
        <w:t xml:space="preserve"> předmětem této nájemní smlouvy</w:t>
      </w:r>
      <w:r w:rsidR="003B0652" w:rsidRPr="00404DCA">
        <w:rPr>
          <w:rFonts w:ascii="Arial" w:hAnsi="Arial" w:cs="Arial"/>
          <w:bCs/>
          <w:sz w:val="22"/>
          <w:szCs w:val="22"/>
        </w:rPr>
        <w:t>,</w:t>
      </w:r>
      <w:r w:rsidRPr="00404DCA">
        <w:rPr>
          <w:rFonts w:ascii="Arial" w:hAnsi="Arial" w:cs="Arial"/>
          <w:bCs/>
          <w:sz w:val="22"/>
          <w:szCs w:val="22"/>
        </w:rPr>
        <w:t xml:space="preserve"> dobře zná, zn</w:t>
      </w:r>
      <w:r w:rsidR="003B0652" w:rsidRPr="00404DCA">
        <w:rPr>
          <w:rFonts w:ascii="Arial" w:hAnsi="Arial" w:cs="Arial"/>
          <w:bCs/>
          <w:sz w:val="22"/>
          <w:szCs w:val="22"/>
        </w:rPr>
        <w:t xml:space="preserve">á </w:t>
      </w:r>
      <w:r w:rsidR="00C17312" w:rsidRPr="00404DCA">
        <w:rPr>
          <w:rFonts w:ascii="Arial" w:hAnsi="Arial" w:cs="Arial"/>
          <w:bCs/>
          <w:sz w:val="22"/>
          <w:szCs w:val="22"/>
        </w:rPr>
        <w:t xml:space="preserve">její </w:t>
      </w:r>
      <w:r w:rsidR="003B0652" w:rsidRPr="00404DCA">
        <w:rPr>
          <w:rFonts w:ascii="Arial" w:hAnsi="Arial" w:cs="Arial"/>
          <w:bCs/>
          <w:sz w:val="22"/>
          <w:szCs w:val="22"/>
        </w:rPr>
        <w:t>stav faktický i právní</w:t>
      </w:r>
      <w:r w:rsidRPr="00404DCA">
        <w:rPr>
          <w:rFonts w:ascii="Arial" w:hAnsi="Arial" w:cs="Arial"/>
          <w:bCs/>
          <w:sz w:val="22"/>
          <w:szCs w:val="22"/>
        </w:rPr>
        <w:t>, vzhledem k tomu,</w:t>
      </w:r>
      <w:r w:rsidR="00466789" w:rsidRPr="00404DCA">
        <w:rPr>
          <w:rFonts w:ascii="Arial" w:hAnsi="Arial" w:cs="Arial"/>
          <w:bCs/>
          <w:sz w:val="22"/>
          <w:szCs w:val="22"/>
        </w:rPr>
        <w:t xml:space="preserve"> že je </w:t>
      </w:r>
      <w:r w:rsidRPr="00404DCA">
        <w:rPr>
          <w:rFonts w:ascii="Arial" w:hAnsi="Arial" w:cs="Arial"/>
          <w:bCs/>
          <w:sz w:val="22"/>
          <w:szCs w:val="22"/>
        </w:rPr>
        <w:t>dlouhodobě</w:t>
      </w:r>
      <w:r w:rsidR="00466789" w:rsidRPr="00404DCA">
        <w:rPr>
          <w:rFonts w:ascii="Arial" w:hAnsi="Arial" w:cs="Arial"/>
          <w:bCs/>
          <w:sz w:val="22"/>
          <w:szCs w:val="22"/>
        </w:rPr>
        <w:t xml:space="preserve"> v rámci provozu </w:t>
      </w:r>
      <w:r w:rsidR="00C17312" w:rsidRPr="00404DCA">
        <w:rPr>
          <w:rFonts w:ascii="Arial" w:hAnsi="Arial" w:cs="Arial"/>
          <w:bCs/>
          <w:sz w:val="22"/>
          <w:szCs w:val="22"/>
        </w:rPr>
        <w:t xml:space="preserve">Areálu </w:t>
      </w:r>
      <w:r w:rsidR="00C17312" w:rsidRPr="00404DCA">
        <w:rPr>
          <w:rFonts w:ascii="Arial" w:hAnsi="Arial" w:cs="Arial"/>
          <w:bCs/>
          <w:sz w:val="22"/>
          <w:szCs w:val="22"/>
        </w:rPr>
        <w:lastRenderedPageBreak/>
        <w:t>Svojšice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Pr="00404DCA">
        <w:rPr>
          <w:rFonts w:ascii="Arial" w:hAnsi="Arial" w:cs="Arial"/>
          <w:bCs/>
          <w:sz w:val="22"/>
          <w:szCs w:val="22"/>
        </w:rPr>
        <w:t xml:space="preserve">fakticky užívá a </w:t>
      </w:r>
      <w:r w:rsidR="00466789" w:rsidRPr="00404DCA">
        <w:rPr>
          <w:rFonts w:ascii="Arial" w:hAnsi="Arial" w:cs="Arial"/>
          <w:bCs/>
          <w:sz w:val="22"/>
          <w:szCs w:val="22"/>
        </w:rPr>
        <w:t>činí i právní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466789" w:rsidRPr="00404DCA">
        <w:rPr>
          <w:rFonts w:ascii="Arial" w:hAnsi="Arial" w:cs="Arial"/>
          <w:bCs/>
          <w:sz w:val="22"/>
          <w:szCs w:val="22"/>
        </w:rPr>
        <w:t>úkony s užíváním Nemovitost</w:t>
      </w:r>
      <w:r w:rsidR="00C17312" w:rsidRPr="00404DCA">
        <w:rPr>
          <w:rFonts w:ascii="Arial" w:hAnsi="Arial" w:cs="Arial"/>
          <w:bCs/>
          <w:sz w:val="22"/>
          <w:szCs w:val="22"/>
        </w:rPr>
        <w:t>i</w:t>
      </w:r>
      <w:r w:rsidR="00466789" w:rsidRPr="00404DCA">
        <w:rPr>
          <w:rFonts w:ascii="Arial" w:hAnsi="Arial" w:cs="Arial"/>
          <w:bCs/>
          <w:sz w:val="22"/>
          <w:szCs w:val="22"/>
        </w:rPr>
        <w:t xml:space="preserve"> spojené</w:t>
      </w:r>
      <w:r w:rsidRPr="00404DCA">
        <w:rPr>
          <w:rFonts w:ascii="Arial" w:hAnsi="Arial" w:cs="Arial"/>
          <w:bCs/>
          <w:sz w:val="22"/>
          <w:szCs w:val="22"/>
        </w:rPr>
        <w:t xml:space="preserve">. </w:t>
      </w:r>
    </w:p>
    <w:p w14:paraId="7C754486" w14:textId="01DA7745" w:rsidR="006663E8" w:rsidRPr="00404DCA" w:rsidRDefault="00466789" w:rsidP="006663E8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 xml:space="preserve"> </w:t>
      </w:r>
      <w:r w:rsidR="00705D2D" w:rsidRPr="00404DCA">
        <w:rPr>
          <w:rFonts w:ascii="Arial" w:hAnsi="Arial" w:cs="Arial"/>
          <w:bCs/>
          <w:sz w:val="22"/>
          <w:szCs w:val="22"/>
        </w:rPr>
        <w:t>Pronajímatel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705D2D" w:rsidRPr="00404DCA">
        <w:rPr>
          <w:rFonts w:ascii="Arial" w:hAnsi="Arial" w:cs="Arial"/>
          <w:bCs/>
          <w:sz w:val="22"/>
          <w:szCs w:val="22"/>
        </w:rPr>
        <w:t>jej</w:t>
      </w:r>
      <w:r w:rsidR="00C17312" w:rsidRPr="00404DCA">
        <w:rPr>
          <w:rFonts w:ascii="Arial" w:hAnsi="Arial" w:cs="Arial"/>
          <w:bCs/>
          <w:sz w:val="22"/>
          <w:szCs w:val="22"/>
        </w:rPr>
        <w:t>í</w:t>
      </w:r>
      <w:r w:rsidR="00705D2D" w:rsidRPr="00404DCA">
        <w:rPr>
          <w:rFonts w:ascii="Arial" w:hAnsi="Arial" w:cs="Arial"/>
          <w:bCs/>
          <w:sz w:val="22"/>
          <w:szCs w:val="22"/>
        </w:rPr>
        <w:t xml:space="preserve"> faktický i právní stav zn</w:t>
      </w:r>
      <w:r w:rsidR="00C17312" w:rsidRPr="00404DCA">
        <w:rPr>
          <w:rFonts w:ascii="Arial" w:hAnsi="Arial" w:cs="Arial"/>
          <w:bCs/>
          <w:sz w:val="22"/>
          <w:szCs w:val="22"/>
        </w:rPr>
        <w:t>á</w:t>
      </w:r>
      <w:r w:rsidR="00705D2D" w:rsidRPr="00404DCA">
        <w:rPr>
          <w:rFonts w:ascii="Arial" w:hAnsi="Arial" w:cs="Arial"/>
          <w:bCs/>
          <w:sz w:val="22"/>
          <w:szCs w:val="22"/>
        </w:rPr>
        <w:t xml:space="preserve"> a nem</w:t>
      </w:r>
      <w:r w:rsidR="00C17312" w:rsidRPr="00404DCA">
        <w:rPr>
          <w:rFonts w:ascii="Arial" w:hAnsi="Arial" w:cs="Arial"/>
          <w:bCs/>
          <w:sz w:val="22"/>
          <w:szCs w:val="22"/>
        </w:rPr>
        <w:t>ůže</w:t>
      </w:r>
      <w:r w:rsidR="00705D2D" w:rsidRPr="00404DCA">
        <w:rPr>
          <w:rFonts w:ascii="Arial" w:hAnsi="Arial" w:cs="Arial"/>
          <w:bCs/>
          <w:sz w:val="22"/>
          <w:szCs w:val="22"/>
        </w:rPr>
        <w:t xml:space="preserve"> za n</w:t>
      </w:r>
      <w:r w:rsidR="00C17312" w:rsidRPr="00404DCA">
        <w:rPr>
          <w:rFonts w:ascii="Arial" w:hAnsi="Arial" w:cs="Arial"/>
          <w:bCs/>
          <w:sz w:val="22"/>
          <w:szCs w:val="22"/>
        </w:rPr>
        <w:t>í</w:t>
      </w:r>
      <w:r w:rsidR="00705D2D" w:rsidRPr="00404DCA">
        <w:rPr>
          <w:rFonts w:ascii="Arial" w:hAnsi="Arial" w:cs="Arial"/>
          <w:bCs/>
          <w:sz w:val="22"/>
          <w:szCs w:val="22"/>
        </w:rPr>
        <w:t xml:space="preserve"> převzít </w:t>
      </w:r>
      <w:r w:rsidRPr="00404DCA">
        <w:rPr>
          <w:rFonts w:ascii="Arial" w:hAnsi="Arial" w:cs="Arial"/>
          <w:bCs/>
          <w:sz w:val="22"/>
          <w:szCs w:val="22"/>
        </w:rPr>
        <w:t>odpovědnost.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</w:p>
    <w:p w14:paraId="39D2B7A6" w14:textId="65F9607F" w:rsidR="00F57C89" w:rsidRPr="00404DCA" w:rsidRDefault="008A5715" w:rsidP="00787BF9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 xml:space="preserve">Po dobu trvání této Smlouvy náleží </w:t>
      </w:r>
      <w:r w:rsidR="00466789" w:rsidRPr="00404DCA">
        <w:rPr>
          <w:rFonts w:ascii="Arial" w:hAnsi="Arial" w:cs="Arial"/>
          <w:bCs/>
          <w:sz w:val="22"/>
          <w:szCs w:val="22"/>
        </w:rPr>
        <w:t>Pronajímatel</w:t>
      </w:r>
      <w:r w:rsidR="00EF3806" w:rsidRPr="00404DCA">
        <w:rPr>
          <w:rFonts w:ascii="Arial" w:hAnsi="Arial" w:cs="Arial"/>
          <w:bCs/>
          <w:sz w:val="22"/>
          <w:szCs w:val="22"/>
        </w:rPr>
        <w:t>i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D5520E" w:rsidRPr="00404DCA">
        <w:rPr>
          <w:rFonts w:ascii="Arial" w:hAnsi="Arial" w:cs="Arial"/>
          <w:bCs/>
          <w:sz w:val="22"/>
          <w:szCs w:val="22"/>
        </w:rPr>
        <w:t>úplata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466789" w:rsidRPr="00404DCA">
        <w:rPr>
          <w:rFonts w:ascii="Arial" w:hAnsi="Arial" w:cs="Arial"/>
          <w:bCs/>
          <w:sz w:val="22"/>
          <w:szCs w:val="22"/>
        </w:rPr>
        <w:t>- nájem</w:t>
      </w:r>
      <w:proofErr w:type="gramEnd"/>
      <w:r w:rsidR="00466789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D5520E" w:rsidRPr="00404DCA">
        <w:rPr>
          <w:rFonts w:ascii="Arial" w:hAnsi="Arial" w:cs="Arial"/>
          <w:bCs/>
          <w:sz w:val="22"/>
          <w:szCs w:val="22"/>
        </w:rPr>
        <w:t>ve výši a za podmínek, jak bude dále v této Smlouvě s</w:t>
      </w:r>
      <w:r w:rsidRPr="00404DCA">
        <w:rPr>
          <w:rFonts w:ascii="Arial" w:hAnsi="Arial" w:cs="Arial"/>
          <w:bCs/>
          <w:sz w:val="22"/>
          <w:szCs w:val="22"/>
        </w:rPr>
        <w:t>tanoveno</w:t>
      </w:r>
      <w:r w:rsidR="00D5520E" w:rsidRPr="00404DCA">
        <w:rPr>
          <w:rFonts w:ascii="Arial" w:hAnsi="Arial" w:cs="Arial"/>
          <w:bCs/>
          <w:sz w:val="22"/>
          <w:szCs w:val="22"/>
        </w:rPr>
        <w:t>.</w:t>
      </w:r>
    </w:p>
    <w:p w14:paraId="04D62174" w14:textId="77777777" w:rsidR="00A67A79" w:rsidRPr="00404DCA" w:rsidRDefault="00A67A79" w:rsidP="0076362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1200DD57" w14:textId="77777777" w:rsidR="00F57C89" w:rsidRPr="00404DCA" w:rsidRDefault="009F6272" w:rsidP="0078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04DCA">
        <w:rPr>
          <w:rFonts w:ascii="Arial" w:hAnsi="Arial" w:cs="Arial"/>
          <w:b/>
          <w:bCs/>
          <w:sz w:val="22"/>
          <w:szCs w:val="22"/>
        </w:rPr>
        <w:t>II.</w:t>
      </w:r>
    </w:p>
    <w:p w14:paraId="46381345" w14:textId="77777777" w:rsidR="008A5715" w:rsidRPr="00404DCA" w:rsidRDefault="008616B8" w:rsidP="009F627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04DCA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14:paraId="70480E89" w14:textId="517544A6" w:rsidR="008616B8" w:rsidRPr="00404DCA" w:rsidRDefault="00466789" w:rsidP="008616B8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bCs/>
          <w:sz w:val="22"/>
          <w:szCs w:val="22"/>
        </w:rPr>
        <w:t>Pronajímatel</w:t>
      </w:r>
      <w:r w:rsidR="00733581" w:rsidRPr="00404DCA">
        <w:rPr>
          <w:rFonts w:ascii="Arial" w:hAnsi="Arial" w:cs="Arial"/>
          <w:bCs/>
          <w:sz w:val="22"/>
          <w:szCs w:val="22"/>
        </w:rPr>
        <w:t xml:space="preserve"> </w:t>
      </w:r>
      <w:r w:rsidR="008F3883" w:rsidRPr="00404DCA">
        <w:rPr>
          <w:rFonts w:ascii="Arial" w:hAnsi="Arial" w:cs="Arial"/>
          <w:bCs/>
          <w:sz w:val="22"/>
          <w:szCs w:val="22"/>
        </w:rPr>
        <w:t>se zavazuj</w:t>
      </w:r>
      <w:r w:rsidR="00EF3806" w:rsidRPr="00404DCA">
        <w:rPr>
          <w:rFonts w:ascii="Arial" w:hAnsi="Arial" w:cs="Arial"/>
          <w:bCs/>
          <w:sz w:val="22"/>
          <w:szCs w:val="22"/>
        </w:rPr>
        <w:t>e</w:t>
      </w:r>
      <w:r w:rsidR="008F3883" w:rsidRPr="00404DCA">
        <w:rPr>
          <w:rFonts w:ascii="Arial" w:hAnsi="Arial" w:cs="Arial"/>
          <w:bCs/>
          <w:sz w:val="22"/>
          <w:szCs w:val="22"/>
        </w:rPr>
        <w:t xml:space="preserve"> umožnit </w:t>
      </w:r>
      <w:r w:rsidR="00CD5B39" w:rsidRPr="00404DCA">
        <w:rPr>
          <w:rFonts w:ascii="Arial" w:hAnsi="Arial" w:cs="Arial"/>
          <w:bCs/>
          <w:sz w:val="22"/>
          <w:szCs w:val="22"/>
        </w:rPr>
        <w:t xml:space="preserve">Nájemci </w:t>
      </w:r>
      <w:r w:rsidR="008F3883" w:rsidRPr="00404DCA">
        <w:rPr>
          <w:rFonts w:ascii="Arial" w:hAnsi="Arial" w:cs="Arial"/>
          <w:bCs/>
          <w:sz w:val="22"/>
          <w:szCs w:val="22"/>
        </w:rPr>
        <w:t>neomezený přístup k Nemovitost</w:t>
      </w:r>
      <w:r w:rsidR="00EF3806" w:rsidRPr="00404DCA">
        <w:rPr>
          <w:rFonts w:ascii="Arial" w:hAnsi="Arial" w:cs="Arial"/>
          <w:bCs/>
          <w:sz w:val="22"/>
          <w:szCs w:val="22"/>
        </w:rPr>
        <w:t>i</w:t>
      </w:r>
      <w:r w:rsidR="008F3883" w:rsidRPr="00404DCA">
        <w:rPr>
          <w:rFonts w:ascii="Arial" w:hAnsi="Arial" w:cs="Arial"/>
          <w:bCs/>
          <w:sz w:val="22"/>
          <w:szCs w:val="22"/>
        </w:rPr>
        <w:t xml:space="preserve">. </w:t>
      </w:r>
      <w:r w:rsidR="00CD5B39" w:rsidRPr="00404DCA">
        <w:rPr>
          <w:rFonts w:ascii="Arial" w:hAnsi="Arial" w:cs="Arial"/>
          <w:bCs/>
          <w:sz w:val="22"/>
          <w:szCs w:val="22"/>
        </w:rPr>
        <w:t>Nájemci</w:t>
      </w:r>
      <w:r w:rsidR="008C72F8" w:rsidRPr="00404DCA">
        <w:rPr>
          <w:rFonts w:ascii="Arial" w:hAnsi="Arial" w:cs="Arial"/>
          <w:bCs/>
          <w:sz w:val="22"/>
          <w:szCs w:val="22"/>
        </w:rPr>
        <w:t>, jako provozovateli areá</w:t>
      </w:r>
      <w:r w:rsidR="008C72F8" w:rsidRPr="00404DCA">
        <w:rPr>
          <w:rFonts w:ascii="Arial" w:hAnsi="Arial" w:cs="Arial"/>
          <w:sz w:val="22"/>
          <w:szCs w:val="22"/>
        </w:rPr>
        <w:t xml:space="preserve">lu </w:t>
      </w:r>
      <w:r w:rsidR="00EF3806" w:rsidRPr="00404DCA">
        <w:rPr>
          <w:rFonts w:ascii="Arial" w:hAnsi="Arial" w:cs="Arial"/>
          <w:sz w:val="22"/>
          <w:szCs w:val="22"/>
        </w:rPr>
        <w:t>Areá</w:t>
      </w:r>
      <w:r w:rsidR="00A67A79">
        <w:rPr>
          <w:rFonts w:ascii="Arial" w:hAnsi="Arial" w:cs="Arial"/>
          <w:sz w:val="22"/>
          <w:szCs w:val="22"/>
        </w:rPr>
        <w:t>l</w:t>
      </w:r>
      <w:r w:rsidR="00EF3806" w:rsidRPr="00404DCA">
        <w:rPr>
          <w:rFonts w:ascii="Arial" w:hAnsi="Arial" w:cs="Arial"/>
          <w:sz w:val="22"/>
          <w:szCs w:val="22"/>
        </w:rPr>
        <w:t xml:space="preserve"> Svojšice</w:t>
      </w:r>
      <w:r w:rsidR="004001CB" w:rsidRPr="00404DCA">
        <w:rPr>
          <w:rFonts w:ascii="Arial" w:hAnsi="Arial" w:cs="Arial"/>
          <w:sz w:val="22"/>
          <w:szCs w:val="22"/>
        </w:rPr>
        <w:t>,</w:t>
      </w:r>
      <w:r w:rsidR="008616B8" w:rsidRPr="00404DCA">
        <w:rPr>
          <w:rFonts w:ascii="Arial" w:hAnsi="Arial" w:cs="Arial"/>
          <w:sz w:val="22"/>
          <w:szCs w:val="22"/>
        </w:rPr>
        <w:t xml:space="preserve"> bude umožněno řádné a nerušené užívání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8616B8" w:rsidRPr="00404DCA">
        <w:rPr>
          <w:rFonts w:ascii="Arial" w:hAnsi="Arial" w:cs="Arial"/>
          <w:sz w:val="22"/>
          <w:szCs w:val="22"/>
        </w:rPr>
        <w:t xml:space="preserve"> tak, aby nedošlo k jaké</w:t>
      </w:r>
      <w:r w:rsidR="008C72F8" w:rsidRPr="00404DCA">
        <w:rPr>
          <w:rFonts w:ascii="Arial" w:hAnsi="Arial" w:cs="Arial"/>
          <w:sz w:val="22"/>
          <w:szCs w:val="22"/>
        </w:rPr>
        <w:t xml:space="preserve">mukoliv omezení provozu areálu </w:t>
      </w:r>
      <w:r w:rsidR="008616B8" w:rsidRPr="00404DCA">
        <w:rPr>
          <w:rFonts w:ascii="Arial" w:hAnsi="Arial" w:cs="Arial"/>
          <w:sz w:val="22"/>
          <w:szCs w:val="22"/>
        </w:rPr>
        <w:t xml:space="preserve">či jakékoliv jeho části, jak ze strany </w:t>
      </w:r>
      <w:r w:rsidR="00CD5B39" w:rsidRPr="00404DCA">
        <w:rPr>
          <w:rFonts w:ascii="Arial" w:hAnsi="Arial" w:cs="Arial"/>
          <w:sz w:val="22"/>
          <w:szCs w:val="22"/>
        </w:rPr>
        <w:t>Pronajímatel</w:t>
      </w:r>
      <w:r w:rsidR="00EF3806" w:rsidRPr="00404DCA">
        <w:rPr>
          <w:rFonts w:ascii="Arial" w:hAnsi="Arial" w:cs="Arial"/>
          <w:sz w:val="22"/>
          <w:szCs w:val="22"/>
        </w:rPr>
        <w:t>e</w:t>
      </w:r>
      <w:r w:rsidR="008616B8" w:rsidRPr="00404DCA">
        <w:rPr>
          <w:rFonts w:ascii="Arial" w:hAnsi="Arial" w:cs="Arial"/>
          <w:sz w:val="22"/>
          <w:szCs w:val="22"/>
        </w:rPr>
        <w:t>, tak ze strany třetích osob.</w:t>
      </w:r>
      <w:r w:rsidR="00787BF9" w:rsidRPr="00404DCA">
        <w:rPr>
          <w:rFonts w:ascii="Arial" w:hAnsi="Arial" w:cs="Arial"/>
          <w:sz w:val="22"/>
          <w:szCs w:val="22"/>
        </w:rPr>
        <w:t xml:space="preserve"> Po dobu, kdy </w:t>
      </w:r>
      <w:r w:rsidR="00CD5B39" w:rsidRPr="00404DCA">
        <w:rPr>
          <w:rFonts w:ascii="Arial" w:hAnsi="Arial" w:cs="Arial"/>
          <w:sz w:val="22"/>
          <w:szCs w:val="22"/>
        </w:rPr>
        <w:t xml:space="preserve">Nájemce </w:t>
      </w:r>
      <w:r w:rsidR="00787BF9" w:rsidRPr="00404DCA">
        <w:rPr>
          <w:rFonts w:ascii="Arial" w:hAnsi="Arial" w:cs="Arial"/>
          <w:sz w:val="22"/>
          <w:szCs w:val="22"/>
        </w:rPr>
        <w:t xml:space="preserve">nemůže Nemovitost řádně užívat, nevzniká mu povinnost platit </w:t>
      </w:r>
      <w:r w:rsidR="000C76C4" w:rsidRPr="00404DCA">
        <w:rPr>
          <w:rFonts w:ascii="Arial" w:hAnsi="Arial" w:cs="Arial"/>
          <w:sz w:val="22"/>
          <w:szCs w:val="22"/>
        </w:rPr>
        <w:t>ú</w:t>
      </w:r>
      <w:r w:rsidR="00787BF9" w:rsidRPr="00404DCA">
        <w:rPr>
          <w:rFonts w:ascii="Arial" w:hAnsi="Arial" w:cs="Arial"/>
          <w:sz w:val="22"/>
          <w:szCs w:val="22"/>
        </w:rPr>
        <w:t>platu dle této Smlouvy.</w:t>
      </w:r>
    </w:p>
    <w:p w14:paraId="1762A11F" w14:textId="616811B1" w:rsidR="008616B8" w:rsidRPr="00404DCA" w:rsidRDefault="00466789" w:rsidP="008616B8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Pronajímatel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8616B8" w:rsidRPr="00404DCA">
        <w:rPr>
          <w:rFonts w:ascii="Arial" w:hAnsi="Arial" w:cs="Arial"/>
          <w:sz w:val="22"/>
          <w:szCs w:val="22"/>
        </w:rPr>
        <w:t>výslovně ber</w:t>
      </w:r>
      <w:r w:rsidR="00EF3806" w:rsidRPr="00404DCA">
        <w:rPr>
          <w:rFonts w:ascii="Arial" w:hAnsi="Arial" w:cs="Arial"/>
          <w:sz w:val="22"/>
          <w:szCs w:val="22"/>
        </w:rPr>
        <w:t xml:space="preserve">e </w:t>
      </w:r>
      <w:r w:rsidR="008616B8" w:rsidRPr="00404DCA">
        <w:rPr>
          <w:rFonts w:ascii="Arial" w:hAnsi="Arial" w:cs="Arial"/>
          <w:sz w:val="22"/>
          <w:szCs w:val="22"/>
        </w:rPr>
        <w:t xml:space="preserve">na vědomí, že vzhledem k charakteru </w:t>
      </w:r>
      <w:r w:rsidR="00773A9D" w:rsidRPr="00404DCA">
        <w:rPr>
          <w:rFonts w:ascii="Arial" w:hAnsi="Arial" w:cs="Arial"/>
          <w:sz w:val="22"/>
          <w:szCs w:val="22"/>
        </w:rPr>
        <w:t>provozování</w:t>
      </w:r>
      <w:r w:rsidRPr="00404DCA">
        <w:rPr>
          <w:rFonts w:ascii="Arial" w:hAnsi="Arial" w:cs="Arial"/>
          <w:sz w:val="22"/>
          <w:szCs w:val="22"/>
        </w:rPr>
        <w:t xml:space="preserve"> </w:t>
      </w:r>
      <w:r w:rsidR="00EF3806" w:rsidRPr="00404DCA">
        <w:rPr>
          <w:rFonts w:ascii="Arial" w:hAnsi="Arial" w:cs="Arial"/>
          <w:sz w:val="22"/>
          <w:szCs w:val="22"/>
        </w:rPr>
        <w:t>Areálu Svojšice</w:t>
      </w:r>
      <w:r w:rsidR="008616B8" w:rsidRPr="00404DCA">
        <w:rPr>
          <w:rFonts w:ascii="Arial" w:hAnsi="Arial" w:cs="Arial"/>
          <w:sz w:val="22"/>
          <w:szCs w:val="22"/>
        </w:rPr>
        <w:t xml:space="preserve"> bud</w:t>
      </w:r>
      <w:r w:rsidR="008D4198">
        <w:rPr>
          <w:rFonts w:ascii="Arial" w:hAnsi="Arial" w:cs="Arial"/>
          <w:sz w:val="22"/>
          <w:szCs w:val="22"/>
        </w:rPr>
        <w:t>ou</w:t>
      </w:r>
      <w:r w:rsidR="008616B8" w:rsidRPr="00404DCA">
        <w:rPr>
          <w:rFonts w:ascii="Arial" w:hAnsi="Arial" w:cs="Arial"/>
          <w:sz w:val="22"/>
          <w:szCs w:val="22"/>
        </w:rPr>
        <w:t xml:space="preserve"> mít k 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8616B8" w:rsidRPr="00404DCA">
        <w:rPr>
          <w:rFonts w:ascii="Arial" w:hAnsi="Arial" w:cs="Arial"/>
          <w:sz w:val="22"/>
          <w:szCs w:val="22"/>
        </w:rPr>
        <w:t xml:space="preserve"> přístup také třetí osob</w:t>
      </w:r>
      <w:r w:rsidR="008D4198">
        <w:rPr>
          <w:rFonts w:ascii="Arial" w:hAnsi="Arial" w:cs="Arial"/>
          <w:sz w:val="22"/>
          <w:szCs w:val="22"/>
        </w:rPr>
        <w:t>y</w:t>
      </w:r>
      <w:r w:rsidR="008616B8" w:rsidRPr="00404DCA">
        <w:rPr>
          <w:rFonts w:ascii="Arial" w:hAnsi="Arial" w:cs="Arial"/>
          <w:sz w:val="22"/>
          <w:szCs w:val="22"/>
        </w:rPr>
        <w:t>, kte</w:t>
      </w:r>
      <w:r w:rsidR="00733988" w:rsidRPr="00404DCA">
        <w:rPr>
          <w:rFonts w:ascii="Arial" w:hAnsi="Arial" w:cs="Arial"/>
          <w:sz w:val="22"/>
          <w:szCs w:val="22"/>
        </w:rPr>
        <w:t xml:space="preserve">ré </w:t>
      </w:r>
      <w:r w:rsidR="00EF3806" w:rsidRPr="00404DCA">
        <w:rPr>
          <w:rFonts w:ascii="Arial" w:hAnsi="Arial" w:cs="Arial"/>
          <w:sz w:val="22"/>
          <w:szCs w:val="22"/>
        </w:rPr>
        <w:t>budou v areálu v souvislosti s jeho provozem</w:t>
      </w:r>
      <w:r w:rsidR="008616B8" w:rsidRPr="00404DCA">
        <w:rPr>
          <w:rFonts w:ascii="Arial" w:hAnsi="Arial" w:cs="Arial"/>
          <w:sz w:val="22"/>
          <w:szCs w:val="22"/>
        </w:rPr>
        <w:t xml:space="preserve"> či návštěvníky</w:t>
      </w:r>
      <w:r w:rsidR="004001CB" w:rsidRPr="00404DCA">
        <w:rPr>
          <w:rFonts w:ascii="Arial" w:hAnsi="Arial" w:cs="Arial"/>
          <w:sz w:val="22"/>
          <w:szCs w:val="22"/>
        </w:rPr>
        <w:t>,</w:t>
      </w:r>
      <w:r w:rsidR="008616B8" w:rsidRPr="00404DCA">
        <w:rPr>
          <w:rFonts w:ascii="Arial" w:hAnsi="Arial" w:cs="Arial"/>
          <w:sz w:val="22"/>
          <w:szCs w:val="22"/>
        </w:rPr>
        <w:t xml:space="preserve"> a tedy povinnost </w:t>
      </w:r>
      <w:r w:rsidRPr="00404DCA">
        <w:rPr>
          <w:rFonts w:ascii="Arial" w:hAnsi="Arial" w:cs="Arial"/>
          <w:sz w:val="22"/>
          <w:szCs w:val="22"/>
        </w:rPr>
        <w:t>Pronajímatel</w:t>
      </w:r>
      <w:r w:rsidR="00EF3806" w:rsidRPr="00404DCA">
        <w:rPr>
          <w:rFonts w:ascii="Arial" w:hAnsi="Arial" w:cs="Arial"/>
          <w:sz w:val="22"/>
          <w:szCs w:val="22"/>
        </w:rPr>
        <w:t>e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A94956" w:rsidRPr="00404DCA">
        <w:rPr>
          <w:rFonts w:ascii="Arial" w:hAnsi="Arial" w:cs="Arial"/>
          <w:sz w:val="22"/>
          <w:szCs w:val="22"/>
        </w:rPr>
        <w:t xml:space="preserve">zdržet se </w:t>
      </w:r>
      <w:r w:rsidR="008616B8" w:rsidRPr="00404DCA">
        <w:rPr>
          <w:rFonts w:ascii="Arial" w:hAnsi="Arial" w:cs="Arial"/>
          <w:sz w:val="22"/>
          <w:szCs w:val="22"/>
        </w:rPr>
        <w:t xml:space="preserve">rušení výkonu práva </w:t>
      </w:r>
      <w:r w:rsidR="00904891" w:rsidRPr="00404DCA">
        <w:rPr>
          <w:rFonts w:ascii="Arial" w:hAnsi="Arial" w:cs="Arial"/>
          <w:sz w:val="22"/>
          <w:szCs w:val="22"/>
        </w:rPr>
        <w:t xml:space="preserve">nájmu </w:t>
      </w:r>
      <w:r w:rsidR="008616B8" w:rsidRPr="00404DCA">
        <w:rPr>
          <w:rFonts w:ascii="Arial" w:hAnsi="Arial" w:cs="Arial"/>
          <w:sz w:val="22"/>
          <w:szCs w:val="22"/>
        </w:rPr>
        <w:t xml:space="preserve">se vztahuje </w:t>
      </w:r>
      <w:r w:rsidR="008C72F8" w:rsidRPr="00404DCA">
        <w:rPr>
          <w:rFonts w:ascii="Arial" w:hAnsi="Arial" w:cs="Arial"/>
          <w:sz w:val="22"/>
          <w:szCs w:val="22"/>
        </w:rPr>
        <w:t xml:space="preserve">kromě </w:t>
      </w:r>
      <w:r w:rsidRPr="00404DCA">
        <w:rPr>
          <w:rFonts w:ascii="Arial" w:hAnsi="Arial" w:cs="Arial"/>
          <w:sz w:val="22"/>
          <w:szCs w:val="22"/>
        </w:rPr>
        <w:t>Nájemce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8616B8" w:rsidRPr="00404DCA">
        <w:rPr>
          <w:rFonts w:ascii="Arial" w:hAnsi="Arial" w:cs="Arial"/>
          <w:sz w:val="22"/>
          <w:szCs w:val="22"/>
        </w:rPr>
        <w:t>rovněž k těmto</w:t>
      </w:r>
      <w:r w:rsidR="008C72F8" w:rsidRPr="00404DCA">
        <w:rPr>
          <w:rFonts w:ascii="Arial" w:hAnsi="Arial" w:cs="Arial"/>
          <w:sz w:val="22"/>
          <w:szCs w:val="22"/>
        </w:rPr>
        <w:t xml:space="preserve"> </w:t>
      </w:r>
      <w:r w:rsidR="00EF3806" w:rsidRPr="00404DCA">
        <w:rPr>
          <w:rFonts w:ascii="Arial" w:hAnsi="Arial" w:cs="Arial"/>
          <w:sz w:val="22"/>
          <w:szCs w:val="22"/>
        </w:rPr>
        <w:t>osobám</w:t>
      </w:r>
      <w:r w:rsidR="008616B8" w:rsidRPr="00404DCA">
        <w:rPr>
          <w:rFonts w:ascii="Arial" w:hAnsi="Arial" w:cs="Arial"/>
          <w:sz w:val="22"/>
          <w:szCs w:val="22"/>
        </w:rPr>
        <w:t>.</w:t>
      </w:r>
    </w:p>
    <w:p w14:paraId="3DCBE5C6" w14:textId="243FA9CE" w:rsidR="000F6E1F" w:rsidRPr="00404DCA" w:rsidRDefault="00466789" w:rsidP="000F6E1F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Nájemce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8616B8" w:rsidRPr="00404DCA">
        <w:rPr>
          <w:rFonts w:ascii="Arial" w:hAnsi="Arial" w:cs="Arial"/>
          <w:sz w:val="22"/>
          <w:szCs w:val="22"/>
        </w:rPr>
        <w:t>se zavazuje, že jakékoliv zásahy do charakteru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8616B8" w:rsidRPr="00404DCA">
        <w:rPr>
          <w:rFonts w:ascii="Arial" w:hAnsi="Arial" w:cs="Arial"/>
          <w:sz w:val="22"/>
          <w:szCs w:val="22"/>
        </w:rPr>
        <w:t xml:space="preserve"> bude provádět pouze n</w:t>
      </w:r>
      <w:r w:rsidR="008C72F8" w:rsidRPr="00404DCA">
        <w:rPr>
          <w:rFonts w:ascii="Arial" w:hAnsi="Arial" w:cs="Arial"/>
          <w:sz w:val="22"/>
          <w:szCs w:val="22"/>
        </w:rPr>
        <w:t xml:space="preserve">a základě předchozího souhlasu </w:t>
      </w:r>
      <w:r w:rsidRPr="00404DCA">
        <w:rPr>
          <w:rFonts w:ascii="Arial" w:hAnsi="Arial" w:cs="Arial"/>
          <w:sz w:val="22"/>
          <w:szCs w:val="22"/>
        </w:rPr>
        <w:t>Pronajímatel</w:t>
      </w:r>
      <w:r w:rsidR="00EF3806" w:rsidRPr="00404DCA">
        <w:rPr>
          <w:rFonts w:ascii="Arial" w:hAnsi="Arial" w:cs="Arial"/>
          <w:sz w:val="22"/>
          <w:szCs w:val="22"/>
        </w:rPr>
        <w:t>e</w:t>
      </w:r>
      <w:r w:rsidR="0035794D" w:rsidRPr="00404DCA">
        <w:rPr>
          <w:rFonts w:ascii="Arial" w:hAnsi="Arial" w:cs="Arial"/>
          <w:sz w:val="22"/>
          <w:szCs w:val="22"/>
        </w:rPr>
        <w:t xml:space="preserve">, s výhradou činností spojených s běžným provozem </w:t>
      </w:r>
      <w:r w:rsidR="00EF3806" w:rsidRPr="00404DCA">
        <w:rPr>
          <w:rFonts w:ascii="Arial" w:hAnsi="Arial" w:cs="Arial"/>
          <w:sz w:val="22"/>
          <w:szCs w:val="22"/>
        </w:rPr>
        <w:t>Areálu Svojšice</w:t>
      </w:r>
      <w:r w:rsidR="00787BF9" w:rsidRPr="00404DCA">
        <w:rPr>
          <w:rFonts w:ascii="Arial" w:hAnsi="Arial" w:cs="Arial"/>
          <w:sz w:val="22"/>
          <w:szCs w:val="22"/>
        </w:rPr>
        <w:t>,</w:t>
      </w:r>
      <w:r w:rsidR="0035794D" w:rsidRPr="00404DCA">
        <w:rPr>
          <w:rFonts w:ascii="Arial" w:hAnsi="Arial" w:cs="Arial"/>
          <w:sz w:val="22"/>
          <w:szCs w:val="22"/>
        </w:rPr>
        <w:t xml:space="preserve"> </w:t>
      </w:r>
      <w:r w:rsidR="00787BF9" w:rsidRPr="00404DCA">
        <w:rPr>
          <w:rFonts w:ascii="Arial" w:hAnsi="Arial" w:cs="Arial"/>
          <w:sz w:val="22"/>
          <w:szCs w:val="22"/>
        </w:rPr>
        <w:t>opravami</w:t>
      </w:r>
      <w:r w:rsidR="0035794D" w:rsidRPr="00404DCA">
        <w:rPr>
          <w:rFonts w:ascii="Arial" w:hAnsi="Arial" w:cs="Arial"/>
          <w:sz w:val="22"/>
          <w:szCs w:val="22"/>
        </w:rPr>
        <w:t xml:space="preserve"> předmětn</w:t>
      </w:r>
      <w:r w:rsidR="00EF3806" w:rsidRPr="00404DCA">
        <w:rPr>
          <w:rFonts w:ascii="Arial" w:hAnsi="Arial" w:cs="Arial"/>
          <w:sz w:val="22"/>
          <w:szCs w:val="22"/>
        </w:rPr>
        <w:t>é</w:t>
      </w:r>
      <w:r w:rsidR="0035794D" w:rsidRPr="00404DCA">
        <w:rPr>
          <w:rFonts w:ascii="Arial" w:hAnsi="Arial" w:cs="Arial"/>
          <w:sz w:val="22"/>
          <w:szCs w:val="22"/>
        </w:rPr>
        <w:t xml:space="preserve">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35794D" w:rsidRPr="00404DCA">
        <w:rPr>
          <w:rFonts w:ascii="Arial" w:hAnsi="Arial" w:cs="Arial"/>
          <w:sz w:val="22"/>
          <w:szCs w:val="22"/>
        </w:rPr>
        <w:t xml:space="preserve">, které je </w:t>
      </w:r>
      <w:r w:rsidR="000F6E1F" w:rsidRPr="00404DCA">
        <w:rPr>
          <w:rFonts w:ascii="Arial" w:hAnsi="Arial" w:cs="Arial"/>
          <w:sz w:val="22"/>
          <w:szCs w:val="22"/>
        </w:rPr>
        <w:t>Nájemce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35794D" w:rsidRPr="00404DCA">
        <w:rPr>
          <w:rFonts w:ascii="Arial" w:hAnsi="Arial" w:cs="Arial"/>
          <w:sz w:val="22"/>
          <w:szCs w:val="22"/>
        </w:rPr>
        <w:t xml:space="preserve">oprávněn činit i bez výslovného předchozího souhlasu </w:t>
      </w:r>
      <w:r w:rsidR="000F6E1F" w:rsidRPr="00404DCA">
        <w:rPr>
          <w:rFonts w:ascii="Arial" w:hAnsi="Arial" w:cs="Arial"/>
          <w:sz w:val="22"/>
          <w:szCs w:val="22"/>
        </w:rPr>
        <w:t>Pronajímatel</w:t>
      </w:r>
      <w:r w:rsidR="00EF3806" w:rsidRPr="00404DCA">
        <w:rPr>
          <w:rFonts w:ascii="Arial" w:hAnsi="Arial" w:cs="Arial"/>
          <w:sz w:val="22"/>
          <w:szCs w:val="22"/>
        </w:rPr>
        <w:t>e</w:t>
      </w:r>
      <w:r w:rsidR="000F6E1F" w:rsidRPr="00404DCA">
        <w:rPr>
          <w:rFonts w:ascii="Arial" w:hAnsi="Arial" w:cs="Arial"/>
          <w:sz w:val="22"/>
          <w:szCs w:val="22"/>
        </w:rPr>
        <w:t>.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904891" w:rsidRPr="00404DCA">
        <w:rPr>
          <w:rFonts w:ascii="Arial" w:hAnsi="Arial" w:cs="Arial"/>
          <w:sz w:val="22"/>
          <w:szCs w:val="22"/>
        </w:rPr>
        <w:t>Běžnou činnost jako je údržba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904891" w:rsidRPr="00404DCA">
        <w:rPr>
          <w:rFonts w:ascii="Arial" w:hAnsi="Arial" w:cs="Arial"/>
          <w:sz w:val="22"/>
          <w:szCs w:val="22"/>
        </w:rPr>
        <w:t xml:space="preserve"> </w:t>
      </w:r>
      <w:r w:rsidR="00773A9D" w:rsidRPr="00404DCA">
        <w:rPr>
          <w:rFonts w:ascii="Arial" w:hAnsi="Arial" w:cs="Arial"/>
          <w:sz w:val="22"/>
          <w:szCs w:val="22"/>
        </w:rPr>
        <w:t xml:space="preserve">bude Nájemce provádět na své náklady. </w:t>
      </w:r>
    </w:p>
    <w:p w14:paraId="2F8B6BDF" w14:textId="1F9F8F54" w:rsidR="008616B8" w:rsidRPr="00404DCA" w:rsidRDefault="000F6E1F" w:rsidP="000F6E1F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Nájemce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A3118C" w:rsidRPr="00404DCA">
        <w:rPr>
          <w:rFonts w:ascii="Arial" w:hAnsi="Arial" w:cs="Arial"/>
          <w:sz w:val="22"/>
          <w:szCs w:val="22"/>
        </w:rPr>
        <w:t xml:space="preserve">je plně zodpovědný za dodržování všech obecně </w:t>
      </w:r>
      <w:r w:rsidR="008F3883" w:rsidRPr="00404DCA">
        <w:rPr>
          <w:rFonts w:ascii="Arial" w:hAnsi="Arial" w:cs="Arial"/>
          <w:sz w:val="22"/>
          <w:szCs w:val="22"/>
        </w:rPr>
        <w:t xml:space="preserve">závazných </w:t>
      </w:r>
      <w:r w:rsidR="00A3118C" w:rsidRPr="00404DCA">
        <w:rPr>
          <w:rFonts w:ascii="Arial" w:hAnsi="Arial" w:cs="Arial"/>
          <w:sz w:val="22"/>
          <w:szCs w:val="22"/>
        </w:rPr>
        <w:t xml:space="preserve">právních předpisů, včetně předpisů požární ochrany, při výkonu práva </w:t>
      </w:r>
      <w:r w:rsidRPr="00404DCA">
        <w:rPr>
          <w:rFonts w:ascii="Arial" w:hAnsi="Arial" w:cs="Arial"/>
          <w:sz w:val="22"/>
          <w:szCs w:val="22"/>
        </w:rPr>
        <w:t>nájmu k</w:t>
      </w:r>
      <w:r w:rsidR="00A3118C" w:rsidRPr="00404DCA">
        <w:rPr>
          <w:rFonts w:ascii="Arial" w:hAnsi="Arial" w:cs="Arial"/>
          <w:sz w:val="22"/>
          <w:szCs w:val="22"/>
        </w:rPr>
        <w:t xml:space="preserve">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A3118C" w:rsidRPr="00404DCA">
        <w:rPr>
          <w:rFonts w:ascii="Arial" w:hAnsi="Arial" w:cs="Arial"/>
          <w:sz w:val="22"/>
          <w:szCs w:val="22"/>
        </w:rPr>
        <w:t>.</w:t>
      </w:r>
      <w:r w:rsidR="004001CB" w:rsidRPr="00404DCA">
        <w:rPr>
          <w:rFonts w:ascii="Arial" w:hAnsi="Arial" w:cs="Arial"/>
          <w:sz w:val="22"/>
          <w:szCs w:val="22"/>
        </w:rPr>
        <w:t xml:space="preserve"> Za řádný stavebně-technický stav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787BF9" w:rsidRPr="00404DCA">
        <w:rPr>
          <w:rFonts w:ascii="Arial" w:hAnsi="Arial" w:cs="Arial"/>
          <w:sz w:val="22"/>
          <w:szCs w:val="22"/>
        </w:rPr>
        <w:t xml:space="preserve"> </w:t>
      </w:r>
      <w:r w:rsidR="004001CB" w:rsidRPr="00404DCA">
        <w:rPr>
          <w:rFonts w:ascii="Arial" w:hAnsi="Arial" w:cs="Arial"/>
          <w:sz w:val="22"/>
          <w:szCs w:val="22"/>
        </w:rPr>
        <w:t>a způsobilost</w:t>
      </w:r>
      <w:r w:rsidR="00787BF9" w:rsidRPr="00404DCA">
        <w:rPr>
          <w:rFonts w:ascii="Arial" w:hAnsi="Arial" w:cs="Arial"/>
          <w:sz w:val="22"/>
          <w:szCs w:val="22"/>
        </w:rPr>
        <w:t xml:space="preserve">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4001CB" w:rsidRPr="00404DCA">
        <w:rPr>
          <w:rFonts w:ascii="Arial" w:hAnsi="Arial" w:cs="Arial"/>
          <w:sz w:val="22"/>
          <w:szCs w:val="22"/>
        </w:rPr>
        <w:t xml:space="preserve"> k užívání ke sjednanému účelu odpovíd</w:t>
      </w:r>
      <w:r w:rsidRPr="00404DCA">
        <w:rPr>
          <w:rFonts w:ascii="Arial" w:hAnsi="Arial" w:cs="Arial"/>
          <w:sz w:val="22"/>
          <w:szCs w:val="22"/>
        </w:rPr>
        <w:t>á</w:t>
      </w:r>
      <w:r w:rsidR="004001CB" w:rsidRPr="00404DCA">
        <w:rPr>
          <w:rFonts w:ascii="Arial" w:hAnsi="Arial" w:cs="Arial"/>
          <w:sz w:val="22"/>
          <w:szCs w:val="22"/>
        </w:rPr>
        <w:t xml:space="preserve"> </w:t>
      </w:r>
      <w:r w:rsidRPr="00404DCA">
        <w:rPr>
          <w:rFonts w:ascii="Arial" w:hAnsi="Arial" w:cs="Arial"/>
          <w:sz w:val="22"/>
          <w:szCs w:val="22"/>
        </w:rPr>
        <w:t>Nájemce</w:t>
      </w:r>
      <w:r w:rsidR="004001CB" w:rsidRPr="00404DCA">
        <w:rPr>
          <w:rFonts w:ascii="Arial" w:hAnsi="Arial" w:cs="Arial"/>
          <w:sz w:val="22"/>
          <w:szCs w:val="22"/>
        </w:rPr>
        <w:t>.</w:t>
      </w:r>
    </w:p>
    <w:p w14:paraId="6F50E1F6" w14:textId="41B94C96" w:rsidR="000F6E1F" w:rsidRPr="00404DCA" w:rsidRDefault="00A3118C" w:rsidP="000F6E1F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 xml:space="preserve">Vyžaduje-li výkon </w:t>
      </w:r>
      <w:r w:rsidR="004001CB" w:rsidRPr="00404DCA">
        <w:rPr>
          <w:rFonts w:ascii="Arial" w:hAnsi="Arial" w:cs="Arial"/>
          <w:sz w:val="22"/>
          <w:szCs w:val="22"/>
        </w:rPr>
        <w:t xml:space="preserve">činnosti </w:t>
      </w:r>
      <w:r w:rsidR="000F6E1F" w:rsidRPr="00404DCA">
        <w:rPr>
          <w:rFonts w:ascii="Arial" w:hAnsi="Arial" w:cs="Arial"/>
          <w:sz w:val="22"/>
          <w:szCs w:val="22"/>
        </w:rPr>
        <w:t>Nájemce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4001CB" w:rsidRPr="00404DCA">
        <w:rPr>
          <w:rFonts w:ascii="Arial" w:hAnsi="Arial" w:cs="Arial"/>
          <w:sz w:val="22"/>
          <w:szCs w:val="22"/>
        </w:rPr>
        <w:t>na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Pr="00404DCA">
        <w:rPr>
          <w:rFonts w:ascii="Arial" w:hAnsi="Arial" w:cs="Arial"/>
          <w:sz w:val="22"/>
          <w:szCs w:val="22"/>
        </w:rPr>
        <w:t xml:space="preserve"> jakákoliv závazná stanoviska, souhlasy, povolení či rozhodnutí příslušných orgánů státní správy, je </w:t>
      </w:r>
      <w:r w:rsidR="000F6E1F" w:rsidRPr="00404DCA">
        <w:rPr>
          <w:rFonts w:ascii="Arial" w:hAnsi="Arial" w:cs="Arial"/>
          <w:sz w:val="22"/>
          <w:szCs w:val="22"/>
        </w:rPr>
        <w:t>Nájemce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Pr="00404DCA">
        <w:rPr>
          <w:rFonts w:ascii="Arial" w:hAnsi="Arial" w:cs="Arial"/>
          <w:sz w:val="22"/>
          <w:szCs w:val="22"/>
        </w:rPr>
        <w:t xml:space="preserve">povinen </w:t>
      </w:r>
      <w:r w:rsidR="000F6E1F" w:rsidRPr="00404DCA">
        <w:rPr>
          <w:rFonts w:ascii="Arial" w:hAnsi="Arial" w:cs="Arial"/>
          <w:sz w:val="22"/>
          <w:szCs w:val="22"/>
        </w:rPr>
        <w:t>takový souhlas předem projednat s Pronajímatel</w:t>
      </w:r>
      <w:r w:rsidR="00EF3806" w:rsidRPr="00404DCA">
        <w:rPr>
          <w:rFonts w:ascii="Arial" w:hAnsi="Arial" w:cs="Arial"/>
          <w:sz w:val="22"/>
          <w:szCs w:val="22"/>
        </w:rPr>
        <w:t>em</w:t>
      </w:r>
      <w:r w:rsidRPr="00404DCA">
        <w:rPr>
          <w:rFonts w:ascii="Arial" w:hAnsi="Arial" w:cs="Arial"/>
          <w:sz w:val="22"/>
          <w:szCs w:val="22"/>
        </w:rPr>
        <w:t>.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Pr="00404DCA">
        <w:rPr>
          <w:rFonts w:ascii="Arial" w:hAnsi="Arial" w:cs="Arial"/>
          <w:sz w:val="22"/>
          <w:szCs w:val="22"/>
        </w:rPr>
        <w:t xml:space="preserve">Bude-li k jejich zajištění potřeba plné moci </w:t>
      </w:r>
      <w:r w:rsidR="000F6E1F" w:rsidRPr="00404DCA">
        <w:rPr>
          <w:rFonts w:ascii="Arial" w:hAnsi="Arial" w:cs="Arial"/>
          <w:sz w:val="22"/>
          <w:szCs w:val="22"/>
        </w:rPr>
        <w:t>Pronajímatel</w:t>
      </w:r>
      <w:r w:rsidR="00EF3806" w:rsidRPr="00404DCA">
        <w:rPr>
          <w:rFonts w:ascii="Arial" w:hAnsi="Arial" w:cs="Arial"/>
          <w:sz w:val="22"/>
          <w:szCs w:val="22"/>
        </w:rPr>
        <w:t>e</w:t>
      </w:r>
      <w:r w:rsidRPr="00404DCA">
        <w:rPr>
          <w:rFonts w:ascii="Arial" w:hAnsi="Arial" w:cs="Arial"/>
          <w:sz w:val="22"/>
          <w:szCs w:val="22"/>
        </w:rPr>
        <w:t xml:space="preserve">, </w:t>
      </w:r>
      <w:r w:rsidR="000F6E1F" w:rsidRPr="00404DCA">
        <w:rPr>
          <w:rFonts w:ascii="Arial" w:hAnsi="Arial" w:cs="Arial"/>
          <w:sz w:val="22"/>
          <w:szCs w:val="22"/>
        </w:rPr>
        <w:t>Pronajímatel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Pr="00404DCA">
        <w:rPr>
          <w:rFonts w:ascii="Arial" w:hAnsi="Arial" w:cs="Arial"/>
          <w:sz w:val="22"/>
          <w:szCs w:val="22"/>
        </w:rPr>
        <w:t xml:space="preserve">takovou plnou moc na požádání vystaví. </w:t>
      </w:r>
    </w:p>
    <w:p w14:paraId="5CEE18C1" w14:textId="4EA84826" w:rsidR="00A3118C" w:rsidRPr="00404DCA" w:rsidRDefault="00A3118C" w:rsidP="000F6E1F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Pokud v důsledku nesplnění jakékoliv povinnosti vyplývající z</w:t>
      </w:r>
      <w:r w:rsidR="008C72F8" w:rsidRPr="00404DCA">
        <w:rPr>
          <w:rFonts w:ascii="Arial" w:hAnsi="Arial" w:cs="Arial"/>
          <w:sz w:val="22"/>
          <w:szCs w:val="22"/>
        </w:rPr>
        <w:t> této S</w:t>
      </w:r>
      <w:r w:rsidRPr="00404DCA">
        <w:rPr>
          <w:rFonts w:ascii="Arial" w:hAnsi="Arial" w:cs="Arial"/>
          <w:sz w:val="22"/>
          <w:szCs w:val="22"/>
        </w:rPr>
        <w:t xml:space="preserve">mlouvy, činností </w:t>
      </w:r>
      <w:r w:rsidR="000F6E1F" w:rsidRPr="00404DCA">
        <w:rPr>
          <w:rFonts w:ascii="Arial" w:hAnsi="Arial" w:cs="Arial"/>
          <w:sz w:val="22"/>
          <w:szCs w:val="22"/>
        </w:rPr>
        <w:t>Nájemce</w:t>
      </w:r>
      <w:r w:rsidRPr="00404DCA">
        <w:rPr>
          <w:rFonts w:ascii="Arial" w:hAnsi="Arial" w:cs="Arial"/>
          <w:sz w:val="22"/>
          <w:szCs w:val="22"/>
        </w:rPr>
        <w:t>, jím pověřených osob vznikne na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Pr="00404DCA">
        <w:rPr>
          <w:rFonts w:ascii="Arial" w:hAnsi="Arial" w:cs="Arial"/>
          <w:sz w:val="22"/>
          <w:szCs w:val="22"/>
        </w:rPr>
        <w:t xml:space="preserve"> </w:t>
      </w:r>
      <w:r w:rsidR="00C00D02" w:rsidRPr="00404DCA">
        <w:rPr>
          <w:rFonts w:ascii="Arial" w:hAnsi="Arial" w:cs="Arial"/>
          <w:sz w:val="22"/>
          <w:szCs w:val="22"/>
        </w:rPr>
        <w:t>újma</w:t>
      </w:r>
      <w:r w:rsidRPr="00404DCA">
        <w:rPr>
          <w:rFonts w:ascii="Arial" w:hAnsi="Arial" w:cs="Arial"/>
          <w:sz w:val="22"/>
          <w:szCs w:val="22"/>
        </w:rPr>
        <w:t xml:space="preserve">, odpovídá za ni </w:t>
      </w:r>
      <w:r w:rsidR="000F6E1F" w:rsidRPr="00404DCA">
        <w:rPr>
          <w:rFonts w:ascii="Arial" w:hAnsi="Arial" w:cs="Arial"/>
          <w:sz w:val="22"/>
          <w:szCs w:val="22"/>
        </w:rPr>
        <w:t>Nájemce.</w:t>
      </w:r>
    </w:p>
    <w:p w14:paraId="35389674" w14:textId="7F6D8E1C" w:rsidR="00A3118C" w:rsidRDefault="00A3118C" w:rsidP="008616B8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 xml:space="preserve">Pokud v důsledku </w:t>
      </w:r>
      <w:r w:rsidR="000F6E1F" w:rsidRPr="00404DCA">
        <w:rPr>
          <w:rFonts w:ascii="Arial" w:hAnsi="Arial" w:cs="Arial"/>
          <w:sz w:val="22"/>
          <w:szCs w:val="22"/>
        </w:rPr>
        <w:t>činnosti Pronajímatel</w:t>
      </w:r>
      <w:r w:rsidR="00EF3806" w:rsidRPr="00404DCA">
        <w:rPr>
          <w:rFonts w:ascii="Arial" w:hAnsi="Arial" w:cs="Arial"/>
          <w:sz w:val="22"/>
          <w:szCs w:val="22"/>
        </w:rPr>
        <w:t>e</w:t>
      </w:r>
      <w:r w:rsidR="000F6E1F" w:rsidRPr="00404DCA">
        <w:rPr>
          <w:rFonts w:ascii="Arial" w:hAnsi="Arial" w:cs="Arial"/>
          <w:sz w:val="22"/>
          <w:szCs w:val="22"/>
        </w:rPr>
        <w:t xml:space="preserve"> na 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0F6E1F" w:rsidRPr="00404DCA">
        <w:rPr>
          <w:rFonts w:ascii="Arial" w:hAnsi="Arial" w:cs="Arial"/>
          <w:sz w:val="22"/>
          <w:szCs w:val="22"/>
        </w:rPr>
        <w:t xml:space="preserve"> dojde k </w:t>
      </w:r>
      <w:r w:rsidRPr="00404DCA">
        <w:rPr>
          <w:rFonts w:ascii="Arial" w:hAnsi="Arial" w:cs="Arial"/>
          <w:sz w:val="22"/>
          <w:szCs w:val="22"/>
        </w:rPr>
        <w:t>narušení výkonu práva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0F6E1F" w:rsidRPr="00404DCA">
        <w:rPr>
          <w:rFonts w:ascii="Arial" w:hAnsi="Arial" w:cs="Arial"/>
          <w:sz w:val="22"/>
          <w:szCs w:val="22"/>
        </w:rPr>
        <w:t>nájmu</w:t>
      </w:r>
      <w:r w:rsidR="00780925" w:rsidRPr="00404DCA">
        <w:rPr>
          <w:rFonts w:ascii="Arial" w:hAnsi="Arial" w:cs="Arial"/>
          <w:sz w:val="22"/>
          <w:szCs w:val="22"/>
        </w:rPr>
        <w:t xml:space="preserve"> a</w:t>
      </w:r>
      <w:r w:rsidR="00C00D02" w:rsidRPr="00404DCA">
        <w:rPr>
          <w:rFonts w:ascii="Arial" w:hAnsi="Arial" w:cs="Arial"/>
          <w:sz w:val="22"/>
          <w:szCs w:val="22"/>
        </w:rPr>
        <w:t xml:space="preserve"> ke způsobení újmy </w:t>
      </w:r>
      <w:r w:rsidR="000F6E1F" w:rsidRPr="00404DCA">
        <w:rPr>
          <w:rFonts w:ascii="Arial" w:hAnsi="Arial" w:cs="Arial"/>
          <w:sz w:val="22"/>
          <w:szCs w:val="22"/>
        </w:rPr>
        <w:t>Nájemci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0F6E1F" w:rsidRPr="00404DCA">
        <w:rPr>
          <w:rFonts w:ascii="Arial" w:hAnsi="Arial" w:cs="Arial"/>
          <w:sz w:val="22"/>
          <w:szCs w:val="22"/>
        </w:rPr>
        <w:t>nebo třetí</w:t>
      </w:r>
      <w:r w:rsidR="00780925" w:rsidRPr="00404DCA">
        <w:rPr>
          <w:rFonts w:ascii="Arial" w:hAnsi="Arial" w:cs="Arial"/>
          <w:sz w:val="22"/>
          <w:szCs w:val="22"/>
        </w:rPr>
        <w:t>m</w:t>
      </w:r>
      <w:r w:rsidR="000F6E1F" w:rsidRPr="00404DCA">
        <w:rPr>
          <w:rFonts w:ascii="Arial" w:hAnsi="Arial" w:cs="Arial"/>
          <w:sz w:val="22"/>
          <w:szCs w:val="22"/>
        </w:rPr>
        <w:t xml:space="preserve"> osob</w:t>
      </w:r>
      <w:r w:rsidR="00780925" w:rsidRPr="00404DCA">
        <w:rPr>
          <w:rFonts w:ascii="Arial" w:hAnsi="Arial" w:cs="Arial"/>
          <w:sz w:val="22"/>
          <w:szCs w:val="22"/>
        </w:rPr>
        <w:t>ám</w:t>
      </w:r>
      <w:r w:rsidR="00C00D02" w:rsidRPr="00404DCA">
        <w:rPr>
          <w:rFonts w:ascii="Arial" w:hAnsi="Arial" w:cs="Arial"/>
          <w:sz w:val="22"/>
          <w:szCs w:val="22"/>
        </w:rPr>
        <w:t xml:space="preserve">, odpovídají za </w:t>
      </w:r>
      <w:r w:rsidR="00780925" w:rsidRPr="00404DCA">
        <w:rPr>
          <w:rFonts w:ascii="Arial" w:hAnsi="Arial" w:cs="Arial"/>
          <w:sz w:val="22"/>
          <w:szCs w:val="22"/>
        </w:rPr>
        <w:t>ni P</w:t>
      </w:r>
      <w:r w:rsidR="000F6E1F" w:rsidRPr="00404DCA">
        <w:rPr>
          <w:rFonts w:ascii="Arial" w:hAnsi="Arial" w:cs="Arial"/>
          <w:sz w:val="22"/>
          <w:szCs w:val="22"/>
        </w:rPr>
        <w:t>ronajímatel</w:t>
      </w:r>
      <w:r w:rsidR="00C00D02" w:rsidRPr="00404DCA">
        <w:rPr>
          <w:rFonts w:ascii="Arial" w:hAnsi="Arial" w:cs="Arial"/>
          <w:sz w:val="22"/>
          <w:szCs w:val="22"/>
        </w:rPr>
        <w:t>.</w:t>
      </w:r>
    </w:p>
    <w:p w14:paraId="28F1C2E8" w14:textId="5FCA22E5" w:rsidR="00A67A79" w:rsidRPr="00404DCA" w:rsidRDefault="00A67A79" w:rsidP="008616B8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byl seznámen se skutečností, že areál Svojšice je provozován v režimu areálu provozovaným pro zajištění bezpečnosti státu, kde je režim provozu regulován zvláštními předpisy.</w:t>
      </w:r>
    </w:p>
    <w:p w14:paraId="56F0C106" w14:textId="0115A9CD" w:rsidR="008C72F8" w:rsidRDefault="000F6E1F" w:rsidP="00787BF9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Pronajímatel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A67A79">
        <w:rPr>
          <w:rFonts w:ascii="Arial" w:hAnsi="Arial" w:cs="Arial"/>
          <w:sz w:val="22"/>
          <w:szCs w:val="22"/>
        </w:rPr>
        <w:t>je oprávněn v rámci správy kanalizačního řadu v souladu s provozním řádem areálu do areálu vstupovat</w:t>
      </w:r>
      <w:r w:rsidR="00C00D02" w:rsidRPr="00404DCA">
        <w:rPr>
          <w:rFonts w:ascii="Arial" w:hAnsi="Arial" w:cs="Arial"/>
          <w:sz w:val="22"/>
          <w:szCs w:val="22"/>
        </w:rPr>
        <w:t>.</w:t>
      </w:r>
    </w:p>
    <w:p w14:paraId="3493C94D" w14:textId="1AC34AD8" w:rsidR="005D5345" w:rsidRDefault="005D5345" w:rsidP="00787BF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511B0AF2" w14:textId="77777777" w:rsidR="006A19C3" w:rsidRDefault="006A19C3" w:rsidP="00787BF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6D29D7B2" w14:textId="020929C3" w:rsidR="008A5715" w:rsidRPr="00404DCA" w:rsidRDefault="008A5715" w:rsidP="00787BF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04DCA">
        <w:rPr>
          <w:rFonts w:ascii="Arial" w:hAnsi="Arial" w:cs="Arial"/>
          <w:b/>
          <w:sz w:val="22"/>
          <w:szCs w:val="22"/>
        </w:rPr>
        <w:t>III.</w:t>
      </w:r>
    </w:p>
    <w:p w14:paraId="7944C3AB" w14:textId="3433CA19" w:rsidR="009F6272" w:rsidRPr="00404DCA" w:rsidRDefault="00733581" w:rsidP="009F627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04DCA">
        <w:rPr>
          <w:rFonts w:ascii="Arial" w:hAnsi="Arial" w:cs="Arial"/>
          <w:b/>
          <w:sz w:val="22"/>
          <w:szCs w:val="22"/>
        </w:rPr>
        <w:t>Nájemné</w:t>
      </w:r>
    </w:p>
    <w:p w14:paraId="5E1368A3" w14:textId="2E552252" w:rsidR="00392414" w:rsidRPr="00404DCA" w:rsidRDefault="003B0652" w:rsidP="009F6272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Smluvní strany se dohodly, že</w:t>
      </w:r>
      <w:r w:rsidR="00392414" w:rsidRPr="00404DCA">
        <w:rPr>
          <w:rFonts w:ascii="Arial" w:hAnsi="Arial" w:cs="Arial"/>
          <w:sz w:val="22"/>
          <w:szCs w:val="22"/>
        </w:rPr>
        <w:t xml:space="preserve"> práv</w:t>
      </w:r>
      <w:r w:rsidR="00C00D02" w:rsidRPr="00404DCA">
        <w:rPr>
          <w:rFonts w:ascii="Arial" w:hAnsi="Arial" w:cs="Arial"/>
          <w:sz w:val="22"/>
          <w:szCs w:val="22"/>
        </w:rPr>
        <w:t>o</w:t>
      </w:r>
      <w:r w:rsidR="00392414" w:rsidRPr="00404DCA">
        <w:rPr>
          <w:rFonts w:ascii="Arial" w:hAnsi="Arial" w:cs="Arial"/>
          <w:sz w:val="22"/>
          <w:szCs w:val="22"/>
        </w:rPr>
        <w:t xml:space="preserve"> </w:t>
      </w:r>
      <w:r w:rsidR="000F6E1F" w:rsidRPr="00404DCA">
        <w:rPr>
          <w:rFonts w:ascii="Arial" w:hAnsi="Arial" w:cs="Arial"/>
          <w:sz w:val="22"/>
          <w:szCs w:val="22"/>
        </w:rPr>
        <w:t xml:space="preserve">nájmu </w:t>
      </w:r>
      <w:r w:rsidR="00392414" w:rsidRPr="00404DCA">
        <w:rPr>
          <w:rFonts w:ascii="Arial" w:hAnsi="Arial" w:cs="Arial"/>
          <w:sz w:val="22"/>
          <w:szCs w:val="22"/>
        </w:rPr>
        <w:t>k Nemovitost</w:t>
      </w:r>
      <w:r w:rsidR="00EF3806" w:rsidRPr="00404DCA">
        <w:rPr>
          <w:rFonts w:ascii="Arial" w:hAnsi="Arial" w:cs="Arial"/>
          <w:sz w:val="22"/>
          <w:szCs w:val="22"/>
        </w:rPr>
        <w:t>i</w:t>
      </w:r>
      <w:r w:rsidR="00392414" w:rsidRPr="00404DCA">
        <w:rPr>
          <w:rFonts w:ascii="Arial" w:hAnsi="Arial" w:cs="Arial"/>
          <w:sz w:val="22"/>
          <w:szCs w:val="22"/>
        </w:rPr>
        <w:t xml:space="preserve"> se zřizuje za úplatu, která bude </w:t>
      </w:r>
      <w:r w:rsidR="000F6E1F" w:rsidRPr="00404DCA">
        <w:rPr>
          <w:rFonts w:ascii="Arial" w:hAnsi="Arial" w:cs="Arial"/>
          <w:sz w:val="22"/>
          <w:szCs w:val="22"/>
        </w:rPr>
        <w:t>Nájemcem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="00392414" w:rsidRPr="00404DCA">
        <w:rPr>
          <w:rFonts w:ascii="Arial" w:hAnsi="Arial" w:cs="Arial"/>
          <w:sz w:val="22"/>
          <w:szCs w:val="22"/>
        </w:rPr>
        <w:t xml:space="preserve">hrazena </w:t>
      </w:r>
      <w:r w:rsidR="000F6E1F" w:rsidRPr="00404DCA">
        <w:rPr>
          <w:rFonts w:ascii="Arial" w:hAnsi="Arial" w:cs="Arial"/>
          <w:sz w:val="22"/>
          <w:szCs w:val="22"/>
        </w:rPr>
        <w:t xml:space="preserve">jako nájemné </w:t>
      </w:r>
      <w:r w:rsidR="004B1340" w:rsidRPr="00404DCA">
        <w:rPr>
          <w:rFonts w:ascii="Arial" w:hAnsi="Arial" w:cs="Arial"/>
          <w:sz w:val="22"/>
          <w:szCs w:val="22"/>
        </w:rPr>
        <w:t xml:space="preserve">formou pravidelného </w:t>
      </w:r>
      <w:r w:rsidR="00EF3806" w:rsidRPr="00404DCA">
        <w:rPr>
          <w:rFonts w:ascii="Arial" w:hAnsi="Arial" w:cs="Arial"/>
          <w:sz w:val="22"/>
          <w:szCs w:val="22"/>
        </w:rPr>
        <w:t>ročního</w:t>
      </w:r>
      <w:r w:rsidR="004B1340" w:rsidRPr="00404DCA">
        <w:rPr>
          <w:rFonts w:ascii="Arial" w:hAnsi="Arial" w:cs="Arial"/>
          <w:sz w:val="22"/>
          <w:szCs w:val="22"/>
        </w:rPr>
        <w:t xml:space="preserve"> plnění</w:t>
      </w:r>
      <w:r w:rsidR="008C72F8" w:rsidRPr="00404DCA">
        <w:rPr>
          <w:rFonts w:ascii="Arial" w:hAnsi="Arial" w:cs="Arial"/>
          <w:sz w:val="22"/>
          <w:szCs w:val="22"/>
        </w:rPr>
        <w:t>.</w:t>
      </w:r>
    </w:p>
    <w:p w14:paraId="29A21640" w14:textId="62B00CB5" w:rsidR="00A63638" w:rsidRDefault="00A63638" w:rsidP="00DE4572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Výše náj</w:t>
      </w:r>
      <w:r w:rsidR="003B0652" w:rsidRPr="00404DCA">
        <w:rPr>
          <w:rFonts w:ascii="Arial" w:hAnsi="Arial" w:cs="Arial"/>
          <w:sz w:val="22"/>
          <w:szCs w:val="22"/>
        </w:rPr>
        <w:t>emného</w:t>
      </w:r>
      <w:r w:rsidRPr="00404DCA">
        <w:rPr>
          <w:rFonts w:ascii="Arial" w:hAnsi="Arial" w:cs="Arial"/>
          <w:sz w:val="22"/>
          <w:szCs w:val="22"/>
        </w:rPr>
        <w:t xml:space="preserve"> se stanovuje </w:t>
      </w:r>
      <w:r w:rsidRPr="00404DCA">
        <w:rPr>
          <w:rFonts w:ascii="Arial" w:hAnsi="Arial" w:cs="Arial"/>
          <w:b/>
          <w:sz w:val="22"/>
          <w:szCs w:val="22"/>
        </w:rPr>
        <w:t>v roční výši</w:t>
      </w:r>
      <w:r w:rsidRPr="00404DCA">
        <w:rPr>
          <w:rFonts w:ascii="Arial" w:hAnsi="Arial" w:cs="Arial"/>
          <w:sz w:val="22"/>
          <w:szCs w:val="22"/>
        </w:rPr>
        <w:t xml:space="preserve"> </w:t>
      </w:r>
      <w:r w:rsidR="00DE4572" w:rsidRPr="00404DCA">
        <w:rPr>
          <w:rFonts w:ascii="Arial" w:hAnsi="Arial" w:cs="Arial"/>
          <w:b/>
          <w:sz w:val="22"/>
          <w:szCs w:val="22"/>
        </w:rPr>
        <w:t>1</w:t>
      </w:r>
      <w:r w:rsidR="00EF3806" w:rsidRPr="00404DCA">
        <w:rPr>
          <w:rFonts w:ascii="Arial" w:hAnsi="Arial" w:cs="Arial"/>
          <w:b/>
          <w:sz w:val="22"/>
          <w:szCs w:val="22"/>
        </w:rPr>
        <w:t>5.000,-</w:t>
      </w:r>
      <w:r w:rsidRPr="00404DCA">
        <w:rPr>
          <w:rFonts w:ascii="Arial" w:hAnsi="Arial" w:cs="Arial"/>
          <w:b/>
          <w:sz w:val="22"/>
          <w:szCs w:val="22"/>
        </w:rPr>
        <w:t xml:space="preserve"> Kč za </w:t>
      </w:r>
      <w:r w:rsidR="00EF3806" w:rsidRPr="00404DCA">
        <w:rPr>
          <w:rFonts w:ascii="Arial" w:hAnsi="Arial" w:cs="Arial"/>
          <w:b/>
          <w:sz w:val="22"/>
          <w:szCs w:val="22"/>
        </w:rPr>
        <w:t>celou Nemovitost</w:t>
      </w:r>
      <w:r w:rsidR="005D5345">
        <w:rPr>
          <w:rFonts w:ascii="Arial" w:hAnsi="Arial" w:cs="Arial"/>
          <w:b/>
          <w:sz w:val="22"/>
          <w:szCs w:val="22"/>
        </w:rPr>
        <w:t xml:space="preserve"> ročně </w:t>
      </w:r>
      <w:r w:rsidRPr="00404DCA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404DCA">
        <w:rPr>
          <w:rFonts w:ascii="Arial" w:hAnsi="Arial" w:cs="Arial"/>
          <w:sz w:val="22"/>
          <w:szCs w:val="22"/>
        </w:rPr>
        <w:t>(dále jen „</w:t>
      </w:r>
      <w:r w:rsidRPr="00404DCA">
        <w:rPr>
          <w:rFonts w:ascii="Arial" w:hAnsi="Arial" w:cs="Arial"/>
          <w:b/>
          <w:i/>
          <w:sz w:val="22"/>
          <w:szCs w:val="22"/>
        </w:rPr>
        <w:t>Nájem</w:t>
      </w:r>
      <w:r w:rsidR="003B0652" w:rsidRPr="00404DCA">
        <w:rPr>
          <w:rFonts w:ascii="Arial" w:hAnsi="Arial" w:cs="Arial"/>
          <w:b/>
          <w:i/>
          <w:sz w:val="22"/>
          <w:szCs w:val="22"/>
        </w:rPr>
        <w:t>né</w:t>
      </w:r>
      <w:r w:rsidRPr="00404DCA">
        <w:rPr>
          <w:rFonts w:ascii="Arial" w:hAnsi="Arial" w:cs="Arial"/>
          <w:sz w:val="22"/>
          <w:szCs w:val="22"/>
        </w:rPr>
        <w:t>)</w:t>
      </w:r>
      <w:r w:rsidR="00EF3806" w:rsidRPr="00404DCA">
        <w:rPr>
          <w:rFonts w:ascii="Arial" w:hAnsi="Arial" w:cs="Arial"/>
          <w:sz w:val="22"/>
          <w:szCs w:val="22"/>
        </w:rPr>
        <w:t>.</w:t>
      </w:r>
      <w:r w:rsidRPr="00404DCA">
        <w:rPr>
          <w:rFonts w:ascii="Arial" w:hAnsi="Arial" w:cs="Arial"/>
          <w:sz w:val="22"/>
          <w:szCs w:val="22"/>
        </w:rPr>
        <w:t xml:space="preserve"> </w:t>
      </w:r>
      <w:r w:rsidR="001E2D2E">
        <w:rPr>
          <w:rFonts w:ascii="Arial" w:hAnsi="Arial" w:cs="Arial"/>
          <w:sz w:val="22"/>
          <w:szCs w:val="22"/>
        </w:rPr>
        <w:t>Jedná se o částku bez DPH.</w:t>
      </w:r>
    </w:p>
    <w:p w14:paraId="0C812055" w14:textId="5747E97A" w:rsidR="00B510B5" w:rsidRPr="001F7D3D" w:rsidRDefault="001F7D3D" w:rsidP="001F7D3D">
      <w:pPr>
        <w:spacing w:after="120"/>
        <w:ind w:left="360"/>
        <w:jc w:val="both"/>
        <w:rPr>
          <w:rFonts w:ascii="Arial" w:hAnsi="Arial" w:cs="Arial"/>
          <w:sz w:val="16"/>
          <w:szCs w:val="16"/>
        </w:rPr>
      </w:pPr>
      <w:r w:rsidRPr="001F7D3D">
        <w:rPr>
          <w:rFonts w:ascii="Arial" w:hAnsi="Arial" w:cs="Arial"/>
          <w:sz w:val="16"/>
          <w:szCs w:val="16"/>
        </w:rPr>
        <w:t>-2-</w:t>
      </w:r>
    </w:p>
    <w:p w14:paraId="07096A60" w14:textId="24612045" w:rsidR="00856FB3" w:rsidRPr="00244776" w:rsidRDefault="00853E33" w:rsidP="00856FB3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 xml:space="preserve">Smluvní strany se dohodly, že </w:t>
      </w:r>
      <w:r w:rsidR="00AD0DC6" w:rsidRPr="00404DCA">
        <w:rPr>
          <w:rFonts w:ascii="Arial" w:hAnsi="Arial" w:cs="Arial"/>
          <w:sz w:val="22"/>
          <w:szCs w:val="22"/>
        </w:rPr>
        <w:t>nájemné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Pr="00404DCA">
        <w:rPr>
          <w:rFonts w:ascii="Arial" w:hAnsi="Arial" w:cs="Arial"/>
          <w:sz w:val="22"/>
          <w:szCs w:val="22"/>
        </w:rPr>
        <w:t>je splatn</w:t>
      </w:r>
      <w:r w:rsidR="00AD0DC6" w:rsidRPr="00404DCA">
        <w:rPr>
          <w:rFonts w:ascii="Arial" w:hAnsi="Arial" w:cs="Arial"/>
          <w:sz w:val="22"/>
          <w:szCs w:val="22"/>
        </w:rPr>
        <w:t>é</w:t>
      </w:r>
      <w:r w:rsidRPr="00404DCA">
        <w:rPr>
          <w:rFonts w:ascii="Arial" w:hAnsi="Arial" w:cs="Arial"/>
          <w:sz w:val="22"/>
          <w:szCs w:val="22"/>
        </w:rPr>
        <w:t xml:space="preserve"> </w:t>
      </w:r>
      <w:r w:rsidR="00856FB3" w:rsidRPr="00404DCA">
        <w:rPr>
          <w:rFonts w:ascii="Arial" w:hAnsi="Arial" w:cs="Arial"/>
          <w:sz w:val="22"/>
          <w:szCs w:val="22"/>
        </w:rPr>
        <w:t>vždy do 5. dne</w:t>
      </w:r>
      <w:r w:rsidR="00EF3806" w:rsidRPr="00404DCA">
        <w:rPr>
          <w:rFonts w:ascii="Arial" w:hAnsi="Arial" w:cs="Arial"/>
          <w:sz w:val="22"/>
          <w:szCs w:val="22"/>
        </w:rPr>
        <w:t xml:space="preserve"> </w:t>
      </w:r>
      <w:r w:rsidR="00404DCA" w:rsidRPr="00404DCA">
        <w:rPr>
          <w:rFonts w:ascii="Arial" w:hAnsi="Arial" w:cs="Arial"/>
          <w:sz w:val="22"/>
          <w:szCs w:val="22"/>
        </w:rPr>
        <w:t>února roku</w:t>
      </w:r>
      <w:r w:rsidR="00856FB3" w:rsidRPr="00404DCA">
        <w:rPr>
          <w:rFonts w:ascii="Arial" w:hAnsi="Arial" w:cs="Arial"/>
          <w:sz w:val="22"/>
          <w:szCs w:val="22"/>
        </w:rPr>
        <w:t xml:space="preserve">, za který </w:t>
      </w:r>
      <w:r w:rsidR="003B0652" w:rsidRPr="00404DCA">
        <w:rPr>
          <w:rFonts w:ascii="Arial" w:hAnsi="Arial" w:cs="Arial"/>
          <w:sz w:val="22"/>
          <w:szCs w:val="22"/>
        </w:rPr>
        <w:t>je nájemné placeno</w:t>
      </w:r>
      <w:r w:rsidR="00856FB3" w:rsidRPr="00404DCA">
        <w:rPr>
          <w:rFonts w:ascii="Arial" w:hAnsi="Arial" w:cs="Arial"/>
          <w:sz w:val="22"/>
          <w:szCs w:val="22"/>
        </w:rPr>
        <w:t>, a to bezhotovostním převodem na bankovní úč</w:t>
      </w:r>
      <w:r w:rsidR="00B510B5">
        <w:rPr>
          <w:rFonts w:ascii="Arial" w:hAnsi="Arial" w:cs="Arial"/>
          <w:sz w:val="22"/>
          <w:szCs w:val="22"/>
        </w:rPr>
        <w:t>e</w:t>
      </w:r>
      <w:r w:rsidR="00856FB3" w:rsidRPr="00404DCA">
        <w:rPr>
          <w:rFonts w:ascii="Arial" w:hAnsi="Arial" w:cs="Arial"/>
          <w:sz w:val="22"/>
          <w:szCs w:val="22"/>
        </w:rPr>
        <w:t xml:space="preserve">t </w:t>
      </w:r>
      <w:r w:rsidR="00733581" w:rsidRPr="00404DCA">
        <w:rPr>
          <w:rFonts w:ascii="Arial" w:hAnsi="Arial" w:cs="Arial"/>
          <w:sz w:val="22"/>
          <w:szCs w:val="22"/>
        </w:rPr>
        <w:t>Pronajímate</w:t>
      </w:r>
      <w:r w:rsidR="00404DCA" w:rsidRPr="00404DCA">
        <w:rPr>
          <w:rFonts w:ascii="Arial" w:hAnsi="Arial" w:cs="Arial"/>
          <w:sz w:val="22"/>
          <w:szCs w:val="22"/>
        </w:rPr>
        <w:t>le</w:t>
      </w:r>
      <w:r w:rsidR="007212DD" w:rsidRPr="00404DCA">
        <w:rPr>
          <w:rFonts w:ascii="Arial" w:hAnsi="Arial" w:cs="Arial"/>
          <w:sz w:val="22"/>
          <w:szCs w:val="22"/>
        </w:rPr>
        <w:t>, uvedené v záhlaví této Smlouvy</w:t>
      </w:r>
      <w:r w:rsidR="00856FB3" w:rsidRPr="00404DCA">
        <w:rPr>
          <w:rFonts w:ascii="Arial" w:hAnsi="Arial" w:cs="Arial"/>
          <w:sz w:val="22"/>
          <w:szCs w:val="22"/>
        </w:rPr>
        <w:t>.</w:t>
      </w:r>
      <w:r w:rsidR="00B4062D">
        <w:rPr>
          <w:rFonts w:ascii="Arial" w:hAnsi="Arial" w:cs="Arial"/>
          <w:sz w:val="22"/>
          <w:szCs w:val="22"/>
        </w:rPr>
        <w:t xml:space="preserve"> </w:t>
      </w:r>
      <w:r w:rsidR="00A25933" w:rsidRPr="00244776">
        <w:rPr>
          <w:rFonts w:ascii="Arial" w:hAnsi="Arial" w:cs="Arial"/>
          <w:sz w:val="22"/>
          <w:szCs w:val="22"/>
        </w:rPr>
        <w:t xml:space="preserve">Nájemné bude hrazeno na základě Faktury – daňového dokladu, vystaveného </w:t>
      </w:r>
      <w:r w:rsidR="00B4062D" w:rsidRPr="00244776">
        <w:rPr>
          <w:rFonts w:ascii="Arial" w:hAnsi="Arial" w:cs="Arial"/>
          <w:sz w:val="22"/>
          <w:szCs w:val="22"/>
        </w:rPr>
        <w:t>Pronajímatel</w:t>
      </w:r>
      <w:r w:rsidR="00A25933" w:rsidRPr="00244776">
        <w:rPr>
          <w:rFonts w:ascii="Arial" w:hAnsi="Arial" w:cs="Arial"/>
          <w:sz w:val="22"/>
          <w:szCs w:val="22"/>
        </w:rPr>
        <w:t>em.</w:t>
      </w:r>
      <w:r w:rsidR="00B4062D" w:rsidRPr="00244776">
        <w:rPr>
          <w:rFonts w:ascii="Arial" w:hAnsi="Arial" w:cs="Arial"/>
          <w:sz w:val="22"/>
          <w:szCs w:val="22"/>
        </w:rPr>
        <w:t xml:space="preserve"> </w:t>
      </w:r>
    </w:p>
    <w:p w14:paraId="0F428A58" w14:textId="77777777" w:rsidR="00AD0DC6" w:rsidRPr="00404DCA" w:rsidRDefault="00AD0DC6" w:rsidP="0076362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C1FE8E" w14:textId="77777777" w:rsidR="00856FB3" w:rsidRPr="00404DCA" w:rsidRDefault="00856FB3" w:rsidP="000C76C4">
      <w:pPr>
        <w:keepNext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04DCA">
        <w:rPr>
          <w:rFonts w:ascii="Arial" w:hAnsi="Arial" w:cs="Arial"/>
          <w:b/>
          <w:sz w:val="22"/>
          <w:szCs w:val="22"/>
        </w:rPr>
        <w:t>I</w:t>
      </w:r>
      <w:r w:rsidR="00B945DF" w:rsidRPr="00404DCA">
        <w:rPr>
          <w:rFonts w:ascii="Arial" w:hAnsi="Arial" w:cs="Arial"/>
          <w:b/>
          <w:sz w:val="22"/>
          <w:szCs w:val="22"/>
        </w:rPr>
        <w:t>V</w:t>
      </w:r>
      <w:r w:rsidRPr="00404DCA">
        <w:rPr>
          <w:rFonts w:ascii="Arial" w:hAnsi="Arial" w:cs="Arial"/>
          <w:b/>
          <w:sz w:val="22"/>
          <w:szCs w:val="22"/>
        </w:rPr>
        <w:t>.</w:t>
      </w:r>
    </w:p>
    <w:p w14:paraId="5B4F43FC" w14:textId="77777777" w:rsidR="00856FB3" w:rsidRPr="00404DCA" w:rsidRDefault="00C00D02" w:rsidP="00856FB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04DCA">
        <w:rPr>
          <w:rFonts w:ascii="Arial" w:hAnsi="Arial" w:cs="Arial"/>
          <w:b/>
          <w:sz w:val="22"/>
          <w:szCs w:val="22"/>
        </w:rPr>
        <w:t>Doba trvání Smlouvy</w:t>
      </w:r>
    </w:p>
    <w:p w14:paraId="0AEFEF72" w14:textId="35B29138" w:rsidR="002D2066" w:rsidRPr="00404DCA" w:rsidRDefault="00C00D02" w:rsidP="00856FB3">
      <w:pPr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 xml:space="preserve">Tato Smlouva se uzavírá na dobu </w:t>
      </w:r>
      <w:r w:rsidR="007212DD" w:rsidRPr="00404DCA">
        <w:rPr>
          <w:rFonts w:ascii="Arial" w:hAnsi="Arial" w:cs="Arial"/>
          <w:sz w:val="22"/>
          <w:szCs w:val="22"/>
        </w:rPr>
        <w:t>určitou</w:t>
      </w:r>
      <w:r w:rsidR="002A1037">
        <w:rPr>
          <w:rFonts w:ascii="Arial" w:hAnsi="Arial" w:cs="Arial"/>
          <w:sz w:val="22"/>
          <w:szCs w:val="22"/>
        </w:rPr>
        <w:t xml:space="preserve"> deseti let</w:t>
      </w:r>
      <w:r w:rsidR="002D2066" w:rsidRPr="00404DCA">
        <w:rPr>
          <w:rFonts w:ascii="Arial" w:hAnsi="Arial" w:cs="Arial"/>
          <w:sz w:val="22"/>
          <w:szCs w:val="22"/>
        </w:rPr>
        <w:t>.</w:t>
      </w:r>
    </w:p>
    <w:p w14:paraId="31C1942C" w14:textId="1A9E47BD" w:rsidR="00AD0DC6" w:rsidRPr="00404DCA" w:rsidRDefault="00AD0DC6" w:rsidP="00856FB3">
      <w:pPr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 xml:space="preserve">Výpovědní lhůta se stanoví pro Nájemce i Pronajímatele v délce </w:t>
      </w:r>
      <w:r w:rsidR="00404DCA" w:rsidRPr="00404DCA">
        <w:rPr>
          <w:rFonts w:ascii="Arial" w:hAnsi="Arial" w:cs="Arial"/>
          <w:sz w:val="22"/>
          <w:szCs w:val="22"/>
        </w:rPr>
        <w:t>24</w:t>
      </w:r>
      <w:r w:rsidR="00CD5B39" w:rsidRPr="00404DCA">
        <w:rPr>
          <w:rFonts w:ascii="Arial" w:hAnsi="Arial" w:cs="Arial"/>
          <w:sz w:val="22"/>
          <w:szCs w:val="22"/>
        </w:rPr>
        <w:t xml:space="preserve"> (slovy: </w:t>
      </w:r>
      <w:r w:rsidR="00404DCA" w:rsidRPr="00404DCA">
        <w:rPr>
          <w:rFonts w:ascii="Arial" w:hAnsi="Arial" w:cs="Arial"/>
          <w:sz w:val="22"/>
          <w:szCs w:val="22"/>
        </w:rPr>
        <w:t>dvaceti čtyř měsíců</w:t>
      </w:r>
      <w:r w:rsidR="00CD5B39" w:rsidRPr="00404DCA">
        <w:rPr>
          <w:rFonts w:ascii="Arial" w:hAnsi="Arial" w:cs="Arial"/>
          <w:sz w:val="22"/>
          <w:szCs w:val="22"/>
        </w:rPr>
        <w:t>) měsíců.</w:t>
      </w:r>
      <w:r w:rsidRPr="00404DCA">
        <w:rPr>
          <w:rFonts w:ascii="Arial" w:hAnsi="Arial" w:cs="Arial"/>
          <w:sz w:val="22"/>
          <w:szCs w:val="22"/>
        </w:rPr>
        <w:t xml:space="preserve"> Smlouvu</w:t>
      </w:r>
      <w:r w:rsidR="00733581" w:rsidRPr="00404DCA">
        <w:rPr>
          <w:rFonts w:ascii="Arial" w:hAnsi="Arial" w:cs="Arial"/>
          <w:sz w:val="22"/>
          <w:szCs w:val="22"/>
        </w:rPr>
        <w:t xml:space="preserve"> </w:t>
      </w:r>
      <w:r w:rsidRPr="00404DCA">
        <w:rPr>
          <w:rFonts w:ascii="Arial" w:hAnsi="Arial" w:cs="Arial"/>
          <w:sz w:val="22"/>
          <w:szCs w:val="22"/>
        </w:rPr>
        <w:t xml:space="preserve">jsou Pronajímatel i Nájemce oprávněni vypovědět bez udání důvodu, a to pouze písemně. Výpovědní doba začne běžet vždy od každého prvého dne v měsíci následujícím po měsíci, kdy byla výpověď druhé straně doručena. </w:t>
      </w:r>
    </w:p>
    <w:p w14:paraId="3BB6AC27" w14:textId="77777777" w:rsidR="00DC1EB8" w:rsidRPr="00404DCA" w:rsidRDefault="00DC1EB8" w:rsidP="00787BF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04DCA">
        <w:rPr>
          <w:rFonts w:ascii="Arial" w:hAnsi="Arial" w:cs="Arial"/>
          <w:b/>
          <w:sz w:val="22"/>
          <w:szCs w:val="22"/>
        </w:rPr>
        <w:t>V.</w:t>
      </w:r>
    </w:p>
    <w:p w14:paraId="69F7222B" w14:textId="77777777" w:rsidR="00DC1EB8" w:rsidRPr="00404DCA" w:rsidRDefault="00B945DF" w:rsidP="00DC1EB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04DCA">
        <w:rPr>
          <w:rFonts w:ascii="Arial" w:hAnsi="Arial" w:cs="Arial"/>
          <w:b/>
          <w:sz w:val="22"/>
          <w:szCs w:val="22"/>
        </w:rPr>
        <w:t>Z</w:t>
      </w:r>
      <w:r w:rsidR="0041381F" w:rsidRPr="00404DCA">
        <w:rPr>
          <w:rFonts w:ascii="Arial" w:hAnsi="Arial" w:cs="Arial"/>
          <w:b/>
          <w:sz w:val="22"/>
          <w:szCs w:val="22"/>
        </w:rPr>
        <w:t>ávěrečná ustanovení</w:t>
      </w:r>
    </w:p>
    <w:p w14:paraId="48E6A8D5" w14:textId="24EAAF71" w:rsidR="000922A0" w:rsidRPr="00404DCA" w:rsidRDefault="00C00D02" w:rsidP="0041381F">
      <w:pPr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 xml:space="preserve">Tato Smlouva nabývá platnosti a účinnosti </w:t>
      </w:r>
      <w:r w:rsidR="003B6DB4" w:rsidRPr="00404DCA">
        <w:rPr>
          <w:rFonts w:ascii="Arial" w:hAnsi="Arial" w:cs="Arial"/>
          <w:sz w:val="22"/>
          <w:szCs w:val="22"/>
        </w:rPr>
        <w:t xml:space="preserve">dnem jejího </w:t>
      </w:r>
      <w:r w:rsidR="002A1037">
        <w:rPr>
          <w:rFonts w:ascii="Arial" w:hAnsi="Arial" w:cs="Arial"/>
          <w:sz w:val="22"/>
          <w:szCs w:val="22"/>
        </w:rPr>
        <w:t>zveřejnění</w:t>
      </w:r>
      <w:r w:rsidR="003B6DB4" w:rsidRPr="00404DCA">
        <w:rPr>
          <w:rFonts w:ascii="Arial" w:hAnsi="Arial" w:cs="Arial"/>
          <w:sz w:val="22"/>
          <w:szCs w:val="22"/>
        </w:rPr>
        <w:t>.</w:t>
      </w:r>
      <w:r w:rsidR="002A1037">
        <w:rPr>
          <w:rFonts w:ascii="Arial" w:hAnsi="Arial" w:cs="Arial"/>
          <w:sz w:val="22"/>
          <w:szCs w:val="22"/>
        </w:rPr>
        <w:t xml:space="preserve"> </w:t>
      </w:r>
      <w:r w:rsidR="002A1037" w:rsidRPr="00600381">
        <w:rPr>
          <w:rFonts w:ascii="Arial" w:hAnsi="Arial" w:cs="Arial"/>
        </w:rPr>
        <w:t xml:space="preserve">Smluvní strany se dohodly, že úkony podle zákona č. 340/2015 Sb. </w:t>
      </w:r>
      <w:r w:rsidR="002A1037">
        <w:rPr>
          <w:rFonts w:ascii="Arial" w:hAnsi="Arial" w:cs="Arial"/>
        </w:rPr>
        <w:t>provede nájemce.</w:t>
      </w:r>
    </w:p>
    <w:p w14:paraId="53E7CBB8" w14:textId="77777777" w:rsidR="00642FF2" w:rsidRPr="00404DCA" w:rsidRDefault="00642FF2" w:rsidP="0041381F">
      <w:pPr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Právní vztahy touto Smlouvou výslovně neupravené se řídí platnými právními předpisy, zejména zákonem č. 89/2012 Sb., občanský zákoník.</w:t>
      </w:r>
    </w:p>
    <w:p w14:paraId="1539B9B7" w14:textId="77777777" w:rsidR="00642FF2" w:rsidRPr="00404DCA" w:rsidRDefault="00642FF2" w:rsidP="0041381F">
      <w:pPr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 xml:space="preserve">Tuto Smlouvu je možno měnit či doplňovat </w:t>
      </w:r>
      <w:r w:rsidR="000A0E16" w:rsidRPr="00404DCA">
        <w:rPr>
          <w:rFonts w:ascii="Arial" w:hAnsi="Arial" w:cs="Arial"/>
          <w:sz w:val="22"/>
          <w:szCs w:val="22"/>
        </w:rPr>
        <w:t>výhradně</w:t>
      </w:r>
      <w:r w:rsidRPr="00404DCA">
        <w:rPr>
          <w:rFonts w:ascii="Arial" w:hAnsi="Arial" w:cs="Arial"/>
          <w:sz w:val="22"/>
          <w:szCs w:val="22"/>
        </w:rPr>
        <w:t xml:space="preserve"> na základě písemných dodatků, vzestupně číslovaných a řádně odsouhlasených a podepsaných všemi Smluvními stranami.</w:t>
      </w:r>
    </w:p>
    <w:p w14:paraId="62966DFB" w14:textId="76531993" w:rsidR="00642FF2" w:rsidRPr="00404DCA" w:rsidRDefault="0041381F" w:rsidP="00642FF2">
      <w:pPr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Tato Smlouva j</w:t>
      </w:r>
      <w:r w:rsidR="000922A0" w:rsidRPr="00404DCA">
        <w:rPr>
          <w:rFonts w:ascii="Arial" w:hAnsi="Arial" w:cs="Arial"/>
          <w:sz w:val="22"/>
          <w:szCs w:val="22"/>
        </w:rPr>
        <w:t xml:space="preserve">e sepsána ve </w:t>
      </w:r>
      <w:r w:rsidR="00BB46E8">
        <w:rPr>
          <w:rFonts w:ascii="Arial" w:hAnsi="Arial" w:cs="Arial"/>
          <w:sz w:val="22"/>
          <w:szCs w:val="22"/>
        </w:rPr>
        <w:t>čtyřech</w:t>
      </w:r>
      <w:r w:rsidR="000922A0" w:rsidRPr="00404DCA">
        <w:rPr>
          <w:rFonts w:ascii="Arial" w:hAnsi="Arial" w:cs="Arial"/>
          <w:sz w:val="22"/>
          <w:szCs w:val="22"/>
        </w:rPr>
        <w:t xml:space="preserve"> </w:t>
      </w:r>
      <w:r w:rsidR="00812089" w:rsidRPr="00404DCA">
        <w:rPr>
          <w:rFonts w:ascii="Arial" w:hAnsi="Arial" w:cs="Arial"/>
          <w:sz w:val="22"/>
          <w:szCs w:val="22"/>
        </w:rPr>
        <w:t>stejnopisech, každý</w:t>
      </w:r>
      <w:r w:rsidR="000922A0" w:rsidRPr="00404DCA">
        <w:rPr>
          <w:rFonts w:ascii="Arial" w:hAnsi="Arial" w:cs="Arial"/>
          <w:sz w:val="22"/>
          <w:szCs w:val="22"/>
        </w:rPr>
        <w:t xml:space="preserve"> s právní silou originálu, z nichž každ</w:t>
      </w:r>
      <w:r w:rsidR="009E7F6E" w:rsidRPr="00404DCA">
        <w:rPr>
          <w:rFonts w:ascii="Arial" w:hAnsi="Arial" w:cs="Arial"/>
          <w:sz w:val="22"/>
          <w:szCs w:val="22"/>
        </w:rPr>
        <w:t>ý</w:t>
      </w:r>
      <w:r w:rsidR="000922A0" w:rsidRPr="00404DCA">
        <w:rPr>
          <w:rFonts w:ascii="Arial" w:hAnsi="Arial" w:cs="Arial"/>
          <w:sz w:val="22"/>
          <w:szCs w:val="22"/>
        </w:rPr>
        <w:t xml:space="preserve"> </w:t>
      </w:r>
      <w:r w:rsidR="009E7F6E" w:rsidRPr="00404DCA">
        <w:rPr>
          <w:rFonts w:ascii="Arial" w:hAnsi="Arial" w:cs="Arial"/>
          <w:sz w:val="22"/>
          <w:szCs w:val="22"/>
        </w:rPr>
        <w:t>účastník</w:t>
      </w:r>
      <w:r w:rsidR="003B6DB4" w:rsidRPr="00404DCA">
        <w:rPr>
          <w:rFonts w:ascii="Arial" w:hAnsi="Arial" w:cs="Arial"/>
          <w:sz w:val="22"/>
          <w:szCs w:val="22"/>
        </w:rPr>
        <w:t xml:space="preserve"> obdrží po </w:t>
      </w:r>
      <w:r w:rsidR="00BB46E8">
        <w:rPr>
          <w:rFonts w:ascii="Arial" w:hAnsi="Arial" w:cs="Arial"/>
          <w:sz w:val="22"/>
          <w:szCs w:val="22"/>
        </w:rPr>
        <w:t>dvou</w:t>
      </w:r>
      <w:r w:rsidR="003B6DB4" w:rsidRPr="00404DCA">
        <w:rPr>
          <w:rFonts w:ascii="Arial" w:hAnsi="Arial" w:cs="Arial"/>
          <w:sz w:val="22"/>
          <w:szCs w:val="22"/>
        </w:rPr>
        <w:t xml:space="preserve"> vyhotovení</w:t>
      </w:r>
      <w:r w:rsidR="00BB46E8">
        <w:rPr>
          <w:rFonts w:ascii="Arial" w:hAnsi="Arial" w:cs="Arial"/>
          <w:sz w:val="22"/>
          <w:szCs w:val="22"/>
        </w:rPr>
        <w:t>ch</w:t>
      </w:r>
      <w:r w:rsidR="000922A0" w:rsidRPr="00404DCA">
        <w:rPr>
          <w:rFonts w:ascii="Arial" w:hAnsi="Arial" w:cs="Arial"/>
          <w:sz w:val="22"/>
          <w:szCs w:val="22"/>
        </w:rPr>
        <w:t>.</w:t>
      </w:r>
    </w:p>
    <w:p w14:paraId="4006217B" w14:textId="77777777" w:rsidR="00F56CEC" w:rsidRPr="00404DCA" w:rsidRDefault="00F56CEC" w:rsidP="0041381F">
      <w:pPr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Smluvní stran</w:t>
      </w:r>
      <w:r w:rsidR="003B6DB4" w:rsidRPr="00404DCA">
        <w:rPr>
          <w:rFonts w:ascii="Arial" w:hAnsi="Arial" w:cs="Arial"/>
          <w:sz w:val="22"/>
          <w:szCs w:val="22"/>
        </w:rPr>
        <w:t>y</w:t>
      </w:r>
      <w:r w:rsidRPr="00404DCA">
        <w:rPr>
          <w:rFonts w:ascii="Arial" w:hAnsi="Arial" w:cs="Arial"/>
          <w:sz w:val="22"/>
          <w:szCs w:val="22"/>
        </w:rPr>
        <w:t xml:space="preserve"> shodně prohlašují, že si tuto Smlouvu před jejím podpisem řádně přečetly, s jejím obsahem bez výhrad souhlasí, neboť byla sepsána po vzájemném projednání a odpovídá jejich pravé a svobodné vůli, omylu prosté. Jejich jednání je určité, vážné a srozumitelné</w:t>
      </w:r>
      <w:r w:rsidR="003B6DB4" w:rsidRPr="00404DCA">
        <w:rPr>
          <w:rFonts w:ascii="Arial" w:hAnsi="Arial" w:cs="Arial"/>
          <w:sz w:val="22"/>
          <w:szCs w:val="22"/>
        </w:rPr>
        <w:t>,</w:t>
      </w:r>
      <w:r w:rsidRPr="00404DCA">
        <w:rPr>
          <w:rFonts w:ascii="Arial" w:hAnsi="Arial" w:cs="Arial"/>
          <w:sz w:val="22"/>
          <w:szCs w:val="22"/>
        </w:rPr>
        <w:t xml:space="preserve"> a </w:t>
      </w:r>
      <w:r w:rsidR="003B6DB4" w:rsidRPr="00404DCA">
        <w:rPr>
          <w:rFonts w:ascii="Arial" w:hAnsi="Arial" w:cs="Arial"/>
          <w:sz w:val="22"/>
          <w:szCs w:val="22"/>
        </w:rPr>
        <w:t>n</w:t>
      </w:r>
      <w:r w:rsidRPr="00404DCA">
        <w:rPr>
          <w:rFonts w:ascii="Arial" w:hAnsi="Arial" w:cs="Arial"/>
          <w:sz w:val="22"/>
          <w:szCs w:val="22"/>
        </w:rPr>
        <w:t>a důkaz shora uvedených skutečností připojují Smluvní strany níže své podpisy.</w:t>
      </w:r>
    </w:p>
    <w:p w14:paraId="463F49B8" w14:textId="50C20E42" w:rsidR="00F56CEC" w:rsidRDefault="00F56CEC" w:rsidP="00F56CE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A9C85A" w14:textId="77777777" w:rsidR="00B510B5" w:rsidRPr="00404DCA" w:rsidRDefault="00B510B5" w:rsidP="00F56CEC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64"/>
      </w:tblGrid>
      <w:tr w:rsidR="006F324F" w:rsidRPr="00404DCA" w14:paraId="65E417C2" w14:textId="77777777" w:rsidTr="00906EFD"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BF01D" w14:textId="6DECEBA5" w:rsidR="006F324F" w:rsidRPr="00404DCA" w:rsidRDefault="006F324F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DCA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973A3" w:rsidRPr="00404DCA">
              <w:rPr>
                <w:rFonts w:ascii="Arial" w:hAnsi="Arial" w:cs="Arial"/>
                <w:sz w:val="22"/>
                <w:szCs w:val="22"/>
              </w:rPr>
              <w:t xml:space="preserve">Nájemce </w:t>
            </w:r>
          </w:p>
          <w:p w14:paraId="50373AF6" w14:textId="77777777" w:rsidR="006F324F" w:rsidRPr="00404DCA" w:rsidRDefault="006F324F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DD292" w14:textId="1EC9B37C" w:rsidR="006F324F" w:rsidRPr="00404DCA" w:rsidRDefault="006F324F" w:rsidP="00E973A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DCA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973A3" w:rsidRPr="00404DCA">
              <w:rPr>
                <w:rFonts w:ascii="Arial" w:hAnsi="Arial" w:cs="Arial"/>
                <w:sz w:val="22"/>
                <w:szCs w:val="22"/>
              </w:rPr>
              <w:t xml:space="preserve">Pronajímatele </w:t>
            </w:r>
          </w:p>
        </w:tc>
      </w:tr>
      <w:tr w:rsidR="006F324F" w:rsidRPr="00404DCA" w14:paraId="36497922" w14:textId="77777777" w:rsidTr="0090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0" w:type="dxa"/>
            <w:shd w:val="clear" w:color="auto" w:fill="auto"/>
          </w:tcPr>
          <w:p w14:paraId="7A705CE4" w14:textId="77777777" w:rsidR="006F324F" w:rsidRPr="00404DCA" w:rsidRDefault="006F324F" w:rsidP="000C76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DC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C76C4" w:rsidRPr="00404DCA">
              <w:rPr>
                <w:rFonts w:ascii="Arial" w:hAnsi="Arial" w:cs="Arial"/>
                <w:sz w:val="22"/>
                <w:szCs w:val="22"/>
              </w:rPr>
              <w:t>___________</w:t>
            </w:r>
            <w:r w:rsidRPr="00404DC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0C76C4" w:rsidRPr="00404DCA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4750" w:type="dxa"/>
            <w:shd w:val="clear" w:color="auto" w:fill="auto"/>
          </w:tcPr>
          <w:p w14:paraId="43A89ADA" w14:textId="77777777" w:rsidR="006F324F" w:rsidRPr="00404DCA" w:rsidRDefault="006F324F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DC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C76C4" w:rsidRPr="00404DCA">
              <w:rPr>
                <w:rFonts w:ascii="Arial" w:hAnsi="Arial" w:cs="Arial"/>
                <w:sz w:val="22"/>
                <w:szCs w:val="22"/>
              </w:rPr>
              <w:t xml:space="preserve">___________ </w:t>
            </w:r>
            <w:r w:rsidRPr="00404DCA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0C76C4" w:rsidRPr="00404DCA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  <w:tr w:rsidR="006F324F" w:rsidRPr="00404DCA" w14:paraId="786AAA60" w14:textId="77777777" w:rsidTr="0090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0" w:type="dxa"/>
            <w:shd w:val="clear" w:color="auto" w:fill="auto"/>
          </w:tcPr>
          <w:p w14:paraId="3BB8E252" w14:textId="77777777" w:rsidR="00787BF9" w:rsidRPr="00404DCA" w:rsidRDefault="00787BF9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CF3CE1" w14:textId="77777777" w:rsidR="006F324F" w:rsidRPr="00404DCA" w:rsidRDefault="006F324F" w:rsidP="00787B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29BC89C1" w14:textId="77777777" w:rsidR="006F324F" w:rsidRDefault="006F324F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98800F" w14:textId="77777777" w:rsidR="005D5345" w:rsidRDefault="005D5345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2D4B0" w14:textId="77777777" w:rsidR="005D5345" w:rsidRDefault="005D5345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71C9DC" w14:textId="77777777" w:rsidR="005D5345" w:rsidRDefault="005D5345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5F5C74" w14:textId="74763F92" w:rsidR="005D5345" w:rsidRPr="00404DCA" w:rsidRDefault="005D5345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24F" w:rsidRPr="00404DCA" w14:paraId="24EF61BC" w14:textId="77777777" w:rsidTr="0090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0" w:type="dxa"/>
            <w:shd w:val="clear" w:color="auto" w:fill="auto"/>
          </w:tcPr>
          <w:p w14:paraId="2F1715B8" w14:textId="77777777" w:rsidR="006F324F" w:rsidRPr="00404DCA" w:rsidRDefault="006F324F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DCA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750" w:type="dxa"/>
            <w:shd w:val="clear" w:color="auto" w:fill="auto"/>
          </w:tcPr>
          <w:p w14:paraId="23A8FC9A" w14:textId="77777777" w:rsidR="006F324F" w:rsidRPr="00404DCA" w:rsidRDefault="006F324F" w:rsidP="00906EF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4DCA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  <w:tr w:rsidR="006F324F" w:rsidRPr="00404DCA" w14:paraId="58CCCECE" w14:textId="77777777" w:rsidTr="0090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0" w:type="dxa"/>
            <w:shd w:val="clear" w:color="auto" w:fill="auto"/>
          </w:tcPr>
          <w:p w14:paraId="0E852F35" w14:textId="77777777" w:rsidR="006F324F" w:rsidRPr="00404DCA" w:rsidRDefault="006F324F" w:rsidP="00906EF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04DCA">
              <w:rPr>
                <w:rFonts w:ascii="Arial" w:hAnsi="Arial" w:cs="Arial"/>
                <w:b/>
                <w:sz w:val="22"/>
                <w:szCs w:val="22"/>
              </w:rPr>
              <w:t>Zařízení služeb pro Ministerstvo vnitra,</w:t>
            </w:r>
            <w:r w:rsidRPr="00404DCA">
              <w:rPr>
                <w:rFonts w:ascii="Arial" w:hAnsi="Arial" w:cs="Arial"/>
                <w:b/>
                <w:sz w:val="22"/>
                <w:szCs w:val="22"/>
              </w:rPr>
              <w:br/>
              <w:t>státní příspěvková organizace</w:t>
            </w:r>
          </w:p>
          <w:p w14:paraId="2670C9CA" w14:textId="60590DF7" w:rsidR="006F324F" w:rsidRPr="00404DCA" w:rsidRDefault="00404DCA" w:rsidP="00906EF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04DCA">
              <w:rPr>
                <w:rFonts w:ascii="Arial" w:hAnsi="Arial" w:cs="Arial"/>
                <w:sz w:val="22"/>
                <w:szCs w:val="22"/>
              </w:rPr>
              <w:t xml:space="preserve">Mgr. Roman Švejda, </w:t>
            </w:r>
            <w:proofErr w:type="spellStart"/>
            <w:r w:rsidRPr="00404DCA">
              <w:rPr>
                <w:rFonts w:ascii="Arial" w:hAnsi="Arial" w:cs="Arial"/>
                <w:sz w:val="22"/>
                <w:szCs w:val="22"/>
              </w:rPr>
              <w:t>DiS</w:t>
            </w:r>
            <w:proofErr w:type="spellEnd"/>
            <w:r w:rsidRPr="00404DCA">
              <w:rPr>
                <w:rFonts w:ascii="Arial" w:hAnsi="Arial" w:cs="Arial"/>
                <w:sz w:val="22"/>
                <w:szCs w:val="22"/>
              </w:rPr>
              <w:t>., MPA</w:t>
            </w:r>
            <w:r w:rsidR="006F324F" w:rsidRPr="00404DCA">
              <w:rPr>
                <w:rFonts w:ascii="Arial" w:hAnsi="Arial" w:cs="Arial"/>
                <w:sz w:val="22"/>
                <w:szCs w:val="22"/>
              </w:rPr>
              <w:t>,  ředitel</w:t>
            </w:r>
          </w:p>
        </w:tc>
        <w:tc>
          <w:tcPr>
            <w:tcW w:w="4750" w:type="dxa"/>
            <w:shd w:val="clear" w:color="auto" w:fill="auto"/>
          </w:tcPr>
          <w:p w14:paraId="4FFA1370" w14:textId="384B3492" w:rsidR="006F324F" w:rsidRPr="00404DCA" w:rsidRDefault="00404DCA" w:rsidP="00906EF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04DCA">
              <w:rPr>
                <w:rFonts w:ascii="Arial" w:hAnsi="Arial" w:cs="Arial"/>
                <w:b/>
                <w:sz w:val="22"/>
                <w:szCs w:val="22"/>
              </w:rPr>
              <w:t>Obec Svojšice</w:t>
            </w:r>
          </w:p>
          <w:p w14:paraId="3F025D94" w14:textId="4E586DD7" w:rsidR="006F324F" w:rsidRPr="00404DCA" w:rsidRDefault="00404DCA" w:rsidP="00404DC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04DCA">
              <w:rPr>
                <w:rFonts w:ascii="Arial" w:hAnsi="Arial" w:cs="Arial"/>
                <w:sz w:val="22"/>
                <w:szCs w:val="22"/>
              </w:rPr>
              <w:t>Josef Polesný, starosta</w:t>
            </w:r>
          </w:p>
        </w:tc>
      </w:tr>
    </w:tbl>
    <w:p w14:paraId="44269F16" w14:textId="2F3760B7" w:rsidR="006F324F" w:rsidRDefault="006F324F" w:rsidP="00787BF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38EF87" w14:textId="45A82DEA" w:rsidR="001F7D3D" w:rsidRPr="001F7D3D" w:rsidRDefault="001F7D3D" w:rsidP="001F7D3D">
      <w:pPr>
        <w:spacing w:after="120"/>
        <w:ind w:left="360"/>
        <w:jc w:val="both"/>
        <w:rPr>
          <w:rFonts w:ascii="Arial" w:hAnsi="Arial" w:cs="Arial"/>
          <w:sz w:val="16"/>
          <w:szCs w:val="16"/>
        </w:rPr>
      </w:pPr>
      <w:r w:rsidRPr="001F7D3D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3</w:t>
      </w:r>
      <w:r w:rsidRPr="001F7D3D">
        <w:rPr>
          <w:rFonts w:ascii="Arial" w:hAnsi="Arial" w:cs="Arial"/>
          <w:sz w:val="16"/>
          <w:szCs w:val="16"/>
        </w:rPr>
        <w:t>-</w:t>
      </w:r>
    </w:p>
    <w:p w14:paraId="7A861A41" w14:textId="05AA1E49" w:rsidR="00413204" w:rsidRDefault="00413204" w:rsidP="00787BF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452EEE" w14:textId="77777777" w:rsidR="00413204" w:rsidRPr="00413204" w:rsidRDefault="00413204" w:rsidP="00413204">
      <w:pPr>
        <w:rPr>
          <w:rFonts w:ascii="Arial" w:hAnsi="Arial" w:cs="Arial"/>
          <w:b/>
          <w:sz w:val="22"/>
          <w:szCs w:val="22"/>
        </w:rPr>
      </w:pPr>
      <w:r w:rsidRPr="00413204">
        <w:rPr>
          <w:rFonts w:ascii="Arial" w:hAnsi="Arial" w:cs="Arial"/>
          <w:b/>
          <w:sz w:val="22"/>
          <w:szCs w:val="22"/>
        </w:rPr>
        <w:t>DOLOŽKA</w:t>
      </w:r>
    </w:p>
    <w:p w14:paraId="7C265113" w14:textId="77777777" w:rsidR="00413204" w:rsidRPr="00413204" w:rsidRDefault="00413204" w:rsidP="00413204">
      <w:pPr>
        <w:jc w:val="center"/>
        <w:rPr>
          <w:rFonts w:ascii="Arial" w:hAnsi="Arial" w:cs="Arial"/>
          <w:sz w:val="22"/>
          <w:szCs w:val="22"/>
        </w:rPr>
      </w:pPr>
      <w:r w:rsidRPr="00413204">
        <w:rPr>
          <w:rFonts w:ascii="Arial" w:hAnsi="Arial" w:cs="Arial"/>
          <w:sz w:val="22"/>
          <w:szCs w:val="22"/>
        </w:rPr>
        <w:t>ke  smlouvě, uzavřené mezi smluvními stranami</w:t>
      </w:r>
    </w:p>
    <w:p w14:paraId="65014654" w14:textId="77777777" w:rsidR="00413204" w:rsidRPr="00413204" w:rsidRDefault="00413204" w:rsidP="00413204">
      <w:pPr>
        <w:rPr>
          <w:rFonts w:ascii="Arial" w:hAnsi="Arial" w:cs="Arial"/>
          <w:b/>
          <w:sz w:val="22"/>
          <w:szCs w:val="22"/>
        </w:rPr>
      </w:pPr>
    </w:p>
    <w:p w14:paraId="7CF3EB3D" w14:textId="77777777" w:rsidR="00413204" w:rsidRPr="00413204" w:rsidRDefault="00413204" w:rsidP="00413204">
      <w:pPr>
        <w:jc w:val="both"/>
        <w:rPr>
          <w:rFonts w:ascii="Arial" w:hAnsi="Arial" w:cs="Arial"/>
          <w:sz w:val="22"/>
          <w:szCs w:val="22"/>
        </w:rPr>
      </w:pPr>
    </w:p>
    <w:p w14:paraId="1CCC3954" w14:textId="77777777" w:rsidR="00B510B5" w:rsidRDefault="00B510B5" w:rsidP="00B510B5">
      <w:pPr>
        <w:rPr>
          <w:rFonts w:ascii="Arial" w:hAnsi="Arial" w:cs="Arial"/>
          <w:b/>
          <w:sz w:val="22"/>
          <w:szCs w:val="22"/>
        </w:rPr>
      </w:pPr>
    </w:p>
    <w:p w14:paraId="398513B8" w14:textId="5F92962D" w:rsidR="00B510B5" w:rsidRPr="00404DCA" w:rsidRDefault="00B510B5" w:rsidP="00B510B5">
      <w:pPr>
        <w:pStyle w:val="Bezmezer"/>
        <w:jc w:val="both"/>
        <w:rPr>
          <w:rFonts w:ascii="Arial" w:hAnsi="Arial" w:cs="Arial"/>
        </w:rPr>
      </w:pPr>
      <w:r w:rsidRPr="005D5345">
        <w:rPr>
          <w:rFonts w:ascii="Arial" w:hAnsi="Arial" w:cs="Arial"/>
          <w:b/>
          <w:color w:val="000000"/>
        </w:rPr>
        <w:t>Obec Svojšice</w:t>
      </w:r>
      <w:r>
        <w:rPr>
          <w:rFonts w:ascii="Arial" w:hAnsi="Arial" w:cs="Arial"/>
          <w:b/>
          <w:color w:val="000000"/>
        </w:rPr>
        <w:t>,</w:t>
      </w:r>
      <w:r w:rsidRPr="005D534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sídlo  </w:t>
      </w:r>
      <w:r w:rsidRPr="005D5345">
        <w:rPr>
          <w:rFonts w:ascii="Arial" w:hAnsi="Arial" w:cs="Arial"/>
          <w:color w:val="000000"/>
        </w:rPr>
        <w:t xml:space="preserve">Svojšice </w:t>
      </w:r>
      <w:r w:rsidRPr="00404DCA">
        <w:rPr>
          <w:rFonts w:ascii="Arial" w:hAnsi="Arial" w:cs="Arial"/>
          <w:color w:val="000000"/>
        </w:rPr>
        <w:t xml:space="preserve">121 281 07  IČO: </w:t>
      </w:r>
      <w:r w:rsidRPr="00404DCA">
        <w:rPr>
          <w:rFonts w:ascii="Arial" w:hAnsi="Arial" w:cs="Arial"/>
          <w:color w:val="000000"/>
          <w:shd w:val="clear" w:color="auto" w:fill="FFFFFF"/>
        </w:rPr>
        <w:t>0235768,</w:t>
      </w:r>
      <w:r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404DCA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Josefem Polesným, starostou  </w:t>
      </w:r>
      <w:r w:rsidRPr="00404DC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pronajímatel</w:t>
      </w:r>
      <w:r w:rsidRPr="00404DCA">
        <w:rPr>
          <w:rFonts w:ascii="Arial" w:hAnsi="Arial" w:cs="Arial"/>
        </w:rPr>
        <w:t xml:space="preserve"> na straně jedné</w:t>
      </w:r>
      <w:r>
        <w:rPr>
          <w:rFonts w:ascii="Arial" w:hAnsi="Arial" w:cs="Arial"/>
        </w:rPr>
        <w:t xml:space="preserve">  </w:t>
      </w:r>
      <w:r w:rsidRPr="00404DC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04DCA">
        <w:rPr>
          <w:rFonts w:ascii="Arial" w:hAnsi="Arial" w:cs="Arial"/>
          <w:b/>
        </w:rPr>
        <w:t>Zařízení služeb pro Ministerstvo vnitra,</w:t>
      </w:r>
      <w:r w:rsidRPr="00404DCA">
        <w:rPr>
          <w:rFonts w:ascii="Arial" w:hAnsi="Arial" w:cs="Arial"/>
        </w:rPr>
        <w:t xml:space="preserve"> </w:t>
      </w:r>
      <w:r w:rsidRPr="00404DCA">
        <w:rPr>
          <w:rFonts w:ascii="Arial" w:hAnsi="Arial" w:cs="Arial"/>
          <w:b/>
        </w:rPr>
        <w:t>státní příspěvková organizace</w:t>
      </w:r>
      <w:r>
        <w:rPr>
          <w:rFonts w:ascii="Arial" w:hAnsi="Arial" w:cs="Arial"/>
          <w:b/>
        </w:rPr>
        <w:t xml:space="preserve"> </w:t>
      </w:r>
      <w:r w:rsidRPr="00404DCA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04DCA">
        <w:rPr>
          <w:rFonts w:ascii="Arial" w:hAnsi="Arial" w:cs="Arial"/>
        </w:rPr>
        <w:t>: 677 79</w:t>
      </w:r>
      <w:r>
        <w:rPr>
          <w:rFonts w:ascii="Arial" w:hAnsi="Arial" w:cs="Arial"/>
        </w:rPr>
        <w:t> </w:t>
      </w:r>
      <w:r w:rsidRPr="00404DCA">
        <w:rPr>
          <w:rFonts w:ascii="Arial" w:hAnsi="Arial" w:cs="Arial"/>
        </w:rPr>
        <w:t>999</w:t>
      </w:r>
      <w:r>
        <w:rPr>
          <w:rFonts w:ascii="Arial" w:hAnsi="Arial" w:cs="Arial"/>
        </w:rPr>
        <w:t xml:space="preserve">, </w:t>
      </w:r>
      <w:r w:rsidRPr="00404DCA">
        <w:rPr>
          <w:rFonts w:ascii="Arial" w:hAnsi="Arial" w:cs="Arial"/>
        </w:rPr>
        <w:t>se sídlem Praha 10, Přípotoční 300/12, PSČ 101 01</w:t>
      </w:r>
    </w:p>
    <w:p w14:paraId="3F86B035" w14:textId="55AA0E30" w:rsidR="00B510B5" w:rsidRDefault="00B510B5" w:rsidP="00B510B5">
      <w:pPr>
        <w:rPr>
          <w:rFonts w:ascii="Arial" w:hAnsi="Arial" w:cs="Arial"/>
          <w:sz w:val="22"/>
          <w:szCs w:val="22"/>
        </w:rPr>
      </w:pPr>
      <w:r w:rsidRPr="00404DCA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Pr="00404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Mgr. Romanem Švejdou,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MPA.</w:t>
      </w:r>
      <w:r w:rsidRPr="00404DCA">
        <w:rPr>
          <w:rFonts w:ascii="Arial" w:hAnsi="Arial" w:cs="Arial"/>
          <w:sz w:val="22"/>
          <w:szCs w:val="22"/>
        </w:rPr>
        <w:t>, ředitelem</w:t>
      </w:r>
      <w:r>
        <w:rPr>
          <w:rFonts w:ascii="Arial" w:hAnsi="Arial" w:cs="Arial"/>
          <w:sz w:val="22"/>
          <w:szCs w:val="22"/>
        </w:rPr>
        <w:t xml:space="preserve"> jako nájemcem.</w:t>
      </w:r>
    </w:p>
    <w:p w14:paraId="26932EDC" w14:textId="77777777" w:rsidR="00B510B5" w:rsidRDefault="00B510B5" w:rsidP="00B510B5">
      <w:pPr>
        <w:rPr>
          <w:rFonts w:ascii="Arial" w:hAnsi="Arial" w:cs="Arial"/>
          <w:bCs/>
          <w:sz w:val="22"/>
          <w:szCs w:val="22"/>
        </w:rPr>
      </w:pPr>
    </w:p>
    <w:p w14:paraId="40AB76AB" w14:textId="0B51A16A" w:rsidR="00413204" w:rsidRPr="00413204" w:rsidRDefault="00B510B5" w:rsidP="00B510B5">
      <w:pPr>
        <w:jc w:val="both"/>
        <w:rPr>
          <w:rFonts w:ascii="Arial" w:hAnsi="Arial" w:cs="Arial"/>
          <w:sz w:val="22"/>
          <w:szCs w:val="22"/>
        </w:rPr>
      </w:pPr>
      <w:r w:rsidRPr="00A67A79">
        <w:rPr>
          <w:rFonts w:ascii="Arial" w:hAnsi="Arial" w:cs="Arial"/>
          <w:bCs/>
          <w:sz w:val="22"/>
          <w:szCs w:val="22"/>
        </w:rPr>
        <w:t>Pronajímatel přenecháv</w:t>
      </w:r>
      <w:r>
        <w:rPr>
          <w:rFonts w:ascii="Arial" w:hAnsi="Arial" w:cs="Arial"/>
          <w:bCs/>
          <w:sz w:val="22"/>
          <w:szCs w:val="22"/>
        </w:rPr>
        <w:t xml:space="preserve">á </w:t>
      </w:r>
      <w:r w:rsidRPr="00A67A79">
        <w:rPr>
          <w:rFonts w:ascii="Arial" w:hAnsi="Arial" w:cs="Arial"/>
          <w:bCs/>
          <w:sz w:val="22"/>
          <w:szCs w:val="22"/>
        </w:rPr>
        <w:t xml:space="preserve"> touto nájemní smlouvou Nájemci do nájmu Nemovitost, tedy pozemek </w:t>
      </w:r>
      <w:proofErr w:type="spellStart"/>
      <w:r w:rsidRPr="00A67A79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A67A79">
        <w:rPr>
          <w:rFonts w:ascii="Arial" w:hAnsi="Arial" w:cs="Arial"/>
          <w:bCs/>
          <w:sz w:val="22"/>
          <w:szCs w:val="22"/>
        </w:rPr>
        <w:t>. č. 44</w:t>
      </w:r>
      <w:r>
        <w:rPr>
          <w:rFonts w:ascii="Arial" w:hAnsi="Arial" w:cs="Arial"/>
          <w:bCs/>
          <w:sz w:val="22"/>
          <w:szCs w:val="22"/>
        </w:rPr>
        <w:t>3</w:t>
      </w:r>
      <w:r w:rsidRPr="00A67A79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2</w:t>
      </w:r>
      <w:r w:rsidRPr="00A67A79">
        <w:rPr>
          <w:rFonts w:ascii="Arial" w:hAnsi="Arial" w:cs="Arial"/>
          <w:bCs/>
          <w:sz w:val="22"/>
          <w:szCs w:val="22"/>
        </w:rPr>
        <w:t>, nacházející se v katastrálním území Svojšice u Kouřimi, obci Svojšice</w:t>
      </w:r>
      <w:r>
        <w:rPr>
          <w:rFonts w:ascii="Arial" w:hAnsi="Arial" w:cs="Arial"/>
          <w:bCs/>
          <w:sz w:val="22"/>
          <w:szCs w:val="22"/>
        </w:rPr>
        <w:t>.</w:t>
      </w:r>
    </w:p>
    <w:p w14:paraId="0CF44E00" w14:textId="77777777" w:rsidR="00413204" w:rsidRPr="00413204" w:rsidRDefault="00413204" w:rsidP="00413204">
      <w:pPr>
        <w:jc w:val="both"/>
        <w:rPr>
          <w:rFonts w:ascii="Arial" w:hAnsi="Arial" w:cs="Arial"/>
          <w:sz w:val="22"/>
          <w:szCs w:val="22"/>
        </w:rPr>
      </w:pPr>
    </w:p>
    <w:p w14:paraId="1360FB3E" w14:textId="77777777" w:rsidR="00413204" w:rsidRPr="00413204" w:rsidRDefault="00413204" w:rsidP="00413204">
      <w:pPr>
        <w:jc w:val="both"/>
        <w:rPr>
          <w:rFonts w:ascii="Arial" w:hAnsi="Arial" w:cs="Arial"/>
          <w:sz w:val="22"/>
          <w:szCs w:val="22"/>
        </w:rPr>
      </w:pPr>
      <w:r w:rsidRPr="00413204">
        <w:rPr>
          <w:rFonts w:ascii="Arial" w:hAnsi="Arial" w:cs="Arial"/>
          <w:sz w:val="22"/>
          <w:szCs w:val="22"/>
        </w:rPr>
        <w:t>Podle ustanovení § 41 zákona o obcích v platném znění potvrzují dole podepsaní členové obecního zastupitelstva, že byly splněny veškeré podmínky pro platnost tohoto právního aktu.</w:t>
      </w:r>
    </w:p>
    <w:p w14:paraId="0A933791" w14:textId="77777777" w:rsidR="00413204" w:rsidRPr="00413204" w:rsidRDefault="00413204" w:rsidP="00413204">
      <w:pPr>
        <w:jc w:val="both"/>
        <w:rPr>
          <w:rFonts w:ascii="Arial" w:hAnsi="Arial" w:cs="Arial"/>
          <w:sz w:val="22"/>
          <w:szCs w:val="22"/>
        </w:rPr>
      </w:pPr>
    </w:p>
    <w:p w14:paraId="4CC77870" w14:textId="77777777" w:rsidR="00413204" w:rsidRPr="00413204" w:rsidRDefault="00413204" w:rsidP="00413204">
      <w:pPr>
        <w:jc w:val="both"/>
        <w:rPr>
          <w:rFonts w:ascii="Arial" w:hAnsi="Arial" w:cs="Arial"/>
          <w:sz w:val="22"/>
          <w:szCs w:val="22"/>
        </w:rPr>
      </w:pPr>
      <w:r w:rsidRPr="00413204">
        <w:rPr>
          <w:rFonts w:ascii="Arial" w:hAnsi="Arial" w:cs="Arial"/>
          <w:sz w:val="22"/>
          <w:szCs w:val="22"/>
        </w:rPr>
        <w:t>Obec Svojšice splnila náležitosti stanovené zákonem o obcích, předepsané při uzavírání smluv podle zákona o obcích.</w:t>
      </w:r>
    </w:p>
    <w:p w14:paraId="1B643476" w14:textId="77777777" w:rsidR="00413204" w:rsidRPr="00413204" w:rsidRDefault="00413204" w:rsidP="00413204">
      <w:pPr>
        <w:jc w:val="both"/>
        <w:rPr>
          <w:rFonts w:ascii="Arial" w:hAnsi="Arial" w:cs="Arial"/>
          <w:sz w:val="22"/>
          <w:szCs w:val="22"/>
        </w:rPr>
      </w:pPr>
      <w:r w:rsidRPr="00413204">
        <w:rPr>
          <w:rFonts w:ascii="Arial" w:hAnsi="Arial" w:cs="Arial"/>
          <w:sz w:val="22"/>
          <w:szCs w:val="22"/>
        </w:rPr>
        <w:t xml:space="preserve"> </w:t>
      </w:r>
    </w:p>
    <w:p w14:paraId="6E3D4930" w14:textId="77777777" w:rsidR="00413204" w:rsidRPr="00413204" w:rsidRDefault="00413204" w:rsidP="00413204">
      <w:pPr>
        <w:jc w:val="both"/>
        <w:rPr>
          <w:rFonts w:ascii="Arial" w:hAnsi="Arial" w:cs="Arial"/>
          <w:sz w:val="22"/>
          <w:szCs w:val="22"/>
        </w:rPr>
      </w:pPr>
      <w:r w:rsidRPr="00413204">
        <w:rPr>
          <w:rFonts w:ascii="Arial" w:hAnsi="Arial" w:cs="Arial"/>
          <w:sz w:val="22"/>
          <w:szCs w:val="22"/>
        </w:rPr>
        <w:t>O tom, že byly splněny veškeré podmínky zákona o obcích, které má obec podle tohoto zákona  uloženy a že byly splněny podmínky pro platnost tohoto právního aktu.</w:t>
      </w:r>
    </w:p>
    <w:p w14:paraId="402DAABA" w14:textId="77777777" w:rsidR="00413204" w:rsidRPr="00413204" w:rsidRDefault="00413204" w:rsidP="00413204">
      <w:pPr>
        <w:jc w:val="both"/>
        <w:rPr>
          <w:rFonts w:ascii="Arial" w:hAnsi="Arial" w:cs="Arial"/>
          <w:sz w:val="22"/>
          <w:szCs w:val="22"/>
        </w:rPr>
      </w:pPr>
    </w:p>
    <w:p w14:paraId="32FB77D0" w14:textId="77777777" w:rsidR="00413204" w:rsidRPr="00413204" w:rsidRDefault="00413204" w:rsidP="00413204">
      <w:pPr>
        <w:jc w:val="center"/>
        <w:rPr>
          <w:rFonts w:ascii="Arial" w:hAnsi="Arial" w:cs="Arial"/>
          <w:b/>
          <w:sz w:val="22"/>
          <w:szCs w:val="22"/>
        </w:rPr>
      </w:pPr>
    </w:p>
    <w:p w14:paraId="74304305" w14:textId="77777777" w:rsidR="00413204" w:rsidRPr="00413204" w:rsidRDefault="00413204" w:rsidP="00413204">
      <w:pPr>
        <w:jc w:val="center"/>
        <w:rPr>
          <w:rFonts w:ascii="Arial" w:hAnsi="Arial" w:cs="Arial"/>
          <w:b/>
          <w:sz w:val="22"/>
          <w:szCs w:val="22"/>
        </w:rPr>
      </w:pPr>
      <w:r w:rsidRPr="00413204">
        <w:rPr>
          <w:rFonts w:ascii="Arial" w:hAnsi="Arial" w:cs="Arial"/>
          <w:b/>
          <w:sz w:val="22"/>
          <w:szCs w:val="22"/>
        </w:rPr>
        <w:t>Potvrzujeme, ve smyslu ustanovení zákona č. 128/2000 S. o obcích,</w:t>
      </w:r>
    </w:p>
    <w:p w14:paraId="7A881C8F" w14:textId="77777777" w:rsidR="00413204" w:rsidRPr="00413204" w:rsidRDefault="00413204" w:rsidP="00413204">
      <w:pPr>
        <w:jc w:val="center"/>
        <w:rPr>
          <w:rFonts w:ascii="Arial" w:hAnsi="Arial" w:cs="Arial"/>
          <w:b/>
          <w:sz w:val="22"/>
          <w:szCs w:val="22"/>
        </w:rPr>
      </w:pPr>
      <w:r w:rsidRPr="00413204">
        <w:rPr>
          <w:rFonts w:ascii="Arial" w:hAnsi="Arial" w:cs="Arial"/>
          <w:b/>
          <w:sz w:val="22"/>
          <w:szCs w:val="22"/>
        </w:rPr>
        <w:t>že byly splněny podmínky pro platnost tohoto právního aktu.</w:t>
      </w:r>
    </w:p>
    <w:p w14:paraId="52BCA2FE" w14:textId="77777777" w:rsidR="00413204" w:rsidRPr="00413204" w:rsidRDefault="00413204" w:rsidP="00413204">
      <w:pPr>
        <w:rPr>
          <w:rFonts w:ascii="Arial" w:hAnsi="Arial" w:cs="Arial"/>
          <w:b/>
          <w:sz w:val="22"/>
          <w:szCs w:val="22"/>
        </w:rPr>
      </w:pPr>
    </w:p>
    <w:p w14:paraId="29C5CCA8" w14:textId="77777777" w:rsidR="00413204" w:rsidRPr="00413204" w:rsidRDefault="00413204" w:rsidP="00413204">
      <w:pPr>
        <w:rPr>
          <w:rFonts w:ascii="Arial" w:hAnsi="Arial" w:cs="Arial"/>
          <w:sz w:val="22"/>
          <w:szCs w:val="22"/>
        </w:rPr>
      </w:pPr>
    </w:p>
    <w:p w14:paraId="24490F77" w14:textId="77777777" w:rsidR="00413204" w:rsidRPr="00413204" w:rsidRDefault="00413204" w:rsidP="00413204">
      <w:pPr>
        <w:rPr>
          <w:rFonts w:ascii="Arial" w:hAnsi="Arial" w:cs="Arial"/>
          <w:sz w:val="22"/>
          <w:szCs w:val="22"/>
        </w:rPr>
      </w:pPr>
    </w:p>
    <w:p w14:paraId="21E3182E" w14:textId="77777777" w:rsidR="00413204" w:rsidRPr="00413204" w:rsidRDefault="00413204" w:rsidP="00413204">
      <w:pPr>
        <w:rPr>
          <w:rFonts w:ascii="Arial" w:hAnsi="Arial" w:cs="Arial"/>
          <w:sz w:val="22"/>
          <w:szCs w:val="22"/>
        </w:rPr>
      </w:pPr>
    </w:p>
    <w:p w14:paraId="20236F49" w14:textId="77777777" w:rsidR="00413204" w:rsidRPr="00413204" w:rsidRDefault="00413204" w:rsidP="00413204">
      <w:pPr>
        <w:rPr>
          <w:rFonts w:ascii="Arial" w:hAnsi="Arial" w:cs="Arial"/>
          <w:sz w:val="22"/>
          <w:szCs w:val="22"/>
        </w:rPr>
      </w:pPr>
    </w:p>
    <w:p w14:paraId="0A70FD71" w14:textId="77777777" w:rsidR="00413204" w:rsidRPr="00413204" w:rsidRDefault="00413204" w:rsidP="00413204">
      <w:pPr>
        <w:rPr>
          <w:rFonts w:ascii="Arial" w:hAnsi="Arial" w:cs="Arial"/>
          <w:sz w:val="22"/>
          <w:szCs w:val="22"/>
        </w:rPr>
      </w:pPr>
    </w:p>
    <w:p w14:paraId="2BB79B30" w14:textId="77777777" w:rsidR="00413204" w:rsidRPr="00413204" w:rsidRDefault="00413204" w:rsidP="00413204">
      <w:pPr>
        <w:rPr>
          <w:rFonts w:ascii="Arial" w:hAnsi="Arial" w:cs="Arial"/>
          <w:sz w:val="22"/>
          <w:szCs w:val="22"/>
        </w:rPr>
      </w:pPr>
      <w:r w:rsidRPr="00413204">
        <w:rPr>
          <w:rFonts w:ascii="Arial" w:hAnsi="Arial" w:cs="Arial"/>
          <w:sz w:val="22"/>
          <w:szCs w:val="22"/>
        </w:rPr>
        <w:t>Ve Svojšicích  dne    ………</w:t>
      </w:r>
      <w:proofErr w:type="gramStart"/>
      <w:r w:rsidRPr="00413204">
        <w:rPr>
          <w:rFonts w:ascii="Arial" w:hAnsi="Arial" w:cs="Arial"/>
          <w:sz w:val="22"/>
          <w:szCs w:val="22"/>
        </w:rPr>
        <w:t>…….</w:t>
      </w:r>
      <w:proofErr w:type="gramEnd"/>
      <w:r w:rsidRPr="00413204">
        <w:rPr>
          <w:rFonts w:ascii="Arial" w:hAnsi="Arial" w:cs="Arial"/>
          <w:sz w:val="22"/>
          <w:szCs w:val="22"/>
        </w:rPr>
        <w:t>.</w:t>
      </w:r>
    </w:p>
    <w:p w14:paraId="3DC950B0" w14:textId="77777777" w:rsidR="00413204" w:rsidRPr="00413204" w:rsidRDefault="00413204" w:rsidP="00413204">
      <w:pPr>
        <w:jc w:val="center"/>
        <w:rPr>
          <w:rFonts w:ascii="Arial" w:hAnsi="Arial" w:cs="Arial"/>
          <w:sz w:val="22"/>
          <w:szCs w:val="22"/>
        </w:rPr>
      </w:pPr>
    </w:p>
    <w:p w14:paraId="6F293804" w14:textId="77777777" w:rsidR="00413204" w:rsidRPr="00413204" w:rsidRDefault="00413204" w:rsidP="00413204">
      <w:pPr>
        <w:jc w:val="center"/>
        <w:rPr>
          <w:rFonts w:ascii="Arial" w:hAnsi="Arial" w:cs="Arial"/>
          <w:sz w:val="22"/>
          <w:szCs w:val="22"/>
        </w:rPr>
      </w:pPr>
    </w:p>
    <w:p w14:paraId="1B56E79E" w14:textId="77777777" w:rsidR="00413204" w:rsidRPr="00413204" w:rsidRDefault="00413204" w:rsidP="00413204">
      <w:pPr>
        <w:jc w:val="center"/>
        <w:rPr>
          <w:rFonts w:ascii="Arial" w:hAnsi="Arial" w:cs="Arial"/>
          <w:sz w:val="22"/>
          <w:szCs w:val="22"/>
        </w:rPr>
      </w:pPr>
    </w:p>
    <w:p w14:paraId="70005D1B" w14:textId="77777777" w:rsidR="00413204" w:rsidRPr="00413204" w:rsidRDefault="00413204" w:rsidP="00413204">
      <w:pPr>
        <w:jc w:val="center"/>
        <w:rPr>
          <w:rFonts w:ascii="Arial" w:hAnsi="Arial" w:cs="Arial"/>
          <w:sz w:val="22"/>
          <w:szCs w:val="22"/>
        </w:rPr>
      </w:pPr>
    </w:p>
    <w:p w14:paraId="5900C44D" w14:textId="77777777" w:rsidR="00413204" w:rsidRPr="00413204" w:rsidRDefault="00413204" w:rsidP="00413204">
      <w:pPr>
        <w:rPr>
          <w:rFonts w:ascii="Arial" w:hAnsi="Arial" w:cs="Arial"/>
          <w:sz w:val="22"/>
          <w:szCs w:val="22"/>
        </w:rPr>
      </w:pPr>
      <w:r w:rsidRPr="00413204">
        <w:rPr>
          <w:rFonts w:ascii="Arial" w:hAnsi="Arial" w:cs="Arial"/>
          <w:sz w:val="22"/>
          <w:szCs w:val="22"/>
        </w:rPr>
        <w:t xml:space="preserve">                  …………………………………                       ………………………………</w:t>
      </w:r>
    </w:p>
    <w:p w14:paraId="0D77A29B" w14:textId="77777777" w:rsidR="00413204" w:rsidRPr="00413204" w:rsidRDefault="00413204" w:rsidP="00413204">
      <w:pPr>
        <w:jc w:val="center"/>
        <w:rPr>
          <w:rFonts w:ascii="Arial" w:hAnsi="Arial" w:cs="Arial"/>
          <w:sz w:val="22"/>
          <w:szCs w:val="22"/>
        </w:rPr>
      </w:pPr>
    </w:p>
    <w:p w14:paraId="41A5C59D" w14:textId="77777777" w:rsidR="00413204" w:rsidRPr="00413204" w:rsidRDefault="00413204" w:rsidP="00413204">
      <w:pPr>
        <w:jc w:val="center"/>
        <w:rPr>
          <w:rFonts w:ascii="Arial" w:hAnsi="Arial" w:cs="Arial"/>
          <w:sz w:val="22"/>
          <w:szCs w:val="22"/>
        </w:rPr>
      </w:pPr>
    </w:p>
    <w:p w14:paraId="0F9ADF72" w14:textId="77777777" w:rsidR="00413204" w:rsidRPr="00413204" w:rsidRDefault="00413204" w:rsidP="00413204">
      <w:pPr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413204">
        <w:rPr>
          <w:rFonts w:ascii="Arial" w:hAnsi="Arial" w:cs="Arial"/>
          <w:sz w:val="22"/>
          <w:szCs w:val="22"/>
        </w:rPr>
        <w:t xml:space="preserve"> členové zastupitelstva obce  Svojšice</w:t>
      </w:r>
      <w:r w:rsidRPr="00413204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                                                   </w:t>
      </w:r>
    </w:p>
    <w:p w14:paraId="437ACFDC" w14:textId="77777777" w:rsidR="00413204" w:rsidRPr="00413204" w:rsidRDefault="00413204" w:rsidP="00413204">
      <w:pPr>
        <w:rPr>
          <w:rFonts w:ascii="Arial" w:hAnsi="Arial" w:cs="Arial"/>
          <w:sz w:val="22"/>
          <w:szCs w:val="22"/>
        </w:rPr>
      </w:pPr>
    </w:p>
    <w:p w14:paraId="6A5894EF" w14:textId="77777777" w:rsidR="00413204" w:rsidRPr="00413204" w:rsidRDefault="00413204" w:rsidP="00787BF9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413204" w:rsidRPr="00413204" w:rsidSect="007A7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3" w:right="1286" w:bottom="993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767A" w14:textId="77777777" w:rsidR="00B4062D" w:rsidRDefault="00B4062D">
      <w:r>
        <w:separator/>
      </w:r>
    </w:p>
  </w:endnote>
  <w:endnote w:type="continuationSeparator" w:id="0">
    <w:p w14:paraId="372B1398" w14:textId="77777777" w:rsidR="00B4062D" w:rsidRDefault="00B4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ADE0C" w14:textId="77777777" w:rsidR="00244776" w:rsidRDefault="002447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97911" w14:textId="77777777" w:rsidR="00B4062D" w:rsidRDefault="00B4062D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E39D0" w14:textId="77777777" w:rsidR="00B4062D" w:rsidRPr="007A7B32" w:rsidRDefault="00B4062D" w:rsidP="007A7B32">
    <w:pPr>
      <w:pStyle w:val="Zpat"/>
    </w:pPr>
    <w:r w:rsidRPr="007A7B3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1BA5E" w14:textId="77777777" w:rsidR="00B4062D" w:rsidRDefault="00B4062D">
      <w:r>
        <w:separator/>
      </w:r>
    </w:p>
  </w:footnote>
  <w:footnote w:type="continuationSeparator" w:id="0">
    <w:p w14:paraId="79A3DC21" w14:textId="77777777" w:rsidR="00B4062D" w:rsidRDefault="00B4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046AF" w14:textId="77777777" w:rsidR="00244776" w:rsidRDefault="002447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99FB9" w14:textId="77777777" w:rsidR="00244776" w:rsidRDefault="002447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5F62" w14:textId="11E954D9" w:rsidR="00244776" w:rsidRPr="00244776" w:rsidRDefault="00244776" w:rsidP="00244776">
    <w:pPr>
      <w:pStyle w:val="Zhlav"/>
      <w:jc w:val="right"/>
      <w:rPr>
        <w:rFonts w:ascii="Arial" w:hAnsi="Arial" w:cs="Arial"/>
        <w:sz w:val="16"/>
        <w:szCs w:val="16"/>
      </w:rPr>
    </w:pPr>
    <w:bookmarkStart w:id="0" w:name="_GoBack"/>
    <w:r w:rsidRPr="00244776">
      <w:rPr>
        <w:rFonts w:ascii="Arial" w:hAnsi="Arial" w:cs="Arial"/>
        <w:sz w:val="16"/>
        <w:szCs w:val="16"/>
      </w:rPr>
      <w:t>Č.j.: ZSMV-N-01359-37/SNM-2021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27091E"/>
    <w:multiLevelType w:val="singleLevel"/>
    <w:tmpl w:val="903CB7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3713087"/>
    <w:multiLevelType w:val="singleLevel"/>
    <w:tmpl w:val="68D892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7BB4F62"/>
    <w:multiLevelType w:val="hybridMultilevel"/>
    <w:tmpl w:val="B7060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26D3"/>
    <w:multiLevelType w:val="hybridMultilevel"/>
    <w:tmpl w:val="69402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11FE"/>
    <w:multiLevelType w:val="hybridMultilevel"/>
    <w:tmpl w:val="362A6C22"/>
    <w:lvl w:ilvl="0" w:tplc="6D2A4D8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2C00C13"/>
    <w:multiLevelType w:val="hybridMultilevel"/>
    <w:tmpl w:val="D8385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80BD3"/>
    <w:multiLevelType w:val="singleLevel"/>
    <w:tmpl w:val="9CAC03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58F380A"/>
    <w:multiLevelType w:val="hybridMultilevel"/>
    <w:tmpl w:val="5F883D7E"/>
    <w:lvl w:ilvl="0" w:tplc="93B27C14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0000006">
      <w:start w:val="1"/>
      <w:numFmt w:val="bullet"/>
      <w:lvlText w:val="–"/>
      <w:lvlJc w:val="left"/>
      <w:pPr>
        <w:ind w:left="2214" w:hanging="360"/>
      </w:pPr>
      <w:rPr>
        <w:rFonts w:ascii="Times New Roman" w:hAnsi="Times New Roman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9DC3046"/>
    <w:multiLevelType w:val="hybridMultilevel"/>
    <w:tmpl w:val="7A2430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C6FC8"/>
    <w:multiLevelType w:val="hybridMultilevel"/>
    <w:tmpl w:val="506E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F5C24"/>
    <w:multiLevelType w:val="multilevel"/>
    <w:tmpl w:val="C1BCD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501B95"/>
    <w:multiLevelType w:val="singleLevel"/>
    <w:tmpl w:val="903CB7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6790112"/>
    <w:multiLevelType w:val="hybridMultilevel"/>
    <w:tmpl w:val="8C841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E7AE7"/>
    <w:multiLevelType w:val="hybridMultilevel"/>
    <w:tmpl w:val="9AB80A6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932A6"/>
    <w:multiLevelType w:val="hybridMultilevel"/>
    <w:tmpl w:val="D8385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E6F17"/>
    <w:multiLevelType w:val="hybridMultilevel"/>
    <w:tmpl w:val="1F124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B94AA5"/>
    <w:multiLevelType w:val="hybridMultilevel"/>
    <w:tmpl w:val="9EA6BEF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6AA64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32DF8"/>
    <w:multiLevelType w:val="hybridMultilevel"/>
    <w:tmpl w:val="310E6F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9E3E97"/>
    <w:multiLevelType w:val="singleLevel"/>
    <w:tmpl w:val="903CB7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44890106"/>
    <w:multiLevelType w:val="hybridMultilevel"/>
    <w:tmpl w:val="F3360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783"/>
    <w:multiLevelType w:val="singleLevel"/>
    <w:tmpl w:val="68D892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54F468CB"/>
    <w:multiLevelType w:val="singleLevel"/>
    <w:tmpl w:val="903CB7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5513AD0"/>
    <w:multiLevelType w:val="hybridMultilevel"/>
    <w:tmpl w:val="FBAC859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74952F7"/>
    <w:multiLevelType w:val="hybridMultilevel"/>
    <w:tmpl w:val="09E6086C"/>
    <w:lvl w:ilvl="0" w:tplc="89ECA4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BFA5DC7"/>
    <w:multiLevelType w:val="hybridMultilevel"/>
    <w:tmpl w:val="CED0B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13D3C"/>
    <w:multiLevelType w:val="hybridMultilevel"/>
    <w:tmpl w:val="1F124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C43764"/>
    <w:multiLevelType w:val="hybridMultilevel"/>
    <w:tmpl w:val="775CA542"/>
    <w:lvl w:ilvl="0" w:tplc="3E06F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B7DAF"/>
    <w:multiLevelType w:val="hybridMultilevel"/>
    <w:tmpl w:val="F320945A"/>
    <w:lvl w:ilvl="0" w:tplc="FFFFFFFF">
      <w:start w:val="1"/>
      <w:numFmt w:val="lowerRoman"/>
      <w:pStyle w:val="Zkladntextslovan3"/>
      <w:lvlText w:val="(%1)"/>
      <w:lvlJc w:val="left"/>
      <w:pPr>
        <w:tabs>
          <w:tab w:val="num" w:pos="2041"/>
        </w:tabs>
        <w:ind w:left="2041" w:hanging="68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62F4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A744BF"/>
    <w:multiLevelType w:val="hybridMultilevel"/>
    <w:tmpl w:val="D7289642"/>
    <w:lvl w:ilvl="0" w:tplc="94D42F10">
      <w:start w:val="1"/>
      <w:numFmt w:val="lowerLetter"/>
      <w:lvlText w:val="%1)"/>
      <w:lvlJc w:val="left"/>
      <w:pPr>
        <w:ind w:left="1721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441" w:hanging="360"/>
      </w:pPr>
    </w:lvl>
    <w:lvl w:ilvl="2" w:tplc="0405001B" w:tentative="1">
      <w:start w:val="1"/>
      <w:numFmt w:val="lowerRoman"/>
      <w:lvlText w:val="%3."/>
      <w:lvlJc w:val="right"/>
      <w:pPr>
        <w:ind w:left="3161" w:hanging="180"/>
      </w:pPr>
    </w:lvl>
    <w:lvl w:ilvl="3" w:tplc="0405000F" w:tentative="1">
      <w:start w:val="1"/>
      <w:numFmt w:val="decimal"/>
      <w:lvlText w:val="%4."/>
      <w:lvlJc w:val="left"/>
      <w:pPr>
        <w:ind w:left="3881" w:hanging="360"/>
      </w:pPr>
    </w:lvl>
    <w:lvl w:ilvl="4" w:tplc="04050019" w:tentative="1">
      <w:start w:val="1"/>
      <w:numFmt w:val="lowerLetter"/>
      <w:lvlText w:val="%5."/>
      <w:lvlJc w:val="left"/>
      <w:pPr>
        <w:ind w:left="4601" w:hanging="360"/>
      </w:pPr>
    </w:lvl>
    <w:lvl w:ilvl="5" w:tplc="0405001B" w:tentative="1">
      <w:start w:val="1"/>
      <w:numFmt w:val="lowerRoman"/>
      <w:lvlText w:val="%6."/>
      <w:lvlJc w:val="right"/>
      <w:pPr>
        <w:ind w:left="5321" w:hanging="180"/>
      </w:pPr>
    </w:lvl>
    <w:lvl w:ilvl="6" w:tplc="0405000F" w:tentative="1">
      <w:start w:val="1"/>
      <w:numFmt w:val="decimal"/>
      <w:lvlText w:val="%7."/>
      <w:lvlJc w:val="left"/>
      <w:pPr>
        <w:ind w:left="6041" w:hanging="360"/>
      </w:pPr>
    </w:lvl>
    <w:lvl w:ilvl="7" w:tplc="04050019" w:tentative="1">
      <w:start w:val="1"/>
      <w:numFmt w:val="lowerLetter"/>
      <w:lvlText w:val="%8."/>
      <w:lvlJc w:val="left"/>
      <w:pPr>
        <w:ind w:left="6761" w:hanging="360"/>
      </w:pPr>
    </w:lvl>
    <w:lvl w:ilvl="8" w:tplc="040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1" w15:restartNumberingAfterBreak="0">
    <w:nsid w:val="6AAF1A1F"/>
    <w:multiLevelType w:val="multilevel"/>
    <w:tmpl w:val="FACE5998"/>
    <w:lvl w:ilvl="0">
      <w:start w:val="1"/>
      <w:numFmt w:val="decimal"/>
      <w:pStyle w:val="Textodstavce"/>
      <w:isLgl/>
      <w:lvlText w:val="(%1)"/>
      <w:lvlJc w:val="left"/>
      <w:pPr>
        <w:tabs>
          <w:tab w:val="num" w:pos="783"/>
        </w:tabs>
        <w:ind w:left="1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567"/>
        </w:tabs>
        <w:ind w:left="567" w:hanging="425"/>
      </w:pPr>
      <w:rPr>
        <w:vertAlign w:val="baseline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5"/>
      </w:pPr>
    </w:lvl>
    <w:lvl w:ilvl="3">
      <w:start w:val="1"/>
      <w:numFmt w:val="decimal"/>
      <w:lvlText w:val="(%4)"/>
      <w:lvlJc w:val="left"/>
      <w:pPr>
        <w:tabs>
          <w:tab w:val="num" w:pos="1441"/>
        </w:tabs>
        <w:ind w:left="1441" w:hanging="360"/>
      </w:p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161" w:hanging="360"/>
      </w:p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241" w:hanging="360"/>
      </w:pPr>
    </w:lvl>
  </w:abstractNum>
  <w:abstractNum w:abstractNumId="32" w15:restartNumberingAfterBreak="0">
    <w:nsid w:val="74EB28EC"/>
    <w:multiLevelType w:val="singleLevel"/>
    <w:tmpl w:val="68D8929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9EA46AB"/>
    <w:multiLevelType w:val="hybridMultilevel"/>
    <w:tmpl w:val="A0740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95F00"/>
    <w:multiLevelType w:val="hybridMultilevel"/>
    <w:tmpl w:val="D1B49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248C6"/>
    <w:multiLevelType w:val="hybridMultilevel"/>
    <w:tmpl w:val="B36254F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9"/>
  </w:num>
  <w:num w:numId="5">
    <w:abstractNumId w:val="34"/>
  </w:num>
  <w:num w:numId="6">
    <w:abstractNumId w:val="3"/>
  </w:num>
  <w:num w:numId="7">
    <w:abstractNumId w:val="18"/>
  </w:num>
  <w:num w:numId="8">
    <w:abstractNumId w:val="28"/>
  </w:num>
  <w:num w:numId="9">
    <w:abstractNumId w:val="8"/>
  </w:num>
  <w:num w:numId="10">
    <w:abstractNumId w:val="30"/>
  </w:num>
  <w:num w:numId="11">
    <w:abstractNumId w:val="12"/>
  </w:num>
  <w:num w:numId="12">
    <w:abstractNumId w:val="12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19"/>
  </w:num>
  <w:num w:numId="14">
    <w:abstractNumId w:val="1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21"/>
  </w:num>
  <w:num w:numId="16">
    <w:abstractNumId w:val="21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7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2"/>
  </w:num>
  <w:num w:numId="19">
    <w:abstractNumId w:val="22"/>
  </w:num>
  <w:num w:numId="20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  <w:lvlOverride w:ilvl="0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2"/>
    </w:lvlOverride>
  </w:num>
  <w:num w:numId="25">
    <w:abstractNumId w:val="7"/>
    <w:lvlOverride w:ilvl="0">
      <w:startOverride w:val="1"/>
    </w:lvlOverride>
  </w:num>
  <w:num w:numId="26">
    <w:abstractNumId w:val="29"/>
  </w:num>
  <w:num w:numId="27">
    <w:abstractNumId w:val="10"/>
  </w:num>
  <w:num w:numId="28">
    <w:abstractNumId w:val="27"/>
  </w:num>
  <w:num w:numId="29">
    <w:abstractNumId w:val="0"/>
  </w:num>
  <w:num w:numId="30">
    <w:abstractNumId w:val="5"/>
  </w:num>
  <w:num w:numId="31">
    <w:abstractNumId w:val="23"/>
  </w:num>
  <w:num w:numId="32">
    <w:abstractNumId w:val="4"/>
  </w:num>
  <w:num w:numId="33">
    <w:abstractNumId w:val="14"/>
  </w:num>
  <w:num w:numId="34">
    <w:abstractNumId w:val="35"/>
  </w:num>
  <w:num w:numId="35">
    <w:abstractNumId w:val="25"/>
  </w:num>
  <w:num w:numId="36">
    <w:abstractNumId w:val="6"/>
  </w:num>
  <w:num w:numId="37">
    <w:abstractNumId w:val="15"/>
  </w:num>
  <w:num w:numId="38">
    <w:abstractNumId w:val="13"/>
  </w:num>
  <w:num w:numId="39">
    <w:abstractNumId w:val="33"/>
  </w:num>
  <w:num w:numId="40">
    <w:abstractNumId w:val="17"/>
  </w:num>
  <w:num w:numId="4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62"/>
    <w:rsid w:val="00000910"/>
    <w:rsid w:val="0000099D"/>
    <w:rsid w:val="00001C42"/>
    <w:rsid w:val="00002316"/>
    <w:rsid w:val="00007D4D"/>
    <w:rsid w:val="000140E7"/>
    <w:rsid w:val="000147C9"/>
    <w:rsid w:val="00015488"/>
    <w:rsid w:val="000240BB"/>
    <w:rsid w:val="00027975"/>
    <w:rsid w:val="000279CD"/>
    <w:rsid w:val="00027CA2"/>
    <w:rsid w:val="00031CCE"/>
    <w:rsid w:val="00032F7D"/>
    <w:rsid w:val="00033DFE"/>
    <w:rsid w:val="0003658E"/>
    <w:rsid w:val="00037AAF"/>
    <w:rsid w:val="00037CE9"/>
    <w:rsid w:val="00041C56"/>
    <w:rsid w:val="00043CB2"/>
    <w:rsid w:val="00044544"/>
    <w:rsid w:val="000532AB"/>
    <w:rsid w:val="000552F9"/>
    <w:rsid w:val="0006282D"/>
    <w:rsid w:val="00063E63"/>
    <w:rsid w:val="00063F64"/>
    <w:rsid w:val="00065E5A"/>
    <w:rsid w:val="00072230"/>
    <w:rsid w:val="000762D0"/>
    <w:rsid w:val="00076698"/>
    <w:rsid w:val="000802A9"/>
    <w:rsid w:val="00080C2D"/>
    <w:rsid w:val="00084F27"/>
    <w:rsid w:val="00085E33"/>
    <w:rsid w:val="0008742F"/>
    <w:rsid w:val="000922A0"/>
    <w:rsid w:val="00093EA7"/>
    <w:rsid w:val="00096768"/>
    <w:rsid w:val="000A0E16"/>
    <w:rsid w:val="000A17BD"/>
    <w:rsid w:val="000A2226"/>
    <w:rsid w:val="000C3BA8"/>
    <w:rsid w:val="000C7241"/>
    <w:rsid w:val="000C76C4"/>
    <w:rsid w:val="000D2C58"/>
    <w:rsid w:val="000D47B8"/>
    <w:rsid w:val="000D675E"/>
    <w:rsid w:val="000D76E3"/>
    <w:rsid w:val="000D7A2C"/>
    <w:rsid w:val="000D7EAF"/>
    <w:rsid w:val="000E1A33"/>
    <w:rsid w:val="000E5E09"/>
    <w:rsid w:val="000E682C"/>
    <w:rsid w:val="000E721B"/>
    <w:rsid w:val="000F4166"/>
    <w:rsid w:val="000F55D8"/>
    <w:rsid w:val="000F5F31"/>
    <w:rsid w:val="000F6E1F"/>
    <w:rsid w:val="000F7544"/>
    <w:rsid w:val="00100776"/>
    <w:rsid w:val="0010409F"/>
    <w:rsid w:val="00104F04"/>
    <w:rsid w:val="00106BD5"/>
    <w:rsid w:val="001158CD"/>
    <w:rsid w:val="00116FE1"/>
    <w:rsid w:val="00120717"/>
    <w:rsid w:val="00121E22"/>
    <w:rsid w:val="0012592C"/>
    <w:rsid w:val="0013080C"/>
    <w:rsid w:val="0013284A"/>
    <w:rsid w:val="001367A7"/>
    <w:rsid w:val="00137222"/>
    <w:rsid w:val="00140F61"/>
    <w:rsid w:val="00142231"/>
    <w:rsid w:val="00147DA3"/>
    <w:rsid w:val="00150F8A"/>
    <w:rsid w:val="00150FDE"/>
    <w:rsid w:val="001520B4"/>
    <w:rsid w:val="00154054"/>
    <w:rsid w:val="00156674"/>
    <w:rsid w:val="001715C3"/>
    <w:rsid w:val="0017163A"/>
    <w:rsid w:val="0017221C"/>
    <w:rsid w:val="001740CD"/>
    <w:rsid w:val="00175DD4"/>
    <w:rsid w:val="001764B3"/>
    <w:rsid w:val="001811DD"/>
    <w:rsid w:val="001828B4"/>
    <w:rsid w:val="00185F94"/>
    <w:rsid w:val="00190BF0"/>
    <w:rsid w:val="00190C2D"/>
    <w:rsid w:val="0019745C"/>
    <w:rsid w:val="001A6D00"/>
    <w:rsid w:val="001B251F"/>
    <w:rsid w:val="001B482C"/>
    <w:rsid w:val="001C1C9A"/>
    <w:rsid w:val="001C2A96"/>
    <w:rsid w:val="001C5FFF"/>
    <w:rsid w:val="001E2D2E"/>
    <w:rsid w:val="001E5FF3"/>
    <w:rsid w:val="001F7D3D"/>
    <w:rsid w:val="002005D0"/>
    <w:rsid w:val="00203520"/>
    <w:rsid w:val="0020675F"/>
    <w:rsid w:val="00217926"/>
    <w:rsid w:val="00225BD0"/>
    <w:rsid w:val="002365FB"/>
    <w:rsid w:val="00236EA5"/>
    <w:rsid w:val="0024204F"/>
    <w:rsid w:val="002431DD"/>
    <w:rsid w:val="00244776"/>
    <w:rsid w:val="00251A83"/>
    <w:rsid w:val="00251DA1"/>
    <w:rsid w:val="002540B9"/>
    <w:rsid w:val="0026185C"/>
    <w:rsid w:val="002702A6"/>
    <w:rsid w:val="00273F1A"/>
    <w:rsid w:val="00280257"/>
    <w:rsid w:val="002853DF"/>
    <w:rsid w:val="00290CBB"/>
    <w:rsid w:val="00290E22"/>
    <w:rsid w:val="00293CCC"/>
    <w:rsid w:val="00294D62"/>
    <w:rsid w:val="0029525D"/>
    <w:rsid w:val="002A04EF"/>
    <w:rsid w:val="002A0D89"/>
    <w:rsid w:val="002A1037"/>
    <w:rsid w:val="002A2EAB"/>
    <w:rsid w:val="002A3175"/>
    <w:rsid w:val="002A5DD2"/>
    <w:rsid w:val="002B2A1E"/>
    <w:rsid w:val="002B4BD0"/>
    <w:rsid w:val="002C0B14"/>
    <w:rsid w:val="002C2FF3"/>
    <w:rsid w:val="002C3EDE"/>
    <w:rsid w:val="002D13AD"/>
    <w:rsid w:val="002D2066"/>
    <w:rsid w:val="002D3E37"/>
    <w:rsid w:val="002D48B9"/>
    <w:rsid w:val="002E2839"/>
    <w:rsid w:val="002E75CB"/>
    <w:rsid w:val="002F0635"/>
    <w:rsid w:val="002F170A"/>
    <w:rsid w:val="002F2F28"/>
    <w:rsid w:val="002F3072"/>
    <w:rsid w:val="002F5E42"/>
    <w:rsid w:val="00301B04"/>
    <w:rsid w:val="0030254C"/>
    <w:rsid w:val="0030274C"/>
    <w:rsid w:val="0031342B"/>
    <w:rsid w:val="00315929"/>
    <w:rsid w:val="00323048"/>
    <w:rsid w:val="003276E0"/>
    <w:rsid w:val="00332051"/>
    <w:rsid w:val="00332C1E"/>
    <w:rsid w:val="00333ADB"/>
    <w:rsid w:val="003358E7"/>
    <w:rsid w:val="003363A0"/>
    <w:rsid w:val="00336428"/>
    <w:rsid w:val="00337AEC"/>
    <w:rsid w:val="003400D0"/>
    <w:rsid w:val="00344740"/>
    <w:rsid w:val="00344D20"/>
    <w:rsid w:val="00344ECB"/>
    <w:rsid w:val="0034594E"/>
    <w:rsid w:val="0034602C"/>
    <w:rsid w:val="00353B69"/>
    <w:rsid w:val="00355FB7"/>
    <w:rsid w:val="0035794D"/>
    <w:rsid w:val="00371AE9"/>
    <w:rsid w:val="00383ACA"/>
    <w:rsid w:val="00384B5D"/>
    <w:rsid w:val="003918B1"/>
    <w:rsid w:val="00392414"/>
    <w:rsid w:val="003938ED"/>
    <w:rsid w:val="003952EC"/>
    <w:rsid w:val="00396852"/>
    <w:rsid w:val="003A2545"/>
    <w:rsid w:val="003A2DC8"/>
    <w:rsid w:val="003B0652"/>
    <w:rsid w:val="003B3655"/>
    <w:rsid w:val="003B47E2"/>
    <w:rsid w:val="003B4A59"/>
    <w:rsid w:val="003B4DF3"/>
    <w:rsid w:val="003B578F"/>
    <w:rsid w:val="003B5AC0"/>
    <w:rsid w:val="003B6DB4"/>
    <w:rsid w:val="003B776B"/>
    <w:rsid w:val="003C2E87"/>
    <w:rsid w:val="003C3074"/>
    <w:rsid w:val="003C7CA0"/>
    <w:rsid w:val="003D3EE3"/>
    <w:rsid w:val="003D70F2"/>
    <w:rsid w:val="003D7BA1"/>
    <w:rsid w:val="003E03A2"/>
    <w:rsid w:val="003E1E66"/>
    <w:rsid w:val="003E4376"/>
    <w:rsid w:val="003E608B"/>
    <w:rsid w:val="003E7148"/>
    <w:rsid w:val="003F0238"/>
    <w:rsid w:val="003F1B6C"/>
    <w:rsid w:val="003F3ADB"/>
    <w:rsid w:val="003F6015"/>
    <w:rsid w:val="004001CB"/>
    <w:rsid w:val="004014BF"/>
    <w:rsid w:val="00401DAB"/>
    <w:rsid w:val="00404DCA"/>
    <w:rsid w:val="00407476"/>
    <w:rsid w:val="004079EF"/>
    <w:rsid w:val="00407A60"/>
    <w:rsid w:val="00413204"/>
    <w:rsid w:val="0041381F"/>
    <w:rsid w:val="00413F08"/>
    <w:rsid w:val="004150F1"/>
    <w:rsid w:val="0041601E"/>
    <w:rsid w:val="00417A36"/>
    <w:rsid w:val="0043168E"/>
    <w:rsid w:val="0043573A"/>
    <w:rsid w:val="004372EB"/>
    <w:rsid w:val="00450BFA"/>
    <w:rsid w:val="0045402A"/>
    <w:rsid w:val="00456F44"/>
    <w:rsid w:val="00466789"/>
    <w:rsid w:val="00467F17"/>
    <w:rsid w:val="004706CE"/>
    <w:rsid w:val="00476211"/>
    <w:rsid w:val="004765BC"/>
    <w:rsid w:val="00476A13"/>
    <w:rsid w:val="00476E99"/>
    <w:rsid w:val="0047767A"/>
    <w:rsid w:val="00480D61"/>
    <w:rsid w:val="004858C2"/>
    <w:rsid w:val="004946DA"/>
    <w:rsid w:val="004958C9"/>
    <w:rsid w:val="00496D31"/>
    <w:rsid w:val="004A2DED"/>
    <w:rsid w:val="004A470C"/>
    <w:rsid w:val="004B0E1E"/>
    <w:rsid w:val="004B1340"/>
    <w:rsid w:val="004B1AA9"/>
    <w:rsid w:val="004B1D56"/>
    <w:rsid w:val="004B282B"/>
    <w:rsid w:val="004D4E47"/>
    <w:rsid w:val="004E5264"/>
    <w:rsid w:val="004F665D"/>
    <w:rsid w:val="00502F7E"/>
    <w:rsid w:val="00504D19"/>
    <w:rsid w:val="00511734"/>
    <w:rsid w:val="00516FAD"/>
    <w:rsid w:val="005202B7"/>
    <w:rsid w:val="005226BF"/>
    <w:rsid w:val="00524A2A"/>
    <w:rsid w:val="00525C56"/>
    <w:rsid w:val="00532573"/>
    <w:rsid w:val="005347B9"/>
    <w:rsid w:val="00534DB0"/>
    <w:rsid w:val="0053577E"/>
    <w:rsid w:val="00536F44"/>
    <w:rsid w:val="00537251"/>
    <w:rsid w:val="00542D2A"/>
    <w:rsid w:val="0055658C"/>
    <w:rsid w:val="005623CD"/>
    <w:rsid w:val="00563CB6"/>
    <w:rsid w:val="00563D25"/>
    <w:rsid w:val="00570DE7"/>
    <w:rsid w:val="00575850"/>
    <w:rsid w:val="005773D2"/>
    <w:rsid w:val="00577A2E"/>
    <w:rsid w:val="00584EA1"/>
    <w:rsid w:val="00584FF0"/>
    <w:rsid w:val="005859A3"/>
    <w:rsid w:val="00591CA7"/>
    <w:rsid w:val="005A13B3"/>
    <w:rsid w:val="005A5027"/>
    <w:rsid w:val="005A6B14"/>
    <w:rsid w:val="005B6AA3"/>
    <w:rsid w:val="005C645A"/>
    <w:rsid w:val="005C7A56"/>
    <w:rsid w:val="005C7A9D"/>
    <w:rsid w:val="005C7B71"/>
    <w:rsid w:val="005D3006"/>
    <w:rsid w:val="005D42A8"/>
    <w:rsid w:val="005D52EB"/>
    <w:rsid w:val="005D5345"/>
    <w:rsid w:val="005E1F23"/>
    <w:rsid w:val="005F0779"/>
    <w:rsid w:val="005F15DB"/>
    <w:rsid w:val="005F1689"/>
    <w:rsid w:val="005F16B6"/>
    <w:rsid w:val="005F404F"/>
    <w:rsid w:val="005F7958"/>
    <w:rsid w:val="006049A1"/>
    <w:rsid w:val="00606F2C"/>
    <w:rsid w:val="006078B4"/>
    <w:rsid w:val="00620167"/>
    <w:rsid w:val="006203BD"/>
    <w:rsid w:val="00631273"/>
    <w:rsid w:val="00631D87"/>
    <w:rsid w:val="00632F36"/>
    <w:rsid w:val="00634C91"/>
    <w:rsid w:val="00634D1B"/>
    <w:rsid w:val="00636FB6"/>
    <w:rsid w:val="00640724"/>
    <w:rsid w:val="00640A2F"/>
    <w:rsid w:val="00641BFA"/>
    <w:rsid w:val="00642FF2"/>
    <w:rsid w:val="00651A43"/>
    <w:rsid w:val="00656847"/>
    <w:rsid w:val="006624EA"/>
    <w:rsid w:val="006632BD"/>
    <w:rsid w:val="00663EAE"/>
    <w:rsid w:val="006663E8"/>
    <w:rsid w:val="006738A2"/>
    <w:rsid w:val="006758A5"/>
    <w:rsid w:val="00693DEF"/>
    <w:rsid w:val="00694CE5"/>
    <w:rsid w:val="006A19C3"/>
    <w:rsid w:val="006A3C2A"/>
    <w:rsid w:val="006B244E"/>
    <w:rsid w:val="006B4060"/>
    <w:rsid w:val="006B7FA5"/>
    <w:rsid w:val="006D0CA1"/>
    <w:rsid w:val="006D1565"/>
    <w:rsid w:val="006D2443"/>
    <w:rsid w:val="006D720C"/>
    <w:rsid w:val="006E2D0A"/>
    <w:rsid w:val="006E3B8D"/>
    <w:rsid w:val="006E4238"/>
    <w:rsid w:val="006F0189"/>
    <w:rsid w:val="006F0253"/>
    <w:rsid w:val="006F324F"/>
    <w:rsid w:val="00701195"/>
    <w:rsid w:val="007016AE"/>
    <w:rsid w:val="00705D2D"/>
    <w:rsid w:val="00712388"/>
    <w:rsid w:val="00717654"/>
    <w:rsid w:val="007212DD"/>
    <w:rsid w:val="00724ADB"/>
    <w:rsid w:val="00731C48"/>
    <w:rsid w:val="00733581"/>
    <w:rsid w:val="00733988"/>
    <w:rsid w:val="00737F5C"/>
    <w:rsid w:val="00741BA3"/>
    <w:rsid w:val="00744E54"/>
    <w:rsid w:val="0075523F"/>
    <w:rsid w:val="00755E79"/>
    <w:rsid w:val="007568E9"/>
    <w:rsid w:val="00756E7A"/>
    <w:rsid w:val="0076327D"/>
    <w:rsid w:val="00763623"/>
    <w:rsid w:val="00767000"/>
    <w:rsid w:val="00770421"/>
    <w:rsid w:val="0077257B"/>
    <w:rsid w:val="00773A9D"/>
    <w:rsid w:val="0077779C"/>
    <w:rsid w:val="00780925"/>
    <w:rsid w:val="00781764"/>
    <w:rsid w:val="007852EB"/>
    <w:rsid w:val="00787BF9"/>
    <w:rsid w:val="00790ACE"/>
    <w:rsid w:val="007925FD"/>
    <w:rsid w:val="00796386"/>
    <w:rsid w:val="00797261"/>
    <w:rsid w:val="007A2A96"/>
    <w:rsid w:val="007A75FF"/>
    <w:rsid w:val="007A7B32"/>
    <w:rsid w:val="007B19D9"/>
    <w:rsid w:val="007C118E"/>
    <w:rsid w:val="007C1949"/>
    <w:rsid w:val="007D0C5E"/>
    <w:rsid w:val="007D3C43"/>
    <w:rsid w:val="007D3C7E"/>
    <w:rsid w:val="007D571D"/>
    <w:rsid w:val="007F1B42"/>
    <w:rsid w:val="008012A7"/>
    <w:rsid w:val="008014B6"/>
    <w:rsid w:val="0080321E"/>
    <w:rsid w:val="00805392"/>
    <w:rsid w:val="00810523"/>
    <w:rsid w:val="008110DD"/>
    <w:rsid w:val="00812089"/>
    <w:rsid w:val="0081499D"/>
    <w:rsid w:val="008150CB"/>
    <w:rsid w:val="00816C1C"/>
    <w:rsid w:val="00817285"/>
    <w:rsid w:val="00817B0A"/>
    <w:rsid w:val="008213DD"/>
    <w:rsid w:val="00824CC8"/>
    <w:rsid w:val="00827D7E"/>
    <w:rsid w:val="0083194B"/>
    <w:rsid w:val="00834760"/>
    <w:rsid w:val="00837717"/>
    <w:rsid w:val="00841EBD"/>
    <w:rsid w:val="00845A4F"/>
    <w:rsid w:val="00845A9B"/>
    <w:rsid w:val="00853E33"/>
    <w:rsid w:val="00855AAC"/>
    <w:rsid w:val="0085628B"/>
    <w:rsid w:val="00856FB3"/>
    <w:rsid w:val="008616B8"/>
    <w:rsid w:val="008616EB"/>
    <w:rsid w:val="00863A21"/>
    <w:rsid w:val="00863B86"/>
    <w:rsid w:val="00871208"/>
    <w:rsid w:val="008741AB"/>
    <w:rsid w:val="0088236B"/>
    <w:rsid w:val="008872F3"/>
    <w:rsid w:val="008879DB"/>
    <w:rsid w:val="008958F6"/>
    <w:rsid w:val="00897C36"/>
    <w:rsid w:val="00897E09"/>
    <w:rsid w:val="008A1B75"/>
    <w:rsid w:val="008A3242"/>
    <w:rsid w:val="008A4A4F"/>
    <w:rsid w:val="008A5715"/>
    <w:rsid w:val="008B78B6"/>
    <w:rsid w:val="008C2B90"/>
    <w:rsid w:val="008C3DFA"/>
    <w:rsid w:val="008C4674"/>
    <w:rsid w:val="008C72F8"/>
    <w:rsid w:val="008D1AD6"/>
    <w:rsid w:val="008D4198"/>
    <w:rsid w:val="008E08AA"/>
    <w:rsid w:val="008E0F71"/>
    <w:rsid w:val="008E39BB"/>
    <w:rsid w:val="008F3883"/>
    <w:rsid w:val="008F44EE"/>
    <w:rsid w:val="009001C6"/>
    <w:rsid w:val="00904891"/>
    <w:rsid w:val="00905332"/>
    <w:rsid w:val="00906EFD"/>
    <w:rsid w:val="009132CF"/>
    <w:rsid w:val="009150FB"/>
    <w:rsid w:val="009168D6"/>
    <w:rsid w:val="00920CA1"/>
    <w:rsid w:val="00924B0C"/>
    <w:rsid w:val="0093002D"/>
    <w:rsid w:val="00934718"/>
    <w:rsid w:val="00936F43"/>
    <w:rsid w:val="00941D49"/>
    <w:rsid w:val="00943EC3"/>
    <w:rsid w:val="009459EF"/>
    <w:rsid w:val="00945B86"/>
    <w:rsid w:val="00951775"/>
    <w:rsid w:val="00951A47"/>
    <w:rsid w:val="00954DC4"/>
    <w:rsid w:val="00955FBD"/>
    <w:rsid w:val="0096481C"/>
    <w:rsid w:val="0096592C"/>
    <w:rsid w:val="00971357"/>
    <w:rsid w:val="009731CF"/>
    <w:rsid w:val="00973E02"/>
    <w:rsid w:val="009768E9"/>
    <w:rsid w:val="009778F6"/>
    <w:rsid w:val="00982804"/>
    <w:rsid w:val="00985B96"/>
    <w:rsid w:val="00993B1D"/>
    <w:rsid w:val="009A0DEB"/>
    <w:rsid w:val="009A1929"/>
    <w:rsid w:val="009A2971"/>
    <w:rsid w:val="009A6FD8"/>
    <w:rsid w:val="009A761C"/>
    <w:rsid w:val="009A7707"/>
    <w:rsid w:val="009B1402"/>
    <w:rsid w:val="009B1EF1"/>
    <w:rsid w:val="009B48CC"/>
    <w:rsid w:val="009B51BD"/>
    <w:rsid w:val="009B6062"/>
    <w:rsid w:val="009C7F0E"/>
    <w:rsid w:val="009D2400"/>
    <w:rsid w:val="009D4DD4"/>
    <w:rsid w:val="009D6FAB"/>
    <w:rsid w:val="009E3DA3"/>
    <w:rsid w:val="009E7F6E"/>
    <w:rsid w:val="009F2736"/>
    <w:rsid w:val="009F3714"/>
    <w:rsid w:val="009F3CD1"/>
    <w:rsid w:val="009F6272"/>
    <w:rsid w:val="00A03245"/>
    <w:rsid w:val="00A04644"/>
    <w:rsid w:val="00A04C59"/>
    <w:rsid w:val="00A0502C"/>
    <w:rsid w:val="00A06E31"/>
    <w:rsid w:val="00A14089"/>
    <w:rsid w:val="00A17CF2"/>
    <w:rsid w:val="00A22B33"/>
    <w:rsid w:val="00A23684"/>
    <w:rsid w:val="00A23B38"/>
    <w:rsid w:val="00A25933"/>
    <w:rsid w:val="00A3118C"/>
    <w:rsid w:val="00A34A0D"/>
    <w:rsid w:val="00A3623E"/>
    <w:rsid w:val="00A42E7C"/>
    <w:rsid w:val="00A438DA"/>
    <w:rsid w:val="00A442F1"/>
    <w:rsid w:val="00A44D2B"/>
    <w:rsid w:val="00A51D46"/>
    <w:rsid w:val="00A555FC"/>
    <w:rsid w:val="00A56176"/>
    <w:rsid w:val="00A565DA"/>
    <w:rsid w:val="00A56A4B"/>
    <w:rsid w:val="00A56AFD"/>
    <w:rsid w:val="00A60864"/>
    <w:rsid w:val="00A63638"/>
    <w:rsid w:val="00A649AE"/>
    <w:rsid w:val="00A67A79"/>
    <w:rsid w:val="00A7264A"/>
    <w:rsid w:val="00A81EF2"/>
    <w:rsid w:val="00A844A8"/>
    <w:rsid w:val="00A8470F"/>
    <w:rsid w:val="00A85BA4"/>
    <w:rsid w:val="00A9397A"/>
    <w:rsid w:val="00A94956"/>
    <w:rsid w:val="00A94C30"/>
    <w:rsid w:val="00A95832"/>
    <w:rsid w:val="00AA1237"/>
    <w:rsid w:val="00AA3966"/>
    <w:rsid w:val="00AA7BA7"/>
    <w:rsid w:val="00AB0971"/>
    <w:rsid w:val="00AC02F7"/>
    <w:rsid w:val="00AC0D95"/>
    <w:rsid w:val="00AC3708"/>
    <w:rsid w:val="00AC5293"/>
    <w:rsid w:val="00AC5742"/>
    <w:rsid w:val="00AC656B"/>
    <w:rsid w:val="00AC75C7"/>
    <w:rsid w:val="00AD0DC6"/>
    <w:rsid w:val="00AD1D31"/>
    <w:rsid w:val="00AD4C36"/>
    <w:rsid w:val="00AD5B28"/>
    <w:rsid w:val="00AD67CD"/>
    <w:rsid w:val="00AD71E1"/>
    <w:rsid w:val="00AE1E86"/>
    <w:rsid w:val="00AF0312"/>
    <w:rsid w:val="00AF1CCC"/>
    <w:rsid w:val="00AF2EC1"/>
    <w:rsid w:val="00AF33C1"/>
    <w:rsid w:val="00AF3B56"/>
    <w:rsid w:val="00B0452D"/>
    <w:rsid w:val="00B06574"/>
    <w:rsid w:val="00B13EE1"/>
    <w:rsid w:val="00B236CD"/>
    <w:rsid w:val="00B24A94"/>
    <w:rsid w:val="00B25F43"/>
    <w:rsid w:val="00B27CFD"/>
    <w:rsid w:val="00B30630"/>
    <w:rsid w:val="00B32FE0"/>
    <w:rsid w:val="00B366AA"/>
    <w:rsid w:val="00B36A91"/>
    <w:rsid w:val="00B4062D"/>
    <w:rsid w:val="00B424C6"/>
    <w:rsid w:val="00B44D1D"/>
    <w:rsid w:val="00B510B5"/>
    <w:rsid w:val="00B53642"/>
    <w:rsid w:val="00B54E05"/>
    <w:rsid w:val="00B55DB0"/>
    <w:rsid w:val="00B56838"/>
    <w:rsid w:val="00B578B2"/>
    <w:rsid w:val="00B60437"/>
    <w:rsid w:val="00B60B5F"/>
    <w:rsid w:val="00B610FE"/>
    <w:rsid w:val="00B62809"/>
    <w:rsid w:val="00B64D00"/>
    <w:rsid w:val="00B6561F"/>
    <w:rsid w:val="00B73240"/>
    <w:rsid w:val="00B74E11"/>
    <w:rsid w:val="00B75CB5"/>
    <w:rsid w:val="00B76CC7"/>
    <w:rsid w:val="00B80A9F"/>
    <w:rsid w:val="00B915DF"/>
    <w:rsid w:val="00B921EF"/>
    <w:rsid w:val="00B936DA"/>
    <w:rsid w:val="00B93D1C"/>
    <w:rsid w:val="00B945DF"/>
    <w:rsid w:val="00B96E3D"/>
    <w:rsid w:val="00BA18B1"/>
    <w:rsid w:val="00BA2161"/>
    <w:rsid w:val="00BB0C9F"/>
    <w:rsid w:val="00BB0CAB"/>
    <w:rsid w:val="00BB135A"/>
    <w:rsid w:val="00BB46E8"/>
    <w:rsid w:val="00BB5777"/>
    <w:rsid w:val="00BC3479"/>
    <w:rsid w:val="00BC4E01"/>
    <w:rsid w:val="00BC6666"/>
    <w:rsid w:val="00BD6139"/>
    <w:rsid w:val="00BD627D"/>
    <w:rsid w:val="00BE509F"/>
    <w:rsid w:val="00BF0FA1"/>
    <w:rsid w:val="00BF6272"/>
    <w:rsid w:val="00C00D02"/>
    <w:rsid w:val="00C028D4"/>
    <w:rsid w:val="00C100D4"/>
    <w:rsid w:val="00C1015C"/>
    <w:rsid w:val="00C1313C"/>
    <w:rsid w:val="00C14AE8"/>
    <w:rsid w:val="00C14D21"/>
    <w:rsid w:val="00C150DB"/>
    <w:rsid w:val="00C17312"/>
    <w:rsid w:val="00C25E09"/>
    <w:rsid w:val="00C26CA0"/>
    <w:rsid w:val="00C31656"/>
    <w:rsid w:val="00C321DA"/>
    <w:rsid w:val="00C35F04"/>
    <w:rsid w:val="00C36F6E"/>
    <w:rsid w:val="00C37A65"/>
    <w:rsid w:val="00C418FA"/>
    <w:rsid w:val="00C45320"/>
    <w:rsid w:val="00C53F4F"/>
    <w:rsid w:val="00C56271"/>
    <w:rsid w:val="00C6113A"/>
    <w:rsid w:val="00C6242F"/>
    <w:rsid w:val="00C712C5"/>
    <w:rsid w:val="00C76605"/>
    <w:rsid w:val="00C80DA1"/>
    <w:rsid w:val="00C81783"/>
    <w:rsid w:val="00C81FBA"/>
    <w:rsid w:val="00C84092"/>
    <w:rsid w:val="00C913B1"/>
    <w:rsid w:val="00C936F5"/>
    <w:rsid w:val="00C95F7E"/>
    <w:rsid w:val="00CA0E6A"/>
    <w:rsid w:val="00CA1B7C"/>
    <w:rsid w:val="00CA52D7"/>
    <w:rsid w:val="00CA7AD5"/>
    <w:rsid w:val="00CB580B"/>
    <w:rsid w:val="00CC14C9"/>
    <w:rsid w:val="00CC2DF1"/>
    <w:rsid w:val="00CC33BE"/>
    <w:rsid w:val="00CD0AAB"/>
    <w:rsid w:val="00CD1127"/>
    <w:rsid w:val="00CD4B5F"/>
    <w:rsid w:val="00CD5319"/>
    <w:rsid w:val="00CD5B39"/>
    <w:rsid w:val="00CE1E59"/>
    <w:rsid w:val="00CE51E4"/>
    <w:rsid w:val="00D05A7F"/>
    <w:rsid w:val="00D06786"/>
    <w:rsid w:val="00D06BC7"/>
    <w:rsid w:val="00D075F1"/>
    <w:rsid w:val="00D10449"/>
    <w:rsid w:val="00D131EE"/>
    <w:rsid w:val="00D157BD"/>
    <w:rsid w:val="00D20F87"/>
    <w:rsid w:val="00D22160"/>
    <w:rsid w:val="00D23BFF"/>
    <w:rsid w:val="00D25B2D"/>
    <w:rsid w:val="00D2773A"/>
    <w:rsid w:val="00D3486F"/>
    <w:rsid w:val="00D35B9F"/>
    <w:rsid w:val="00D43674"/>
    <w:rsid w:val="00D45841"/>
    <w:rsid w:val="00D51FED"/>
    <w:rsid w:val="00D53D83"/>
    <w:rsid w:val="00D5520E"/>
    <w:rsid w:val="00D56018"/>
    <w:rsid w:val="00D606DE"/>
    <w:rsid w:val="00D6429B"/>
    <w:rsid w:val="00D6773A"/>
    <w:rsid w:val="00D72F5B"/>
    <w:rsid w:val="00D73C57"/>
    <w:rsid w:val="00D834A2"/>
    <w:rsid w:val="00D85423"/>
    <w:rsid w:val="00D86864"/>
    <w:rsid w:val="00D92877"/>
    <w:rsid w:val="00D95E4E"/>
    <w:rsid w:val="00D96825"/>
    <w:rsid w:val="00D9699B"/>
    <w:rsid w:val="00DA5675"/>
    <w:rsid w:val="00DB3F1F"/>
    <w:rsid w:val="00DC0732"/>
    <w:rsid w:val="00DC1EB8"/>
    <w:rsid w:val="00DC2789"/>
    <w:rsid w:val="00DC3ECC"/>
    <w:rsid w:val="00DC7CE2"/>
    <w:rsid w:val="00DD1733"/>
    <w:rsid w:val="00DE1A0B"/>
    <w:rsid w:val="00DE4501"/>
    <w:rsid w:val="00DE4572"/>
    <w:rsid w:val="00DE5900"/>
    <w:rsid w:val="00DE6403"/>
    <w:rsid w:val="00DE7909"/>
    <w:rsid w:val="00DE7D58"/>
    <w:rsid w:val="00DF70FA"/>
    <w:rsid w:val="00E003CF"/>
    <w:rsid w:val="00E03B8A"/>
    <w:rsid w:val="00E05635"/>
    <w:rsid w:val="00E128B4"/>
    <w:rsid w:val="00E17AAC"/>
    <w:rsid w:val="00E21EBC"/>
    <w:rsid w:val="00E269BA"/>
    <w:rsid w:val="00E36D3C"/>
    <w:rsid w:val="00E423B1"/>
    <w:rsid w:val="00E55398"/>
    <w:rsid w:val="00E55488"/>
    <w:rsid w:val="00E601BA"/>
    <w:rsid w:val="00E6369D"/>
    <w:rsid w:val="00E65F28"/>
    <w:rsid w:val="00E67FE3"/>
    <w:rsid w:val="00E700F4"/>
    <w:rsid w:val="00E704B4"/>
    <w:rsid w:val="00E70EEF"/>
    <w:rsid w:val="00E71119"/>
    <w:rsid w:val="00E726D9"/>
    <w:rsid w:val="00E75FFD"/>
    <w:rsid w:val="00E77EAD"/>
    <w:rsid w:val="00E83CDD"/>
    <w:rsid w:val="00E939D7"/>
    <w:rsid w:val="00E9717C"/>
    <w:rsid w:val="00E973A3"/>
    <w:rsid w:val="00EA2379"/>
    <w:rsid w:val="00EA28CB"/>
    <w:rsid w:val="00EA60AA"/>
    <w:rsid w:val="00EB3018"/>
    <w:rsid w:val="00EB4D4A"/>
    <w:rsid w:val="00EB51DB"/>
    <w:rsid w:val="00EB7E78"/>
    <w:rsid w:val="00ED4746"/>
    <w:rsid w:val="00ED7EAB"/>
    <w:rsid w:val="00ED7F02"/>
    <w:rsid w:val="00EE0E87"/>
    <w:rsid w:val="00EE11C4"/>
    <w:rsid w:val="00EE5F39"/>
    <w:rsid w:val="00EE6115"/>
    <w:rsid w:val="00EE70FB"/>
    <w:rsid w:val="00EE7ADE"/>
    <w:rsid w:val="00EF0223"/>
    <w:rsid w:val="00EF1A79"/>
    <w:rsid w:val="00EF2879"/>
    <w:rsid w:val="00EF3647"/>
    <w:rsid w:val="00EF3806"/>
    <w:rsid w:val="00EF4DAF"/>
    <w:rsid w:val="00F03938"/>
    <w:rsid w:val="00F06523"/>
    <w:rsid w:val="00F06B5A"/>
    <w:rsid w:val="00F0730D"/>
    <w:rsid w:val="00F075A9"/>
    <w:rsid w:val="00F10CE9"/>
    <w:rsid w:val="00F203C8"/>
    <w:rsid w:val="00F2201A"/>
    <w:rsid w:val="00F24B0F"/>
    <w:rsid w:val="00F26A6B"/>
    <w:rsid w:val="00F35852"/>
    <w:rsid w:val="00F36D58"/>
    <w:rsid w:val="00F4061F"/>
    <w:rsid w:val="00F40FE1"/>
    <w:rsid w:val="00F417A4"/>
    <w:rsid w:val="00F44D13"/>
    <w:rsid w:val="00F5083B"/>
    <w:rsid w:val="00F56CEC"/>
    <w:rsid w:val="00F57C89"/>
    <w:rsid w:val="00F65209"/>
    <w:rsid w:val="00F65E68"/>
    <w:rsid w:val="00F76AF1"/>
    <w:rsid w:val="00F806FB"/>
    <w:rsid w:val="00F82BC6"/>
    <w:rsid w:val="00F86104"/>
    <w:rsid w:val="00FA00D9"/>
    <w:rsid w:val="00FA30ED"/>
    <w:rsid w:val="00FA63D9"/>
    <w:rsid w:val="00FA7BB6"/>
    <w:rsid w:val="00FB21AD"/>
    <w:rsid w:val="00FB24FA"/>
    <w:rsid w:val="00FB452C"/>
    <w:rsid w:val="00FB5626"/>
    <w:rsid w:val="00FB5C77"/>
    <w:rsid w:val="00FC58D8"/>
    <w:rsid w:val="00FC70A4"/>
    <w:rsid w:val="00FD21F7"/>
    <w:rsid w:val="00FD26DC"/>
    <w:rsid w:val="00FD3EDC"/>
    <w:rsid w:val="00FD46E8"/>
    <w:rsid w:val="00FD47B1"/>
    <w:rsid w:val="00FD5113"/>
    <w:rsid w:val="00FE3C73"/>
    <w:rsid w:val="00FE47AB"/>
    <w:rsid w:val="00FE5DC6"/>
    <w:rsid w:val="00FE7CC6"/>
    <w:rsid w:val="00FF52C2"/>
    <w:rsid w:val="00FF5427"/>
    <w:rsid w:val="00FF6B5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F20147D"/>
  <w15:docId w15:val="{AC32352C-8F0F-4C71-8547-59CE8261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16EB"/>
    <w:pPr>
      <w:widowControl w:val="0"/>
    </w:pPr>
  </w:style>
  <w:style w:type="paragraph" w:styleId="Nadpis1">
    <w:name w:val="heading 1"/>
    <w:basedOn w:val="Normln"/>
    <w:next w:val="Normln"/>
    <w:qFormat/>
    <w:rsid w:val="008012A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12A7"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801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012A7"/>
    <w:pPr>
      <w:keepNext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8012A7"/>
    <w:pPr>
      <w:keepNext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8012A7"/>
    <w:pPr>
      <w:keepNext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rsid w:val="008012A7"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8012A7"/>
    <w:pPr>
      <w:keepNext/>
      <w:ind w:left="4956" w:firstLine="708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8012A7"/>
    <w:pPr>
      <w:keepNext/>
      <w:jc w:val="center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012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012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8012A7"/>
    <w:pPr>
      <w:jc w:val="center"/>
    </w:pPr>
  </w:style>
  <w:style w:type="paragraph" w:styleId="Nzev">
    <w:name w:val="Title"/>
    <w:basedOn w:val="Normln"/>
    <w:link w:val="NzevChar"/>
    <w:qFormat/>
    <w:rsid w:val="008012A7"/>
    <w:pPr>
      <w:overflowPunct w:val="0"/>
      <w:autoSpaceDE w:val="0"/>
      <w:autoSpaceDN w:val="0"/>
      <w:adjustRightInd w:val="0"/>
      <w:jc w:val="center"/>
      <w:textAlignment w:val="baseline"/>
    </w:pPr>
    <w:rPr>
      <w:b/>
      <w:lang w:val="x-none" w:eastAsia="x-none"/>
    </w:rPr>
  </w:style>
  <w:style w:type="paragraph" w:styleId="Zkladntextodsazen">
    <w:name w:val="Body Text Indent"/>
    <w:basedOn w:val="Normln"/>
    <w:rsid w:val="008012A7"/>
    <w:pPr>
      <w:spacing w:after="120"/>
      <w:ind w:left="283"/>
    </w:pPr>
  </w:style>
  <w:style w:type="paragraph" w:styleId="Zkladntext">
    <w:name w:val="Body Text"/>
    <w:basedOn w:val="Normln"/>
    <w:link w:val="ZkladntextChar"/>
    <w:rsid w:val="008012A7"/>
    <w:pPr>
      <w:jc w:val="both"/>
    </w:pPr>
    <w:rPr>
      <w:sz w:val="24"/>
      <w:lang w:val="x-none" w:eastAsia="x-none"/>
    </w:rPr>
  </w:style>
  <w:style w:type="paragraph" w:styleId="Zkladntextodsazen2">
    <w:name w:val="Body Text Indent 2"/>
    <w:basedOn w:val="Normln"/>
    <w:rsid w:val="008012A7"/>
    <w:pPr>
      <w:ind w:left="708"/>
      <w:jc w:val="both"/>
    </w:pPr>
    <w:rPr>
      <w:sz w:val="24"/>
    </w:rPr>
  </w:style>
  <w:style w:type="paragraph" w:styleId="Zkladntextodsazen3">
    <w:name w:val="Body Text Indent 3"/>
    <w:basedOn w:val="Normln"/>
    <w:rsid w:val="008012A7"/>
    <w:pPr>
      <w:ind w:firstLine="705"/>
      <w:jc w:val="both"/>
    </w:pPr>
    <w:rPr>
      <w:sz w:val="24"/>
    </w:rPr>
  </w:style>
  <w:style w:type="character" w:styleId="Siln">
    <w:name w:val="Strong"/>
    <w:qFormat/>
    <w:rsid w:val="008012A7"/>
    <w:rPr>
      <w:b/>
      <w:bCs/>
    </w:rPr>
  </w:style>
  <w:style w:type="character" w:customStyle="1" w:styleId="platne1">
    <w:name w:val="platne1"/>
    <w:basedOn w:val="Standardnpsmoodstavce"/>
    <w:rsid w:val="008012A7"/>
  </w:style>
  <w:style w:type="paragraph" w:styleId="Zkladntext2">
    <w:name w:val="Body Text 2"/>
    <w:basedOn w:val="Normln"/>
    <w:link w:val="Zkladntext2Char"/>
    <w:rsid w:val="008012A7"/>
    <w:pPr>
      <w:jc w:val="both"/>
    </w:pPr>
    <w:rPr>
      <w:b/>
      <w:bCs/>
      <w:sz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A7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1A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31342B"/>
    <w:rPr>
      <w:sz w:val="24"/>
    </w:rPr>
  </w:style>
  <w:style w:type="character" w:customStyle="1" w:styleId="NzevChar">
    <w:name w:val="Název Char"/>
    <w:link w:val="Nzev"/>
    <w:rsid w:val="00F44D13"/>
    <w:rPr>
      <w:b/>
    </w:rPr>
  </w:style>
  <w:style w:type="paragraph" w:styleId="Odstavecseseznamem">
    <w:name w:val="List Paragraph"/>
    <w:basedOn w:val="Normln"/>
    <w:uiPriority w:val="34"/>
    <w:qFormat/>
    <w:rsid w:val="006D2443"/>
    <w:pPr>
      <w:ind w:left="708"/>
    </w:pPr>
  </w:style>
  <w:style w:type="paragraph" w:customStyle="1" w:styleId="Styl">
    <w:name w:val="Styl"/>
    <w:rsid w:val="00C418FA"/>
    <w:pPr>
      <w:widowControl w:val="0"/>
    </w:pPr>
  </w:style>
  <w:style w:type="character" w:customStyle="1" w:styleId="Zkladntext2Char">
    <w:name w:val="Základní text 2 Char"/>
    <w:link w:val="Zkladntext2"/>
    <w:rsid w:val="008616EB"/>
    <w:rPr>
      <w:b/>
      <w:bCs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37717"/>
  </w:style>
  <w:style w:type="character" w:styleId="Hypertextovodkaz">
    <w:name w:val="Hyperlink"/>
    <w:uiPriority w:val="99"/>
    <w:unhideWhenUsed/>
    <w:rsid w:val="005D42A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63B86"/>
    <w:pPr>
      <w:widowControl/>
    </w:pPr>
    <w:rPr>
      <w:rFonts w:eastAsia="Calibri"/>
      <w:sz w:val="24"/>
      <w:szCs w:val="24"/>
    </w:rPr>
  </w:style>
  <w:style w:type="paragraph" w:customStyle="1" w:styleId="bodytext2">
    <w:name w:val="bodytext2"/>
    <w:basedOn w:val="Normln"/>
    <w:rsid w:val="00863B86"/>
    <w:pPr>
      <w:widowControl/>
      <w:spacing w:line="288" w:lineRule="auto"/>
      <w:jc w:val="both"/>
    </w:pPr>
    <w:rPr>
      <w:sz w:val="24"/>
      <w:szCs w:val="24"/>
    </w:rPr>
  </w:style>
  <w:style w:type="paragraph" w:customStyle="1" w:styleId="Zkladntextslovan3">
    <w:name w:val="Základní text číslovaný 3"/>
    <w:basedOn w:val="Zkladntext"/>
    <w:rsid w:val="00632F36"/>
    <w:pPr>
      <w:widowControl/>
      <w:numPr>
        <w:numId w:val="8"/>
      </w:numPr>
      <w:spacing w:after="200"/>
    </w:pPr>
    <w:rPr>
      <w:rFonts w:ascii="Arial" w:hAnsi="Arial"/>
      <w:sz w:val="22"/>
    </w:rPr>
  </w:style>
  <w:style w:type="paragraph" w:customStyle="1" w:styleId="Zkladntext21">
    <w:name w:val="Základní text 21"/>
    <w:basedOn w:val="Normln"/>
    <w:rsid w:val="00417A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xtbodu">
    <w:name w:val="Text bodu"/>
    <w:basedOn w:val="Normln"/>
    <w:rsid w:val="00417A36"/>
    <w:pPr>
      <w:widowControl/>
      <w:numPr>
        <w:ilvl w:val="2"/>
        <w:numId w:val="23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417A36"/>
    <w:pPr>
      <w:widowControl/>
      <w:numPr>
        <w:ilvl w:val="1"/>
        <w:numId w:val="23"/>
      </w:numPr>
      <w:jc w:val="both"/>
      <w:outlineLvl w:val="7"/>
    </w:pPr>
    <w:rPr>
      <w:sz w:val="24"/>
    </w:rPr>
  </w:style>
  <w:style w:type="character" w:customStyle="1" w:styleId="TextodstavceChar">
    <w:name w:val="Text odstavce Char"/>
    <w:link w:val="Textodstavce"/>
    <w:locked/>
    <w:rsid w:val="00417A36"/>
    <w:rPr>
      <w:sz w:val="24"/>
    </w:rPr>
  </w:style>
  <w:style w:type="paragraph" w:customStyle="1" w:styleId="Textodstavce">
    <w:name w:val="Text odstavce"/>
    <w:basedOn w:val="Normln"/>
    <w:link w:val="TextodstavceChar"/>
    <w:rsid w:val="00417A36"/>
    <w:pPr>
      <w:widowControl/>
      <w:numPr>
        <w:numId w:val="23"/>
      </w:numPr>
      <w:tabs>
        <w:tab w:val="left" w:pos="851"/>
      </w:tabs>
      <w:spacing w:before="120" w:after="120"/>
      <w:jc w:val="both"/>
      <w:outlineLvl w:val="6"/>
    </w:pPr>
    <w:rPr>
      <w:sz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05635"/>
    <w:pPr>
      <w:widowControl/>
      <w:jc w:val="center"/>
    </w:pPr>
    <w:rPr>
      <w:sz w:val="24"/>
      <w:lang w:val="x-none" w:eastAsia="x-none"/>
    </w:rPr>
  </w:style>
  <w:style w:type="character" w:customStyle="1" w:styleId="PodnadpisChar">
    <w:name w:val="Podnadpis Char"/>
    <w:link w:val="Podnadpis"/>
    <w:rsid w:val="00E05635"/>
    <w:rPr>
      <w:sz w:val="24"/>
    </w:rPr>
  </w:style>
  <w:style w:type="character" w:customStyle="1" w:styleId="ZhlavChar">
    <w:name w:val="Záhlaví Char"/>
    <w:link w:val="Zhlav"/>
    <w:uiPriority w:val="99"/>
    <w:rsid w:val="00E75FFD"/>
  </w:style>
  <w:style w:type="paragraph" w:customStyle="1" w:styleId="Default">
    <w:name w:val="Default"/>
    <w:rsid w:val="00FB45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">
    <w:name w:val="TEXT"/>
    <w:basedOn w:val="Normln"/>
    <w:uiPriority w:val="99"/>
    <w:rsid w:val="00B74E11"/>
    <w:pPr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cs="Minion Pro"/>
      <w:color w:val="000000"/>
    </w:rPr>
  </w:style>
  <w:style w:type="paragraph" w:customStyle="1" w:styleId="PODPISYPODVZOREM">
    <w:name w:val="PODPISY_POD_VZOREM"/>
    <w:basedOn w:val="Normln"/>
    <w:uiPriority w:val="99"/>
    <w:rsid w:val="00B74E11"/>
    <w:pPr>
      <w:tabs>
        <w:tab w:val="center" w:pos="7229"/>
      </w:tabs>
      <w:autoSpaceDE w:val="0"/>
      <w:autoSpaceDN w:val="0"/>
      <w:adjustRightInd w:val="0"/>
      <w:spacing w:line="228" w:lineRule="atLeast"/>
      <w:jc w:val="both"/>
      <w:textAlignment w:val="center"/>
    </w:pPr>
    <w:rPr>
      <w:rFonts w:cs="Minion Pro"/>
      <w:color w:val="000000"/>
    </w:rPr>
  </w:style>
  <w:style w:type="character" w:styleId="Odkaznakoment">
    <w:name w:val="annotation reference"/>
    <w:uiPriority w:val="99"/>
    <w:semiHidden/>
    <w:unhideWhenUsed/>
    <w:rsid w:val="00B7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4E11"/>
    <w:pPr>
      <w:widowControl/>
      <w:spacing w:after="160"/>
    </w:pPr>
    <w:rPr>
      <w:rFonts w:ascii="Calibri" w:eastAsia="Calibri" w:hAnsi="Calibri"/>
      <w:lang w:val="x-none" w:eastAsia="en-US"/>
    </w:rPr>
  </w:style>
  <w:style w:type="character" w:customStyle="1" w:styleId="TextkomenteChar">
    <w:name w:val="Text komentáře Char"/>
    <w:link w:val="Textkomente"/>
    <w:uiPriority w:val="99"/>
    <w:semiHidden/>
    <w:rsid w:val="00B74E11"/>
    <w:rPr>
      <w:rFonts w:ascii="Calibri" w:eastAsia="Calibri" w:hAnsi="Calibri"/>
      <w:lang w:eastAsia="en-US"/>
    </w:rPr>
  </w:style>
  <w:style w:type="paragraph" w:styleId="Bezmezer">
    <w:name w:val="No Spacing"/>
    <w:uiPriority w:val="1"/>
    <w:qFormat/>
    <w:rsid w:val="00B74E11"/>
    <w:rPr>
      <w:rFonts w:ascii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D0A"/>
    <w:pPr>
      <w:widowControl w:val="0"/>
      <w:spacing w:after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D0A"/>
    <w:rPr>
      <w:rFonts w:ascii="Calibri" w:eastAsia="Calibri" w:hAnsi="Calibri"/>
      <w:b/>
      <w:bCs/>
      <w:lang w:eastAsia="en-US"/>
    </w:rPr>
  </w:style>
  <w:style w:type="table" w:styleId="Mkatabulky">
    <w:name w:val="Table Grid"/>
    <w:basedOn w:val="Normlntabulka"/>
    <w:uiPriority w:val="59"/>
    <w:rsid w:val="006F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47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546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4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79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1;aloudkov&#225;\AppData\Local\Microsoft\Windows\Temporary%20Internet%20Files\Content.Outlook\HKTECBIH\aktu&#225;ln&#237;%20hlavi&#269;ka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7184-C18E-4A75-B299-6388255D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aktuální hlavička1.dotx</Template>
  <TotalTime>35</TotalTime>
  <Pages>4</Pages>
  <Words>1295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SAK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Moravcová</dc:creator>
  <cp:lastModifiedBy>JUDr. Vladimir Kafka</cp:lastModifiedBy>
  <cp:revision>16</cp:revision>
  <cp:lastPrinted>2023-01-02T09:40:00Z</cp:lastPrinted>
  <dcterms:created xsi:type="dcterms:W3CDTF">2022-11-23T09:41:00Z</dcterms:created>
  <dcterms:modified xsi:type="dcterms:W3CDTF">2023-01-02T09:40:00Z</dcterms:modified>
</cp:coreProperties>
</file>