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F63B4" w14:textId="77777777" w:rsidR="00BC4284" w:rsidRPr="007A6074" w:rsidRDefault="00BC4284" w:rsidP="00FE6E38">
      <w:pPr>
        <w:pStyle w:val="Bezmezer"/>
        <w:rPr>
          <w:rFonts w:ascii="Century Gothic" w:hAnsi="Century Gothic" w:cs="Century Gothic"/>
          <w:b/>
          <w:sz w:val="16"/>
          <w:szCs w:val="16"/>
        </w:rPr>
      </w:pPr>
    </w:p>
    <w:p w14:paraId="68A00C53" w14:textId="37CAE3F6" w:rsidR="00BC4284" w:rsidRPr="007A6074" w:rsidRDefault="00350308" w:rsidP="00AE4AC3">
      <w:pPr>
        <w:pStyle w:val="Bezmezer"/>
        <w:jc w:val="center"/>
        <w:rPr>
          <w:rFonts w:ascii="Century Gothic" w:hAnsi="Century Gothic" w:cs="Century Gothic"/>
          <w:b/>
          <w:sz w:val="40"/>
          <w:szCs w:val="40"/>
        </w:rPr>
      </w:pPr>
      <w:r w:rsidRPr="007A6074">
        <w:rPr>
          <w:rFonts w:ascii="Century Gothic" w:hAnsi="Century Gothic" w:cs="Century Gothic"/>
          <w:b/>
          <w:sz w:val="40"/>
          <w:szCs w:val="40"/>
        </w:rPr>
        <w:t xml:space="preserve">   </w:t>
      </w:r>
      <w:r w:rsidR="004629F0" w:rsidRPr="007A6074">
        <w:rPr>
          <w:rFonts w:ascii="Century Gothic" w:hAnsi="Century Gothic" w:cs="Century Gothic"/>
          <w:b/>
          <w:sz w:val="40"/>
          <w:szCs w:val="40"/>
        </w:rPr>
        <w:t xml:space="preserve">Kupní smlouva č. </w:t>
      </w:r>
      <w:r w:rsidR="00FE6E38" w:rsidRPr="007A6074">
        <w:rPr>
          <w:rFonts w:ascii="Century Gothic" w:hAnsi="Century Gothic" w:cs="Century Gothic"/>
          <w:b/>
          <w:sz w:val="40"/>
          <w:szCs w:val="40"/>
        </w:rPr>
        <w:t>2020010</w:t>
      </w:r>
    </w:p>
    <w:p w14:paraId="6BA63E5C" w14:textId="03FCF913" w:rsidR="00011372" w:rsidRPr="007A6074" w:rsidRDefault="00011372" w:rsidP="00AE4AC3">
      <w:pPr>
        <w:pStyle w:val="Bezmezer"/>
        <w:jc w:val="center"/>
        <w:rPr>
          <w:rFonts w:ascii="Century Gothic" w:hAnsi="Century Gothic" w:cs="Century Gothic"/>
          <w:b/>
          <w:bCs/>
          <w:sz w:val="40"/>
          <w:szCs w:val="40"/>
        </w:rPr>
      </w:pPr>
      <w:r w:rsidRPr="007A6074">
        <w:rPr>
          <w:rFonts w:ascii="Century Gothic" w:hAnsi="Century Gothic"/>
          <w:b/>
          <w:bCs/>
        </w:rPr>
        <w:t>na prodej movité věci</w:t>
      </w:r>
    </w:p>
    <w:p w14:paraId="781982E0" w14:textId="48835750" w:rsidR="00AE4AC3" w:rsidRPr="007A6074" w:rsidRDefault="00AE4AC3" w:rsidP="00AE4AC3">
      <w:pPr>
        <w:widowControl w:val="0"/>
        <w:autoSpaceDE w:val="0"/>
        <w:autoSpaceDN w:val="0"/>
        <w:adjustRightInd w:val="0"/>
        <w:jc w:val="center"/>
        <w:rPr>
          <w:rFonts w:ascii="Century Gothic" w:eastAsia="Times New Roman" w:hAnsi="Century Gothic"/>
          <w:bCs/>
          <w:sz w:val="18"/>
          <w:szCs w:val="18"/>
          <w:lang w:eastAsia="cs-CZ"/>
        </w:rPr>
      </w:pPr>
      <w:r w:rsidRPr="007A6074">
        <w:rPr>
          <w:rFonts w:ascii="Century Gothic" w:eastAsia="Times New Roman" w:hAnsi="Century Gothic"/>
          <w:bCs/>
          <w:sz w:val="18"/>
          <w:szCs w:val="18"/>
          <w:lang w:eastAsia="cs-CZ"/>
        </w:rPr>
        <w:t xml:space="preserve">uzavřená podle </w:t>
      </w:r>
      <w:proofErr w:type="spellStart"/>
      <w:r w:rsidRPr="007A6074">
        <w:rPr>
          <w:rFonts w:ascii="Century Gothic" w:eastAsia="Times New Roman" w:hAnsi="Century Gothic"/>
          <w:bCs/>
          <w:sz w:val="18"/>
          <w:szCs w:val="18"/>
          <w:lang w:eastAsia="cs-CZ"/>
        </w:rPr>
        <w:t>ust</w:t>
      </w:r>
      <w:proofErr w:type="spellEnd"/>
      <w:r w:rsidR="00546827" w:rsidRPr="007A6074">
        <w:rPr>
          <w:rFonts w:ascii="Century Gothic" w:eastAsia="Times New Roman" w:hAnsi="Century Gothic"/>
          <w:bCs/>
          <w:sz w:val="18"/>
          <w:szCs w:val="18"/>
          <w:lang w:eastAsia="cs-CZ"/>
        </w:rPr>
        <w:t>.</w:t>
      </w:r>
      <w:r w:rsidRPr="007A6074">
        <w:rPr>
          <w:rFonts w:ascii="Century Gothic" w:eastAsia="Times New Roman" w:hAnsi="Century Gothic"/>
          <w:bCs/>
          <w:sz w:val="18"/>
          <w:szCs w:val="18"/>
          <w:lang w:eastAsia="cs-CZ"/>
        </w:rPr>
        <w:t xml:space="preserve"> § 2079 a násl. občanského zákoníku č. 89/2012 Sb., ve znění pozdějších předpisů </w:t>
      </w:r>
    </w:p>
    <w:p w14:paraId="05BEC942" w14:textId="77777777" w:rsidR="00AE4AC3" w:rsidRPr="007A6074" w:rsidRDefault="00AE4AC3" w:rsidP="00AE4AC3">
      <w:pPr>
        <w:widowControl w:val="0"/>
        <w:autoSpaceDE w:val="0"/>
        <w:autoSpaceDN w:val="0"/>
        <w:adjustRightInd w:val="0"/>
        <w:jc w:val="left"/>
        <w:rPr>
          <w:rFonts w:ascii="Century Gothic" w:eastAsia="Times New Roman" w:hAnsi="Century Gothic"/>
          <w:b/>
          <w:bCs/>
          <w:sz w:val="18"/>
          <w:szCs w:val="18"/>
          <w:lang w:eastAsia="cs-CZ"/>
        </w:rPr>
      </w:pPr>
    </w:p>
    <w:p w14:paraId="0B73696D" w14:textId="77777777" w:rsidR="00AE4AC3" w:rsidRPr="007A6074" w:rsidRDefault="00AE4AC3" w:rsidP="00AE4AC3">
      <w:pPr>
        <w:pStyle w:val="Bezmezer"/>
        <w:jc w:val="center"/>
        <w:rPr>
          <w:rFonts w:ascii="Century Gothic" w:hAnsi="Century Gothic" w:cs="Century Gothic"/>
          <w:sz w:val="20"/>
          <w:szCs w:val="20"/>
        </w:rPr>
      </w:pPr>
    </w:p>
    <w:p w14:paraId="00715D8E" w14:textId="77777777" w:rsidR="00350308" w:rsidRPr="007A6074" w:rsidRDefault="00350308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5F05CAEE" w14:textId="4DB6FF6A" w:rsidR="00BC4284" w:rsidRPr="007A6074" w:rsidRDefault="004629F0">
      <w:pPr>
        <w:pStyle w:val="Bezmezer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b/>
          <w:bCs/>
          <w:sz w:val="20"/>
          <w:szCs w:val="20"/>
        </w:rPr>
        <w:t>Smluvní strany</w:t>
      </w:r>
      <w:r w:rsidRPr="007A6074">
        <w:rPr>
          <w:rFonts w:ascii="Century Gothic" w:hAnsi="Century Gothic" w:cs="Century Gothic"/>
          <w:sz w:val="20"/>
          <w:szCs w:val="20"/>
        </w:rPr>
        <w:t>:</w:t>
      </w:r>
    </w:p>
    <w:p w14:paraId="7C46F32F" w14:textId="11FC9754" w:rsidR="00BC4284" w:rsidRPr="007A6074" w:rsidRDefault="00BC4284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112F6445" w14:textId="77777777" w:rsidR="00FE6E38" w:rsidRPr="007A6074" w:rsidRDefault="00FE6E38">
      <w:pPr>
        <w:pStyle w:val="Bezmezer"/>
        <w:rPr>
          <w:rFonts w:ascii="Century Gothic" w:hAnsi="Century Gothic" w:cs="Century Gothic"/>
          <w:b/>
          <w:bCs/>
          <w:sz w:val="20"/>
          <w:szCs w:val="20"/>
        </w:rPr>
      </w:pPr>
      <w:r w:rsidRPr="007A6074">
        <w:rPr>
          <w:rFonts w:ascii="Century Gothic" w:hAnsi="Century Gothic" w:cs="Century Gothic"/>
          <w:b/>
          <w:bCs/>
          <w:sz w:val="20"/>
          <w:szCs w:val="20"/>
        </w:rPr>
        <w:t>Viktoria Medika s.r.o.</w:t>
      </w:r>
    </w:p>
    <w:p w14:paraId="55647DAE" w14:textId="7B6F1422" w:rsidR="00FE6E38" w:rsidRPr="007A6074" w:rsidRDefault="00FE6E38">
      <w:pPr>
        <w:pStyle w:val="Bezmezer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>Gen. Štefánika 8</w:t>
      </w:r>
    </w:p>
    <w:p w14:paraId="4C3E85B9" w14:textId="26A90FCF" w:rsidR="00BC4284" w:rsidRPr="007A6074" w:rsidRDefault="00FE6E38">
      <w:pPr>
        <w:pStyle w:val="Bezmezer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/>
          <w:sz w:val="20"/>
          <w:szCs w:val="20"/>
          <w:shd w:val="clear" w:color="auto" w:fill="FFFFFF"/>
        </w:rPr>
        <w:t>750 02 Přerov</w:t>
      </w:r>
    </w:p>
    <w:p w14:paraId="159CD5D0" w14:textId="73803453" w:rsidR="00BC4284" w:rsidRPr="007A6074" w:rsidRDefault="00ED110E">
      <w:pPr>
        <w:pStyle w:val="Bezmezer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 xml:space="preserve">IČ: </w:t>
      </w:r>
      <w:r w:rsidRPr="007A6074">
        <w:rPr>
          <w:rFonts w:ascii="Century Gothic" w:hAnsi="Century Gothic" w:cs="Century Gothic"/>
          <w:sz w:val="20"/>
          <w:szCs w:val="20"/>
        </w:rPr>
        <w:tab/>
      </w:r>
      <w:r w:rsidRPr="007A6074">
        <w:rPr>
          <w:rFonts w:ascii="Century Gothic" w:hAnsi="Century Gothic" w:cs="Century Gothic"/>
          <w:sz w:val="20"/>
          <w:szCs w:val="20"/>
        </w:rPr>
        <w:tab/>
      </w:r>
      <w:r w:rsidRPr="007A6074">
        <w:rPr>
          <w:rFonts w:ascii="Century Gothic" w:hAnsi="Century Gothic" w:cs="Century Gothic"/>
          <w:sz w:val="20"/>
          <w:szCs w:val="20"/>
        </w:rPr>
        <w:tab/>
      </w:r>
      <w:r w:rsidR="00FE6E38" w:rsidRPr="007A6074">
        <w:rPr>
          <w:rFonts w:ascii="Century Gothic" w:hAnsi="Century Gothic" w:cs="Century Gothic"/>
          <w:sz w:val="20"/>
          <w:szCs w:val="20"/>
        </w:rPr>
        <w:t>28614330</w:t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</w:p>
    <w:p w14:paraId="3CC34A9B" w14:textId="2B11634D" w:rsidR="00BC4284" w:rsidRPr="007A6074" w:rsidRDefault="00ED110E">
      <w:pPr>
        <w:pStyle w:val="Bezmezer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 xml:space="preserve">DIČ: </w:t>
      </w:r>
      <w:r w:rsidRPr="007A6074">
        <w:rPr>
          <w:rFonts w:ascii="Century Gothic" w:hAnsi="Century Gothic" w:cs="Century Gothic"/>
          <w:sz w:val="20"/>
          <w:szCs w:val="20"/>
        </w:rPr>
        <w:tab/>
      </w:r>
      <w:r w:rsidRPr="007A6074">
        <w:rPr>
          <w:rFonts w:ascii="Century Gothic" w:hAnsi="Century Gothic" w:cs="Century Gothic"/>
          <w:sz w:val="20"/>
          <w:szCs w:val="20"/>
        </w:rPr>
        <w:tab/>
      </w:r>
      <w:r w:rsidRPr="007A6074">
        <w:rPr>
          <w:rFonts w:ascii="Century Gothic" w:hAnsi="Century Gothic" w:cs="Century Gothic"/>
          <w:sz w:val="20"/>
          <w:szCs w:val="20"/>
        </w:rPr>
        <w:tab/>
        <w:t>CZ</w:t>
      </w:r>
      <w:r w:rsidR="00FE6E38" w:rsidRPr="007A6074">
        <w:rPr>
          <w:rFonts w:ascii="Century Gothic" w:hAnsi="Century Gothic" w:cs="Century Gothic"/>
          <w:sz w:val="20"/>
          <w:szCs w:val="20"/>
        </w:rPr>
        <w:t>28614330</w:t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</w:p>
    <w:p w14:paraId="2B11DF12" w14:textId="14A0BFCC" w:rsidR="00BC4284" w:rsidRPr="007A6074" w:rsidRDefault="004629F0">
      <w:pPr>
        <w:pStyle w:val="Bezmezer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 xml:space="preserve">Bankovní spojení: </w:t>
      </w:r>
      <w:r w:rsidR="00ED110E" w:rsidRPr="007A6074">
        <w:rPr>
          <w:rFonts w:ascii="Century Gothic" w:hAnsi="Century Gothic" w:cs="Century Gothic"/>
          <w:sz w:val="20"/>
          <w:szCs w:val="20"/>
        </w:rPr>
        <w:tab/>
      </w:r>
      <w:proofErr w:type="spellStart"/>
      <w:r w:rsidR="00001E01">
        <w:rPr>
          <w:rFonts w:ascii="Century Gothic" w:hAnsi="Century Gothic" w:cs="Century Gothic"/>
          <w:sz w:val="20"/>
          <w:szCs w:val="20"/>
        </w:rPr>
        <w:t>Raiiffeisen</w:t>
      </w:r>
      <w:proofErr w:type="spellEnd"/>
      <w:r w:rsidR="00001E01">
        <w:rPr>
          <w:rFonts w:ascii="Century Gothic" w:hAnsi="Century Gothic" w:cs="Century Gothic"/>
          <w:sz w:val="20"/>
          <w:szCs w:val="20"/>
        </w:rPr>
        <w:t xml:space="preserve"> Bank</w:t>
      </w:r>
      <w:r w:rsidR="00BD6905" w:rsidRPr="007A6074">
        <w:rPr>
          <w:rFonts w:ascii="Century Gothic" w:hAnsi="Century Gothic" w:cs="Century Gothic"/>
          <w:sz w:val="20"/>
          <w:szCs w:val="20"/>
        </w:rPr>
        <w:tab/>
      </w:r>
      <w:r w:rsidRPr="007A6074">
        <w:rPr>
          <w:rFonts w:ascii="Century Gothic" w:hAnsi="Century Gothic" w:cs="Century Gothic"/>
          <w:sz w:val="20"/>
          <w:szCs w:val="20"/>
        </w:rPr>
        <w:tab/>
      </w:r>
      <w:r w:rsidRPr="007A6074">
        <w:rPr>
          <w:rFonts w:ascii="Century Gothic" w:hAnsi="Century Gothic" w:cs="Century Gothic"/>
          <w:sz w:val="20"/>
          <w:szCs w:val="20"/>
        </w:rPr>
        <w:tab/>
      </w:r>
      <w:r w:rsidRPr="007A6074">
        <w:rPr>
          <w:rFonts w:ascii="Century Gothic" w:hAnsi="Century Gothic" w:cs="Century Gothic"/>
          <w:sz w:val="20"/>
          <w:szCs w:val="20"/>
        </w:rPr>
        <w:tab/>
      </w:r>
    </w:p>
    <w:p w14:paraId="67A7894F" w14:textId="15F809AB" w:rsidR="00BC4284" w:rsidRPr="007A6074" w:rsidRDefault="004629F0">
      <w:pPr>
        <w:pStyle w:val="Bezmezer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 xml:space="preserve">Číslo </w:t>
      </w:r>
      <w:r w:rsidR="00ED110E" w:rsidRPr="007A6074">
        <w:rPr>
          <w:rFonts w:ascii="Century Gothic" w:hAnsi="Century Gothic" w:cs="Century Gothic"/>
          <w:sz w:val="20"/>
          <w:szCs w:val="20"/>
        </w:rPr>
        <w:t>účtu:</w:t>
      </w:r>
      <w:r w:rsidRPr="007A6074">
        <w:rPr>
          <w:rFonts w:ascii="Century Gothic" w:hAnsi="Century Gothic" w:cs="Century Gothic"/>
          <w:sz w:val="20"/>
          <w:szCs w:val="20"/>
        </w:rPr>
        <w:tab/>
      </w:r>
      <w:r w:rsidR="00001E01">
        <w:rPr>
          <w:rFonts w:ascii="Century Gothic" w:hAnsi="Century Gothic" w:cs="Century Gothic"/>
          <w:sz w:val="20"/>
          <w:szCs w:val="20"/>
        </w:rPr>
        <w:t xml:space="preserve">            6063980429/5500</w:t>
      </w:r>
    </w:p>
    <w:p w14:paraId="67563BE3" w14:textId="73E85367" w:rsidR="00BC4284" w:rsidRPr="007A6074" w:rsidRDefault="00ED110E">
      <w:pPr>
        <w:pStyle w:val="Bezmezer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 xml:space="preserve">zastoupen: </w:t>
      </w:r>
      <w:r w:rsidR="00FE6E38" w:rsidRPr="007A6074">
        <w:rPr>
          <w:rFonts w:ascii="Century Gothic" w:hAnsi="Century Gothic" w:cs="Century Gothic"/>
          <w:sz w:val="20"/>
          <w:szCs w:val="20"/>
        </w:rPr>
        <w:t>Viktorem Chmelíkem</w:t>
      </w:r>
      <w:r w:rsidR="004629F0" w:rsidRPr="007A6074">
        <w:rPr>
          <w:rFonts w:ascii="Century Gothic" w:hAnsi="Century Gothic" w:cs="Century Gothic"/>
          <w:sz w:val="20"/>
          <w:szCs w:val="20"/>
        </w:rPr>
        <w:t xml:space="preserve"> – </w:t>
      </w:r>
      <w:r w:rsidRPr="007A6074">
        <w:rPr>
          <w:rFonts w:ascii="Century Gothic" w:hAnsi="Century Gothic" w:cs="Century Gothic"/>
          <w:sz w:val="20"/>
          <w:szCs w:val="20"/>
        </w:rPr>
        <w:t>jednatel tel.</w:t>
      </w:r>
      <w:r w:rsidR="001D6E34">
        <w:rPr>
          <w:rFonts w:ascii="Century Gothic" w:hAnsi="Century Gothic" w:cs="Century Gothic"/>
          <w:sz w:val="20"/>
          <w:szCs w:val="20"/>
        </w:rPr>
        <w:t xml:space="preserve"> 606 398 042</w:t>
      </w:r>
      <w:r w:rsidR="004629F0" w:rsidRPr="007A6074">
        <w:rPr>
          <w:rFonts w:ascii="Century Gothic" w:hAnsi="Century Gothic" w:cs="Century Gothic"/>
          <w:sz w:val="20"/>
          <w:szCs w:val="20"/>
        </w:rPr>
        <w:t xml:space="preserve"> </w:t>
      </w:r>
    </w:p>
    <w:p w14:paraId="468C3F00" w14:textId="77777777" w:rsidR="00BC4284" w:rsidRPr="007A6074" w:rsidRDefault="004629F0">
      <w:pPr>
        <w:pStyle w:val="Bezmezer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>na straně jedné</w:t>
      </w:r>
    </w:p>
    <w:p w14:paraId="412E5429" w14:textId="77777777" w:rsidR="00AE4AC3" w:rsidRPr="007A6074" w:rsidRDefault="00AE4AC3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0D59C289" w14:textId="5ACE8E1A" w:rsidR="00BC4284" w:rsidRPr="007A6074" w:rsidRDefault="004629F0">
      <w:pPr>
        <w:pStyle w:val="Bezmezer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>(dále jen „</w:t>
      </w:r>
      <w:r w:rsidRPr="007A6074">
        <w:rPr>
          <w:rFonts w:ascii="Century Gothic" w:hAnsi="Century Gothic" w:cs="Century Gothic"/>
          <w:b/>
          <w:bCs/>
          <w:sz w:val="20"/>
          <w:szCs w:val="20"/>
        </w:rPr>
        <w:t>prodávající</w:t>
      </w:r>
      <w:r w:rsidRPr="007A6074">
        <w:rPr>
          <w:rFonts w:ascii="Century Gothic" w:hAnsi="Century Gothic" w:cs="Century Gothic"/>
          <w:sz w:val="20"/>
          <w:szCs w:val="20"/>
        </w:rPr>
        <w:t>“)</w:t>
      </w:r>
    </w:p>
    <w:p w14:paraId="4788CBF3" w14:textId="77777777" w:rsidR="00BC4284" w:rsidRPr="007A6074" w:rsidRDefault="00BC4284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6604FC5F" w14:textId="77777777" w:rsidR="00BC4284" w:rsidRPr="007A6074" w:rsidRDefault="004629F0">
      <w:pPr>
        <w:pStyle w:val="Bezmezer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>a</w:t>
      </w:r>
    </w:p>
    <w:p w14:paraId="6852B335" w14:textId="77777777" w:rsidR="00BC4284" w:rsidRPr="007A6074" w:rsidRDefault="00BC4284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47B1EB45" w14:textId="77777777" w:rsidR="00BC4284" w:rsidRPr="007A6074" w:rsidRDefault="00BC4284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0F9B88F1" w14:textId="559A7A64" w:rsidR="00BC4284" w:rsidRPr="007A6074" w:rsidRDefault="00E36EC1">
      <w:pPr>
        <w:pStyle w:val="Bezmezer"/>
        <w:rPr>
          <w:b/>
          <w:bCs/>
        </w:rPr>
      </w:pPr>
      <w:r w:rsidRPr="007A6074">
        <w:rPr>
          <w:rFonts w:ascii="Century Gothic" w:hAnsi="Century Gothic" w:cs="Century Gothic"/>
          <w:b/>
          <w:bCs/>
          <w:sz w:val="20"/>
          <w:szCs w:val="20"/>
        </w:rPr>
        <w:t>Centrum sociálních služeb Český Těšín</w:t>
      </w:r>
      <w:r w:rsidR="009C411F" w:rsidRPr="007A6074">
        <w:rPr>
          <w:rFonts w:ascii="Century Gothic" w:hAnsi="Century Gothic" w:cs="Century Gothic"/>
          <w:b/>
          <w:bCs/>
          <w:sz w:val="20"/>
          <w:szCs w:val="20"/>
        </w:rPr>
        <w:t>,</w:t>
      </w:r>
      <w:r w:rsidRPr="007A6074">
        <w:rPr>
          <w:rFonts w:ascii="Century Gothic" w:hAnsi="Century Gothic" w:cs="Century Gothic"/>
          <w:b/>
          <w:bCs/>
          <w:sz w:val="20"/>
          <w:szCs w:val="20"/>
        </w:rPr>
        <w:t xml:space="preserve"> </w:t>
      </w:r>
      <w:proofErr w:type="spellStart"/>
      <w:r w:rsidRPr="007A6074">
        <w:rPr>
          <w:rFonts w:ascii="Century Gothic" w:hAnsi="Century Gothic" w:cs="Century Gothic"/>
          <w:b/>
          <w:bCs/>
          <w:sz w:val="20"/>
          <w:szCs w:val="20"/>
        </w:rPr>
        <w:t>p.o</w:t>
      </w:r>
      <w:proofErr w:type="spellEnd"/>
      <w:r w:rsidRPr="007A6074">
        <w:rPr>
          <w:rFonts w:ascii="Century Gothic" w:hAnsi="Century Gothic" w:cs="Century Gothic"/>
          <w:b/>
          <w:bCs/>
          <w:sz w:val="20"/>
          <w:szCs w:val="20"/>
        </w:rPr>
        <w:t>.</w:t>
      </w:r>
    </w:p>
    <w:p w14:paraId="5CE134FB" w14:textId="28536C17" w:rsidR="00BC4284" w:rsidRPr="007A6074" w:rsidRDefault="00E36EC1">
      <w:pPr>
        <w:pStyle w:val="Bezmezer"/>
      </w:pPr>
      <w:r w:rsidRPr="007A6074">
        <w:rPr>
          <w:rFonts w:ascii="Century Gothic" w:hAnsi="Century Gothic" w:cs="Century Gothic"/>
          <w:sz w:val="20"/>
          <w:szCs w:val="20"/>
        </w:rPr>
        <w:t>Sokolovská 1997</w:t>
      </w:r>
    </w:p>
    <w:p w14:paraId="46BA5A33" w14:textId="739ABFF1" w:rsidR="00BC4284" w:rsidRPr="007A6074" w:rsidRDefault="00E36EC1">
      <w:pPr>
        <w:pStyle w:val="Bezmezer"/>
      </w:pPr>
      <w:r w:rsidRPr="007A6074">
        <w:rPr>
          <w:rFonts w:ascii="Century Gothic" w:hAnsi="Century Gothic" w:cs="Century Gothic"/>
          <w:sz w:val="20"/>
          <w:szCs w:val="20"/>
        </w:rPr>
        <w:t>737 01 Český Těšín</w:t>
      </w:r>
    </w:p>
    <w:p w14:paraId="789840A2" w14:textId="09C30914" w:rsidR="00BC4284" w:rsidRPr="007A6074" w:rsidRDefault="00ED110E">
      <w:pPr>
        <w:pStyle w:val="Bezmezer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 xml:space="preserve">IČ: </w:t>
      </w:r>
      <w:r w:rsidRPr="007A6074">
        <w:rPr>
          <w:rFonts w:ascii="Century Gothic" w:hAnsi="Century Gothic" w:cs="Century Gothic"/>
          <w:sz w:val="20"/>
          <w:szCs w:val="20"/>
        </w:rPr>
        <w:tab/>
      </w:r>
      <w:r w:rsidRPr="007A6074">
        <w:rPr>
          <w:rFonts w:ascii="Century Gothic" w:hAnsi="Century Gothic" w:cs="Century Gothic"/>
          <w:sz w:val="20"/>
          <w:szCs w:val="20"/>
        </w:rPr>
        <w:tab/>
      </w:r>
      <w:r w:rsidRPr="007A6074">
        <w:rPr>
          <w:rFonts w:ascii="Century Gothic" w:hAnsi="Century Gothic" w:cs="Century Gothic"/>
          <w:sz w:val="20"/>
          <w:szCs w:val="20"/>
        </w:rPr>
        <w:tab/>
        <w:t>70985383</w:t>
      </w:r>
      <w:r w:rsidR="004629F0" w:rsidRPr="007A6074">
        <w:rPr>
          <w:rFonts w:ascii="Century Gothic" w:hAnsi="Century Gothic" w:cs="Century Gothic"/>
          <w:sz w:val="20"/>
          <w:szCs w:val="20"/>
        </w:rPr>
        <w:t xml:space="preserve"> </w:t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</w:p>
    <w:p w14:paraId="03F48748" w14:textId="421F01F1" w:rsidR="00BC4284" w:rsidRPr="007A6074" w:rsidRDefault="00ED110E">
      <w:pPr>
        <w:pStyle w:val="Bezmezer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>DIČ:</w:t>
      </w:r>
      <w:r w:rsidR="004629F0" w:rsidRPr="007A6074">
        <w:rPr>
          <w:rFonts w:ascii="Century Gothic" w:hAnsi="Century Gothic" w:cs="Century Gothic"/>
          <w:sz w:val="20"/>
          <w:szCs w:val="20"/>
        </w:rPr>
        <w:t xml:space="preserve">   </w:t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</w:p>
    <w:p w14:paraId="56F69585" w14:textId="2748A94B" w:rsidR="00BC4284" w:rsidRPr="007A6074" w:rsidRDefault="004629F0">
      <w:pPr>
        <w:pStyle w:val="Bezmezer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 xml:space="preserve">Bankovní spojení: </w:t>
      </w:r>
      <w:r w:rsidR="00ED110E" w:rsidRPr="007A6074">
        <w:rPr>
          <w:rFonts w:ascii="Century Gothic" w:hAnsi="Century Gothic" w:cs="Century Gothic"/>
          <w:sz w:val="20"/>
          <w:szCs w:val="20"/>
        </w:rPr>
        <w:tab/>
      </w:r>
      <w:bookmarkStart w:id="0" w:name="_Hlk102743804"/>
      <w:r w:rsidR="009C411F" w:rsidRPr="007A6074">
        <w:rPr>
          <w:rFonts w:ascii="Century Gothic" w:hAnsi="Century Gothic" w:cs="Century Gothic"/>
          <w:sz w:val="20"/>
          <w:szCs w:val="20"/>
        </w:rPr>
        <w:t>Komerční banka</w:t>
      </w:r>
      <w:r w:rsidR="00BD6905" w:rsidRPr="007A6074">
        <w:rPr>
          <w:rFonts w:ascii="Century Gothic" w:hAnsi="Century Gothic" w:cs="Century Gothic"/>
          <w:sz w:val="20"/>
          <w:szCs w:val="20"/>
        </w:rPr>
        <w:t>, a.s.</w:t>
      </w:r>
      <w:r w:rsidRPr="007A6074">
        <w:rPr>
          <w:rFonts w:ascii="Century Gothic" w:hAnsi="Century Gothic" w:cs="Century Gothic"/>
          <w:sz w:val="20"/>
          <w:szCs w:val="20"/>
        </w:rPr>
        <w:tab/>
      </w:r>
      <w:bookmarkEnd w:id="0"/>
      <w:r w:rsidRPr="007A6074">
        <w:rPr>
          <w:rFonts w:ascii="Century Gothic" w:hAnsi="Century Gothic" w:cs="Century Gothic"/>
          <w:sz w:val="20"/>
          <w:szCs w:val="20"/>
        </w:rPr>
        <w:tab/>
      </w:r>
      <w:r w:rsidRPr="007A6074">
        <w:rPr>
          <w:rFonts w:ascii="Century Gothic" w:hAnsi="Century Gothic" w:cs="Century Gothic"/>
          <w:sz w:val="20"/>
          <w:szCs w:val="20"/>
        </w:rPr>
        <w:tab/>
      </w:r>
    </w:p>
    <w:p w14:paraId="4CD2EA47" w14:textId="12F846ED" w:rsidR="00BC4284" w:rsidRPr="007A6074" w:rsidRDefault="004629F0">
      <w:pPr>
        <w:pStyle w:val="Bezmezer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 xml:space="preserve">Číslo </w:t>
      </w:r>
      <w:r w:rsidR="00ED110E" w:rsidRPr="007A6074">
        <w:rPr>
          <w:rFonts w:ascii="Century Gothic" w:hAnsi="Century Gothic" w:cs="Century Gothic"/>
          <w:sz w:val="20"/>
          <w:szCs w:val="20"/>
        </w:rPr>
        <w:t>účtu:</w:t>
      </w:r>
      <w:r w:rsidRPr="007A6074">
        <w:rPr>
          <w:rFonts w:ascii="Century Gothic" w:hAnsi="Century Gothic" w:cs="Century Gothic"/>
          <w:sz w:val="20"/>
          <w:szCs w:val="20"/>
        </w:rPr>
        <w:t xml:space="preserve"> </w:t>
      </w:r>
      <w:r w:rsidR="00ED110E" w:rsidRPr="007A6074">
        <w:rPr>
          <w:rFonts w:ascii="Century Gothic" w:hAnsi="Century Gothic" w:cs="Century Gothic"/>
          <w:sz w:val="20"/>
          <w:szCs w:val="20"/>
        </w:rPr>
        <w:tab/>
      </w:r>
      <w:r w:rsidR="00ED110E" w:rsidRPr="007A6074">
        <w:rPr>
          <w:rFonts w:ascii="Century Gothic" w:hAnsi="Century Gothic" w:cs="Century Gothic"/>
          <w:sz w:val="20"/>
          <w:szCs w:val="20"/>
        </w:rPr>
        <w:tab/>
        <w:t>86-6020070257/0100</w:t>
      </w:r>
      <w:r w:rsidRPr="007A6074">
        <w:rPr>
          <w:rFonts w:ascii="Century Gothic" w:hAnsi="Century Gothic" w:cs="Century Gothic"/>
          <w:sz w:val="20"/>
          <w:szCs w:val="20"/>
        </w:rPr>
        <w:tab/>
      </w:r>
      <w:r w:rsidRPr="007A6074">
        <w:rPr>
          <w:rFonts w:ascii="Century Gothic" w:hAnsi="Century Gothic" w:cs="Century Gothic"/>
          <w:sz w:val="20"/>
          <w:szCs w:val="20"/>
        </w:rPr>
        <w:tab/>
      </w:r>
      <w:r w:rsidRPr="007A6074">
        <w:rPr>
          <w:rFonts w:ascii="Century Gothic" w:hAnsi="Century Gothic" w:cs="Century Gothic"/>
          <w:sz w:val="20"/>
          <w:szCs w:val="20"/>
        </w:rPr>
        <w:tab/>
      </w:r>
      <w:r w:rsidRPr="007A6074">
        <w:rPr>
          <w:rFonts w:ascii="Century Gothic" w:hAnsi="Century Gothic" w:cs="Century Gothic"/>
          <w:sz w:val="20"/>
          <w:szCs w:val="20"/>
        </w:rPr>
        <w:tab/>
      </w:r>
      <w:r w:rsidRPr="007A6074">
        <w:rPr>
          <w:rFonts w:ascii="Century Gothic" w:hAnsi="Century Gothic" w:cs="Century Gothic"/>
          <w:sz w:val="20"/>
          <w:szCs w:val="20"/>
        </w:rPr>
        <w:tab/>
      </w:r>
      <w:r w:rsidRPr="007A6074">
        <w:rPr>
          <w:rFonts w:ascii="Century Gothic" w:hAnsi="Century Gothic" w:cs="Century Gothic"/>
          <w:sz w:val="20"/>
          <w:szCs w:val="20"/>
        </w:rPr>
        <w:tab/>
      </w:r>
      <w:r w:rsidRPr="007A6074">
        <w:rPr>
          <w:rFonts w:ascii="Century Gothic" w:hAnsi="Century Gothic" w:cs="Century Gothic"/>
          <w:sz w:val="20"/>
          <w:szCs w:val="20"/>
        </w:rPr>
        <w:tab/>
      </w:r>
    </w:p>
    <w:p w14:paraId="52729343" w14:textId="7AA7282E" w:rsidR="00BC4284" w:rsidRPr="007A6074" w:rsidRDefault="00ED110E">
      <w:pPr>
        <w:pStyle w:val="Bezmezer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>zastoupen: Mgr.</w:t>
      </w:r>
      <w:r w:rsidR="00E36EC1" w:rsidRPr="007A6074">
        <w:rPr>
          <w:rFonts w:ascii="Century Gothic" w:hAnsi="Century Gothic" w:cs="Century Gothic"/>
          <w:sz w:val="20"/>
          <w:szCs w:val="20"/>
        </w:rPr>
        <w:t xml:space="preserve"> Bc. </w:t>
      </w:r>
      <w:r w:rsidR="00395578" w:rsidRPr="007A6074">
        <w:rPr>
          <w:rFonts w:ascii="Century Gothic" w:hAnsi="Century Gothic" w:cs="Century Gothic"/>
          <w:sz w:val="20"/>
          <w:szCs w:val="20"/>
        </w:rPr>
        <w:t xml:space="preserve">Jarmila </w:t>
      </w:r>
      <w:r w:rsidR="00E36EC1" w:rsidRPr="007A6074">
        <w:rPr>
          <w:rFonts w:ascii="Century Gothic" w:hAnsi="Century Gothic" w:cs="Century Gothic"/>
          <w:sz w:val="20"/>
          <w:szCs w:val="20"/>
        </w:rPr>
        <w:t>Ďurčeková</w:t>
      </w:r>
      <w:r w:rsidR="00AE4AC3" w:rsidRPr="007A6074">
        <w:rPr>
          <w:rFonts w:ascii="Century Gothic" w:hAnsi="Century Gothic" w:cs="Century Gothic"/>
          <w:sz w:val="20"/>
          <w:szCs w:val="20"/>
        </w:rPr>
        <w:t xml:space="preserve"> – zástupce ředitele</w:t>
      </w:r>
      <w:r w:rsidR="004629F0" w:rsidRPr="007A6074">
        <w:rPr>
          <w:rFonts w:ascii="Century Gothic" w:hAnsi="Century Gothic" w:cs="Century Gothic"/>
          <w:sz w:val="20"/>
          <w:szCs w:val="20"/>
        </w:rPr>
        <w:tab/>
      </w:r>
    </w:p>
    <w:p w14:paraId="59E3BC6C" w14:textId="77777777" w:rsidR="00BC4284" w:rsidRPr="007A6074" w:rsidRDefault="004629F0">
      <w:pPr>
        <w:pStyle w:val="Bezmezer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>na straně druhé</w:t>
      </w:r>
    </w:p>
    <w:p w14:paraId="4E48D2DF" w14:textId="77777777" w:rsidR="00AE4AC3" w:rsidRPr="007A6074" w:rsidRDefault="00AE4AC3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10C05EE4" w14:textId="5FA16912" w:rsidR="00BC4284" w:rsidRPr="007A6074" w:rsidRDefault="004629F0">
      <w:pPr>
        <w:pStyle w:val="Bezmezer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>(dále jen „</w:t>
      </w:r>
      <w:r w:rsidRPr="007A6074">
        <w:rPr>
          <w:rFonts w:ascii="Century Gothic" w:hAnsi="Century Gothic" w:cs="Century Gothic"/>
          <w:b/>
          <w:bCs/>
          <w:sz w:val="20"/>
          <w:szCs w:val="20"/>
        </w:rPr>
        <w:t>kupujíc</w:t>
      </w:r>
      <w:r w:rsidRPr="007A6074">
        <w:rPr>
          <w:rFonts w:ascii="Century Gothic" w:hAnsi="Century Gothic" w:cs="Century Gothic"/>
          <w:sz w:val="20"/>
          <w:szCs w:val="20"/>
        </w:rPr>
        <w:t>í“)</w:t>
      </w:r>
    </w:p>
    <w:p w14:paraId="3F051AA2" w14:textId="77777777" w:rsidR="00BC4284" w:rsidRPr="007A6074" w:rsidRDefault="00BC4284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74A4DAEF" w14:textId="79915D6B" w:rsidR="00BE51CB" w:rsidRPr="007A6074" w:rsidRDefault="004629F0" w:rsidP="00AE4AC3">
      <w:pPr>
        <w:pStyle w:val="Bezmezer"/>
        <w:jc w:val="center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 xml:space="preserve">uzavírají níže uvedeného dne, měsíce a roku tuto kupní smlouvu </w:t>
      </w:r>
      <w:r w:rsidR="00B57D4C" w:rsidRPr="007A6074">
        <w:rPr>
          <w:rFonts w:ascii="Century Gothic" w:hAnsi="Century Gothic" w:cs="Century Gothic"/>
          <w:sz w:val="20"/>
          <w:szCs w:val="20"/>
        </w:rPr>
        <w:t>(dále je „smlouva“)</w:t>
      </w:r>
    </w:p>
    <w:p w14:paraId="28EFAEE9" w14:textId="7804B29D" w:rsidR="0022462A" w:rsidRPr="007A6074" w:rsidRDefault="0022462A" w:rsidP="00F45FBC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7E06B25F" w14:textId="7FA5F9A2" w:rsidR="00F45FBC" w:rsidRPr="007A6074" w:rsidRDefault="00F45FBC" w:rsidP="00F45FBC">
      <w:pPr>
        <w:pStyle w:val="Bezmezer"/>
        <w:jc w:val="center"/>
        <w:rPr>
          <w:rFonts w:ascii="Century Gothic" w:hAnsi="Century Gothic" w:cs="Century Gothic"/>
          <w:b/>
          <w:sz w:val="20"/>
          <w:szCs w:val="20"/>
        </w:rPr>
      </w:pPr>
    </w:p>
    <w:p w14:paraId="1D66B0F8" w14:textId="079FC9FA" w:rsidR="00B57D4C" w:rsidRPr="007A6074" w:rsidRDefault="00B57D4C" w:rsidP="00F45FBC">
      <w:pPr>
        <w:pStyle w:val="Bezmezer"/>
        <w:jc w:val="center"/>
        <w:rPr>
          <w:rFonts w:ascii="Century Gothic" w:hAnsi="Century Gothic" w:cs="Century Gothic"/>
          <w:b/>
          <w:sz w:val="20"/>
          <w:szCs w:val="20"/>
        </w:rPr>
      </w:pPr>
    </w:p>
    <w:p w14:paraId="181431EC" w14:textId="77777777" w:rsidR="00B57D4C" w:rsidRPr="007A6074" w:rsidRDefault="00B57D4C" w:rsidP="00F45FBC">
      <w:pPr>
        <w:pStyle w:val="Bezmezer"/>
        <w:jc w:val="center"/>
        <w:rPr>
          <w:rFonts w:ascii="Century Gothic" w:hAnsi="Century Gothic" w:cs="Century Gothic"/>
          <w:b/>
          <w:sz w:val="20"/>
          <w:szCs w:val="20"/>
        </w:rPr>
      </w:pPr>
    </w:p>
    <w:p w14:paraId="115A2E87" w14:textId="6276AE39" w:rsidR="00F45FBC" w:rsidRPr="007A6074" w:rsidRDefault="004629F0" w:rsidP="00F45FBC">
      <w:pPr>
        <w:pStyle w:val="Bezmezer"/>
        <w:jc w:val="center"/>
        <w:rPr>
          <w:rFonts w:ascii="Century Gothic" w:hAnsi="Century Gothic" w:cs="Century Gothic"/>
          <w:b/>
          <w:sz w:val="20"/>
          <w:szCs w:val="20"/>
        </w:rPr>
      </w:pPr>
      <w:r w:rsidRPr="007A6074">
        <w:rPr>
          <w:rFonts w:ascii="Century Gothic" w:hAnsi="Century Gothic" w:cs="Century Gothic"/>
          <w:b/>
          <w:sz w:val="20"/>
          <w:szCs w:val="20"/>
        </w:rPr>
        <w:t>I.</w:t>
      </w:r>
    </w:p>
    <w:p w14:paraId="5022E856" w14:textId="77777777" w:rsidR="00BC4284" w:rsidRPr="007A6074" w:rsidRDefault="004629F0">
      <w:pPr>
        <w:pStyle w:val="Bezmezer"/>
        <w:jc w:val="center"/>
        <w:rPr>
          <w:rFonts w:ascii="Century Gothic" w:hAnsi="Century Gothic" w:cs="Century Gothic"/>
          <w:b/>
          <w:sz w:val="20"/>
          <w:szCs w:val="20"/>
        </w:rPr>
      </w:pPr>
      <w:r w:rsidRPr="007A6074">
        <w:rPr>
          <w:rFonts w:ascii="Century Gothic" w:hAnsi="Century Gothic" w:cs="Century Gothic"/>
          <w:b/>
          <w:sz w:val="20"/>
          <w:szCs w:val="20"/>
        </w:rPr>
        <w:t>Předmět smlouvy</w:t>
      </w:r>
    </w:p>
    <w:p w14:paraId="66381B55" w14:textId="77777777" w:rsidR="00BC4284" w:rsidRPr="007A6074" w:rsidRDefault="00BC4284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117D81E5" w14:textId="77777777" w:rsidR="00BC4284" w:rsidRPr="007A6074" w:rsidRDefault="004629F0">
      <w:pPr>
        <w:pStyle w:val="Bezmezer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 xml:space="preserve">Prodávající se touto smlouvou zavazuje odevzdat kupujícímu následující předmět koupě: </w:t>
      </w:r>
    </w:p>
    <w:p w14:paraId="73D5C46E" w14:textId="6164183A" w:rsidR="00BC4284" w:rsidRPr="007A6074" w:rsidRDefault="00516317" w:rsidP="00516317">
      <w:pPr>
        <w:pStyle w:val="Bezmezer"/>
        <w:rPr>
          <w:rFonts w:ascii="Century Gothic" w:hAnsi="Century Gothic" w:cs="Century Gothic"/>
          <w:b/>
          <w:bCs/>
          <w:sz w:val="20"/>
          <w:szCs w:val="20"/>
        </w:rPr>
      </w:pPr>
      <w:r w:rsidRPr="007A6074">
        <w:rPr>
          <w:rFonts w:ascii="Century Gothic" w:hAnsi="Century Gothic" w:cs="Century Gothic"/>
          <w:b/>
          <w:bCs/>
          <w:sz w:val="20"/>
          <w:szCs w:val="20"/>
        </w:rPr>
        <w:t xml:space="preserve">Teleskopická zástěna otočná SET 85 – 220 cm, závěs </w:t>
      </w:r>
      <w:proofErr w:type="spellStart"/>
      <w:r w:rsidRPr="007A6074">
        <w:rPr>
          <w:rFonts w:ascii="Century Gothic" w:hAnsi="Century Gothic" w:cs="Century Gothic"/>
          <w:b/>
          <w:bCs/>
          <w:sz w:val="20"/>
          <w:szCs w:val="20"/>
        </w:rPr>
        <w:t>Trevira</w:t>
      </w:r>
      <w:proofErr w:type="spellEnd"/>
      <w:r w:rsidRPr="007A6074">
        <w:rPr>
          <w:rFonts w:ascii="Century Gothic" w:hAnsi="Century Gothic" w:cs="Century Gothic"/>
          <w:b/>
          <w:bCs/>
          <w:sz w:val="20"/>
          <w:szCs w:val="20"/>
        </w:rPr>
        <w:t xml:space="preserve"> – šířka 230 cm – výška 135 cm</w:t>
      </w:r>
    </w:p>
    <w:p w14:paraId="39F8B50F" w14:textId="77777777" w:rsidR="00516317" w:rsidRPr="007A6074" w:rsidRDefault="00516317" w:rsidP="00516317">
      <w:pPr>
        <w:pStyle w:val="Bezmezer"/>
        <w:rPr>
          <w:rFonts w:ascii="Century Gothic" w:hAnsi="Century Gothic" w:cs="Century Gothic"/>
          <w:b/>
          <w:bCs/>
          <w:sz w:val="20"/>
          <w:szCs w:val="20"/>
        </w:rPr>
      </w:pPr>
    </w:p>
    <w:p w14:paraId="6ADDB4A8" w14:textId="28DEC20B" w:rsidR="00BC4284" w:rsidRPr="007A6074" w:rsidRDefault="004629F0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lastRenderedPageBreak/>
        <w:t xml:space="preserve">v rozsahu dle cenové nabídky ze dne </w:t>
      </w:r>
      <w:r w:rsidR="00395578" w:rsidRPr="007A6074">
        <w:rPr>
          <w:rFonts w:ascii="Century Gothic" w:hAnsi="Century Gothic" w:cs="Century Gothic"/>
          <w:sz w:val="20"/>
          <w:szCs w:val="20"/>
        </w:rPr>
        <w:t>29.12.2022</w:t>
      </w:r>
      <w:r w:rsidRPr="007A6074">
        <w:rPr>
          <w:rFonts w:ascii="Century Gothic" w:hAnsi="Century Gothic" w:cs="Century Gothic"/>
          <w:sz w:val="20"/>
          <w:szCs w:val="20"/>
        </w:rPr>
        <w:t xml:space="preserve"> a umožnit mu nabýt k němu vlastnické</w:t>
      </w:r>
      <w:r w:rsidR="00516317" w:rsidRPr="007A6074">
        <w:rPr>
          <w:rFonts w:ascii="Century Gothic" w:hAnsi="Century Gothic" w:cs="Century Gothic"/>
          <w:sz w:val="20"/>
          <w:szCs w:val="20"/>
        </w:rPr>
        <w:t xml:space="preserve"> právo</w:t>
      </w:r>
      <w:r w:rsidRPr="007A6074">
        <w:rPr>
          <w:rFonts w:ascii="Century Gothic" w:hAnsi="Century Gothic" w:cs="Century Gothic"/>
          <w:sz w:val="20"/>
          <w:szCs w:val="20"/>
        </w:rPr>
        <w:t>. Cenová nabídka tvoří přílohu č. 1 této smlouvy.</w:t>
      </w:r>
    </w:p>
    <w:p w14:paraId="5668853E" w14:textId="77777777" w:rsidR="00BC4284" w:rsidRPr="007A6074" w:rsidRDefault="00BC4284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</w:p>
    <w:p w14:paraId="02CC913D" w14:textId="098BE210" w:rsidR="00BC4284" w:rsidRPr="007A6074" w:rsidRDefault="004629F0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 xml:space="preserve">Cenová nabídka zahrnuje seznam dodávaného </w:t>
      </w:r>
      <w:r w:rsidR="00ED110E" w:rsidRPr="007A6074">
        <w:rPr>
          <w:rFonts w:ascii="Century Gothic" w:hAnsi="Century Gothic" w:cs="Century Gothic"/>
          <w:sz w:val="20"/>
          <w:szCs w:val="20"/>
        </w:rPr>
        <w:t>zboží, jeho</w:t>
      </w:r>
      <w:r w:rsidRPr="007A6074">
        <w:rPr>
          <w:rFonts w:ascii="Century Gothic" w:hAnsi="Century Gothic" w:cs="Century Gothic"/>
          <w:sz w:val="20"/>
          <w:szCs w:val="20"/>
        </w:rPr>
        <w:t xml:space="preserve"> dopravu do místa plnění, </w:t>
      </w:r>
      <w:r w:rsidR="00395578" w:rsidRPr="007A6074">
        <w:rPr>
          <w:rFonts w:ascii="Century Gothic" w:hAnsi="Century Gothic" w:cs="Century Gothic"/>
          <w:sz w:val="20"/>
          <w:szCs w:val="20"/>
        </w:rPr>
        <w:br/>
      </w:r>
      <w:r w:rsidRPr="007A6074">
        <w:rPr>
          <w:rFonts w:ascii="Century Gothic" w:hAnsi="Century Gothic" w:cs="Century Gothic"/>
          <w:sz w:val="20"/>
          <w:szCs w:val="20"/>
        </w:rPr>
        <w:t xml:space="preserve">a zaškolení obsluhy. </w:t>
      </w:r>
    </w:p>
    <w:p w14:paraId="7CEC9258" w14:textId="77777777" w:rsidR="00BC4284" w:rsidRPr="007A6074" w:rsidRDefault="00BC4284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</w:p>
    <w:p w14:paraId="1AB73B3A" w14:textId="1077EC01" w:rsidR="00BC4284" w:rsidRPr="007A6074" w:rsidRDefault="004629F0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 xml:space="preserve">Cenová nabídka nezahrnuje stavební úpravy, vybudování sítí, změny v rozvodech sítí a ostatní změny prostor, kam má být zboží dodáno a instalováno (dále jen stavební připravenost). </w:t>
      </w:r>
    </w:p>
    <w:p w14:paraId="0267D0DA" w14:textId="77777777" w:rsidR="00BC4284" w:rsidRPr="007A6074" w:rsidRDefault="00BC4284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</w:p>
    <w:p w14:paraId="63C3F82F" w14:textId="77777777" w:rsidR="00BC4284" w:rsidRPr="007A6074" w:rsidRDefault="004629F0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 xml:space="preserve">Kupující se touto smlouvou zavazuje předmět koupě převzít a zaplatit prodávajícímu kupní cenu sjednanou v článku II. této smlouvy. </w:t>
      </w:r>
    </w:p>
    <w:p w14:paraId="70151DBB" w14:textId="77777777" w:rsidR="00BC4284" w:rsidRPr="007A6074" w:rsidRDefault="00BC4284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</w:p>
    <w:p w14:paraId="75228D09" w14:textId="77777777" w:rsidR="00BC4284" w:rsidRPr="007A6074" w:rsidRDefault="004629F0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 xml:space="preserve">Jakékoliv následné změny předmětu koupě je možné provést pouze na základě dodatku k této smlouvě, který vedle změny předmětu smlouvy bude obsahovat také vliv změny na cenu a termín dodání. </w:t>
      </w:r>
    </w:p>
    <w:p w14:paraId="1EFD6B09" w14:textId="77777777" w:rsidR="00BC4284" w:rsidRPr="007A6074" w:rsidRDefault="00BC4284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7B000298" w14:textId="77777777" w:rsidR="00BC4284" w:rsidRPr="007A6074" w:rsidRDefault="004629F0">
      <w:pPr>
        <w:pStyle w:val="Bezmezer"/>
        <w:jc w:val="center"/>
        <w:rPr>
          <w:rFonts w:ascii="Century Gothic" w:hAnsi="Century Gothic" w:cs="Century Gothic"/>
          <w:b/>
          <w:sz w:val="20"/>
          <w:szCs w:val="20"/>
        </w:rPr>
      </w:pPr>
      <w:r w:rsidRPr="007A6074">
        <w:rPr>
          <w:rFonts w:ascii="Century Gothic" w:hAnsi="Century Gothic" w:cs="Century Gothic"/>
          <w:b/>
          <w:sz w:val="20"/>
          <w:szCs w:val="20"/>
        </w:rPr>
        <w:t>II.</w:t>
      </w:r>
    </w:p>
    <w:p w14:paraId="4A70889D" w14:textId="77777777" w:rsidR="00BC4284" w:rsidRPr="007A6074" w:rsidRDefault="004629F0">
      <w:pPr>
        <w:pStyle w:val="Bezmezer"/>
        <w:jc w:val="center"/>
        <w:rPr>
          <w:rFonts w:ascii="Century Gothic" w:hAnsi="Century Gothic" w:cs="Century Gothic"/>
          <w:b/>
          <w:sz w:val="20"/>
          <w:szCs w:val="20"/>
        </w:rPr>
      </w:pPr>
      <w:r w:rsidRPr="007A6074">
        <w:rPr>
          <w:rFonts w:ascii="Century Gothic" w:hAnsi="Century Gothic" w:cs="Century Gothic"/>
          <w:b/>
          <w:sz w:val="20"/>
          <w:szCs w:val="20"/>
        </w:rPr>
        <w:t>Kupní cena</w:t>
      </w:r>
    </w:p>
    <w:p w14:paraId="5A35D191" w14:textId="77777777" w:rsidR="00BC4284" w:rsidRPr="007A6074" w:rsidRDefault="00BC4284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5DB57C0B" w14:textId="7022180F" w:rsidR="00BC4284" w:rsidRPr="007A6074" w:rsidRDefault="005073E5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 xml:space="preserve"> </w:t>
      </w:r>
      <w:r w:rsidR="004629F0" w:rsidRPr="007A6074">
        <w:rPr>
          <w:rFonts w:ascii="Century Gothic" w:hAnsi="Century Gothic" w:cs="Century Gothic"/>
          <w:sz w:val="20"/>
          <w:szCs w:val="20"/>
        </w:rPr>
        <w:t>Kupní cena za celý předmět koupě</w:t>
      </w:r>
      <w:r w:rsidR="002C503D" w:rsidRPr="007A6074">
        <w:rPr>
          <w:rFonts w:ascii="Century Gothic" w:hAnsi="Century Gothic" w:cs="Century Gothic"/>
          <w:sz w:val="20"/>
          <w:szCs w:val="20"/>
        </w:rPr>
        <w:t xml:space="preserve"> </w:t>
      </w:r>
      <w:r w:rsidR="004629F0" w:rsidRPr="007A6074">
        <w:rPr>
          <w:rFonts w:ascii="Century Gothic" w:hAnsi="Century Gothic" w:cs="Century Gothic"/>
          <w:sz w:val="20"/>
          <w:szCs w:val="20"/>
        </w:rPr>
        <w:t>uvedený v</w:t>
      </w:r>
      <w:r w:rsidR="00BE2AB1" w:rsidRPr="007A6074">
        <w:rPr>
          <w:rFonts w:ascii="Century Gothic" w:hAnsi="Century Gothic" w:cs="Century Gothic"/>
          <w:sz w:val="20"/>
          <w:szCs w:val="20"/>
        </w:rPr>
        <w:t> </w:t>
      </w:r>
      <w:r w:rsidR="004629F0" w:rsidRPr="007A6074">
        <w:rPr>
          <w:rFonts w:ascii="Century Gothic" w:hAnsi="Century Gothic" w:cs="Century Gothic"/>
          <w:sz w:val="20"/>
          <w:szCs w:val="20"/>
        </w:rPr>
        <w:t>čl</w:t>
      </w:r>
      <w:r w:rsidR="00BE2AB1" w:rsidRPr="007A6074">
        <w:rPr>
          <w:rFonts w:ascii="Century Gothic" w:hAnsi="Century Gothic" w:cs="Century Gothic"/>
          <w:sz w:val="20"/>
          <w:szCs w:val="20"/>
        </w:rPr>
        <w:t xml:space="preserve">ánku </w:t>
      </w:r>
      <w:r w:rsidR="004629F0" w:rsidRPr="007A6074">
        <w:rPr>
          <w:rFonts w:ascii="Century Gothic" w:hAnsi="Century Gothic" w:cs="Century Gothic"/>
          <w:sz w:val="20"/>
          <w:szCs w:val="20"/>
        </w:rPr>
        <w:t xml:space="preserve">I. této smlouvy </w:t>
      </w:r>
      <w:r w:rsidR="00395578" w:rsidRPr="007A6074">
        <w:rPr>
          <w:rFonts w:ascii="Century Gothic" w:hAnsi="Century Gothic" w:cs="Century Gothic"/>
          <w:sz w:val="20"/>
          <w:szCs w:val="20"/>
        </w:rPr>
        <w:t>byla sjednána</w:t>
      </w:r>
      <w:r w:rsidR="004629F0" w:rsidRPr="007A6074">
        <w:rPr>
          <w:rFonts w:ascii="Century Gothic" w:hAnsi="Century Gothic" w:cs="Century Gothic"/>
          <w:sz w:val="20"/>
          <w:szCs w:val="20"/>
        </w:rPr>
        <w:t xml:space="preserve"> </w:t>
      </w:r>
      <w:r w:rsidR="00ED110E" w:rsidRPr="007A6074">
        <w:rPr>
          <w:rFonts w:ascii="Century Gothic" w:hAnsi="Century Gothic" w:cs="Century Gothic"/>
          <w:sz w:val="20"/>
          <w:szCs w:val="20"/>
        </w:rPr>
        <w:t>dohodou souladu</w:t>
      </w:r>
      <w:r w:rsidR="004629F0" w:rsidRPr="007A6074">
        <w:rPr>
          <w:rFonts w:ascii="Century Gothic" w:hAnsi="Century Gothic" w:cs="Century Gothic"/>
          <w:sz w:val="20"/>
          <w:szCs w:val="20"/>
        </w:rPr>
        <w:t xml:space="preserve"> s cenovou nabídkou ve výši </w:t>
      </w:r>
      <w:r w:rsidR="00ED110E" w:rsidRPr="007A6074">
        <w:rPr>
          <w:rFonts w:ascii="Century Gothic" w:hAnsi="Century Gothic" w:cs="Century Gothic"/>
          <w:sz w:val="20"/>
          <w:szCs w:val="20"/>
        </w:rPr>
        <w:t xml:space="preserve">celkem </w:t>
      </w:r>
      <w:r w:rsidR="00516317" w:rsidRPr="007A6074">
        <w:rPr>
          <w:rFonts w:ascii="Century Gothic" w:hAnsi="Century Gothic" w:cs="Century Gothic"/>
          <w:sz w:val="20"/>
          <w:szCs w:val="20"/>
        </w:rPr>
        <w:t>130 586</w:t>
      </w:r>
      <w:r w:rsidR="004629F0" w:rsidRPr="007A6074">
        <w:rPr>
          <w:rFonts w:ascii="Century Gothic" w:hAnsi="Century Gothic" w:cs="Century Gothic"/>
          <w:sz w:val="20"/>
          <w:szCs w:val="20"/>
        </w:rPr>
        <w:t>,- Kč slovy</w:t>
      </w:r>
      <w:r w:rsidR="002C503D" w:rsidRPr="007A6074">
        <w:rPr>
          <w:rFonts w:ascii="Century Gothic" w:hAnsi="Century Gothic" w:cs="Century Gothic"/>
          <w:sz w:val="20"/>
          <w:szCs w:val="20"/>
        </w:rPr>
        <w:t>:</w:t>
      </w:r>
      <w:r w:rsidR="004629F0" w:rsidRPr="007A6074">
        <w:rPr>
          <w:rFonts w:ascii="Century Gothic" w:hAnsi="Century Gothic" w:cs="Century Gothic"/>
          <w:sz w:val="20"/>
          <w:szCs w:val="20"/>
        </w:rPr>
        <w:t xml:space="preserve"> </w:t>
      </w:r>
      <w:r w:rsidR="00C1782A" w:rsidRPr="007A6074">
        <w:rPr>
          <w:rFonts w:ascii="Century Gothic" w:hAnsi="Century Gothic" w:cs="Century Gothic"/>
          <w:sz w:val="20"/>
          <w:szCs w:val="20"/>
        </w:rPr>
        <w:t>(</w:t>
      </w:r>
      <w:r w:rsidR="00516317" w:rsidRPr="007A6074">
        <w:t>sto třicet tisíc pět set osmdesát šest</w:t>
      </w:r>
      <w:r w:rsidR="00C1782A" w:rsidRPr="007A6074">
        <w:rPr>
          <w:rFonts w:ascii="Century Gothic" w:hAnsi="Century Gothic"/>
          <w:sz w:val="20"/>
          <w:szCs w:val="20"/>
        </w:rPr>
        <w:t xml:space="preserve"> </w:t>
      </w:r>
      <w:r w:rsidR="00395578" w:rsidRPr="007A6074">
        <w:rPr>
          <w:rFonts w:ascii="Century Gothic" w:hAnsi="Century Gothic"/>
          <w:sz w:val="20"/>
          <w:szCs w:val="20"/>
        </w:rPr>
        <w:t>českých)</w:t>
      </w:r>
      <w:r w:rsidR="00395578" w:rsidRPr="007A6074">
        <w:rPr>
          <w:rStyle w:val="spellorig"/>
          <w:rFonts w:ascii="Century Gothic" w:hAnsi="Century Gothic" w:cs="Arial"/>
          <w:sz w:val="20"/>
          <w:szCs w:val="20"/>
          <w:shd w:val="clear" w:color="auto" w:fill="FFFFFF"/>
        </w:rPr>
        <w:t xml:space="preserve"> včetně</w:t>
      </w:r>
      <w:r w:rsidR="004629F0" w:rsidRPr="007A6074">
        <w:rPr>
          <w:rFonts w:ascii="Century Gothic" w:hAnsi="Century Gothic" w:cs="Century Gothic"/>
          <w:sz w:val="20"/>
          <w:szCs w:val="20"/>
        </w:rPr>
        <w:t xml:space="preserve"> DPH.</w:t>
      </w:r>
    </w:p>
    <w:p w14:paraId="1664A012" w14:textId="77777777" w:rsidR="00BC4284" w:rsidRPr="007A6074" w:rsidRDefault="004629F0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>Cena je splatná na účet prodávajícího, uvedený v záhlaví této smlouvy, a to takto:</w:t>
      </w:r>
    </w:p>
    <w:p w14:paraId="1741BD88" w14:textId="239CB2D8" w:rsidR="00BC4284" w:rsidRPr="007A6074" w:rsidRDefault="004629F0" w:rsidP="00ED110E">
      <w:pPr>
        <w:pStyle w:val="Bezmezer"/>
        <w:numPr>
          <w:ilvl w:val="0"/>
          <w:numId w:val="1"/>
        </w:numPr>
        <w:spacing w:line="276" w:lineRule="auto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>kupní cen</w:t>
      </w:r>
      <w:r w:rsidR="002C503D" w:rsidRPr="007A6074">
        <w:rPr>
          <w:rFonts w:ascii="Century Gothic" w:hAnsi="Century Gothic" w:cs="Century Gothic"/>
          <w:sz w:val="20"/>
          <w:szCs w:val="20"/>
        </w:rPr>
        <w:t>u</w:t>
      </w:r>
      <w:r w:rsidRPr="007A6074">
        <w:rPr>
          <w:rFonts w:ascii="Century Gothic" w:hAnsi="Century Gothic" w:cs="Century Gothic"/>
          <w:sz w:val="20"/>
          <w:szCs w:val="20"/>
        </w:rPr>
        <w:t xml:space="preserve"> na základě faktury, konečná faktura bude vystavena po převzetí předmětu koupě kupujícím.</w:t>
      </w:r>
    </w:p>
    <w:p w14:paraId="5010B830" w14:textId="77777777" w:rsidR="00BC4284" w:rsidRPr="007A6074" w:rsidRDefault="00BC4284" w:rsidP="00ED110E">
      <w:pPr>
        <w:pStyle w:val="Bezmezer"/>
        <w:spacing w:line="276" w:lineRule="auto"/>
        <w:ind w:left="720"/>
        <w:rPr>
          <w:rFonts w:ascii="Century Gothic" w:hAnsi="Century Gothic" w:cs="Century Gothic"/>
          <w:sz w:val="20"/>
          <w:szCs w:val="20"/>
        </w:rPr>
      </w:pPr>
    </w:p>
    <w:p w14:paraId="2C76E29B" w14:textId="4F47AD48" w:rsidR="00BC4284" w:rsidRPr="007A6074" w:rsidRDefault="004629F0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 xml:space="preserve">Lhůta splatnosti každé faktury se stanoví na </w:t>
      </w:r>
      <w:r w:rsidR="00576F3B" w:rsidRPr="007A6074">
        <w:rPr>
          <w:rFonts w:ascii="Century Gothic" w:hAnsi="Century Gothic" w:cs="Century Gothic"/>
          <w:sz w:val="20"/>
          <w:szCs w:val="20"/>
        </w:rPr>
        <w:t>3</w:t>
      </w:r>
      <w:r w:rsidRPr="007A6074">
        <w:rPr>
          <w:rFonts w:ascii="Century Gothic" w:hAnsi="Century Gothic" w:cs="Century Gothic"/>
          <w:sz w:val="20"/>
          <w:szCs w:val="20"/>
        </w:rPr>
        <w:t xml:space="preserve">0 dní od jejího doručení kupujícímu.  </w:t>
      </w:r>
    </w:p>
    <w:p w14:paraId="754E205F" w14:textId="77777777" w:rsidR="00BC16A6" w:rsidRPr="007A6074" w:rsidRDefault="00BC16A6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</w:p>
    <w:p w14:paraId="1977B19B" w14:textId="79776AEE" w:rsidR="00BC4284" w:rsidRPr="007A6074" w:rsidRDefault="004629F0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>O dobu prodlení kupujícího s úhradou zálohové faktury se prodlužuje termín dodání a instalace předmětu koupě. V případě prodlení kupujícího s úhradou jakékoliv faktury delšího než 30 dnů má prodávající právo od této smlouvy odstoupit.</w:t>
      </w:r>
    </w:p>
    <w:p w14:paraId="585CA7D4" w14:textId="70DA77D7" w:rsidR="00BC16A6" w:rsidRPr="007A6074" w:rsidRDefault="00BC16A6" w:rsidP="00BC16A6">
      <w:pPr>
        <w:autoSpaceDE w:val="0"/>
        <w:autoSpaceDN w:val="0"/>
        <w:adjustRightInd w:val="0"/>
        <w:rPr>
          <w:rFonts w:ascii="Century Gothic" w:eastAsia="NSimSun" w:hAnsi="Century Gothic" w:cs="TimesNewRomanPSMT"/>
          <w:sz w:val="20"/>
          <w:szCs w:val="20"/>
        </w:rPr>
      </w:pPr>
      <w:r w:rsidRPr="007A6074">
        <w:rPr>
          <w:rFonts w:ascii="Century Gothic" w:eastAsia="NSimSun" w:hAnsi="Century Gothic" w:cs="TimesNewRomanPSMT"/>
          <w:sz w:val="20"/>
          <w:szCs w:val="20"/>
        </w:rPr>
        <w:t xml:space="preserve">Práva odstoupit od smlouvy může využít každá ze smluvních stran </w:t>
      </w:r>
      <w:r w:rsidR="00395578" w:rsidRPr="007A6074">
        <w:rPr>
          <w:rFonts w:ascii="Century Gothic" w:eastAsia="NSimSun" w:hAnsi="Century Gothic" w:cs="TimesNewRomanPSMT"/>
          <w:sz w:val="20"/>
          <w:szCs w:val="20"/>
        </w:rPr>
        <w:t>dle příslušných</w:t>
      </w:r>
      <w:r w:rsidR="006E0E31" w:rsidRPr="007A6074">
        <w:rPr>
          <w:rFonts w:ascii="Century Gothic" w:eastAsia="NSimSun" w:hAnsi="Century Gothic" w:cs="TimesNewRomanPSMT"/>
          <w:sz w:val="20"/>
          <w:szCs w:val="20"/>
        </w:rPr>
        <w:t xml:space="preserve">  </w:t>
      </w:r>
      <w:r w:rsidR="00396912" w:rsidRPr="007A6074">
        <w:rPr>
          <w:rFonts w:ascii="Century Gothic" w:eastAsia="NSimSun" w:hAnsi="Century Gothic" w:cs="TimesNewRomanPSMT"/>
          <w:sz w:val="20"/>
          <w:szCs w:val="20"/>
        </w:rPr>
        <w:t xml:space="preserve"> </w:t>
      </w:r>
      <w:r w:rsidRPr="007A6074">
        <w:rPr>
          <w:rFonts w:ascii="Century Gothic" w:eastAsia="NSimSun" w:hAnsi="Century Gothic" w:cs="TimesNewRomanPSMT"/>
          <w:sz w:val="20"/>
          <w:szCs w:val="20"/>
        </w:rPr>
        <w:t xml:space="preserve">platných a </w:t>
      </w:r>
      <w:r w:rsidR="00395578" w:rsidRPr="007A6074">
        <w:rPr>
          <w:rFonts w:ascii="Century Gothic" w:eastAsia="NSimSun" w:hAnsi="Century Gothic" w:cs="TimesNewRomanPSMT"/>
          <w:sz w:val="20"/>
          <w:szCs w:val="20"/>
        </w:rPr>
        <w:t>zákonem stanovených</w:t>
      </w:r>
      <w:r w:rsidRPr="007A6074">
        <w:rPr>
          <w:rFonts w:ascii="Century Gothic" w:eastAsia="NSimSun" w:hAnsi="Century Gothic" w:cs="TimesNewRomanPSMT"/>
          <w:sz w:val="20"/>
          <w:szCs w:val="20"/>
        </w:rPr>
        <w:t xml:space="preserve"> důvodů.</w:t>
      </w:r>
    </w:p>
    <w:p w14:paraId="506CCCF3" w14:textId="78FF609A" w:rsidR="00BC16A6" w:rsidRPr="007A6074" w:rsidRDefault="00BC16A6" w:rsidP="00BC16A6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</w:p>
    <w:p w14:paraId="7829DFB0" w14:textId="77777777" w:rsidR="00BC16A6" w:rsidRPr="007A6074" w:rsidRDefault="00BC16A6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</w:p>
    <w:p w14:paraId="1FE5522A" w14:textId="16CE41A2" w:rsidR="00BC4284" w:rsidRPr="007A6074" w:rsidRDefault="00BC4284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01B895AF" w14:textId="77777777" w:rsidR="00BC16A6" w:rsidRPr="007A6074" w:rsidRDefault="00BC16A6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6D52A69A" w14:textId="77777777" w:rsidR="00BC16A6" w:rsidRPr="007A6074" w:rsidRDefault="00BC16A6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3B8DDA58" w14:textId="77777777" w:rsidR="00BC4284" w:rsidRPr="007A6074" w:rsidRDefault="004629F0">
      <w:pPr>
        <w:pStyle w:val="Bezmezer"/>
        <w:jc w:val="center"/>
        <w:rPr>
          <w:rFonts w:ascii="Century Gothic" w:hAnsi="Century Gothic" w:cs="Century Gothic"/>
          <w:b/>
          <w:sz w:val="20"/>
          <w:szCs w:val="20"/>
        </w:rPr>
      </w:pPr>
      <w:r w:rsidRPr="007A6074">
        <w:rPr>
          <w:rFonts w:ascii="Century Gothic" w:hAnsi="Century Gothic" w:cs="Century Gothic"/>
          <w:b/>
          <w:sz w:val="20"/>
          <w:szCs w:val="20"/>
        </w:rPr>
        <w:t>III.</w:t>
      </w:r>
    </w:p>
    <w:p w14:paraId="4BFE2794" w14:textId="77777777" w:rsidR="00BC4284" w:rsidRPr="007A6074" w:rsidRDefault="004629F0">
      <w:pPr>
        <w:pStyle w:val="Bezmezer"/>
        <w:jc w:val="center"/>
        <w:rPr>
          <w:rFonts w:ascii="Century Gothic" w:hAnsi="Century Gothic" w:cs="Century Gothic"/>
          <w:b/>
          <w:sz w:val="20"/>
          <w:szCs w:val="20"/>
        </w:rPr>
      </w:pPr>
      <w:r w:rsidRPr="007A6074">
        <w:rPr>
          <w:rFonts w:ascii="Century Gothic" w:hAnsi="Century Gothic" w:cs="Century Gothic"/>
          <w:b/>
          <w:sz w:val="20"/>
          <w:szCs w:val="20"/>
        </w:rPr>
        <w:t>Nabytí vlastnictví</w:t>
      </w:r>
    </w:p>
    <w:p w14:paraId="704128C9" w14:textId="77777777" w:rsidR="00BC4284" w:rsidRPr="007A6074" w:rsidRDefault="00BC4284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0EC6A6ED" w14:textId="77777777" w:rsidR="00BC4284" w:rsidRPr="007A6074" w:rsidRDefault="004629F0">
      <w:pPr>
        <w:pStyle w:val="Bezmezer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>Kupující nabude vlastnické právo k předmětu koupě úplným zaplacením kupní ceny.</w:t>
      </w:r>
    </w:p>
    <w:p w14:paraId="75FE87F8" w14:textId="77777777" w:rsidR="00BC4284" w:rsidRPr="007A6074" w:rsidRDefault="00BC4284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09817338" w14:textId="308E5297" w:rsidR="00ED110E" w:rsidRPr="007A6074" w:rsidRDefault="004629F0" w:rsidP="00ED110E">
      <w:pPr>
        <w:pStyle w:val="Bezmezer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>Nebezpečí škody na věci přechází na kupujícího předáním předmětu koupě.</w:t>
      </w:r>
    </w:p>
    <w:p w14:paraId="6A81BC2C" w14:textId="77777777" w:rsidR="00ED110E" w:rsidRPr="007A6074" w:rsidRDefault="00ED110E" w:rsidP="00ED110E">
      <w:pPr>
        <w:pStyle w:val="Bezmezer"/>
        <w:rPr>
          <w:rFonts w:ascii="Century Gothic" w:hAnsi="Century Gothic" w:cs="Century Gothic"/>
          <w:b/>
          <w:sz w:val="20"/>
          <w:szCs w:val="20"/>
        </w:rPr>
      </w:pPr>
    </w:p>
    <w:p w14:paraId="5165404C" w14:textId="660ABF09" w:rsidR="00BC4284" w:rsidRPr="007A6074" w:rsidRDefault="004629F0">
      <w:pPr>
        <w:pStyle w:val="Bezmezer"/>
        <w:jc w:val="center"/>
        <w:rPr>
          <w:rFonts w:ascii="Century Gothic" w:hAnsi="Century Gothic" w:cs="Century Gothic"/>
          <w:b/>
          <w:sz w:val="20"/>
          <w:szCs w:val="20"/>
        </w:rPr>
      </w:pPr>
      <w:r w:rsidRPr="007A6074">
        <w:rPr>
          <w:rFonts w:ascii="Century Gothic" w:hAnsi="Century Gothic" w:cs="Century Gothic"/>
          <w:b/>
          <w:sz w:val="20"/>
          <w:szCs w:val="20"/>
        </w:rPr>
        <w:lastRenderedPageBreak/>
        <w:t>IV.</w:t>
      </w:r>
    </w:p>
    <w:p w14:paraId="34608F82" w14:textId="77777777" w:rsidR="00BC4284" w:rsidRPr="007A6074" w:rsidRDefault="004629F0">
      <w:pPr>
        <w:pStyle w:val="Bezmezer"/>
        <w:jc w:val="center"/>
        <w:rPr>
          <w:rFonts w:ascii="Century Gothic" w:hAnsi="Century Gothic" w:cs="Century Gothic"/>
          <w:b/>
          <w:sz w:val="20"/>
          <w:szCs w:val="20"/>
        </w:rPr>
      </w:pPr>
      <w:r w:rsidRPr="007A6074">
        <w:rPr>
          <w:rFonts w:ascii="Century Gothic" w:hAnsi="Century Gothic" w:cs="Century Gothic"/>
          <w:b/>
          <w:sz w:val="20"/>
          <w:szCs w:val="20"/>
        </w:rPr>
        <w:t>Termín dodání, místo plnění a převzetí předmětu koupě</w:t>
      </w:r>
    </w:p>
    <w:p w14:paraId="776E3747" w14:textId="77777777" w:rsidR="00BC4284" w:rsidRPr="007A6074" w:rsidRDefault="00BC4284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650D3E1B" w14:textId="5A162B70" w:rsidR="00BC4284" w:rsidRPr="007A6074" w:rsidRDefault="004629F0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 xml:space="preserve">Místem plnění je </w:t>
      </w:r>
      <w:r w:rsidR="006432AA" w:rsidRPr="007A6074">
        <w:rPr>
          <w:rFonts w:ascii="Century Gothic" w:hAnsi="Century Gothic" w:cs="Century Gothic"/>
          <w:sz w:val="20"/>
          <w:szCs w:val="20"/>
        </w:rPr>
        <w:t>CSS Český Těšín, Sokolovská 1997, 77 01 Český Těšín</w:t>
      </w:r>
      <w:r w:rsidR="00396912" w:rsidRPr="007A6074">
        <w:rPr>
          <w:rFonts w:ascii="Century Gothic" w:hAnsi="Century Gothic" w:cs="Century Gothic"/>
          <w:sz w:val="20"/>
          <w:szCs w:val="20"/>
        </w:rPr>
        <w:t xml:space="preserve">, </w:t>
      </w:r>
      <w:proofErr w:type="spellStart"/>
      <w:r w:rsidR="00396912" w:rsidRPr="007A6074">
        <w:rPr>
          <w:rFonts w:ascii="Century Gothic" w:hAnsi="Century Gothic" w:cs="Century Gothic"/>
          <w:sz w:val="20"/>
          <w:szCs w:val="20"/>
        </w:rPr>
        <w:t>p.o</w:t>
      </w:r>
      <w:proofErr w:type="spellEnd"/>
      <w:r w:rsidR="00396912" w:rsidRPr="007A6074">
        <w:rPr>
          <w:rFonts w:ascii="Century Gothic" w:hAnsi="Century Gothic" w:cs="Century Gothic"/>
          <w:sz w:val="20"/>
          <w:szCs w:val="20"/>
        </w:rPr>
        <w:t>.</w:t>
      </w:r>
    </w:p>
    <w:p w14:paraId="48146E0C" w14:textId="77777777" w:rsidR="00BC4284" w:rsidRPr="007A6074" w:rsidRDefault="00BC4284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</w:p>
    <w:p w14:paraId="52CE8CD6" w14:textId="7B2DD237" w:rsidR="00BC4284" w:rsidRPr="007A6074" w:rsidRDefault="004629F0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 xml:space="preserve">Předmět koupě bude dodán a nainstalován do </w:t>
      </w:r>
      <w:r w:rsidR="006432AA" w:rsidRPr="007A6074">
        <w:rPr>
          <w:rFonts w:ascii="Century Gothic" w:hAnsi="Century Gothic" w:cs="Century Gothic"/>
          <w:sz w:val="20"/>
          <w:szCs w:val="20"/>
        </w:rPr>
        <w:t>30</w:t>
      </w:r>
      <w:r w:rsidRPr="007A6074">
        <w:rPr>
          <w:rFonts w:ascii="Century Gothic" w:hAnsi="Century Gothic" w:cs="Century Gothic"/>
          <w:sz w:val="20"/>
          <w:szCs w:val="20"/>
        </w:rPr>
        <w:t xml:space="preserve"> dnů od </w:t>
      </w:r>
      <w:r w:rsidR="006432AA" w:rsidRPr="007A6074">
        <w:rPr>
          <w:rFonts w:ascii="Century Gothic" w:hAnsi="Century Gothic" w:cs="Century Gothic"/>
          <w:sz w:val="20"/>
          <w:szCs w:val="20"/>
        </w:rPr>
        <w:t xml:space="preserve">podpisu </w:t>
      </w:r>
      <w:r w:rsidR="00396912" w:rsidRPr="007A6074">
        <w:rPr>
          <w:rFonts w:ascii="Century Gothic" w:hAnsi="Century Gothic" w:cs="Century Gothic"/>
          <w:sz w:val="20"/>
          <w:szCs w:val="20"/>
        </w:rPr>
        <w:t xml:space="preserve">této </w:t>
      </w:r>
      <w:r w:rsidR="006432AA" w:rsidRPr="007A6074">
        <w:rPr>
          <w:rFonts w:ascii="Century Gothic" w:hAnsi="Century Gothic" w:cs="Century Gothic"/>
          <w:sz w:val="20"/>
          <w:szCs w:val="20"/>
        </w:rPr>
        <w:t>smlouvy.</w:t>
      </w:r>
      <w:r w:rsidRPr="007A6074">
        <w:rPr>
          <w:rFonts w:ascii="Century Gothic" w:hAnsi="Century Gothic" w:cs="Century Gothic"/>
          <w:sz w:val="20"/>
          <w:szCs w:val="20"/>
        </w:rPr>
        <w:t xml:space="preserve"> </w:t>
      </w:r>
    </w:p>
    <w:p w14:paraId="58FDDCB6" w14:textId="77777777" w:rsidR="00BC4284" w:rsidRPr="007A6074" w:rsidRDefault="00BC4284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</w:p>
    <w:p w14:paraId="5C2AE707" w14:textId="77777777" w:rsidR="00BC4284" w:rsidRPr="007A6074" w:rsidRDefault="00BC4284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</w:p>
    <w:p w14:paraId="74EDE2B0" w14:textId="25991107" w:rsidR="00BC4284" w:rsidRPr="007A6074" w:rsidRDefault="004629F0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>Kupující převezme předmět koupě na výzvu prodávajícího. Drobné vady a nedodělky, které</w:t>
      </w:r>
      <w:r w:rsidR="00396912" w:rsidRPr="007A6074">
        <w:rPr>
          <w:rFonts w:ascii="Century Gothic" w:hAnsi="Century Gothic" w:cs="Century Gothic"/>
          <w:sz w:val="20"/>
          <w:szCs w:val="20"/>
        </w:rPr>
        <w:t xml:space="preserve">        </w:t>
      </w:r>
      <w:r w:rsidRPr="007A6074">
        <w:rPr>
          <w:rFonts w:ascii="Century Gothic" w:hAnsi="Century Gothic" w:cs="Century Gothic"/>
          <w:sz w:val="20"/>
          <w:szCs w:val="20"/>
        </w:rPr>
        <w:t xml:space="preserve"> nebrání běžnému užívání předmětu koupě, nejsou důvodem k odmítnutí převzetí předmětu koupě.</w:t>
      </w:r>
    </w:p>
    <w:p w14:paraId="651E7066" w14:textId="77777777" w:rsidR="00BC4284" w:rsidRPr="007A6074" w:rsidRDefault="00BC4284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</w:p>
    <w:p w14:paraId="5BCAD9A3" w14:textId="77777777" w:rsidR="00BC4284" w:rsidRPr="007A6074" w:rsidRDefault="004629F0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 xml:space="preserve">O předání předmětu koupě bude vyhotoven protokol/záznam, ve kterém bude uveden seznam případných vad a nedodělků a termín pro jejich odstranění, případně v něm bude uvedeno, že kupující převzal předmět koupě bez výhrad. </w:t>
      </w:r>
    </w:p>
    <w:p w14:paraId="658AFA7A" w14:textId="77777777" w:rsidR="00BE51CB" w:rsidRPr="007A6074" w:rsidRDefault="00BE51CB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3C636DD6" w14:textId="77777777" w:rsidR="00BC4284" w:rsidRPr="007A6074" w:rsidRDefault="00BC4284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4D797452" w14:textId="77777777" w:rsidR="00BC4284" w:rsidRPr="007A6074" w:rsidRDefault="004629F0">
      <w:pPr>
        <w:pStyle w:val="Bezmezer"/>
        <w:jc w:val="center"/>
        <w:rPr>
          <w:rFonts w:ascii="Century Gothic" w:hAnsi="Century Gothic" w:cs="Century Gothic"/>
          <w:b/>
          <w:sz w:val="20"/>
          <w:szCs w:val="20"/>
        </w:rPr>
      </w:pPr>
      <w:r w:rsidRPr="007A6074">
        <w:rPr>
          <w:rFonts w:ascii="Century Gothic" w:hAnsi="Century Gothic" w:cs="Century Gothic"/>
          <w:b/>
          <w:sz w:val="20"/>
          <w:szCs w:val="20"/>
        </w:rPr>
        <w:t>V.</w:t>
      </w:r>
    </w:p>
    <w:p w14:paraId="477055DD" w14:textId="77777777" w:rsidR="00BC4284" w:rsidRPr="007A6074" w:rsidRDefault="004629F0">
      <w:pPr>
        <w:pStyle w:val="Bezmezer"/>
        <w:jc w:val="center"/>
        <w:rPr>
          <w:rFonts w:ascii="Century Gothic" w:hAnsi="Century Gothic" w:cs="Century Gothic"/>
          <w:b/>
          <w:sz w:val="20"/>
          <w:szCs w:val="20"/>
        </w:rPr>
      </w:pPr>
      <w:r w:rsidRPr="007A6074">
        <w:rPr>
          <w:rFonts w:ascii="Century Gothic" w:hAnsi="Century Gothic" w:cs="Century Gothic"/>
          <w:b/>
          <w:sz w:val="20"/>
          <w:szCs w:val="20"/>
        </w:rPr>
        <w:t>Záruka za jakost</w:t>
      </w:r>
    </w:p>
    <w:p w14:paraId="3B9AE497" w14:textId="77777777" w:rsidR="00BC4284" w:rsidRPr="007A6074" w:rsidRDefault="00BC4284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40403E83" w14:textId="78A1B491" w:rsidR="00BC4284" w:rsidRPr="007A6074" w:rsidRDefault="004629F0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>Prodávající spolu s předmětem koupě předá kupujícímu návod k obsluze a další doklady nutné k provozování a údržbě</w:t>
      </w:r>
      <w:r w:rsidR="00396912" w:rsidRPr="007A6074">
        <w:rPr>
          <w:rFonts w:ascii="Century Gothic" w:hAnsi="Century Gothic" w:cs="Century Gothic"/>
          <w:sz w:val="20"/>
          <w:szCs w:val="20"/>
        </w:rPr>
        <w:t xml:space="preserve"> </w:t>
      </w:r>
      <w:r w:rsidRPr="007A6074">
        <w:rPr>
          <w:rFonts w:ascii="Century Gothic" w:hAnsi="Century Gothic" w:cs="Century Gothic"/>
          <w:sz w:val="20"/>
          <w:szCs w:val="20"/>
        </w:rPr>
        <w:t>předmětu koupě.</w:t>
      </w:r>
    </w:p>
    <w:p w14:paraId="7BAAF044" w14:textId="77777777" w:rsidR="00BC4284" w:rsidRPr="007A6074" w:rsidRDefault="00BC4284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</w:p>
    <w:p w14:paraId="67D0683F" w14:textId="77777777" w:rsidR="00BC4284" w:rsidRPr="007A6074" w:rsidRDefault="004629F0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 xml:space="preserve">Prodávající poskytuje kupujícímu na předmět koupě záruku za jakost v trvání 24 měsíců od jeho převzetí. Práva z vad předmětu koupě krytých zárukou je třeba uplatnit bez zbytečného odkladu poté, kdy budou zjištěny, a to písemně na adresu prodávajícího. </w:t>
      </w:r>
    </w:p>
    <w:p w14:paraId="413C295B" w14:textId="77777777" w:rsidR="00BC4284" w:rsidRPr="007A6074" w:rsidRDefault="00BC4284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</w:p>
    <w:p w14:paraId="3C0B5430" w14:textId="6E991369" w:rsidR="00BC4284" w:rsidRPr="007A6074" w:rsidRDefault="004629F0" w:rsidP="00ED110E">
      <w:pPr>
        <w:pStyle w:val="Bezmezer"/>
        <w:numPr>
          <w:ilvl w:val="0"/>
          <w:numId w:val="1"/>
        </w:numPr>
        <w:spacing w:line="276" w:lineRule="auto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 xml:space="preserve">Práva ze záruky zanikají v případě: </w:t>
      </w:r>
    </w:p>
    <w:p w14:paraId="164F8679" w14:textId="77777777" w:rsidR="00BC4284" w:rsidRPr="007A6074" w:rsidRDefault="004629F0" w:rsidP="00ED110E">
      <w:pPr>
        <w:pStyle w:val="Bezmezer"/>
        <w:numPr>
          <w:ilvl w:val="0"/>
          <w:numId w:val="1"/>
        </w:numPr>
        <w:spacing w:line="276" w:lineRule="auto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>běžného opotřebení,</w:t>
      </w:r>
    </w:p>
    <w:p w14:paraId="03E67FFD" w14:textId="77777777" w:rsidR="00BC4284" w:rsidRPr="007A6074" w:rsidRDefault="004629F0" w:rsidP="00ED110E">
      <w:pPr>
        <w:pStyle w:val="Bezmezer"/>
        <w:numPr>
          <w:ilvl w:val="0"/>
          <w:numId w:val="1"/>
        </w:numPr>
        <w:spacing w:line="276" w:lineRule="auto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>vad součástí, jejichž samotná životnost je kratší než 24 měsíců, v tomto případě platí záruční doba v délce obvyklé životnosti součásti,</w:t>
      </w:r>
    </w:p>
    <w:p w14:paraId="3CC8D0F2" w14:textId="77777777" w:rsidR="00BC4284" w:rsidRPr="007A6074" w:rsidRDefault="004629F0" w:rsidP="00ED110E">
      <w:pPr>
        <w:pStyle w:val="Bezmezer"/>
        <w:numPr>
          <w:ilvl w:val="0"/>
          <w:numId w:val="1"/>
        </w:numPr>
        <w:spacing w:line="276" w:lineRule="auto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>neodborného zacházení s předmětem koupě, nedostatku odborné péče nebo zanedbání údržby,</w:t>
      </w:r>
    </w:p>
    <w:p w14:paraId="7F04AB0D" w14:textId="77777777" w:rsidR="00BC4284" w:rsidRPr="007A6074" w:rsidRDefault="004629F0" w:rsidP="00ED110E">
      <w:pPr>
        <w:pStyle w:val="Bezmezer"/>
        <w:numPr>
          <w:ilvl w:val="0"/>
          <w:numId w:val="1"/>
        </w:numPr>
        <w:spacing w:line="276" w:lineRule="auto"/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>neoprávněného zásahu do předmětu koupě.</w:t>
      </w:r>
    </w:p>
    <w:p w14:paraId="71231B70" w14:textId="77777777" w:rsidR="00BC4284" w:rsidRPr="007A6074" w:rsidRDefault="00BC4284" w:rsidP="00ED110E">
      <w:pPr>
        <w:pStyle w:val="Bezmezer"/>
        <w:spacing w:line="276" w:lineRule="auto"/>
        <w:rPr>
          <w:rFonts w:ascii="Century Gothic" w:hAnsi="Century Gothic" w:cs="Century Gothic"/>
          <w:sz w:val="20"/>
          <w:szCs w:val="20"/>
        </w:rPr>
      </w:pPr>
    </w:p>
    <w:p w14:paraId="53A03AB5" w14:textId="77777777" w:rsidR="00BC4284" w:rsidRPr="007A6074" w:rsidRDefault="00BC4284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2DCA8CD2" w14:textId="77777777" w:rsidR="006E0E31" w:rsidRPr="007A6074" w:rsidRDefault="006E0E31">
      <w:pPr>
        <w:pStyle w:val="Bezmezer"/>
        <w:jc w:val="center"/>
        <w:rPr>
          <w:rFonts w:ascii="Century Gothic" w:hAnsi="Century Gothic" w:cs="Century Gothic"/>
          <w:b/>
          <w:sz w:val="20"/>
          <w:szCs w:val="20"/>
        </w:rPr>
      </w:pPr>
    </w:p>
    <w:p w14:paraId="44F90E37" w14:textId="170173F7" w:rsidR="00BC4284" w:rsidRPr="007A6074" w:rsidRDefault="004629F0">
      <w:pPr>
        <w:pStyle w:val="Bezmezer"/>
        <w:jc w:val="center"/>
        <w:rPr>
          <w:rFonts w:ascii="Century Gothic" w:hAnsi="Century Gothic" w:cs="Century Gothic"/>
          <w:b/>
          <w:sz w:val="20"/>
          <w:szCs w:val="20"/>
        </w:rPr>
      </w:pPr>
      <w:r w:rsidRPr="007A6074">
        <w:rPr>
          <w:rFonts w:ascii="Century Gothic" w:hAnsi="Century Gothic" w:cs="Century Gothic"/>
          <w:b/>
          <w:sz w:val="20"/>
          <w:szCs w:val="20"/>
        </w:rPr>
        <w:t>VII.</w:t>
      </w:r>
    </w:p>
    <w:p w14:paraId="21A3335E" w14:textId="48F9FAAD" w:rsidR="00BC4284" w:rsidRPr="007A6074" w:rsidRDefault="004629F0">
      <w:pPr>
        <w:pStyle w:val="Bezmezer"/>
        <w:jc w:val="center"/>
        <w:rPr>
          <w:rFonts w:ascii="Century Gothic" w:hAnsi="Century Gothic" w:cs="Century Gothic"/>
          <w:b/>
          <w:sz w:val="20"/>
          <w:szCs w:val="20"/>
        </w:rPr>
      </w:pPr>
      <w:r w:rsidRPr="007A6074">
        <w:rPr>
          <w:rFonts w:ascii="Century Gothic" w:hAnsi="Century Gothic" w:cs="Century Gothic"/>
          <w:b/>
          <w:sz w:val="20"/>
          <w:szCs w:val="20"/>
        </w:rPr>
        <w:t>Ustanovení</w:t>
      </w:r>
      <w:r w:rsidR="003F258E" w:rsidRPr="007A6074">
        <w:rPr>
          <w:rFonts w:ascii="Century Gothic" w:hAnsi="Century Gothic" w:cs="Century Gothic"/>
          <w:b/>
          <w:sz w:val="20"/>
          <w:szCs w:val="20"/>
        </w:rPr>
        <w:t xml:space="preserve"> společná a</w:t>
      </w:r>
      <w:r w:rsidRPr="007A6074">
        <w:rPr>
          <w:rFonts w:ascii="Century Gothic" w:hAnsi="Century Gothic" w:cs="Century Gothic"/>
          <w:b/>
          <w:sz w:val="20"/>
          <w:szCs w:val="20"/>
        </w:rPr>
        <w:t xml:space="preserve"> závěrečná</w:t>
      </w:r>
    </w:p>
    <w:p w14:paraId="37A9BFA4" w14:textId="0629D657" w:rsidR="00B8085A" w:rsidRPr="007A6074" w:rsidRDefault="00B8085A" w:rsidP="006E0E31">
      <w:pPr>
        <w:pStyle w:val="Bezmezer"/>
        <w:rPr>
          <w:rFonts w:ascii="Century Gothic" w:hAnsi="Century Gothic" w:cs="Century Gothic"/>
          <w:sz w:val="20"/>
          <w:szCs w:val="20"/>
        </w:rPr>
      </w:pPr>
    </w:p>
    <w:p w14:paraId="72550602" w14:textId="6465CB09" w:rsidR="00350308" w:rsidRPr="007A6074" w:rsidRDefault="00350308" w:rsidP="006E0E31"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60" w:line="259" w:lineRule="auto"/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</w:pPr>
      <w:r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 xml:space="preserve">Práva a povinnosti neupravené touto smlouvou se řídí příslušnými ustanoveními občanského </w:t>
      </w:r>
      <w:r w:rsidR="00396912"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 xml:space="preserve">          </w:t>
      </w:r>
      <w:r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>zákoníku a souvisejícími právními předpisy právního řádu ČR.</w:t>
      </w:r>
    </w:p>
    <w:p w14:paraId="2563C7DB" w14:textId="77777777" w:rsidR="00350308" w:rsidRPr="007A6074" w:rsidRDefault="00350308" w:rsidP="006E0E31"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60" w:line="259" w:lineRule="auto"/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</w:pPr>
      <w:r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>Změny a doplňky této smlouvy je možné činit pouze po dohodě smluvních stran formou písemných vzestupně číslovaných dodatků.</w:t>
      </w:r>
    </w:p>
    <w:p w14:paraId="3D803972" w14:textId="77777777" w:rsidR="00350308" w:rsidRPr="007A6074" w:rsidRDefault="00350308" w:rsidP="006E0E31"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60" w:line="259" w:lineRule="auto"/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</w:pPr>
      <w:r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lastRenderedPageBreak/>
        <w:t>Smlouva byla vyhotovená ve dvou vyhotoveních, z nichž každá smluvní strana obdrží po jednom stejnopisu. Každý stejnopis má právní sílu originálu.</w:t>
      </w:r>
    </w:p>
    <w:p w14:paraId="0F9E2716" w14:textId="3FBDF11A" w:rsidR="00350308" w:rsidRPr="007A6074" w:rsidRDefault="00350308" w:rsidP="006E0E31"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60" w:line="259" w:lineRule="auto"/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</w:pPr>
      <w:r w:rsidRPr="007A6074">
        <w:rPr>
          <w:rFonts w:ascii="Century Gothic" w:eastAsia="Times New Roman" w:hAnsi="Century Gothic"/>
          <w:sz w:val="20"/>
          <w:szCs w:val="20"/>
          <w:lang w:eastAsia="cs-CZ"/>
        </w:rPr>
        <w:t xml:space="preserve">Prodávající, jenž se podílí na dodávce služeb hrazených z veřejných výdajů, je dle zákona    č.320/2001 Sb., o finanční kontrole ve veřejné správě a o změně některých zákonů, ve znění </w:t>
      </w:r>
      <w:r w:rsidR="00320050" w:rsidRPr="007A6074">
        <w:rPr>
          <w:rFonts w:ascii="Century Gothic" w:eastAsia="Times New Roman" w:hAnsi="Century Gothic"/>
          <w:sz w:val="20"/>
          <w:szCs w:val="20"/>
          <w:lang w:eastAsia="cs-CZ"/>
        </w:rPr>
        <w:t xml:space="preserve">        </w:t>
      </w:r>
      <w:r w:rsidRPr="007A6074">
        <w:rPr>
          <w:rFonts w:ascii="Century Gothic" w:eastAsia="Times New Roman" w:hAnsi="Century Gothic"/>
          <w:sz w:val="20"/>
          <w:szCs w:val="20"/>
          <w:lang w:eastAsia="cs-CZ"/>
        </w:rPr>
        <w:t xml:space="preserve">pozdějších předpisů, osobou povinnou spolupůsobit při výkonu finanční kontroly (§ 2 odst. </w:t>
      </w:r>
      <w:r w:rsidR="00576F3B" w:rsidRPr="007A6074">
        <w:rPr>
          <w:rFonts w:ascii="Century Gothic" w:eastAsia="Times New Roman" w:hAnsi="Century Gothic"/>
          <w:sz w:val="20"/>
          <w:szCs w:val="20"/>
          <w:lang w:eastAsia="cs-CZ"/>
        </w:rPr>
        <w:t>e)</w:t>
      </w:r>
      <w:r w:rsidR="00576F3B" w:rsidRPr="007A6074">
        <w:rPr>
          <w:rFonts w:ascii="Century Gothic" w:eastAsia="Times New Roman" w:hAnsi="Century Gothic"/>
          <w:sz w:val="20"/>
          <w:szCs w:val="20"/>
          <w:lang w:eastAsia="cs-CZ"/>
        </w:rPr>
        <w:br/>
      </w:r>
      <w:r w:rsidRPr="007A6074">
        <w:rPr>
          <w:rFonts w:ascii="Century Gothic" w:eastAsia="Times New Roman" w:hAnsi="Century Gothic"/>
          <w:sz w:val="20"/>
          <w:szCs w:val="20"/>
          <w:lang w:eastAsia="cs-CZ"/>
        </w:rPr>
        <w:t>citovaného zákona) a poskytovat požadované údaje kontrolním orgánům dle obecně závazných právních předpisů.</w:t>
      </w:r>
    </w:p>
    <w:p w14:paraId="07812A50" w14:textId="35AFFDA9" w:rsidR="00350308" w:rsidRPr="007A6074" w:rsidRDefault="00350308" w:rsidP="00285565"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60" w:line="259" w:lineRule="auto"/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</w:pPr>
      <w:r w:rsidRPr="007A6074">
        <w:rPr>
          <w:rFonts w:ascii="Century Gothic" w:eastAsia="Times New Roman" w:hAnsi="Century Gothic"/>
          <w:sz w:val="20"/>
          <w:szCs w:val="20"/>
          <w:lang w:eastAsia="cs-CZ"/>
        </w:rPr>
        <w:t>Kupující informoval druhou smluvní stranu, že je povinným subjektem ve smyslu zákona</w:t>
      </w:r>
      <w:r w:rsidR="00866BE2" w:rsidRPr="007A6074">
        <w:rPr>
          <w:rFonts w:ascii="Century Gothic" w:eastAsia="Times New Roman" w:hAnsi="Century Gothic"/>
          <w:sz w:val="20"/>
          <w:szCs w:val="20"/>
          <w:lang w:eastAsia="cs-CZ"/>
        </w:rPr>
        <w:t xml:space="preserve">    </w:t>
      </w:r>
      <w:r w:rsidRPr="007A6074">
        <w:rPr>
          <w:rFonts w:ascii="Century Gothic" w:eastAsia="Times New Roman" w:hAnsi="Century Gothic"/>
          <w:sz w:val="20"/>
          <w:szCs w:val="20"/>
          <w:lang w:eastAsia="cs-CZ"/>
        </w:rPr>
        <w:t xml:space="preserve"> č.340/2015 Sb., o registru smluv. Smluvní strany se dohodly, že v případě, kdy tato smlouva podléhá povinnosti uveřejnění v registru smluv dle citovaného zákona, bude subjektem, který vloží smlouvu do registru smluv kupující, a to i v případě, kdy druhou smluvní stranou bude rovněž povinný</w:t>
      </w:r>
      <w:r w:rsidR="00285565" w:rsidRPr="007A6074">
        <w:rPr>
          <w:rFonts w:ascii="Century Gothic" w:eastAsia="Times New Roman" w:hAnsi="Century Gothic"/>
          <w:sz w:val="20"/>
          <w:szCs w:val="20"/>
          <w:lang w:eastAsia="cs-CZ"/>
        </w:rPr>
        <w:t xml:space="preserve">                                           </w:t>
      </w:r>
      <w:r w:rsidRPr="007A6074">
        <w:rPr>
          <w:rFonts w:ascii="Century Gothic" w:eastAsia="Times New Roman" w:hAnsi="Century Gothic"/>
          <w:sz w:val="20"/>
          <w:szCs w:val="20"/>
          <w:lang w:eastAsia="cs-CZ"/>
        </w:rPr>
        <w:t xml:space="preserve"> </w:t>
      </w:r>
      <w:r w:rsidR="00866BE2" w:rsidRPr="007A6074">
        <w:rPr>
          <w:rFonts w:ascii="Century Gothic" w:eastAsia="Times New Roman" w:hAnsi="Century Gothic"/>
          <w:sz w:val="20"/>
          <w:szCs w:val="20"/>
          <w:lang w:eastAsia="cs-CZ"/>
        </w:rPr>
        <w:t>subjekt z</w:t>
      </w:r>
      <w:r w:rsidRPr="007A6074">
        <w:rPr>
          <w:rFonts w:ascii="Century Gothic" w:eastAsia="Times New Roman" w:hAnsi="Century Gothic"/>
          <w:sz w:val="20"/>
          <w:szCs w:val="20"/>
          <w:lang w:eastAsia="cs-CZ"/>
        </w:rPr>
        <w:t> </w:t>
      </w:r>
      <w:r w:rsidR="00320050" w:rsidRPr="007A6074">
        <w:rPr>
          <w:rFonts w:ascii="Century Gothic" w:eastAsia="Times New Roman" w:hAnsi="Century Gothic"/>
          <w:sz w:val="20"/>
          <w:szCs w:val="20"/>
          <w:lang w:eastAsia="cs-CZ"/>
        </w:rPr>
        <w:t xml:space="preserve"> </w:t>
      </w:r>
      <w:r w:rsidR="00285565" w:rsidRPr="007A6074">
        <w:rPr>
          <w:rFonts w:ascii="Century Gothic" w:eastAsia="Times New Roman" w:hAnsi="Century Gothic"/>
          <w:sz w:val="20"/>
          <w:szCs w:val="20"/>
          <w:lang w:eastAsia="cs-CZ"/>
        </w:rPr>
        <w:t xml:space="preserve"> </w:t>
      </w:r>
      <w:r w:rsidRPr="007A6074">
        <w:rPr>
          <w:rFonts w:ascii="Century Gothic" w:eastAsia="Times New Roman" w:hAnsi="Century Gothic"/>
          <w:sz w:val="20"/>
          <w:szCs w:val="20"/>
          <w:lang w:eastAsia="cs-CZ"/>
        </w:rPr>
        <w:t xml:space="preserve">citovaného zákona. </w:t>
      </w:r>
    </w:p>
    <w:p w14:paraId="32243B23" w14:textId="7B7EC31F" w:rsidR="00350308" w:rsidRPr="007A6074" w:rsidRDefault="00350308" w:rsidP="006E0E31">
      <w:pPr>
        <w:tabs>
          <w:tab w:val="left" w:pos="426"/>
          <w:tab w:val="left" w:pos="1134"/>
        </w:tabs>
        <w:spacing w:after="160" w:line="259" w:lineRule="auto"/>
        <w:rPr>
          <w:rFonts w:ascii="Century Gothic" w:eastAsia="PMingLiU" w:hAnsi="Century Gothic"/>
          <w:sz w:val="20"/>
          <w:szCs w:val="20"/>
          <w:lang w:eastAsia="zh-TW"/>
        </w:rPr>
      </w:pPr>
      <w:r w:rsidRPr="007A6074">
        <w:rPr>
          <w:rFonts w:ascii="Century Gothic" w:eastAsia="PMingLiU" w:hAnsi="Century Gothic"/>
          <w:sz w:val="20"/>
          <w:szCs w:val="20"/>
          <w:lang w:eastAsia="zh-TW"/>
        </w:rPr>
        <w:t>Osobní údaje uvedené v této smlouvě budou zpracovávány pouze za účelem plnění této smlouvy.  Smluvní strany jsou si vědomy, že jsou v postavení příjemce osobních údajů a musí nakládat s</w:t>
      </w:r>
      <w:r w:rsidR="00866BE2" w:rsidRPr="007A6074">
        <w:rPr>
          <w:rFonts w:ascii="Century Gothic" w:eastAsia="PMingLiU" w:hAnsi="Century Gothic"/>
          <w:sz w:val="20"/>
          <w:szCs w:val="20"/>
          <w:lang w:eastAsia="zh-TW"/>
        </w:rPr>
        <w:t xml:space="preserve">  </w:t>
      </w:r>
      <w:r w:rsidRPr="007A6074">
        <w:rPr>
          <w:rFonts w:ascii="Century Gothic" w:eastAsia="PMingLiU" w:hAnsi="Century Gothic"/>
          <w:sz w:val="20"/>
          <w:szCs w:val="20"/>
          <w:lang w:eastAsia="zh-TW"/>
        </w:rPr>
        <w:t> osobními údaji druhé smluvní strany dle obecného nařízení Evropského parlamentu a Rady (EU) 2016/679 (GDPR) a dle zákona č.110/2019 Sb., o zpracování osobních údajů.</w:t>
      </w:r>
    </w:p>
    <w:p w14:paraId="3FB9D8A0" w14:textId="1AD3D7EC" w:rsidR="00350308" w:rsidRPr="007A6074" w:rsidRDefault="00350308" w:rsidP="006E0E31"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60" w:line="259" w:lineRule="auto"/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</w:pPr>
      <w:r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>Smluvní strany prohlašují, že si tuto smlouvu před jejím podpisem přečetly, že</w:t>
      </w:r>
      <w:r w:rsidR="006E0E31"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 xml:space="preserve">  </w:t>
      </w:r>
      <w:r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 xml:space="preserve"> byla </w:t>
      </w:r>
      <w:r w:rsidR="006E0E31"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 xml:space="preserve">   </w:t>
      </w:r>
      <w:r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>uzavřena      po vzájemném projednání, podle jejich pravé a svobodné vůle, určitě, vážně a srozumitelně, nikoli       v tísni za nápadně nevýhodných podmínek. Autentičnost této smlouvy potvrzují svým podpisem.</w:t>
      </w:r>
    </w:p>
    <w:p w14:paraId="56174F8D" w14:textId="77777777" w:rsidR="00350308" w:rsidRPr="007A6074" w:rsidRDefault="00350308" w:rsidP="006E0E31">
      <w:pPr>
        <w:spacing w:after="160" w:line="259" w:lineRule="auto"/>
        <w:rPr>
          <w:rFonts w:ascii="Century Gothic" w:eastAsia="Times New Roman" w:hAnsi="Century Gothic"/>
          <w:sz w:val="20"/>
          <w:szCs w:val="20"/>
          <w:lang w:eastAsia="cs-CZ"/>
        </w:rPr>
      </w:pPr>
      <w:r w:rsidRPr="007A6074">
        <w:rPr>
          <w:rFonts w:ascii="Century Gothic" w:eastAsia="Times New Roman" w:hAnsi="Century Gothic"/>
          <w:sz w:val="20"/>
          <w:szCs w:val="20"/>
          <w:lang w:eastAsia="cs-CZ"/>
        </w:rPr>
        <w:t>Případná neplatnost některého ustanovení této smlouvy nemá za následek neplatnost ostatních ustanovení této smlouvy.</w:t>
      </w:r>
    </w:p>
    <w:p w14:paraId="447C7D1E" w14:textId="77777777" w:rsidR="00350308" w:rsidRPr="007A6074" w:rsidRDefault="00350308" w:rsidP="006E0E31"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60" w:line="259" w:lineRule="auto"/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</w:pPr>
      <w:r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>Tato smlouva se stává platnou a účinnou dnem podpisu této smlouvy oběma smluvními stranami.</w:t>
      </w:r>
    </w:p>
    <w:p w14:paraId="1A11F9BF" w14:textId="075E0840" w:rsidR="00F44CE0" w:rsidRPr="00712DF1" w:rsidRDefault="00F44CE0" w:rsidP="00F44CE0"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59" w:lineRule="auto"/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</w:pPr>
      <w:r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 xml:space="preserve">Tato smlouva se stává platnou dnem podpisu této smlouvy oběma smluvními stranami </w:t>
      </w:r>
      <w:r w:rsidR="006C6A8A" w:rsidRPr="00712DF1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>a </w:t>
      </w:r>
      <w:r w:rsidR="00AF24B4" w:rsidRPr="00712DF1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 xml:space="preserve">nabývá </w:t>
      </w:r>
      <w:r w:rsidR="006C6A8A" w:rsidRPr="00712DF1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>účinnosti</w:t>
      </w:r>
      <w:r w:rsidRPr="00712DF1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 xml:space="preserve"> </w:t>
      </w:r>
      <w:r w:rsidRPr="00712DF1">
        <w:rPr>
          <w:rFonts w:ascii="Century Gothic" w:hAnsi="Century Gothic" w:cs="Calibri"/>
          <w:sz w:val="20"/>
          <w:szCs w:val="20"/>
        </w:rPr>
        <w:t>nejdříve dnem uveřejnění v registru smluv.</w:t>
      </w:r>
    </w:p>
    <w:p w14:paraId="76D8BA8B" w14:textId="5AFFA47E" w:rsidR="00350308" w:rsidRPr="007A6074" w:rsidRDefault="00350308" w:rsidP="006E0E31">
      <w:pPr>
        <w:tabs>
          <w:tab w:val="left" w:pos="1418"/>
        </w:tabs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</w:pPr>
      <w:r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ab/>
      </w:r>
    </w:p>
    <w:p w14:paraId="73794DBF" w14:textId="77777777" w:rsidR="00350308" w:rsidRPr="007A6074" w:rsidRDefault="00350308" w:rsidP="00350308">
      <w:pPr>
        <w:tabs>
          <w:tab w:val="left" w:pos="4820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</w:tabs>
        <w:jc w:val="left"/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</w:pPr>
    </w:p>
    <w:p w14:paraId="0FA87DEB" w14:textId="77777777" w:rsidR="00350308" w:rsidRPr="007A6074" w:rsidRDefault="00350308" w:rsidP="00350308">
      <w:pPr>
        <w:tabs>
          <w:tab w:val="left" w:pos="4820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</w:tabs>
        <w:jc w:val="left"/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</w:pPr>
    </w:p>
    <w:p w14:paraId="4DF358A4" w14:textId="6BE4F325" w:rsidR="00350308" w:rsidRPr="007A6074" w:rsidRDefault="00350308" w:rsidP="00350308">
      <w:pPr>
        <w:tabs>
          <w:tab w:val="left" w:pos="4820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</w:tabs>
        <w:jc w:val="left"/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</w:pPr>
      <w:r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>V</w:t>
      </w:r>
      <w:r w:rsidRPr="007A6074">
        <w:rPr>
          <w:rFonts w:ascii="Century Gothic" w:eastAsia="Times New Roman" w:hAnsi="Century Gothic"/>
          <w:sz w:val="20"/>
          <w:szCs w:val="20"/>
          <w:lang w:eastAsia="cs-CZ"/>
        </w:rPr>
        <w:t> </w:t>
      </w:r>
      <w:r w:rsidR="00576F3B" w:rsidRPr="007A6074">
        <w:rPr>
          <w:rFonts w:ascii="Century Gothic" w:eastAsia="Times New Roman" w:hAnsi="Century Gothic"/>
          <w:sz w:val="20"/>
          <w:szCs w:val="20"/>
          <w:lang w:eastAsia="cs-CZ"/>
        </w:rPr>
        <w:t>Přerově</w:t>
      </w:r>
      <w:r w:rsidRPr="007A6074">
        <w:rPr>
          <w:rFonts w:ascii="Century Gothic" w:eastAsia="Times New Roman" w:hAnsi="Century Gothic"/>
          <w:sz w:val="20"/>
          <w:szCs w:val="20"/>
          <w:lang w:eastAsia="cs-CZ"/>
        </w:rPr>
        <w:t xml:space="preserve"> </w:t>
      </w:r>
      <w:r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>dne</w:t>
      </w:r>
      <w:r w:rsidR="00925ADE"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 xml:space="preserve"> </w:t>
      </w:r>
      <w:r w:rsidR="00576F3B"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>30.12.2022</w:t>
      </w:r>
      <w:r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ab/>
      </w:r>
      <w:r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ab/>
      </w:r>
      <w:r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ab/>
        <w:t>V Českém Těšíně dne</w:t>
      </w:r>
      <w:r w:rsidR="00576F3B"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 xml:space="preserve"> 30</w:t>
      </w:r>
      <w:r w:rsidR="00925ADE"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>.</w:t>
      </w:r>
      <w:r w:rsidR="00576F3B"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>12</w:t>
      </w:r>
      <w:r w:rsidR="00925ADE"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>.</w:t>
      </w:r>
      <w:r w:rsidRPr="007A6074"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  <w:t xml:space="preserve">2022               </w:t>
      </w:r>
    </w:p>
    <w:p w14:paraId="0B9C753B" w14:textId="77777777" w:rsidR="00350308" w:rsidRPr="007A6074" w:rsidRDefault="00350308" w:rsidP="0035030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left"/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</w:pPr>
    </w:p>
    <w:p w14:paraId="0C4A1042" w14:textId="6AD41050" w:rsidR="00350308" w:rsidRPr="007A6074" w:rsidRDefault="00350308" w:rsidP="00350308">
      <w:pPr>
        <w:tabs>
          <w:tab w:val="left" w:pos="5954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</w:tabs>
        <w:jc w:val="left"/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</w:pPr>
    </w:p>
    <w:p w14:paraId="3482A5F1" w14:textId="77777777" w:rsidR="006E0E31" w:rsidRPr="007A6074" w:rsidRDefault="006E0E31" w:rsidP="00350308">
      <w:pPr>
        <w:tabs>
          <w:tab w:val="left" w:pos="5954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</w:tabs>
        <w:jc w:val="left"/>
        <w:rPr>
          <w:rFonts w:ascii="Century Gothic" w:eastAsia="Times New Roman" w:hAnsi="Century Gothic"/>
          <w:sz w:val="20"/>
          <w:szCs w:val="20"/>
          <w:shd w:val="clear" w:color="auto" w:fill="FFFFFF"/>
          <w:lang w:eastAsia="cs-CZ"/>
        </w:rPr>
      </w:pPr>
    </w:p>
    <w:p w14:paraId="105E73D2" w14:textId="77777777" w:rsidR="00350308" w:rsidRPr="007A6074" w:rsidRDefault="00350308" w:rsidP="00350308">
      <w:pPr>
        <w:tabs>
          <w:tab w:val="left" w:pos="5954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</w:tabs>
        <w:jc w:val="left"/>
        <w:rPr>
          <w:rFonts w:ascii="Times New Roman" w:eastAsia="Times New Roman" w:hAnsi="Times New Roman"/>
          <w:sz w:val="20"/>
          <w:szCs w:val="20"/>
          <w:shd w:val="clear" w:color="auto" w:fill="FFFFFF"/>
          <w:lang w:eastAsia="cs-CZ"/>
        </w:rPr>
      </w:pPr>
    </w:p>
    <w:p w14:paraId="59389A66" w14:textId="77777777" w:rsidR="00350308" w:rsidRPr="007A6074" w:rsidRDefault="00350308" w:rsidP="00350308">
      <w:pPr>
        <w:pStyle w:val="Bezmezer"/>
        <w:rPr>
          <w:sz w:val="20"/>
          <w:szCs w:val="20"/>
        </w:rPr>
      </w:pPr>
      <w:r w:rsidRPr="007A6074">
        <w:rPr>
          <w:rFonts w:ascii="Century Gothic" w:eastAsia="Century Gothic" w:hAnsi="Century Gothic" w:cs="Century Gothic"/>
          <w:sz w:val="20"/>
          <w:szCs w:val="20"/>
        </w:rPr>
        <w:t>……………………………………                                                           …………………………………</w:t>
      </w:r>
      <w:r w:rsidRPr="007A6074">
        <w:rPr>
          <w:rFonts w:ascii="Century Gothic" w:hAnsi="Century Gothic" w:cs="Century Gothic"/>
          <w:sz w:val="20"/>
          <w:szCs w:val="20"/>
        </w:rPr>
        <w:t xml:space="preserve">.. </w:t>
      </w:r>
    </w:p>
    <w:p w14:paraId="251E80F7" w14:textId="1B9629F3" w:rsidR="00350308" w:rsidRPr="007A6074" w:rsidRDefault="00350308" w:rsidP="00350308">
      <w:pPr>
        <w:widowControl w:val="0"/>
        <w:autoSpaceDE w:val="0"/>
        <w:autoSpaceDN w:val="0"/>
        <w:adjustRightInd w:val="0"/>
        <w:ind w:right="72"/>
        <w:rPr>
          <w:rFonts w:ascii="Century Gothic" w:eastAsia="Times New Roman" w:hAnsi="Century Gothic"/>
          <w:bCs/>
          <w:sz w:val="20"/>
          <w:szCs w:val="20"/>
          <w:lang w:eastAsia="cs-C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6074">
        <w:rPr>
          <w:rFonts w:ascii="Century Gothic" w:hAnsi="Century Gothic" w:cs="Century Gothic"/>
          <w:sz w:val="20"/>
          <w:szCs w:val="20"/>
        </w:rPr>
        <w:t xml:space="preserve">         </w:t>
      </w:r>
      <w:r w:rsidR="006E0E31" w:rsidRPr="007A6074">
        <w:rPr>
          <w:rFonts w:ascii="Century Gothic" w:hAnsi="Century Gothic" w:cs="Century Gothic"/>
          <w:sz w:val="20"/>
          <w:szCs w:val="20"/>
        </w:rPr>
        <w:t xml:space="preserve">   </w:t>
      </w:r>
      <w:r w:rsidRPr="007A6074">
        <w:rPr>
          <w:rFonts w:ascii="Century Gothic" w:hAnsi="Century Gothic" w:cs="Century Gothic"/>
          <w:sz w:val="20"/>
          <w:szCs w:val="20"/>
        </w:rPr>
        <w:t xml:space="preserve">  Prodávající                                                                                               Kupující</w:t>
      </w:r>
    </w:p>
    <w:p w14:paraId="2B23198D" w14:textId="77777777" w:rsidR="0026503E" w:rsidRPr="007A6074" w:rsidRDefault="0026503E" w:rsidP="00866BE2">
      <w:pPr>
        <w:pStyle w:val="Bezmezer"/>
        <w:tabs>
          <w:tab w:val="left" w:pos="3672"/>
        </w:tabs>
        <w:rPr>
          <w:rFonts w:ascii="Century Gothic" w:hAnsi="Century Gothic" w:cs="Century Gothic"/>
          <w:sz w:val="20"/>
          <w:szCs w:val="20"/>
        </w:rPr>
      </w:pPr>
    </w:p>
    <w:p w14:paraId="7C97F815" w14:textId="77777777" w:rsidR="0026503E" w:rsidRPr="007A6074" w:rsidRDefault="0026503E" w:rsidP="00866BE2">
      <w:pPr>
        <w:pStyle w:val="Bezmezer"/>
        <w:tabs>
          <w:tab w:val="left" w:pos="3672"/>
        </w:tabs>
        <w:rPr>
          <w:rFonts w:ascii="Century Gothic" w:hAnsi="Century Gothic" w:cs="Century Gothic"/>
          <w:sz w:val="20"/>
          <w:szCs w:val="20"/>
        </w:rPr>
      </w:pPr>
    </w:p>
    <w:p w14:paraId="6D1530DE" w14:textId="77777777" w:rsidR="0026503E" w:rsidRPr="007A6074" w:rsidRDefault="0026503E" w:rsidP="00F44CE0">
      <w:pPr>
        <w:pStyle w:val="Bezmezer"/>
        <w:tabs>
          <w:tab w:val="left" w:pos="3672"/>
        </w:tabs>
        <w:spacing w:line="259" w:lineRule="auto"/>
        <w:rPr>
          <w:rFonts w:ascii="Century Gothic" w:hAnsi="Century Gothic" w:cs="Century Gothic"/>
          <w:sz w:val="20"/>
          <w:szCs w:val="20"/>
        </w:rPr>
      </w:pPr>
    </w:p>
    <w:p w14:paraId="1E4659E6" w14:textId="5E61D933" w:rsidR="00350308" w:rsidRPr="007A6074" w:rsidRDefault="00866BE2" w:rsidP="00866BE2">
      <w:pPr>
        <w:pStyle w:val="Bezmezer"/>
        <w:tabs>
          <w:tab w:val="left" w:pos="3672"/>
        </w:tabs>
        <w:rPr>
          <w:rFonts w:ascii="Century Gothic" w:hAnsi="Century Gothic" w:cs="Century Gothic"/>
          <w:sz w:val="20"/>
          <w:szCs w:val="20"/>
        </w:rPr>
      </w:pPr>
      <w:r w:rsidRPr="007A6074">
        <w:rPr>
          <w:rFonts w:ascii="Century Gothic" w:hAnsi="Century Gothic" w:cs="Century Gothic"/>
          <w:sz w:val="20"/>
          <w:szCs w:val="20"/>
        </w:rPr>
        <w:tab/>
      </w:r>
    </w:p>
    <w:sectPr w:rsidR="00350308" w:rsidRPr="007A6074">
      <w:footerReference w:type="default" r:id="rId7"/>
      <w:pgSz w:w="12240" w:h="15840"/>
      <w:pgMar w:top="1417" w:right="1417" w:bottom="2206" w:left="1417" w:header="0" w:footer="1417" w:gutter="0"/>
      <w:cols w:space="708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976F0" w14:textId="77777777" w:rsidR="00C218C0" w:rsidRDefault="00C218C0">
      <w:r>
        <w:separator/>
      </w:r>
    </w:p>
  </w:endnote>
  <w:endnote w:type="continuationSeparator" w:id="0">
    <w:p w14:paraId="232B8C2C" w14:textId="77777777" w:rsidR="00C218C0" w:rsidRDefault="00C21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5D7A2" w14:textId="77777777" w:rsidR="00BC4284" w:rsidRDefault="004629F0">
    <w:pPr>
      <w:pStyle w:val="Zpat"/>
      <w:jc w:val="center"/>
    </w:pPr>
    <w:r>
      <w:fldChar w:fldCharType="begin"/>
    </w:r>
    <w:r>
      <w:instrText>PAGE</w:instrText>
    </w:r>
    <w:r>
      <w:fldChar w:fldCharType="separate"/>
    </w:r>
    <w:r w:rsidR="00AF24B4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07432" w14:textId="77777777" w:rsidR="00C218C0" w:rsidRDefault="00C218C0">
      <w:r>
        <w:separator/>
      </w:r>
    </w:p>
  </w:footnote>
  <w:footnote w:type="continuationSeparator" w:id="0">
    <w:p w14:paraId="183A952A" w14:textId="77777777" w:rsidR="00C218C0" w:rsidRDefault="00C218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166603"/>
    <w:multiLevelType w:val="hybridMultilevel"/>
    <w:tmpl w:val="7CB6DE74"/>
    <w:lvl w:ilvl="0" w:tplc="AA7A98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6074A8A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1A712EF"/>
    <w:multiLevelType w:val="multilevel"/>
    <w:tmpl w:val="27B47BF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entury Gothic" w:hAnsi="Century Gothic" w:cs="Century Gothic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C5C5C82"/>
    <w:multiLevelType w:val="multilevel"/>
    <w:tmpl w:val="48FAF1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64082412">
    <w:abstractNumId w:val="1"/>
  </w:num>
  <w:num w:numId="2" w16cid:durableId="2073386598">
    <w:abstractNumId w:val="2"/>
  </w:num>
  <w:num w:numId="3" w16cid:durableId="1770734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284"/>
    <w:rsid w:val="00001E01"/>
    <w:rsid w:val="00011372"/>
    <w:rsid w:val="0001349C"/>
    <w:rsid w:val="000770E0"/>
    <w:rsid w:val="000E57FF"/>
    <w:rsid w:val="000F431A"/>
    <w:rsid w:val="00160B53"/>
    <w:rsid w:val="0019308C"/>
    <w:rsid w:val="001D6E34"/>
    <w:rsid w:val="001E14CF"/>
    <w:rsid w:val="0022462A"/>
    <w:rsid w:val="00234CC9"/>
    <w:rsid w:val="002633A9"/>
    <w:rsid w:val="0026503E"/>
    <w:rsid w:val="00285565"/>
    <w:rsid w:val="002C503D"/>
    <w:rsid w:val="00320050"/>
    <w:rsid w:val="00350308"/>
    <w:rsid w:val="00351090"/>
    <w:rsid w:val="00395578"/>
    <w:rsid w:val="00396912"/>
    <w:rsid w:val="003D3658"/>
    <w:rsid w:val="003F258E"/>
    <w:rsid w:val="00433D6D"/>
    <w:rsid w:val="004629F0"/>
    <w:rsid w:val="005073E5"/>
    <w:rsid w:val="00516317"/>
    <w:rsid w:val="00546827"/>
    <w:rsid w:val="0057424F"/>
    <w:rsid w:val="00576F3B"/>
    <w:rsid w:val="006432AA"/>
    <w:rsid w:val="0067151F"/>
    <w:rsid w:val="006870B4"/>
    <w:rsid w:val="006C6A8A"/>
    <w:rsid w:val="006E0E31"/>
    <w:rsid w:val="00712DF1"/>
    <w:rsid w:val="007A6074"/>
    <w:rsid w:val="007B0FC5"/>
    <w:rsid w:val="008106BE"/>
    <w:rsid w:val="00831847"/>
    <w:rsid w:val="00866BE2"/>
    <w:rsid w:val="00925ADE"/>
    <w:rsid w:val="0096455D"/>
    <w:rsid w:val="009906FD"/>
    <w:rsid w:val="009A032A"/>
    <w:rsid w:val="009C411F"/>
    <w:rsid w:val="00A93E81"/>
    <w:rsid w:val="00AE4AC3"/>
    <w:rsid w:val="00AF24B4"/>
    <w:rsid w:val="00B57D4C"/>
    <w:rsid w:val="00B67746"/>
    <w:rsid w:val="00B8085A"/>
    <w:rsid w:val="00BC16A6"/>
    <w:rsid w:val="00BC4284"/>
    <w:rsid w:val="00BD6905"/>
    <w:rsid w:val="00BE2AB1"/>
    <w:rsid w:val="00BE51CB"/>
    <w:rsid w:val="00C1782A"/>
    <w:rsid w:val="00C218C0"/>
    <w:rsid w:val="00C3301E"/>
    <w:rsid w:val="00C808B3"/>
    <w:rsid w:val="00D973CE"/>
    <w:rsid w:val="00DC7CDF"/>
    <w:rsid w:val="00E103FB"/>
    <w:rsid w:val="00E3432C"/>
    <w:rsid w:val="00E36EC1"/>
    <w:rsid w:val="00ED110E"/>
    <w:rsid w:val="00EF1A88"/>
    <w:rsid w:val="00F200CF"/>
    <w:rsid w:val="00F33ABD"/>
    <w:rsid w:val="00F44CE0"/>
    <w:rsid w:val="00F45FBC"/>
    <w:rsid w:val="00FE4E9D"/>
    <w:rsid w:val="00FE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E3991"/>
  <w15:docId w15:val="{C80301FD-FB31-4564-AB3C-14DBC23EC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sz w:val="24"/>
        <w:szCs w:val="24"/>
        <w:lang w:val="cs-CZ" w:eastAsia="zh-CN" w:bidi="hi-IN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Times New Roman"/>
      <w:sz w:val="22"/>
      <w:szCs w:val="22"/>
      <w:lang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Char">
    <w:name w:val="Základní text Char"/>
    <w:basedOn w:val="Standardnpsmoodstavce"/>
    <w:qFormat/>
    <w:rPr>
      <w:rFonts w:ascii="Times New Roman" w:eastAsia="Times New Roman" w:hAnsi="Times New Roman" w:cs="Times New Roman"/>
      <w:szCs w:val="24"/>
      <w:lang w:val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2A3097"/>
    <w:rPr>
      <w:rFonts w:ascii="Segoe UI" w:eastAsia="Calibri" w:hAnsi="Segoe UI" w:cs="Segoe UI"/>
      <w:sz w:val="18"/>
      <w:szCs w:val="18"/>
      <w:lang w:bidi="ar-SA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53626B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53626B"/>
    <w:rPr>
      <w:rFonts w:ascii="Calibri" w:eastAsia="Calibri" w:hAnsi="Calibri" w:cs="Times New Roman"/>
      <w:sz w:val="20"/>
      <w:szCs w:val="20"/>
      <w:lang w:bidi="ar-SA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53626B"/>
    <w:rPr>
      <w:rFonts w:ascii="Calibri" w:eastAsia="Calibri" w:hAnsi="Calibri" w:cs="Times New Roman"/>
      <w:b/>
      <w:bCs/>
      <w:sz w:val="20"/>
      <w:szCs w:val="20"/>
      <w:lang w:bidi="ar-SA"/>
    </w:rPr>
  </w:style>
  <w:style w:type="character" w:customStyle="1" w:styleId="slovndk">
    <w:name w:val="Číslování řádků"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  <w:rPr>
      <w:rFonts w:ascii="Times New Roman" w:eastAsia="Times New Roman" w:hAnsi="Times New Roman"/>
      <w:sz w:val="20"/>
      <w:szCs w:val="24"/>
    </w:r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Bezmezer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Zhlavazpat">
    <w:name w:val="Záhlaví a zápatí"/>
    <w:basedOn w:val="Normln"/>
    <w:qFormat/>
    <w:pPr>
      <w:suppressLineNumbers/>
      <w:tabs>
        <w:tab w:val="center" w:pos="4703"/>
        <w:tab w:val="right" w:pos="9406"/>
      </w:tabs>
    </w:pPr>
  </w:style>
  <w:style w:type="paragraph" w:styleId="Zpat">
    <w:name w:val="footer"/>
    <w:basedOn w:val="Zhlavazpat"/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2A3097"/>
    <w:rPr>
      <w:rFonts w:ascii="Segoe UI" w:hAnsi="Segoe UI" w:cs="Segoe UI"/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semiHidden/>
    <w:unhideWhenUsed/>
    <w:qFormat/>
    <w:rsid w:val="0053626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53626B"/>
    <w:rPr>
      <w:b/>
      <w:bCs/>
    </w:rPr>
  </w:style>
  <w:style w:type="paragraph" w:styleId="Revize">
    <w:name w:val="Revision"/>
    <w:uiPriority w:val="99"/>
    <w:semiHidden/>
    <w:qFormat/>
    <w:rsid w:val="00A45141"/>
    <w:rPr>
      <w:rFonts w:ascii="Calibri" w:eastAsia="Calibri" w:hAnsi="Calibri" w:cs="Times New Roman"/>
      <w:sz w:val="22"/>
      <w:szCs w:val="22"/>
      <w:lang w:bidi="ar-SA"/>
    </w:rPr>
  </w:style>
  <w:style w:type="character" w:styleId="Hypertextovodkaz">
    <w:name w:val="Hyperlink"/>
    <w:basedOn w:val="Standardnpsmoodstavce"/>
    <w:uiPriority w:val="99"/>
    <w:semiHidden/>
    <w:unhideWhenUsed/>
    <w:rsid w:val="00C1782A"/>
    <w:rPr>
      <w:color w:val="0000FF"/>
      <w:u w:val="single"/>
    </w:rPr>
  </w:style>
  <w:style w:type="character" w:customStyle="1" w:styleId="spellorig">
    <w:name w:val="spell_orig"/>
    <w:basedOn w:val="Standardnpsmoodstavce"/>
    <w:rsid w:val="00C1782A"/>
  </w:style>
  <w:style w:type="paragraph" w:customStyle="1" w:styleId="Default">
    <w:name w:val="Default"/>
    <w:rsid w:val="00B8085A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cs-CZ" w:bidi="ar-SA"/>
    </w:rPr>
  </w:style>
  <w:style w:type="character" w:styleId="Siln">
    <w:name w:val="Strong"/>
    <w:basedOn w:val="Standardnpsmoodstavce"/>
    <w:qFormat/>
    <w:rsid w:val="00B8085A"/>
    <w:rPr>
      <w:b/>
      <w:bCs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350308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350308"/>
    <w:rPr>
      <w:rFonts w:ascii="Calibri" w:eastAsia="Calibri" w:hAnsi="Calibri" w:cs="Times New Roman"/>
      <w:sz w:val="22"/>
      <w:szCs w:val="22"/>
      <w:lang w:bidi="ar-SA"/>
    </w:rPr>
  </w:style>
  <w:style w:type="paragraph" w:styleId="Zhlav">
    <w:name w:val="header"/>
    <w:basedOn w:val="Normln"/>
    <w:link w:val="ZhlavChar"/>
    <w:uiPriority w:val="99"/>
    <w:unhideWhenUsed/>
    <w:rsid w:val="0035030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50308"/>
    <w:rPr>
      <w:rFonts w:ascii="Calibri" w:eastAsia="Calibri" w:hAnsi="Calibri" w:cs="Times New Roman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8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986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</dc:creator>
  <cp:lastModifiedBy>Jarmila Ďurčeková</cp:lastModifiedBy>
  <cp:revision>2</cp:revision>
  <cp:lastPrinted>2022-05-03T13:29:00Z</cp:lastPrinted>
  <dcterms:created xsi:type="dcterms:W3CDTF">2023-01-17T09:39:00Z</dcterms:created>
  <dcterms:modified xsi:type="dcterms:W3CDTF">2023-01-17T09:39:00Z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2014-06-18T06:11:00Z</dcterms:created>
  <dc:creator>Jirka</dc:creator>
  <dc:description/>
  <dc:language>cs-CZ</dc:language>
  <cp:lastModifiedBy/>
  <cp:lastPrinted>2014-04-08T10:39:00Z</cp:lastPrinted>
  <dcterms:modified xsi:type="dcterms:W3CDTF">2022-01-28T09:47:51Z</dcterms:modified>
  <cp:revision>13</cp:revision>
  <dc:subject/>
  <dc:title/>
</cp:coreProperties>
</file>