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1979" w14:textId="77777777" w:rsidR="00F554F8" w:rsidRPr="004B4377" w:rsidRDefault="00F554F8" w:rsidP="00F554F8">
      <w:pPr>
        <w:jc w:val="center"/>
        <w:rPr>
          <w:rFonts w:ascii="Effra" w:hAnsi="Effra" w:cs="Effra"/>
          <w:b/>
          <w:bCs/>
          <w:color w:val="000000"/>
          <w:sz w:val="22"/>
          <w:szCs w:val="22"/>
        </w:rPr>
      </w:pPr>
      <w:r w:rsidRPr="004B4377">
        <w:rPr>
          <w:rFonts w:ascii="Effra" w:hAnsi="Effra" w:cs="Effra"/>
          <w:b/>
          <w:color w:val="000000"/>
          <w:sz w:val="22"/>
          <w:szCs w:val="22"/>
        </w:rPr>
        <w:t xml:space="preserve">Smlouva o </w:t>
      </w:r>
      <w:r w:rsidRPr="004B4377">
        <w:rPr>
          <w:rFonts w:ascii="Effra" w:hAnsi="Effra" w:cs="Effra"/>
          <w:b/>
          <w:bCs/>
          <w:color w:val="000000"/>
          <w:sz w:val="22"/>
          <w:szCs w:val="22"/>
        </w:rPr>
        <w:t>dílo</w:t>
      </w:r>
    </w:p>
    <w:p w14:paraId="53832480" w14:textId="77777777" w:rsidR="00F554F8" w:rsidRPr="004B4377" w:rsidRDefault="00F554F8" w:rsidP="00F554F8">
      <w:pPr>
        <w:rPr>
          <w:rFonts w:ascii="Effra" w:hAnsi="Effra" w:cs="Effra"/>
          <w:color w:val="000000"/>
          <w:sz w:val="22"/>
          <w:szCs w:val="22"/>
        </w:rPr>
      </w:pPr>
    </w:p>
    <w:p w14:paraId="691C31C4" w14:textId="77777777" w:rsidR="00F554F8" w:rsidRPr="004B4377" w:rsidRDefault="00F554F8" w:rsidP="00F554F8">
      <w:pPr>
        <w:rPr>
          <w:rFonts w:ascii="Effra" w:hAnsi="Effra" w:cs="Effra"/>
          <w:color w:val="000000"/>
          <w:sz w:val="22"/>
          <w:szCs w:val="22"/>
        </w:rPr>
      </w:pPr>
      <w:r w:rsidRPr="004B4377">
        <w:rPr>
          <w:rFonts w:ascii="Effra" w:hAnsi="Effra" w:cs="Effra"/>
          <w:color w:val="000000"/>
          <w:sz w:val="22"/>
          <w:szCs w:val="22"/>
        </w:rPr>
        <w:t>Smluvní strany:</w:t>
      </w:r>
    </w:p>
    <w:p w14:paraId="79AE2249" w14:textId="77777777" w:rsidR="00F554F8" w:rsidRPr="004B4377" w:rsidRDefault="00F554F8" w:rsidP="00F554F8">
      <w:pPr>
        <w:rPr>
          <w:rFonts w:ascii="Effra" w:hAnsi="Effra" w:cs="Effra"/>
          <w:color w:val="000000"/>
          <w:sz w:val="22"/>
          <w:szCs w:val="22"/>
        </w:rPr>
      </w:pPr>
    </w:p>
    <w:p w14:paraId="286654EA" w14:textId="77777777" w:rsidR="00F554F8" w:rsidRPr="004B4377" w:rsidRDefault="00F554F8" w:rsidP="00F554F8">
      <w:pPr>
        <w:rPr>
          <w:rStyle w:val="platne1"/>
          <w:rFonts w:ascii="Effra" w:hAnsi="Effra" w:cs="Effra"/>
          <w:color w:val="000000"/>
          <w:sz w:val="22"/>
          <w:szCs w:val="22"/>
        </w:rPr>
      </w:pPr>
      <w:r w:rsidRPr="004B4377">
        <w:rPr>
          <w:rStyle w:val="nowrap"/>
          <w:rFonts w:ascii="Effra" w:hAnsi="Effra" w:cs="Effra"/>
          <w:b/>
          <w:color w:val="000000"/>
          <w:sz w:val="22"/>
          <w:szCs w:val="22"/>
        </w:rPr>
        <w:t>Moravskoslezské Investice a Development, a.s.</w:t>
      </w:r>
    </w:p>
    <w:p w14:paraId="78D45B5D" w14:textId="77777777" w:rsidR="00F554F8" w:rsidRPr="004B4377" w:rsidRDefault="00F554F8" w:rsidP="00F554F8">
      <w:pPr>
        <w:rPr>
          <w:rStyle w:val="platne1"/>
          <w:rFonts w:ascii="Effra" w:hAnsi="Effra" w:cs="Effra"/>
          <w:color w:val="000000"/>
          <w:sz w:val="22"/>
          <w:szCs w:val="22"/>
        </w:rPr>
      </w:pPr>
      <w:r w:rsidRPr="004B4377">
        <w:rPr>
          <w:rStyle w:val="platne1"/>
          <w:rFonts w:ascii="Effra" w:hAnsi="Effra" w:cs="Effra"/>
          <w:color w:val="000000"/>
          <w:sz w:val="22"/>
          <w:szCs w:val="22"/>
        </w:rPr>
        <w:t>se sídlem Na Jízdárně 1245/7, Moravská Ostrava, 702 00 Ostrava</w:t>
      </w:r>
    </w:p>
    <w:p w14:paraId="05C1EE22" w14:textId="77777777" w:rsidR="00F554F8" w:rsidRPr="004B4377" w:rsidRDefault="00F554F8" w:rsidP="00F554F8">
      <w:pPr>
        <w:rPr>
          <w:rFonts w:ascii="Effra" w:hAnsi="Effra" w:cs="Effra"/>
          <w:color w:val="000000"/>
          <w:sz w:val="22"/>
          <w:szCs w:val="22"/>
        </w:rPr>
      </w:pPr>
      <w:r w:rsidRPr="004B4377">
        <w:rPr>
          <w:rStyle w:val="platne1"/>
          <w:rFonts w:ascii="Effra" w:hAnsi="Effra" w:cs="Effra"/>
          <w:color w:val="000000"/>
          <w:sz w:val="22"/>
          <w:szCs w:val="22"/>
        </w:rPr>
        <w:t>IČ 47673168</w:t>
      </w:r>
      <w:r w:rsidRPr="004B4377">
        <w:rPr>
          <w:rStyle w:val="nowrap"/>
          <w:rFonts w:ascii="Effra" w:hAnsi="Effra" w:cs="Effra"/>
          <w:color w:val="000000"/>
          <w:sz w:val="22"/>
          <w:szCs w:val="22"/>
        </w:rPr>
        <w:t>, DIČ CZ47673168</w:t>
      </w:r>
      <w:r w:rsidRPr="004B4377">
        <w:rPr>
          <w:rFonts w:ascii="Effra" w:hAnsi="Effra" w:cs="Effra"/>
          <w:color w:val="000000"/>
          <w:sz w:val="22"/>
          <w:szCs w:val="22"/>
        </w:rPr>
        <w:t>, společnost zapsána v OR u KS v Ostravě – oddíl B, vložka 609</w:t>
      </w:r>
    </w:p>
    <w:p w14:paraId="7BD93ED4" w14:textId="77777777" w:rsidR="00F554F8" w:rsidRPr="004B4377" w:rsidRDefault="00F554F8" w:rsidP="00F554F8">
      <w:pPr>
        <w:rPr>
          <w:rStyle w:val="platne1"/>
          <w:rFonts w:ascii="Effra" w:hAnsi="Effra" w:cs="Effra"/>
          <w:color w:val="000000"/>
          <w:sz w:val="22"/>
          <w:szCs w:val="22"/>
        </w:rPr>
      </w:pPr>
      <w:r w:rsidRPr="004B4377">
        <w:rPr>
          <w:rFonts w:ascii="Effra" w:hAnsi="Effra" w:cs="Effra"/>
          <w:color w:val="000000"/>
          <w:sz w:val="22"/>
          <w:szCs w:val="22"/>
        </w:rPr>
        <w:t xml:space="preserve">bankovní spojení: </w:t>
      </w:r>
      <w:r w:rsidRPr="004B4377">
        <w:rPr>
          <w:rFonts w:ascii="Effra" w:hAnsi="Effra" w:cs="Effra"/>
          <w:sz w:val="22"/>
          <w:szCs w:val="22"/>
        </w:rPr>
        <w:t>373791183/0300</w:t>
      </w:r>
    </w:p>
    <w:p w14:paraId="584C38DC" w14:textId="5EF0E16B" w:rsidR="00F554F8" w:rsidRPr="004B4377" w:rsidRDefault="00F554F8" w:rsidP="00F554F8">
      <w:pPr>
        <w:rPr>
          <w:rStyle w:val="platne1"/>
          <w:rFonts w:ascii="Effra" w:hAnsi="Effra" w:cs="Effra"/>
          <w:color w:val="000000"/>
          <w:sz w:val="22"/>
          <w:szCs w:val="22"/>
        </w:rPr>
      </w:pPr>
      <w:r w:rsidRPr="004B4377">
        <w:rPr>
          <w:rStyle w:val="platne1"/>
          <w:rFonts w:ascii="Effra" w:hAnsi="Effra" w:cs="Effra"/>
          <w:color w:val="000000"/>
          <w:sz w:val="22"/>
          <w:szCs w:val="22"/>
        </w:rPr>
        <w:t>zastoupen</w:t>
      </w:r>
      <w:r w:rsidR="00A4220E" w:rsidRPr="004B4377">
        <w:rPr>
          <w:rStyle w:val="platne1"/>
          <w:rFonts w:ascii="Effra" w:hAnsi="Effra" w:cs="Effra"/>
          <w:color w:val="000000"/>
          <w:sz w:val="22"/>
          <w:szCs w:val="22"/>
        </w:rPr>
        <w:t>a</w:t>
      </w:r>
      <w:r w:rsidR="00EF477E" w:rsidRPr="004B4377">
        <w:rPr>
          <w:rStyle w:val="platne1"/>
          <w:rFonts w:ascii="Effra" w:hAnsi="Effra" w:cs="Effra"/>
          <w:color w:val="000000"/>
          <w:sz w:val="22"/>
          <w:szCs w:val="22"/>
        </w:rPr>
        <w:t>:</w:t>
      </w:r>
      <w:r w:rsidR="00EF477E" w:rsidRPr="004B4377">
        <w:rPr>
          <w:rStyle w:val="platne1"/>
          <w:rFonts w:ascii="Effra" w:hAnsi="Effra" w:cs="Effra"/>
          <w:color w:val="000000"/>
          <w:sz w:val="22"/>
          <w:szCs w:val="22"/>
        </w:rPr>
        <w:tab/>
      </w:r>
      <w:r w:rsidRPr="004B4377">
        <w:rPr>
          <w:rStyle w:val="platne1"/>
          <w:rFonts w:ascii="Effra" w:hAnsi="Effra" w:cs="Effra"/>
          <w:color w:val="000000"/>
          <w:sz w:val="22"/>
          <w:szCs w:val="22"/>
        </w:rPr>
        <w:t xml:space="preserve">Ing. </w:t>
      </w:r>
      <w:r w:rsidR="001A5E12" w:rsidRPr="004B4377">
        <w:rPr>
          <w:rStyle w:val="platne1"/>
          <w:rFonts w:ascii="Effra" w:hAnsi="Effra" w:cs="Effra"/>
          <w:color w:val="000000"/>
          <w:sz w:val="22"/>
          <w:szCs w:val="22"/>
        </w:rPr>
        <w:t>Václavem Paličkou</w:t>
      </w:r>
      <w:r w:rsidRPr="004B4377">
        <w:rPr>
          <w:rStyle w:val="platne1"/>
          <w:rFonts w:ascii="Effra" w:hAnsi="Effra" w:cs="Effra"/>
          <w:color w:val="000000"/>
          <w:sz w:val="22"/>
          <w:szCs w:val="22"/>
        </w:rPr>
        <w:t xml:space="preserve">, </w:t>
      </w:r>
      <w:r w:rsidR="00EF477E" w:rsidRPr="004B4377">
        <w:rPr>
          <w:rStyle w:val="platne1"/>
          <w:rFonts w:ascii="Effra" w:hAnsi="Effra" w:cs="Effra"/>
          <w:color w:val="000000"/>
          <w:sz w:val="22"/>
          <w:szCs w:val="22"/>
        </w:rPr>
        <w:t>předsedou představenstva</w:t>
      </w:r>
    </w:p>
    <w:p w14:paraId="3A8235C7" w14:textId="06411EFB" w:rsidR="00EF477E" w:rsidRPr="004B4377" w:rsidRDefault="00EF477E" w:rsidP="00EF477E">
      <w:pPr>
        <w:ind w:left="708" w:firstLine="708"/>
        <w:rPr>
          <w:rFonts w:ascii="Effra" w:hAnsi="Effra" w:cs="Effra"/>
          <w:sz w:val="22"/>
          <w:szCs w:val="22"/>
        </w:rPr>
      </w:pPr>
      <w:r w:rsidRPr="004B4377">
        <w:rPr>
          <w:rStyle w:val="platne1"/>
          <w:rFonts w:ascii="Effra" w:hAnsi="Effra" w:cs="Effra"/>
          <w:color w:val="000000"/>
          <w:sz w:val="22"/>
          <w:szCs w:val="22"/>
        </w:rPr>
        <w:t xml:space="preserve">a Mgr. Petrem </w:t>
      </w:r>
      <w:proofErr w:type="spellStart"/>
      <w:r w:rsidRPr="004B4377">
        <w:rPr>
          <w:rStyle w:val="platne1"/>
          <w:rFonts w:ascii="Effra" w:hAnsi="Effra" w:cs="Effra"/>
          <w:color w:val="000000"/>
          <w:sz w:val="22"/>
          <w:szCs w:val="22"/>
        </w:rPr>
        <w:t>Birklenem</w:t>
      </w:r>
      <w:proofErr w:type="spellEnd"/>
      <w:r w:rsidRPr="004B4377">
        <w:rPr>
          <w:rStyle w:val="platne1"/>
          <w:rFonts w:ascii="Effra" w:hAnsi="Effra" w:cs="Effra"/>
          <w:color w:val="000000"/>
          <w:sz w:val="22"/>
          <w:szCs w:val="22"/>
        </w:rPr>
        <w:t>, členem představenstva</w:t>
      </w:r>
    </w:p>
    <w:p w14:paraId="7F2E34D9" w14:textId="52241B7B" w:rsidR="00F554F8" w:rsidRPr="004B4377" w:rsidRDefault="007301B3" w:rsidP="00F554F8">
      <w:pPr>
        <w:rPr>
          <w:rFonts w:ascii="Effra" w:hAnsi="Effra" w:cs="Effra"/>
          <w:sz w:val="22"/>
          <w:szCs w:val="22"/>
        </w:rPr>
      </w:pPr>
      <w:r w:rsidRPr="004B4377">
        <w:rPr>
          <w:rFonts w:ascii="Effra" w:hAnsi="Effra" w:cs="Effra"/>
          <w:sz w:val="22"/>
          <w:szCs w:val="22"/>
        </w:rPr>
        <w:t xml:space="preserve">ve věcech technických zastoupena: Ing. Štěpánem </w:t>
      </w:r>
      <w:proofErr w:type="spellStart"/>
      <w:r w:rsidRPr="004B4377">
        <w:rPr>
          <w:rFonts w:ascii="Effra" w:hAnsi="Effra" w:cs="Effra"/>
          <w:sz w:val="22"/>
          <w:szCs w:val="22"/>
        </w:rPr>
        <w:t>Vizinou</w:t>
      </w:r>
      <w:proofErr w:type="spellEnd"/>
    </w:p>
    <w:p w14:paraId="2AAE5C60" w14:textId="77777777" w:rsidR="00F554F8" w:rsidRPr="004B4377" w:rsidRDefault="00F554F8" w:rsidP="00F554F8">
      <w:pPr>
        <w:rPr>
          <w:rFonts w:ascii="Effra" w:hAnsi="Effra" w:cs="Effra"/>
          <w:sz w:val="22"/>
          <w:szCs w:val="22"/>
        </w:rPr>
      </w:pPr>
      <w:r w:rsidRPr="004B4377">
        <w:rPr>
          <w:rStyle w:val="platne1"/>
          <w:rFonts w:ascii="Effra" w:hAnsi="Effra" w:cs="Effra"/>
          <w:color w:val="000000"/>
          <w:sz w:val="22"/>
          <w:szCs w:val="22"/>
        </w:rPr>
        <w:t>jako „</w:t>
      </w:r>
      <w:r w:rsidRPr="004B4377">
        <w:rPr>
          <w:rStyle w:val="platne1"/>
          <w:rFonts w:ascii="Effra" w:hAnsi="Effra" w:cs="Effra"/>
          <w:b/>
          <w:color w:val="000000"/>
          <w:sz w:val="22"/>
          <w:szCs w:val="22"/>
        </w:rPr>
        <w:t>objednatel</w:t>
      </w:r>
      <w:r w:rsidRPr="004B4377">
        <w:rPr>
          <w:rStyle w:val="platne1"/>
          <w:rFonts w:ascii="Effra" w:hAnsi="Effra" w:cs="Effra"/>
          <w:color w:val="000000"/>
          <w:sz w:val="22"/>
          <w:szCs w:val="22"/>
        </w:rPr>
        <w:t>“ na straně jedné</w:t>
      </w:r>
    </w:p>
    <w:p w14:paraId="7E1A85F2" w14:textId="77777777" w:rsidR="00F554F8" w:rsidRPr="004B4377" w:rsidRDefault="00F554F8" w:rsidP="00F554F8">
      <w:pPr>
        <w:rPr>
          <w:rFonts w:ascii="Effra" w:hAnsi="Effra" w:cs="Effra"/>
          <w:sz w:val="22"/>
          <w:szCs w:val="22"/>
        </w:rPr>
      </w:pPr>
    </w:p>
    <w:p w14:paraId="5A918229" w14:textId="77777777" w:rsidR="00F554F8" w:rsidRPr="004B4377" w:rsidRDefault="00F554F8" w:rsidP="00F554F8">
      <w:pPr>
        <w:rPr>
          <w:rFonts w:ascii="Effra" w:hAnsi="Effra" w:cs="Effra"/>
          <w:sz w:val="22"/>
          <w:szCs w:val="22"/>
        </w:rPr>
      </w:pPr>
      <w:r w:rsidRPr="004B4377">
        <w:rPr>
          <w:rStyle w:val="platne1"/>
          <w:rFonts w:ascii="Effra" w:hAnsi="Effra" w:cs="Effra"/>
          <w:color w:val="000000"/>
          <w:sz w:val="22"/>
          <w:szCs w:val="22"/>
        </w:rPr>
        <w:t>a</w:t>
      </w:r>
    </w:p>
    <w:p w14:paraId="1B3B3271" w14:textId="77777777" w:rsidR="00F554F8" w:rsidRPr="004B4377" w:rsidRDefault="00F554F8" w:rsidP="00F554F8">
      <w:pPr>
        <w:rPr>
          <w:rFonts w:ascii="Effra" w:hAnsi="Effra" w:cs="Effra"/>
          <w:sz w:val="22"/>
          <w:szCs w:val="22"/>
        </w:rPr>
      </w:pPr>
    </w:p>
    <w:p w14:paraId="2FFD0A4E" w14:textId="77777777" w:rsidR="00711B38" w:rsidRPr="00711B38" w:rsidRDefault="00711B38" w:rsidP="00B9672F">
      <w:pPr>
        <w:pStyle w:val="paragraph"/>
        <w:spacing w:before="0" w:beforeAutospacing="0" w:after="0" w:afterAutospacing="0"/>
        <w:jc w:val="both"/>
        <w:textAlignment w:val="baseline"/>
        <w:rPr>
          <w:rStyle w:val="normaltextrun"/>
          <w:rFonts w:ascii="Effra" w:eastAsia="Effra" w:hAnsi="Effra" w:cs="Effra"/>
          <w:b/>
          <w:bCs/>
          <w:sz w:val="22"/>
          <w:szCs w:val="22"/>
        </w:rPr>
      </w:pPr>
      <w:r w:rsidRPr="00711B38">
        <w:rPr>
          <w:rStyle w:val="normaltextrun"/>
          <w:rFonts w:ascii="Effra" w:eastAsia="Effra" w:hAnsi="Effra" w:cs="Effra"/>
          <w:b/>
          <w:bCs/>
          <w:sz w:val="22"/>
          <w:szCs w:val="22"/>
        </w:rPr>
        <w:t xml:space="preserve">B&amp;P </w:t>
      </w:r>
      <w:proofErr w:type="spellStart"/>
      <w:r w:rsidRPr="00711B38">
        <w:rPr>
          <w:rStyle w:val="normaltextrun"/>
          <w:rFonts w:ascii="Effra" w:eastAsia="Effra" w:hAnsi="Effra" w:cs="Effra"/>
          <w:b/>
          <w:bCs/>
          <w:sz w:val="22"/>
          <w:szCs w:val="22"/>
        </w:rPr>
        <w:t>Research</w:t>
      </w:r>
      <w:proofErr w:type="spellEnd"/>
      <w:r w:rsidRPr="00711B38">
        <w:rPr>
          <w:rStyle w:val="normaltextrun"/>
          <w:rFonts w:ascii="Effra" w:eastAsia="Effra" w:hAnsi="Effra" w:cs="Effra"/>
          <w:b/>
          <w:bCs/>
          <w:sz w:val="22"/>
          <w:szCs w:val="22"/>
        </w:rPr>
        <w:t xml:space="preserve"> s.r.o.</w:t>
      </w:r>
    </w:p>
    <w:p w14:paraId="384B2942" w14:textId="5348EEC6" w:rsidR="00B9672F" w:rsidRPr="00711B38" w:rsidRDefault="00B9672F" w:rsidP="00B9672F">
      <w:pPr>
        <w:pStyle w:val="paragraph"/>
        <w:spacing w:before="0" w:beforeAutospacing="0" w:after="0" w:afterAutospacing="0"/>
        <w:jc w:val="both"/>
        <w:textAlignment w:val="baseline"/>
        <w:rPr>
          <w:rFonts w:ascii="Effra" w:eastAsia="Effra" w:hAnsi="Effra" w:cs="Effra"/>
          <w:sz w:val="22"/>
          <w:szCs w:val="22"/>
        </w:rPr>
      </w:pPr>
      <w:r w:rsidRPr="00711B38">
        <w:rPr>
          <w:rStyle w:val="normaltextrun"/>
          <w:rFonts w:ascii="Effra" w:eastAsia="Effra" w:hAnsi="Effra" w:cs="Effra"/>
          <w:sz w:val="22"/>
          <w:szCs w:val="22"/>
        </w:rPr>
        <w:t>se sídlem:</w:t>
      </w:r>
      <w:r w:rsidR="009B0524" w:rsidRPr="00711B38">
        <w:rPr>
          <w:rStyle w:val="normaltextrun"/>
          <w:rFonts w:ascii="Effra" w:eastAsia="Effra" w:hAnsi="Effra" w:cs="Effra"/>
          <w:sz w:val="22"/>
          <w:szCs w:val="22"/>
        </w:rPr>
        <w:t xml:space="preserve"> </w:t>
      </w:r>
      <w:r w:rsidR="009B0524" w:rsidRPr="00711B38">
        <w:rPr>
          <w:rStyle w:val="normaltextrun"/>
          <w:rFonts w:ascii="Effra" w:eastAsia="Effra" w:hAnsi="Effra" w:cs="Effra"/>
          <w:sz w:val="22"/>
          <w:szCs w:val="22"/>
        </w:rPr>
        <w:tab/>
      </w:r>
      <w:r w:rsidR="009B0524" w:rsidRPr="00711B38">
        <w:rPr>
          <w:rStyle w:val="normaltextrun"/>
          <w:rFonts w:ascii="Effra" w:eastAsia="Effra" w:hAnsi="Effra" w:cs="Effra"/>
          <w:sz w:val="22"/>
          <w:szCs w:val="22"/>
        </w:rPr>
        <w:tab/>
        <w:t>třída Kpt. Jaroše 1932/13, 602 00 Brno</w:t>
      </w:r>
      <w:r w:rsidRPr="00711B38">
        <w:rPr>
          <w:rFonts w:ascii="Effra" w:hAnsi="Effra" w:cs="Effra"/>
          <w:sz w:val="22"/>
          <w:szCs w:val="22"/>
        </w:rPr>
        <w:tab/>
      </w:r>
      <w:r w:rsidRPr="00711B38">
        <w:rPr>
          <w:rStyle w:val="eop"/>
          <w:rFonts w:ascii="Effra" w:eastAsia="Effra" w:hAnsi="Effra" w:cs="Effra"/>
          <w:sz w:val="22"/>
          <w:szCs w:val="22"/>
        </w:rPr>
        <w:t> </w:t>
      </w:r>
    </w:p>
    <w:p w14:paraId="367A9DB9" w14:textId="4D958CC6" w:rsidR="00B9672F" w:rsidRPr="00711B38" w:rsidRDefault="00B9672F" w:rsidP="00B9672F">
      <w:pPr>
        <w:pStyle w:val="paragraph"/>
        <w:spacing w:before="0" w:beforeAutospacing="0" w:after="0" w:afterAutospacing="0"/>
        <w:jc w:val="both"/>
        <w:textAlignment w:val="baseline"/>
        <w:rPr>
          <w:rFonts w:ascii="Effra" w:eastAsia="Effra" w:hAnsi="Effra" w:cs="Effra"/>
          <w:sz w:val="22"/>
          <w:szCs w:val="22"/>
        </w:rPr>
      </w:pPr>
      <w:r w:rsidRPr="00711B38">
        <w:rPr>
          <w:rStyle w:val="normaltextrun"/>
          <w:rFonts w:ascii="Effra" w:eastAsia="Effra" w:hAnsi="Effra" w:cs="Effra"/>
          <w:sz w:val="22"/>
          <w:szCs w:val="22"/>
        </w:rPr>
        <w:t>zastoupena:</w:t>
      </w:r>
      <w:r w:rsidRPr="00711B38">
        <w:rPr>
          <w:rFonts w:ascii="Effra" w:hAnsi="Effra" w:cs="Effra"/>
          <w:sz w:val="22"/>
          <w:szCs w:val="22"/>
        </w:rPr>
        <w:tab/>
      </w:r>
      <w:r w:rsidR="009B0524" w:rsidRPr="00711B38">
        <w:rPr>
          <w:rFonts w:ascii="Effra" w:hAnsi="Effra" w:cs="Effra"/>
          <w:sz w:val="22"/>
          <w:szCs w:val="22"/>
        </w:rPr>
        <w:tab/>
      </w:r>
      <w:r w:rsidRPr="00711B38">
        <w:rPr>
          <w:rStyle w:val="eop"/>
          <w:rFonts w:ascii="Effra" w:eastAsia="Effra" w:hAnsi="Effra" w:cs="Effra"/>
          <w:sz w:val="22"/>
          <w:szCs w:val="22"/>
        </w:rPr>
        <w:t> </w:t>
      </w:r>
      <w:r w:rsidR="009B0524" w:rsidRPr="00711B38">
        <w:rPr>
          <w:rStyle w:val="eop"/>
          <w:rFonts w:ascii="Effra" w:eastAsia="Effra" w:hAnsi="Effra" w:cs="Effra"/>
          <w:sz w:val="22"/>
          <w:szCs w:val="22"/>
        </w:rPr>
        <w:t>Mgr. Hynkem Fajmonem, jednatelem</w:t>
      </w:r>
    </w:p>
    <w:p w14:paraId="19018665" w14:textId="7D465733" w:rsidR="00B9672F" w:rsidRPr="00711B38" w:rsidRDefault="00B9672F" w:rsidP="00B9672F">
      <w:pPr>
        <w:pStyle w:val="paragraph"/>
        <w:spacing w:before="0" w:beforeAutospacing="0" w:after="0" w:afterAutospacing="0"/>
        <w:jc w:val="both"/>
        <w:textAlignment w:val="baseline"/>
        <w:rPr>
          <w:rFonts w:ascii="Effra" w:eastAsia="Effra" w:hAnsi="Effra" w:cs="Effra"/>
          <w:sz w:val="22"/>
          <w:szCs w:val="22"/>
        </w:rPr>
      </w:pPr>
      <w:r w:rsidRPr="00711B38">
        <w:rPr>
          <w:rStyle w:val="normaltextrun"/>
          <w:rFonts w:ascii="Effra" w:eastAsia="Effra" w:hAnsi="Effra" w:cs="Effra"/>
          <w:sz w:val="22"/>
          <w:szCs w:val="22"/>
        </w:rPr>
        <w:t>IČO:</w:t>
      </w:r>
      <w:r w:rsidRPr="00711B38">
        <w:rPr>
          <w:rFonts w:ascii="Effra" w:hAnsi="Effra" w:cs="Effra"/>
          <w:sz w:val="22"/>
          <w:szCs w:val="22"/>
        </w:rPr>
        <w:tab/>
      </w:r>
      <w:r w:rsidR="009B0524" w:rsidRPr="00711B38">
        <w:rPr>
          <w:rFonts w:ascii="Effra" w:hAnsi="Effra" w:cs="Effra"/>
          <w:sz w:val="22"/>
          <w:szCs w:val="22"/>
        </w:rPr>
        <w:tab/>
      </w:r>
      <w:r w:rsidR="009B0524" w:rsidRPr="00711B38">
        <w:rPr>
          <w:rFonts w:ascii="Effra" w:hAnsi="Effra" w:cs="Effra"/>
          <w:sz w:val="22"/>
          <w:szCs w:val="22"/>
        </w:rPr>
        <w:tab/>
      </w:r>
      <w:r w:rsidRPr="00711B38">
        <w:rPr>
          <w:rStyle w:val="eop"/>
          <w:rFonts w:ascii="Effra" w:eastAsia="Effra" w:hAnsi="Effra" w:cs="Effra"/>
          <w:sz w:val="22"/>
          <w:szCs w:val="22"/>
        </w:rPr>
        <w:t> </w:t>
      </w:r>
      <w:r w:rsidR="009B0524" w:rsidRPr="00711B38">
        <w:rPr>
          <w:rStyle w:val="eop"/>
          <w:rFonts w:ascii="Effra" w:eastAsia="Effra" w:hAnsi="Effra" w:cs="Effra"/>
          <w:sz w:val="22"/>
          <w:szCs w:val="22"/>
        </w:rPr>
        <w:t>60724269</w:t>
      </w:r>
    </w:p>
    <w:p w14:paraId="6A8D8F67" w14:textId="0E8C467A" w:rsidR="00B9672F" w:rsidRPr="00711B38" w:rsidRDefault="00B9672F" w:rsidP="00B9672F">
      <w:pPr>
        <w:pStyle w:val="paragraph"/>
        <w:spacing w:before="0" w:beforeAutospacing="0" w:after="0" w:afterAutospacing="0"/>
        <w:jc w:val="both"/>
        <w:textAlignment w:val="baseline"/>
        <w:rPr>
          <w:rFonts w:ascii="Effra" w:eastAsia="Effra" w:hAnsi="Effra" w:cs="Effra"/>
          <w:sz w:val="22"/>
          <w:szCs w:val="22"/>
        </w:rPr>
      </w:pPr>
      <w:r w:rsidRPr="00711B38">
        <w:rPr>
          <w:rStyle w:val="normaltextrun"/>
          <w:rFonts w:ascii="Effra" w:eastAsia="Effra" w:hAnsi="Effra" w:cs="Effra"/>
          <w:sz w:val="22"/>
          <w:szCs w:val="22"/>
        </w:rPr>
        <w:t>DIČ:</w:t>
      </w:r>
      <w:r w:rsidRPr="00711B38">
        <w:rPr>
          <w:rFonts w:ascii="Effra" w:hAnsi="Effra" w:cs="Effra"/>
          <w:sz w:val="22"/>
          <w:szCs w:val="22"/>
        </w:rPr>
        <w:tab/>
      </w:r>
      <w:r w:rsidR="009B0524" w:rsidRPr="00711B38">
        <w:rPr>
          <w:rFonts w:ascii="Effra" w:hAnsi="Effra" w:cs="Effra"/>
          <w:sz w:val="22"/>
          <w:szCs w:val="22"/>
        </w:rPr>
        <w:tab/>
      </w:r>
      <w:r w:rsidR="009B0524" w:rsidRPr="00711B38">
        <w:rPr>
          <w:rFonts w:ascii="Effra" w:hAnsi="Effra" w:cs="Effra"/>
          <w:sz w:val="22"/>
          <w:szCs w:val="22"/>
        </w:rPr>
        <w:tab/>
      </w:r>
      <w:r w:rsidRPr="00711B38">
        <w:rPr>
          <w:rStyle w:val="eop"/>
          <w:rFonts w:ascii="Effra" w:eastAsia="Effra" w:hAnsi="Effra" w:cs="Effra"/>
          <w:sz w:val="22"/>
          <w:szCs w:val="22"/>
        </w:rPr>
        <w:t> </w:t>
      </w:r>
      <w:r w:rsidR="009B0524" w:rsidRPr="00711B38">
        <w:rPr>
          <w:rStyle w:val="eop"/>
          <w:rFonts w:ascii="Effra" w:eastAsia="Effra" w:hAnsi="Effra" w:cs="Effra"/>
          <w:sz w:val="22"/>
          <w:szCs w:val="22"/>
        </w:rPr>
        <w:t>CZ60724269</w:t>
      </w:r>
    </w:p>
    <w:p w14:paraId="53C363E5" w14:textId="72197949" w:rsidR="00B9672F" w:rsidRPr="00711B38" w:rsidRDefault="00B9672F" w:rsidP="00B9672F">
      <w:pPr>
        <w:pStyle w:val="paragraph"/>
        <w:spacing w:before="0" w:beforeAutospacing="0" w:after="0" w:afterAutospacing="0"/>
        <w:jc w:val="both"/>
        <w:textAlignment w:val="baseline"/>
        <w:rPr>
          <w:rFonts w:ascii="Effra" w:eastAsia="Effra" w:hAnsi="Effra" w:cs="Effra"/>
          <w:sz w:val="22"/>
          <w:szCs w:val="22"/>
        </w:rPr>
      </w:pPr>
      <w:r w:rsidRPr="00711B38">
        <w:rPr>
          <w:rStyle w:val="normaltextrun"/>
          <w:rFonts w:ascii="Effra" w:eastAsia="Effra" w:hAnsi="Effra" w:cs="Effra"/>
          <w:sz w:val="22"/>
          <w:szCs w:val="22"/>
        </w:rPr>
        <w:t>bankovní spojení:</w:t>
      </w:r>
      <w:r w:rsidRPr="00711B38">
        <w:rPr>
          <w:rFonts w:ascii="Effra" w:hAnsi="Effra" w:cs="Effra"/>
          <w:sz w:val="22"/>
          <w:szCs w:val="22"/>
        </w:rPr>
        <w:tab/>
      </w:r>
      <w:r w:rsidR="009B0524" w:rsidRPr="00711B38">
        <w:rPr>
          <w:rFonts w:ascii="Effra" w:hAnsi="Effra" w:cs="Effra"/>
          <w:sz w:val="22"/>
          <w:szCs w:val="22"/>
        </w:rPr>
        <w:t>Fio banka a. s.</w:t>
      </w:r>
      <w:r w:rsidRPr="00711B38">
        <w:rPr>
          <w:rStyle w:val="eop"/>
          <w:rFonts w:ascii="Effra" w:eastAsia="Effra" w:hAnsi="Effra" w:cs="Effra"/>
          <w:sz w:val="22"/>
          <w:szCs w:val="22"/>
        </w:rPr>
        <w:t> </w:t>
      </w:r>
    </w:p>
    <w:p w14:paraId="1E016488" w14:textId="36786F0B" w:rsidR="009B0524" w:rsidRPr="00711B38" w:rsidRDefault="00B9672F" w:rsidP="009B0524">
      <w:pPr>
        <w:pStyle w:val="paragraph"/>
        <w:spacing w:before="0" w:beforeAutospacing="0" w:after="0" w:afterAutospacing="0"/>
        <w:jc w:val="both"/>
        <w:textAlignment w:val="baseline"/>
        <w:rPr>
          <w:rFonts w:ascii="Effra" w:eastAsia="Effra" w:hAnsi="Effra" w:cs="Effra"/>
          <w:sz w:val="22"/>
          <w:szCs w:val="22"/>
        </w:rPr>
      </w:pPr>
      <w:r w:rsidRPr="00711B38">
        <w:rPr>
          <w:rStyle w:val="normaltextrun"/>
          <w:rFonts w:ascii="Effra" w:eastAsia="Effra" w:hAnsi="Effra" w:cs="Effra"/>
          <w:sz w:val="22"/>
          <w:szCs w:val="22"/>
        </w:rPr>
        <w:t>číslo účtu:</w:t>
      </w:r>
      <w:r w:rsidRPr="00711B38">
        <w:rPr>
          <w:rFonts w:ascii="Effra" w:hAnsi="Effra" w:cs="Effra"/>
          <w:sz w:val="22"/>
          <w:szCs w:val="22"/>
        </w:rPr>
        <w:tab/>
      </w:r>
      <w:r w:rsidR="009B0524" w:rsidRPr="00711B38">
        <w:rPr>
          <w:rFonts w:ascii="Effra" w:hAnsi="Effra" w:cs="Effra"/>
          <w:sz w:val="22"/>
          <w:szCs w:val="22"/>
        </w:rPr>
        <w:tab/>
      </w:r>
      <w:r w:rsidRPr="00711B38">
        <w:rPr>
          <w:rStyle w:val="eop"/>
          <w:rFonts w:ascii="Effra" w:eastAsia="Effra" w:hAnsi="Effra" w:cs="Effra"/>
          <w:sz w:val="22"/>
          <w:szCs w:val="22"/>
        </w:rPr>
        <w:t> </w:t>
      </w:r>
      <w:r w:rsidR="009B0524" w:rsidRPr="00711B38">
        <w:rPr>
          <w:rStyle w:val="eop"/>
          <w:rFonts w:ascii="Effra" w:eastAsia="Effra" w:hAnsi="Effra" w:cs="Effra"/>
          <w:sz w:val="22"/>
          <w:szCs w:val="22"/>
        </w:rPr>
        <w:t>2900457822/2010</w:t>
      </w:r>
    </w:p>
    <w:p w14:paraId="5C5A66DB" w14:textId="367A7000" w:rsidR="00B9672F" w:rsidRPr="00711B38" w:rsidRDefault="00B9672F" w:rsidP="009B0524">
      <w:pPr>
        <w:pStyle w:val="paragraph"/>
        <w:spacing w:before="0" w:beforeAutospacing="0" w:after="0" w:afterAutospacing="0"/>
        <w:jc w:val="both"/>
        <w:textAlignment w:val="baseline"/>
        <w:rPr>
          <w:rFonts w:ascii="Effra" w:eastAsia="Effra" w:hAnsi="Effra" w:cs="Effra"/>
          <w:sz w:val="22"/>
          <w:szCs w:val="22"/>
        </w:rPr>
      </w:pPr>
      <w:r w:rsidRPr="00711B38">
        <w:rPr>
          <w:rStyle w:val="normaltextrun"/>
          <w:rFonts w:ascii="Effra" w:eastAsia="Effra" w:hAnsi="Effra" w:cs="Effra"/>
          <w:sz w:val="22"/>
          <w:szCs w:val="22"/>
        </w:rPr>
        <w:t xml:space="preserve">Zapsána v obchodním rejstříku vedeném </w:t>
      </w:r>
      <w:r w:rsidR="009B0524" w:rsidRPr="00711B38">
        <w:rPr>
          <w:rStyle w:val="normaltextrun"/>
          <w:rFonts w:ascii="Effra" w:eastAsia="Effra" w:hAnsi="Effra" w:cs="Effra"/>
          <w:sz w:val="22"/>
          <w:szCs w:val="22"/>
        </w:rPr>
        <w:t>Krajským soudem v Brně oddíl C, vložka 16820</w:t>
      </w:r>
    </w:p>
    <w:p w14:paraId="35291B4A" w14:textId="77777777" w:rsidR="00F554F8" w:rsidRPr="00711B38" w:rsidRDefault="00F554F8" w:rsidP="00F554F8">
      <w:pPr>
        <w:rPr>
          <w:rFonts w:ascii="Effra" w:hAnsi="Effra" w:cs="Effra"/>
          <w:sz w:val="22"/>
          <w:szCs w:val="22"/>
        </w:rPr>
      </w:pPr>
    </w:p>
    <w:p w14:paraId="0508ABA5" w14:textId="77777777" w:rsidR="00F554F8" w:rsidRPr="004B4377" w:rsidRDefault="00F554F8" w:rsidP="00F554F8">
      <w:pPr>
        <w:rPr>
          <w:rFonts w:ascii="Effra" w:hAnsi="Effra" w:cs="Effra"/>
          <w:sz w:val="22"/>
          <w:szCs w:val="22"/>
        </w:rPr>
      </w:pPr>
      <w:r w:rsidRPr="004B4377">
        <w:rPr>
          <w:rStyle w:val="platne1"/>
          <w:rFonts w:ascii="Effra" w:hAnsi="Effra" w:cs="Effra"/>
          <w:color w:val="000000"/>
          <w:sz w:val="22"/>
          <w:szCs w:val="22"/>
        </w:rPr>
        <w:t>jako „</w:t>
      </w:r>
      <w:r w:rsidRPr="004B4377">
        <w:rPr>
          <w:rStyle w:val="platne1"/>
          <w:rFonts w:ascii="Effra" w:hAnsi="Effra" w:cs="Effra"/>
          <w:b/>
          <w:color w:val="000000"/>
          <w:sz w:val="22"/>
          <w:szCs w:val="22"/>
        </w:rPr>
        <w:t>zhotovitel</w:t>
      </w:r>
      <w:r w:rsidRPr="004B4377">
        <w:rPr>
          <w:rStyle w:val="platne1"/>
          <w:rFonts w:ascii="Effra" w:hAnsi="Effra" w:cs="Effra"/>
          <w:color w:val="000000"/>
          <w:sz w:val="22"/>
          <w:szCs w:val="22"/>
        </w:rPr>
        <w:t>“ na straně druhé,</w:t>
      </w:r>
    </w:p>
    <w:p w14:paraId="38AD908A" w14:textId="77777777" w:rsidR="00F554F8" w:rsidRPr="004B4377" w:rsidRDefault="00F554F8" w:rsidP="00F554F8">
      <w:pPr>
        <w:rPr>
          <w:rFonts w:ascii="Effra" w:hAnsi="Effra" w:cs="Effra"/>
          <w:sz w:val="22"/>
          <w:szCs w:val="22"/>
        </w:rPr>
      </w:pPr>
    </w:p>
    <w:p w14:paraId="0FBE0008" w14:textId="77777777" w:rsidR="00F72F5A" w:rsidRPr="004B4377" w:rsidRDefault="00F72F5A" w:rsidP="00F554F8">
      <w:pPr>
        <w:rPr>
          <w:rFonts w:ascii="Effra" w:hAnsi="Effra" w:cs="Effra"/>
          <w:sz w:val="22"/>
          <w:szCs w:val="22"/>
        </w:rPr>
      </w:pPr>
    </w:p>
    <w:p w14:paraId="758ECF6D" w14:textId="3E4FA01B" w:rsidR="00F554F8" w:rsidRPr="004B4377" w:rsidRDefault="00F554F8" w:rsidP="00F554F8">
      <w:pPr>
        <w:rPr>
          <w:rFonts w:ascii="Effra" w:hAnsi="Effra" w:cs="Effra"/>
          <w:sz w:val="22"/>
          <w:szCs w:val="22"/>
        </w:rPr>
      </w:pPr>
      <w:r w:rsidRPr="004B4377">
        <w:rPr>
          <w:rFonts w:ascii="Effra" w:hAnsi="Effra" w:cs="Effra"/>
          <w:sz w:val="22"/>
          <w:szCs w:val="22"/>
        </w:rPr>
        <w:t>společně též jako „</w:t>
      </w:r>
      <w:r w:rsidRPr="004B4377">
        <w:rPr>
          <w:rFonts w:ascii="Effra" w:hAnsi="Effra" w:cs="Effra"/>
          <w:b/>
          <w:bCs/>
          <w:sz w:val="22"/>
          <w:szCs w:val="22"/>
        </w:rPr>
        <w:t>smluvní strany</w:t>
      </w:r>
      <w:r w:rsidRPr="004B4377">
        <w:rPr>
          <w:rFonts w:ascii="Effra" w:hAnsi="Effra" w:cs="Effra"/>
          <w:sz w:val="22"/>
          <w:szCs w:val="22"/>
        </w:rPr>
        <w:t>“</w:t>
      </w:r>
    </w:p>
    <w:p w14:paraId="5D6672D1" w14:textId="77777777" w:rsidR="00F72F5A" w:rsidRPr="004B4377" w:rsidRDefault="00F72F5A" w:rsidP="00F554F8">
      <w:pPr>
        <w:rPr>
          <w:rFonts w:ascii="Effra" w:hAnsi="Effra" w:cs="Effra"/>
          <w:sz w:val="22"/>
          <w:szCs w:val="22"/>
        </w:rPr>
      </w:pPr>
    </w:p>
    <w:p w14:paraId="02B88BE0" w14:textId="77777777" w:rsidR="00F554F8" w:rsidRPr="004B4377" w:rsidRDefault="00F554F8" w:rsidP="00F554F8">
      <w:pPr>
        <w:rPr>
          <w:rFonts w:ascii="Effra" w:hAnsi="Effra" w:cs="Effra"/>
          <w:sz w:val="22"/>
          <w:szCs w:val="22"/>
        </w:rPr>
      </w:pPr>
    </w:p>
    <w:p w14:paraId="7CDACCD7" w14:textId="390CC8C0" w:rsidR="00F554F8" w:rsidRPr="004B4377" w:rsidRDefault="00F554F8" w:rsidP="00F554F8">
      <w:pPr>
        <w:rPr>
          <w:rStyle w:val="platne1"/>
          <w:rFonts w:ascii="Effra" w:hAnsi="Effra" w:cs="Effra"/>
          <w:color w:val="000000"/>
          <w:sz w:val="22"/>
          <w:szCs w:val="22"/>
        </w:rPr>
      </w:pPr>
      <w:r w:rsidRPr="004B4377">
        <w:rPr>
          <w:rStyle w:val="platne1"/>
          <w:rFonts w:ascii="Effra" w:hAnsi="Effra" w:cs="Effra"/>
          <w:color w:val="000000"/>
          <w:sz w:val="22"/>
          <w:szCs w:val="22"/>
        </w:rPr>
        <w:t xml:space="preserve">uzavírají tuto smlouvu o dílo v souladu s </w:t>
      </w:r>
      <w:proofErr w:type="spellStart"/>
      <w:r w:rsidRPr="004B4377">
        <w:rPr>
          <w:rStyle w:val="platne1"/>
          <w:rFonts w:ascii="Effra" w:hAnsi="Effra" w:cs="Effra"/>
          <w:color w:val="000000"/>
          <w:sz w:val="22"/>
          <w:szCs w:val="22"/>
        </w:rPr>
        <w:t>ust</w:t>
      </w:r>
      <w:proofErr w:type="spellEnd"/>
      <w:r w:rsidRPr="004B4377">
        <w:rPr>
          <w:rStyle w:val="platne1"/>
          <w:rFonts w:ascii="Effra" w:hAnsi="Effra" w:cs="Effra"/>
          <w:color w:val="000000"/>
          <w:sz w:val="22"/>
          <w:szCs w:val="22"/>
        </w:rPr>
        <w:t xml:space="preserve">. § 2586 a násl. </w:t>
      </w:r>
      <w:r w:rsidR="00E13D5C" w:rsidRPr="004B4377">
        <w:rPr>
          <w:rStyle w:val="platne1"/>
          <w:rFonts w:ascii="Effra" w:hAnsi="Effra" w:cs="Effra"/>
          <w:color w:val="000000"/>
          <w:sz w:val="22"/>
          <w:szCs w:val="22"/>
        </w:rPr>
        <w:t>z</w:t>
      </w:r>
      <w:r w:rsidRPr="004B4377">
        <w:rPr>
          <w:rStyle w:val="platne1"/>
          <w:rFonts w:ascii="Effra" w:hAnsi="Effra" w:cs="Effra"/>
          <w:color w:val="000000"/>
          <w:sz w:val="22"/>
          <w:szCs w:val="22"/>
        </w:rPr>
        <w:t>ákona č. 89/2012 Sb., občanského zákoníku, ve znění pozdějších předpisů:</w:t>
      </w:r>
    </w:p>
    <w:p w14:paraId="1DEC7F75" w14:textId="77777777" w:rsidR="001A7845" w:rsidRPr="004B4377" w:rsidRDefault="001A7845" w:rsidP="006C5064">
      <w:pPr>
        <w:jc w:val="center"/>
        <w:rPr>
          <w:rFonts w:ascii="Effra" w:hAnsi="Effra" w:cs="Effra"/>
          <w:sz w:val="22"/>
          <w:szCs w:val="22"/>
        </w:rPr>
      </w:pPr>
    </w:p>
    <w:p w14:paraId="70F14459" w14:textId="77777777" w:rsidR="00F554F8" w:rsidRPr="004B4377" w:rsidRDefault="00F554F8" w:rsidP="00F554F8">
      <w:pPr>
        <w:jc w:val="center"/>
        <w:rPr>
          <w:rFonts w:ascii="Effra" w:hAnsi="Effra" w:cs="Effra"/>
          <w:sz w:val="22"/>
          <w:szCs w:val="22"/>
        </w:rPr>
      </w:pPr>
    </w:p>
    <w:p w14:paraId="72D7FEFE" w14:textId="77777777" w:rsidR="00F554F8" w:rsidRPr="004B4377" w:rsidRDefault="00F554F8" w:rsidP="00F554F8">
      <w:pPr>
        <w:jc w:val="center"/>
        <w:rPr>
          <w:rStyle w:val="platne1"/>
          <w:rFonts w:ascii="Effra" w:hAnsi="Effra" w:cs="Effra"/>
          <w:b/>
          <w:color w:val="000000"/>
          <w:sz w:val="22"/>
          <w:szCs w:val="22"/>
        </w:rPr>
      </w:pPr>
      <w:r w:rsidRPr="004B4377">
        <w:rPr>
          <w:rStyle w:val="platne1"/>
          <w:rFonts w:ascii="Effra" w:hAnsi="Effra" w:cs="Effra"/>
          <w:b/>
          <w:color w:val="000000"/>
          <w:sz w:val="22"/>
          <w:szCs w:val="22"/>
        </w:rPr>
        <w:t>I.</w:t>
      </w:r>
    </w:p>
    <w:p w14:paraId="635E4F6E" w14:textId="77777777" w:rsidR="00F554F8" w:rsidRPr="004B4377" w:rsidRDefault="00F554F8" w:rsidP="00F554F8">
      <w:pPr>
        <w:jc w:val="center"/>
        <w:rPr>
          <w:rFonts w:ascii="Effra" w:hAnsi="Effra" w:cs="Effra"/>
          <w:sz w:val="22"/>
          <w:szCs w:val="22"/>
        </w:rPr>
      </w:pPr>
      <w:r w:rsidRPr="004B4377">
        <w:rPr>
          <w:rStyle w:val="platne1"/>
          <w:rFonts w:ascii="Effra" w:hAnsi="Effra" w:cs="Effra"/>
          <w:b/>
          <w:color w:val="000000"/>
          <w:sz w:val="22"/>
          <w:szCs w:val="22"/>
        </w:rPr>
        <w:t>Předmět smlouvy</w:t>
      </w:r>
    </w:p>
    <w:p w14:paraId="341A243A" w14:textId="77777777" w:rsidR="00F554F8" w:rsidRPr="004B4377" w:rsidRDefault="00F554F8" w:rsidP="00F554F8">
      <w:pPr>
        <w:jc w:val="center"/>
        <w:rPr>
          <w:rFonts w:ascii="Effra" w:hAnsi="Effra" w:cs="Effra"/>
          <w:sz w:val="22"/>
          <w:szCs w:val="22"/>
        </w:rPr>
      </w:pPr>
    </w:p>
    <w:p w14:paraId="316332D1" w14:textId="0341A32D" w:rsidR="00F554F8" w:rsidRPr="004B4377" w:rsidRDefault="0DCD830B" w:rsidP="00323B7B">
      <w:pPr>
        <w:numPr>
          <w:ilvl w:val="0"/>
          <w:numId w:val="7"/>
        </w:numPr>
        <w:suppressAutoHyphens/>
        <w:spacing w:after="102"/>
        <w:jc w:val="both"/>
        <w:rPr>
          <w:rStyle w:val="platne1"/>
          <w:rFonts w:ascii="Effra" w:hAnsi="Effra" w:cs="Effra"/>
          <w:color w:val="000000"/>
          <w:sz w:val="22"/>
          <w:szCs w:val="22"/>
        </w:rPr>
      </w:pPr>
      <w:r w:rsidRPr="004B4377">
        <w:rPr>
          <w:rStyle w:val="platne1"/>
          <w:rFonts w:ascii="Effra" w:hAnsi="Effra" w:cs="Effra"/>
          <w:color w:val="000000" w:themeColor="text1"/>
          <w:sz w:val="22"/>
          <w:szCs w:val="22"/>
        </w:rPr>
        <w:t xml:space="preserve">Zhotovitel se zavazuje, že pro objednatele v rozsahu a za podmínek stanovených touto smlouvou </w:t>
      </w:r>
      <w:r w:rsidR="1FD2A90C" w:rsidRPr="004B4377">
        <w:rPr>
          <w:rStyle w:val="platne1"/>
          <w:rFonts w:ascii="Effra" w:hAnsi="Effra" w:cs="Effra"/>
          <w:color w:val="000000" w:themeColor="text1"/>
          <w:sz w:val="22"/>
          <w:szCs w:val="22"/>
        </w:rPr>
        <w:t>vytvoří</w:t>
      </w:r>
      <w:r w:rsidR="60D4BA23" w:rsidRPr="004B4377">
        <w:rPr>
          <w:rStyle w:val="platne1"/>
          <w:rFonts w:ascii="Effra" w:hAnsi="Effra" w:cs="Effra"/>
          <w:b/>
          <w:bCs/>
          <w:color w:val="000000" w:themeColor="text1"/>
          <w:sz w:val="22"/>
          <w:szCs w:val="22"/>
        </w:rPr>
        <w:t xml:space="preserve"> Studii EU trendů pro environmentálně udržitelné investice (včetně predikované časové osy) </w:t>
      </w:r>
      <w:r w:rsidRPr="004B4377">
        <w:rPr>
          <w:rStyle w:val="platne1"/>
          <w:rFonts w:ascii="Effra" w:hAnsi="Effra" w:cs="Effra"/>
          <w:color w:val="000000" w:themeColor="text1"/>
          <w:sz w:val="22"/>
          <w:szCs w:val="22"/>
        </w:rPr>
        <w:t>(vše dále též „</w:t>
      </w:r>
      <w:r w:rsidRPr="004B4377">
        <w:rPr>
          <w:rStyle w:val="platne1"/>
          <w:rFonts w:ascii="Effra" w:hAnsi="Effra" w:cs="Effra"/>
          <w:b/>
          <w:bCs/>
          <w:color w:val="000000" w:themeColor="text1"/>
          <w:sz w:val="22"/>
          <w:szCs w:val="22"/>
        </w:rPr>
        <w:t>dílo</w:t>
      </w:r>
      <w:r w:rsidRPr="004B4377">
        <w:rPr>
          <w:rStyle w:val="platne1"/>
          <w:rFonts w:ascii="Effra" w:hAnsi="Effra" w:cs="Effra"/>
          <w:color w:val="000000" w:themeColor="text1"/>
          <w:sz w:val="22"/>
          <w:szCs w:val="22"/>
        </w:rPr>
        <w:t>“ či „</w:t>
      </w:r>
      <w:r w:rsidRPr="004B4377">
        <w:rPr>
          <w:rStyle w:val="platne1"/>
          <w:rFonts w:ascii="Effra" w:hAnsi="Effra" w:cs="Effra"/>
          <w:b/>
          <w:bCs/>
          <w:color w:val="000000" w:themeColor="text1"/>
          <w:sz w:val="22"/>
          <w:szCs w:val="22"/>
        </w:rPr>
        <w:t>předmět zakázky</w:t>
      </w:r>
      <w:r w:rsidRPr="004B4377">
        <w:rPr>
          <w:rStyle w:val="platne1"/>
          <w:rFonts w:ascii="Effra" w:hAnsi="Effra" w:cs="Effra"/>
          <w:color w:val="000000" w:themeColor="text1"/>
          <w:sz w:val="22"/>
          <w:szCs w:val="22"/>
        </w:rPr>
        <w:t>“).</w:t>
      </w:r>
      <w:r w:rsidR="13E9ED98" w:rsidRPr="004B4377">
        <w:rPr>
          <w:rStyle w:val="platne1"/>
          <w:rFonts w:ascii="Effra" w:hAnsi="Effra" w:cs="Effra"/>
          <w:color w:val="000000" w:themeColor="text1"/>
          <w:sz w:val="22"/>
          <w:szCs w:val="22"/>
        </w:rPr>
        <w:t xml:space="preserve"> </w:t>
      </w:r>
      <w:r w:rsidR="60D4BA23" w:rsidRPr="004B4377">
        <w:rPr>
          <w:rStyle w:val="platne1"/>
          <w:rFonts w:ascii="Effra" w:hAnsi="Effra" w:cs="Effra"/>
          <w:color w:val="000000" w:themeColor="text1"/>
          <w:sz w:val="22"/>
          <w:szCs w:val="22"/>
        </w:rPr>
        <w:t xml:space="preserve">Cílem studie je identifikovat krátkodobé i dlouhodobé trendy v plánování EU spojené primárně se strategií Green </w:t>
      </w:r>
      <w:proofErr w:type="spellStart"/>
      <w:r w:rsidR="60D4BA23" w:rsidRPr="004B4377">
        <w:rPr>
          <w:rStyle w:val="platne1"/>
          <w:rFonts w:ascii="Effra" w:hAnsi="Effra" w:cs="Effra"/>
          <w:color w:val="000000" w:themeColor="text1"/>
          <w:sz w:val="22"/>
          <w:szCs w:val="22"/>
        </w:rPr>
        <w:t>Deal</w:t>
      </w:r>
      <w:proofErr w:type="spellEnd"/>
      <w:r w:rsidR="60D4BA23" w:rsidRPr="004B4377">
        <w:rPr>
          <w:rStyle w:val="platne1"/>
          <w:rFonts w:ascii="Effra" w:hAnsi="Effra" w:cs="Effra"/>
          <w:color w:val="000000" w:themeColor="text1"/>
          <w:sz w:val="22"/>
          <w:szCs w:val="22"/>
        </w:rPr>
        <w:t xml:space="preserve"> včetně predikované časové osy jeho </w:t>
      </w:r>
      <w:proofErr w:type="gramStart"/>
      <w:r w:rsidR="60D4BA23" w:rsidRPr="004B4377">
        <w:rPr>
          <w:rStyle w:val="platne1"/>
          <w:rFonts w:ascii="Effra" w:hAnsi="Effra" w:cs="Effra"/>
          <w:color w:val="000000" w:themeColor="text1"/>
          <w:sz w:val="22"/>
          <w:szCs w:val="22"/>
        </w:rPr>
        <w:t>plnění</w:t>
      </w:r>
      <w:r w:rsidR="0036731C" w:rsidRPr="004B4377">
        <w:rPr>
          <w:rStyle w:val="platne1"/>
          <w:rFonts w:ascii="Effra" w:hAnsi="Effra" w:cs="Effra"/>
          <w:color w:val="000000" w:themeColor="text1"/>
          <w:sz w:val="22"/>
          <w:szCs w:val="22"/>
        </w:rPr>
        <w:t xml:space="preserve"> </w:t>
      </w:r>
      <w:r w:rsidR="60D4BA23" w:rsidRPr="004B4377">
        <w:rPr>
          <w:rStyle w:val="platne1"/>
          <w:rFonts w:ascii="Effra" w:hAnsi="Effra" w:cs="Effra"/>
          <w:color w:val="000000" w:themeColor="text1"/>
          <w:sz w:val="22"/>
          <w:szCs w:val="22"/>
        </w:rPr>
        <w:t>-</w:t>
      </w:r>
      <w:r w:rsidR="0036731C" w:rsidRPr="004B4377">
        <w:rPr>
          <w:rStyle w:val="platne1"/>
          <w:rFonts w:ascii="Effra" w:hAnsi="Effra" w:cs="Effra"/>
          <w:color w:val="000000" w:themeColor="text1"/>
          <w:sz w:val="22"/>
          <w:szCs w:val="22"/>
        </w:rPr>
        <w:t xml:space="preserve"> </w:t>
      </w:r>
      <w:r w:rsidR="60D4BA23" w:rsidRPr="004B4377">
        <w:rPr>
          <w:rStyle w:val="platne1"/>
          <w:rFonts w:ascii="Effra" w:hAnsi="Effra" w:cs="Effra"/>
          <w:color w:val="000000" w:themeColor="text1"/>
          <w:sz w:val="22"/>
          <w:szCs w:val="22"/>
        </w:rPr>
        <w:t>plánované</w:t>
      </w:r>
      <w:proofErr w:type="gramEnd"/>
      <w:r w:rsidR="60D4BA23" w:rsidRPr="004B4377">
        <w:rPr>
          <w:rStyle w:val="platne1"/>
          <w:rFonts w:ascii="Effra" w:hAnsi="Effra" w:cs="Effra"/>
          <w:color w:val="000000" w:themeColor="text1"/>
          <w:sz w:val="22"/>
          <w:szCs w:val="22"/>
        </w:rPr>
        <w:t xml:space="preserve"> milníky do r. 2050, které mohou mít dopad na environmentálně udržitelné investice ve všech dotčených sektorech v ČR. Dále popsat „Zelené“ financování z pohledu EU taxonomie včetně identifikace všech kritérií/parametrů implementovatelných v podmínkách ČR a definovat potenciální rizika a výhody environmentálních investic v čase s výhledem do r. 2050.  Výstup bude sloužit jako vstupní analýza pro formulaci zadání </w:t>
      </w:r>
      <w:r w:rsidR="3C061A13" w:rsidRPr="004B4377">
        <w:rPr>
          <w:rStyle w:val="platne1"/>
          <w:rFonts w:ascii="Effra" w:hAnsi="Effra" w:cs="Effra"/>
          <w:color w:val="000000" w:themeColor="text1"/>
          <w:sz w:val="22"/>
          <w:szCs w:val="22"/>
        </w:rPr>
        <w:t>tvorby</w:t>
      </w:r>
      <w:r w:rsidR="60D4BA23" w:rsidRPr="004B4377">
        <w:rPr>
          <w:rStyle w:val="platne1"/>
          <w:rFonts w:ascii="Effra" w:hAnsi="Effra" w:cs="Effra"/>
          <w:color w:val="000000" w:themeColor="text1"/>
          <w:sz w:val="22"/>
          <w:szCs w:val="22"/>
        </w:rPr>
        <w:t xml:space="preserve"> </w:t>
      </w:r>
      <w:proofErr w:type="gramStart"/>
      <w:r w:rsidR="60D4BA23" w:rsidRPr="004B4377">
        <w:rPr>
          <w:rStyle w:val="platne1"/>
          <w:rFonts w:ascii="Effra" w:hAnsi="Effra" w:cs="Effra"/>
          <w:color w:val="000000" w:themeColor="text1"/>
          <w:sz w:val="22"/>
          <w:szCs w:val="22"/>
        </w:rPr>
        <w:t xml:space="preserve">LCCRDP - </w:t>
      </w:r>
      <w:proofErr w:type="spellStart"/>
      <w:r w:rsidR="60D4BA23" w:rsidRPr="004B4377">
        <w:rPr>
          <w:rStyle w:val="platne1"/>
          <w:rFonts w:ascii="Effra" w:hAnsi="Effra" w:cs="Effra"/>
          <w:color w:val="000000" w:themeColor="text1"/>
          <w:sz w:val="22"/>
          <w:szCs w:val="22"/>
        </w:rPr>
        <w:t>Low</w:t>
      </w:r>
      <w:proofErr w:type="spellEnd"/>
      <w:proofErr w:type="gramEnd"/>
      <w:r w:rsidR="60D4BA23" w:rsidRPr="004B4377">
        <w:rPr>
          <w:rStyle w:val="platne1"/>
          <w:rFonts w:ascii="Effra" w:hAnsi="Effra" w:cs="Effra"/>
          <w:color w:val="000000" w:themeColor="text1"/>
          <w:sz w:val="22"/>
          <w:szCs w:val="22"/>
        </w:rPr>
        <w:t xml:space="preserve"> </w:t>
      </w:r>
      <w:proofErr w:type="spellStart"/>
      <w:r w:rsidR="60D4BA23" w:rsidRPr="004B4377">
        <w:rPr>
          <w:rStyle w:val="platne1"/>
          <w:rFonts w:ascii="Effra" w:hAnsi="Effra" w:cs="Effra"/>
          <w:color w:val="000000" w:themeColor="text1"/>
          <w:sz w:val="22"/>
          <w:szCs w:val="22"/>
        </w:rPr>
        <w:t>Carbon</w:t>
      </w:r>
      <w:proofErr w:type="spellEnd"/>
      <w:r w:rsidR="60D4BA23" w:rsidRPr="004B4377">
        <w:rPr>
          <w:rStyle w:val="platne1"/>
          <w:rFonts w:ascii="Effra" w:hAnsi="Effra" w:cs="Effra"/>
          <w:color w:val="000000" w:themeColor="text1"/>
          <w:sz w:val="22"/>
          <w:szCs w:val="22"/>
        </w:rPr>
        <w:t xml:space="preserve"> and </w:t>
      </w:r>
      <w:proofErr w:type="spellStart"/>
      <w:r w:rsidR="60D4BA23" w:rsidRPr="004B4377">
        <w:rPr>
          <w:rStyle w:val="platne1"/>
          <w:rFonts w:ascii="Effra" w:hAnsi="Effra" w:cs="Effra"/>
          <w:color w:val="000000" w:themeColor="text1"/>
          <w:sz w:val="22"/>
          <w:szCs w:val="22"/>
        </w:rPr>
        <w:t>Climate</w:t>
      </w:r>
      <w:proofErr w:type="spellEnd"/>
      <w:r w:rsidR="60D4BA23" w:rsidRPr="004B4377">
        <w:rPr>
          <w:rStyle w:val="platne1"/>
          <w:rFonts w:ascii="Effra" w:hAnsi="Effra" w:cs="Effra"/>
          <w:color w:val="000000" w:themeColor="text1"/>
          <w:sz w:val="22"/>
          <w:szCs w:val="22"/>
        </w:rPr>
        <w:t xml:space="preserve"> </w:t>
      </w:r>
      <w:proofErr w:type="spellStart"/>
      <w:r w:rsidR="60D4BA23" w:rsidRPr="004B4377">
        <w:rPr>
          <w:rStyle w:val="platne1"/>
          <w:rFonts w:ascii="Effra" w:hAnsi="Effra" w:cs="Effra"/>
          <w:color w:val="000000" w:themeColor="text1"/>
          <w:sz w:val="22"/>
          <w:szCs w:val="22"/>
        </w:rPr>
        <w:t>Resilience</w:t>
      </w:r>
      <w:proofErr w:type="spellEnd"/>
      <w:r w:rsidR="60D4BA23" w:rsidRPr="004B4377">
        <w:rPr>
          <w:rStyle w:val="platne1"/>
          <w:rFonts w:ascii="Effra" w:hAnsi="Effra" w:cs="Effra"/>
          <w:color w:val="000000" w:themeColor="text1"/>
          <w:sz w:val="22"/>
          <w:szCs w:val="22"/>
        </w:rPr>
        <w:t xml:space="preserve"> Development </w:t>
      </w:r>
      <w:proofErr w:type="spellStart"/>
      <w:r w:rsidR="60D4BA23" w:rsidRPr="004B4377">
        <w:rPr>
          <w:rStyle w:val="platne1"/>
          <w:rFonts w:ascii="Effra" w:hAnsi="Effra" w:cs="Effra"/>
          <w:color w:val="000000" w:themeColor="text1"/>
          <w:sz w:val="22"/>
          <w:szCs w:val="22"/>
        </w:rPr>
        <w:t>Plan</w:t>
      </w:r>
      <w:proofErr w:type="spellEnd"/>
      <w:r w:rsidR="60D4BA23" w:rsidRPr="004B4377">
        <w:rPr>
          <w:rStyle w:val="platne1"/>
          <w:rFonts w:ascii="Effra" w:hAnsi="Effra" w:cs="Effra"/>
          <w:color w:val="000000" w:themeColor="text1"/>
          <w:sz w:val="22"/>
          <w:szCs w:val="22"/>
        </w:rPr>
        <w:t xml:space="preserve"> „</w:t>
      </w:r>
      <w:proofErr w:type="spellStart"/>
      <w:r w:rsidR="60D4BA23" w:rsidRPr="004B4377">
        <w:rPr>
          <w:rStyle w:val="platne1"/>
          <w:rFonts w:ascii="Effra" w:hAnsi="Effra" w:cs="Effra"/>
          <w:color w:val="000000" w:themeColor="text1"/>
          <w:sz w:val="22"/>
          <w:szCs w:val="22"/>
        </w:rPr>
        <w:t>Pohornické</w:t>
      </w:r>
      <w:proofErr w:type="spellEnd"/>
      <w:r w:rsidR="60D4BA23" w:rsidRPr="004B4377">
        <w:rPr>
          <w:rStyle w:val="platne1"/>
          <w:rFonts w:ascii="Effra" w:hAnsi="Effra" w:cs="Effra"/>
          <w:color w:val="000000" w:themeColor="text1"/>
          <w:sz w:val="22"/>
          <w:szCs w:val="22"/>
        </w:rPr>
        <w:t xml:space="preserve"> krajiny“ (POHO2030)</w:t>
      </w:r>
      <w:r w:rsidR="6B56B7DF" w:rsidRPr="004B4377">
        <w:rPr>
          <w:rStyle w:val="platne1"/>
          <w:rFonts w:ascii="Effra" w:hAnsi="Effra" w:cs="Effra"/>
          <w:color w:val="000000" w:themeColor="text1"/>
          <w:sz w:val="22"/>
          <w:szCs w:val="22"/>
        </w:rPr>
        <w:t>,</w:t>
      </w:r>
      <w:r w:rsidR="5ED7CD6F" w:rsidRPr="004B4377">
        <w:rPr>
          <w:rStyle w:val="platne1"/>
          <w:rFonts w:ascii="Effra" w:hAnsi="Effra" w:cs="Effra"/>
          <w:color w:val="000000" w:themeColor="text1"/>
          <w:sz w:val="22"/>
          <w:szCs w:val="22"/>
        </w:rPr>
        <w:t xml:space="preserve"> řešené v rámci aktivity C.3.3. </w:t>
      </w:r>
      <w:r w:rsidR="6B56B7DF" w:rsidRPr="004B4377">
        <w:rPr>
          <w:rStyle w:val="platne1"/>
          <w:rFonts w:ascii="Effra" w:hAnsi="Effra" w:cs="Effra"/>
          <w:color w:val="000000" w:themeColor="text1"/>
          <w:sz w:val="22"/>
          <w:szCs w:val="22"/>
        </w:rPr>
        <w:t>projektu LIFE COALA</w:t>
      </w:r>
      <w:r w:rsidR="60D4BA23" w:rsidRPr="004B4377">
        <w:rPr>
          <w:rStyle w:val="platne1"/>
          <w:rFonts w:ascii="Effra" w:hAnsi="Effra" w:cs="Effra"/>
          <w:color w:val="000000" w:themeColor="text1"/>
          <w:sz w:val="22"/>
          <w:szCs w:val="22"/>
        </w:rPr>
        <w:t xml:space="preserve">.   </w:t>
      </w:r>
      <w:r w:rsidR="12019A76" w:rsidRPr="004B4377">
        <w:rPr>
          <w:rStyle w:val="platne1"/>
          <w:rFonts w:ascii="Effra" w:hAnsi="Effra" w:cs="Effra"/>
          <w:color w:val="000000" w:themeColor="text1"/>
          <w:sz w:val="22"/>
          <w:szCs w:val="22"/>
        </w:rPr>
        <w:t xml:space="preserve">Nedílnou součástí této smlouvy je příloha č. 1 specifikující </w:t>
      </w:r>
      <w:r w:rsidR="6E6360D7" w:rsidRPr="004B4377">
        <w:rPr>
          <w:rStyle w:val="platne1"/>
          <w:rFonts w:ascii="Effra" w:hAnsi="Effra" w:cs="Effra"/>
          <w:color w:val="000000" w:themeColor="text1"/>
          <w:sz w:val="22"/>
          <w:szCs w:val="22"/>
        </w:rPr>
        <w:t>rozs</w:t>
      </w:r>
      <w:r w:rsidR="542F3D48" w:rsidRPr="004B4377">
        <w:rPr>
          <w:rStyle w:val="platne1"/>
          <w:rFonts w:ascii="Effra" w:hAnsi="Effra" w:cs="Effra"/>
          <w:color w:val="000000" w:themeColor="text1"/>
          <w:sz w:val="22"/>
          <w:szCs w:val="22"/>
        </w:rPr>
        <w:t>ah</w:t>
      </w:r>
      <w:r w:rsidR="1FD2A90C" w:rsidRPr="004B4377">
        <w:rPr>
          <w:rStyle w:val="platne1"/>
          <w:rFonts w:ascii="Effra" w:hAnsi="Effra" w:cs="Effra"/>
          <w:color w:val="000000" w:themeColor="text1"/>
          <w:sz w:val="22"/>
          <w:szCs w:val="22"/>
        </w:rPr>
        <w:t xml:space="preserve"> díla</w:t>
      </w:r>
      <w:r w:rsidR="12019A76" w:rsidRPr="004B4377">
        <w:rPr>
          <w:rStyle w:val="platne1"/>
          <w:rFonts w:ascii="Effra" w:hAnsi="Effra" w:cs="Effra"/>
          <w:color w:val="000000" w:themeColor="text1"/>
          <w:sz w:val="22"/>
          <w:szCs w:val="22"/>
        </w:rPr>
        <w:t>.</w:t>
      </w:r>
    </w:p>
    <w:p w14:paraId="4FB02CCC" w14:textId="0FBE2AAC" w:rsidR="00F554F8" w:rsidRPr="004B4377" w:rsidRDefault="00F554F8" w:rsidP="00F554F8">
      <w:pPr>
        <w:numPr>
          <w:ilvl w:val="0"/>
          <w:numId w:val="7"/>
        </w:numPr>
        <w:suppressAutoHyphens/>
        <w:spacing w:after="102"/>
        <w:jc w:val="both"/>
        <w:rPr>
          <w:rStyle w:val="platne1"/>
          <w:rFonts w:ascii="Effra" w:hAnsi="Effra" w:cs="Effra"/>
          <w:color w:val="000000"/>
          <w:sz w:val="22"/>
          <w:szCs w:val="22"/>
        </w:rPr>
      </w:pPr>
      <w:r w:rsidRPr="004B4377">
        <w:rPr>
          <w:rStyle w:val="platne1"/>
          <w:rFonts w:ascii="Effra" w:hAnsi="Effra" w:cs="Effra"/>
          <w:color w:val="000000"/>
          <w:sz w:val="22"/>
          <w:szCs w:val="22"/>
        </w:rPr>
        <w:t xml:space="preserve">Dílo bude vytvořeno s odbornou </w:t>
      </w:r>
      <w:r w:rsidR="001A7845" w:rsidRPr="004B4377">
        <w:rPr>
          <w:rStyle w:val="platne1"/>
          <w:rFonts w:ascii="Effra" w:hAnsi="Effra" w:cs="Effra"/>
          <w:color w:val="000000"/>
          <w:sz w:val="22"/>
          <w:szCs w:val="22"/>
        </w:rPr>
        <w:t>p</w:t>
      </w:r>
      <w:r w:rsidRPr="004B4377">
        <w:rPr>
          <w:rStyle w:val="platne1"/>
          <w:rFonts w:ascii="Effra" w:hAnsi="Effra" w:cs="Effra"/>
          <w:color w:val="000000"/>
          <w:sz w:val="22"/>
          <w:szCs w:val="22"/>
        </w:rPr>
        <w:t>éčí a v kvalitě provedení odpovídající hodnotě díla.</w:t>
      </w:r>
    </w:p>
    <w:p w14:paraId="34B36314" w14:textId="29990E95" w:rsidR="00F554F8" w:rsidRPr="004B4377" w:rsidRDefault="00F554F8" w:rsidP="00F554F8">
      <w:pPr>
        <w:numPr>
          <w:ilvl w:val="0"/>
          <w:numId w:val="7"/>
        </w:numPr>
        <w:suppressAutoHyphens/>
        <w:spacing w:after="102"/>
        <w:jc w:val="both"/>
        <w:rPr>
          <w:rStyle w:val="platne1"/>
          <w:rFonts w:ascii="Effra" w:hAnsi="Effra" w:cs="Effra"/>
          <w:sz w:val="22"/>
          <w:szCs w:val="22"/>
        </w:rPr>
      </w:pPr>
      <w:r w:rsidRPr="004B4377">
        <w:rPr>
          <w:rStyle w:val="platne1"/>
          <w:rFonts w:ascii="Effra" w:hAnsi="Effra" w:cs="Effra"/>
          <w:color w:val="000000"/>
          <w:sz w:val="22"/>
          <w:szCs w:val="22"/>
        </w:rPr>
        <w:lastRenderedPageBreak/>
        <w:t>Smluvní strany se zavazují poskytovat si vzájemnou součinnost pro řádné provedení díla. Za tímto účelem si budou poskytovat veškeré potřebné informace, které mohou být důležité nebo nutné pro provedení díla.</w:t>
      </w:r>
    </w:p>
    <w:p w14:paraId="6FD12FBC" w14:textId="77777777" w:rsidR="00EF4B38" w:rsidRPr="004B4377" w:rsidRDefault="00EF4B38" w:rsidP="00EF4B38">
      <w:pPr>
        <w:suppressAutoHyphens/>
        <w:spacing w:after="102"/>
        <w:ind w:left="360"/>
        <w:jc w:val="both"/>
        <w:rPr>
          <w:rFonts w:ascii="Effra" w:hAnsi="Effra" w:cs="Effra"/>
          <w:sz w:val="22"/>
          <w:szCs w:val="22"/>
        </w:rPr>
      </w:pPr>
    </w:p>
    <w:p w14:paraId="60ECCF5B" w14:textId="77777777" w:rsidR="00F554F8" w:rsidRPr="004B4377" w:rsidRDefault="00F554F8" w:rsidP="00EF4B38">
      <w:pPr>
        <w:keepNext/>
        <w:jc w:val="center"/>
        <w:rPr>
          <w:rStyle w:val="platne1"/>
          <w:rFonts w:ascii="Effra" w:hAnsi="Effra" w:cs="Effra"/>
          <w:b/>
          <w:color w:val="000000"/>
          <w:sz w:val="22"/>
          <w:szCs w:val="22"/>
        </w:rPr>
      </w:pPr>
      <w:r w:rsidRPr="004B4377">
        <w:rPr>
          <w:rStyle w:val="platne1"/>
          <w:rFonts w:ascii="Effra" w:hAnsi="Effra" w:cs="Effra"/>
          <w:b/>
          <w:color w:val="000000"/>
          <w:sz w:val="22"/>
          <w:szCs w:val="22"/>
        </w:rPr>
        <w:t>II.</w:t>
      </w:r>
    </w:p>
    <w:p w14:paraId="77DBAEC5" w14:textId="77777777" w:rsidR="00F554F8" w:rsidRPr="004B4377" w:rsidRDefault="00F554F8" w:rsidP="00EF4B38">
      <w:pPr>
        <w:keepNext/>
        <w:jc w:val="center"/>
        <w:rPr>
          <w:rFonts w:ascii="Effra" w:hAnsi="Effra" w:cs="Effra"/>
          <w:sz w:val="22"/>
          <w:szCs w:val="22"/>
        </w:rPr>
      </w:pPr>
      <w:r w:rsidRPr="004B4377">
        <w:rPr>
          <w:rStyle w:val="platne1"/>
          <w:rFonts w:ascii="Effra" w:hAnsi="Effra" w:cs="Effra"/>
          <w:b/>
          <w:color w:val="000000"/>
          <w:sz w:val="22"/>
          <w:szCs w:val="22"/>
        </w:rPr>
        <w:t>Termíny vyhotovení díla, předání díla</w:t>
      </w:r>
    </w:p>
    <w:p w14:paraId="41CCBE2B" w14:textId="77777777" w:rsidR="00F554F8" w:rsidRPr="004B4377" w:rsidRDefault="00F554F8" w:rsidP="00F554F8">
      <w:pPr>
        <w:jc w:val="center"/>
        <w:rPr>
          <w:rStyle w:val="platne1"/>
          <w:rFonts w:ascii="Effra" w:hAnsi="Effra" w:cs="Effra"/>
          <w:color w:val="000000"/>
          <w:sz w:val="22"/>
          <w:szCs w:val="22"/>
        </w:rPr>
      </w:pPr>
    </w:p>
    <w:p w14:paraId="66A8422C" w14:textId="39490EBB" w:rsidR="00F554F8" w:rsidRPr="004B4377" w:rsidRDefault="0DCD830B" w:rsidP="1D727024">
      <w:pPr>
        <w:numPr>
          <w:ilvl w:val="0"/>
          <w:numId w:val="8"/>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themeColor="text1"/>
          <w:sz w:val="22"/>
          <w:szCs w:val="22"/>
        </w:rPr>
        <w:t xml:space="preserve">Zhotovitel provede a objednateli řádně provedené dílo předá </w:t>
      </w:r>
      <w:r w:rsidR="3CFAFE17" w:rsidRPr="004B4377">
        <w:rPr>
          <w:rStyle w:val="platne1"/>
          <w:rFonts w:ascii="Effra" w:hAnsi="Effra" w:cs="Effra"/>
          <w:color w:val="000000" w:themeColor="text1"/>
          <w:sz w:val="22"/>
          <w:szCs w:val="22"/>
        </w:rPr>
        <w:t>dle následujícího časového harmonogramu:</w:t>
      </w:r>
    </w:p>
    <w:p w14:paraId="795729D0" w14:textId="644058FB" w:rsidR="00323B7B" w:rsidRPr="004B4377" w:rsidRDefault="60D4BA23" w:rsidP="1D727024">
      <w:pPr>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themeColor="text1"/>
          <w:sz w:val="22"/>
          <w:szCs w:val="22"/>
        </w:rPr>
        <w:t>I. etapa</w:t>
      </w:r>
      <w:r w:rsidR="40AB5EDE" w:rsidRPr="004B4377">
        <w:rPr>
          <w:rStyle w:val="platne1"/>
          <w:rFonts w:ascii="Effra" w:hAnsi="Effra" w:cs="Effra"/>
          <w:color w:val="000000" w:themeColor="text1"/>
          <w:sz w:val="22"/>
          <w:szCs w:val="22"/>
        </w:rPr>
        <w:t xml:space="preserve"> (85% plnění celkové ceny díla)</w:t>
      </w:r>
      <w:r w:rsidRPr="004B4377">
        <w:rPr>
          <w:rStyle w:val="platne1"/>
          <w:rFonts w:ascii="Effra" w:hAnsi="Effra" w:cs="Effra"/>
          <w:color w:val="000000" w:themeColor="text1"/>
          <w:sz w:val="22"/>
          <w:szCs w:val="22"/>
        </w:rPr>
        <w:t xml:space="preserve">:   </w:t>
      </w:r>
    </w:p>
    <w:p w14:paraId="74D8C306" w14:textId="1FE009DF" w:rsidR="00323B7B" w:rsidRPr="004B4377" w:rsidRDefault="60D4BA23" w:rsidP="0057221A">
      <w:pPr>
        <w:suppressAutoHyphens/>
        <w:spacing w:after="102"/>
        <w:ind w:left="284"/>
        <w:jc w:val="both"/>
        <w:rPr>
          <w:rStyle w:val="platne1"/>
          <w:rFonts w:ascii="Effra" w:hAnsi="Effra" w:cs="Effra"/>
          <w:color w:val="000000"/>
          <w:sz w:val="22"/>
          <w:szCs w:val="22"/>
          <w:highlight w:val="yellow"/>
        </w:rPr>
      </w:pPr>
      <w:r w:rsidRPr="004B4377">
        <w:rPr>
          <w:rStyle w:val="platne1"/>
          <w:rFonts w:ascii="Effra" w:hAnsi="Effra" w:cs="Effra"/>
          <w:color w:val="000000" w:themeColor="text1"/>
          <w:sz w:val="22"/>
          <w:szCs w:val="22"/>
        </w:rPr>
        <w:t>Studie EU trendů vč</w:t>
      </w:r>
      <w:r w:rsidR="78E9ADAB" w:rsidRPr="004B4377">
        <w:rPr>
          <w:rStyle w:val="platne1"/>
          <w:rFonts w:ascii="Effra" w:hAnsi="Effra" w:cs="Effra"/>
          <w:color w:val="000000" w:themeColor="text1"/>
          <w:sz w:val="22"/>
          <w:szCs w:val="22"/>
        </w:rPr>
        <w:t>.</w:t>
      </w:r>
      <w:r w:rsidRPr="004B4377">
        <w:rPr>
          <w:rStyle w:val="platne1"/>
          <w:rFonts w:ascii="Effra" w:hAnsi="Effra" w:cs="Effra"/>
          <w:color w:val="000000" w:themeColor="text1"/>
          <w:sz w:val="22"/>
          <w:szCs w:val="22"/>
        </w:rPr>
        <w:t xml:space="preserve"> predikované časové osy pro environmentálně udržitelné </w:t>
      </w:r>
      <w:r w:rsidR="0057221A" w:rsidRPr="004B4377">
        <w:rPr>
          <w:rStyle w:val="platne1"/>
          <w:rFonts w:ascii="Effra" w:hAnsi="Effra" w:cs="Effra"/>
          <w:color w:val="000000" w:themeColor="text1"/>
          <w:sz w:val="22"/>
          <w:szCs w:val="22"/>
        </w:rPr>
        <w:t xml:space="preserve">investice </w:t>
      </w:r>
      <w:r w:rsidRPr="004B4377">
        <w:rPr>
          <w:rStyle w:val="platne1"/>
          <w:rFonts w:ascii="Effra" w:hAnsi="Effra" w:cs="Effra"/>
          <w:color w:val="000000" w:themeColor="text1"/>
          <w:sz w:val="22"/>
          <w:szCs w:val="22"/>
        </w:rPr>
        <w:t xml:space="preserve">do </w:t>
      </w:r>
      <w:r w:rsidR="4B1C8B46" w:rsidRPr="004B4377">
        <w:rPr>
          <w:rStyle w:val="platne1"/>
          <w:rFonts w:ascii="Effra" w:hAnsi="Effra" w:cs="Effra"/>
          <w:color w:val="000000" w:themeColor="text1"/>
          <w:sz w:val="22"/>
          <w:szCs w:val="22"/>
        </w:rPr>
        <w:t>3</w:t>
      </w:r>
      <w:r w:rsidR="6AB0A815" w:rsidRPr="004B4377">
        <w:rPr>
          <w:rStyle w:val="platne1"/>
          <w:rFonts w:ascii="Effra" w:hAnsi="Effra" w:cs="Effra"/>
          <w:color w:val="000000" w:themeColor="text1"/>
          <w:sz w:val="22"/>
          <w:szCs w:val="22"/>
        </w:rPr>
        <w:t>1</w:t>
      </w:r>
      <w:r w:rsidRPr="004B4377">
        <w:rPr>
          <w:rStyle w:val="platne1"/>
          <w:rFonts w:ascii="Effra" w:hAnsi="Effra" w:cs="Effra"/>
          <w:color w:val="000000" w:themeColor="text1"/>
          <w:sz w:val="22"/>
          <w:szCs w:val="22"/>
        </w:rPr>
        <w:t xml:space="preserve">. </w:t>
      </w:r>
      <w:r w:rsidR="05F6712D" w:rsidRPr="004B4377">
        <w:rPr>
          <w:rStyle w:val="platne1"/>
          <w:rFonts w:ascii="Effra" w:hAnsi="Effra" w:cs="Effra"/>
          <w:color w:val="000000" w:themeColor="text1"/>
          <w:sz w:val="22"/>
          <w:szCs w:val="22"/>
        </w:rPr>
        <w:t>1</w:t>
      </w:r>
      <w:r w:rsidR="0036731C" w:rsidRPr="004B4377">
        <w:rPr>
          <w:rStyle w:val="platne1"/>
          <w:rFonts w:ascii="Effra" w:hAnsi="Effra" w:cs="Effra"/>
          <w:color w:val="000000" w:themeColor="text1"/>
          <w:sz w:val="22"/>
          <w:szCs w:val="22"/>
        </w:rPr>
        <w:t>2</w:t>
      </w:r>
      <w:r w:rsidR="05F6712D" w:rsidRPr="004B4377">
        <w:rPr>
          <w:rStyle w:val="platne1"/>
          <w:rFonts w:ascii="Effra" w:hAnsi="Effra" w:cs="Effra"/>
          <w:color w:val="000000" w:themeColor="text1"/>
          <w:sz w:val="22"/>
          <w:szCs w:val="22"/>
        </w:rPr>
        <w:t>.</w:t>
      </w:r>
      <w:r w:rsidRPr="004B4377">
        <w:rPr>
          <w:rStyle w:val="platne1"/>
          <w:rFonts w:ascii="Effra" w:hAnsi="Effra" w:cs="Effra"/>
          <w:color w:val="000000" w:themeColor="text1"/>
          <w:sz w:val="22"/>
          <w:szCs w:val="22"/>
        </w:rPr>
        <w:t xml:space="preserve"> 2022 </w:t>
      </w:r>
    </w:p>
    <w:p w14:paraId="0B0660E7" w14:textId="37A9D84D" w:rsidR="00323B7B" w:rsidRPr="004B4377" w:rsidRDefault="6A47B9C4" w:rsidP="0057221A">
      <w:pPr>
        <w:suppressAutoHyphens/>
        <w:spacing w:after="102"/>
        <w:ind w:left="284"/>
        <w:rPr>
          <w:rStyle w:val="platne1"/>
          <w:rFonts w:ascii="Effra" w:hAnsi="Effra" w:cs="Effra"/>
          <w:color w:val="000000"/>
          <w:sz w:val="22"/>
          <w:szCs w:val="22"/>
          <w:highlight w:val="yellow"/>
        </w:rPr>
      </w:pPr>
      <w:r w:rsidRPr="004B4377">
        <w:rPr>
          <w:rStyle w:val="platne1"/>
          <w:rFonts w:ascii="Effra" w:hAnsi="Effra" w:cs="Effra"/>
          <w:color w:val="000000" w:themeColor="text1"/>
          <w:sz w:val="22"/>
          <w:szCs w:val="22"/>
        </w:rPr>
        <w:t>Osobní aktivní účast uchazeče na 1. pracovním</w:t>
      </w:r>
      <w:r w:rsidR="51DE7C2E" w:rsidRPr="004B4377">
        <w:rPr>
          <w:rStyle w:val="platne1"/>
          <w:rFonts w:ascii="Effra" w:hAnsi="Effra" w:cs="Effra"/>
          <w:color w:val="000000" w:themeColor="text1"/>
          <w:sz w:val="22"/>
          <w:szCs w:val="22"/>
        </w:rPr>
        <w:t xml:space="preserve"> w</w:t>
      </w:r>
      <w:r w:rsidR="60D4BA23" w:rsidRPr="004B4377">
        <w:rPr>
          <w:rStyle w:val="platne1"/>
          <w:rFonts w:ascii="Effra" w:hAnsi="Effra" w:cs="Effra"/>
          <w:color w:val="000000" w:themeColor="text1"/>
          <w:sz w:val="22"/>
          <w:szCs w:val="22"/>
        </w:rPr>
        <w:t>orkshop</w:t>
      </w:r>
      <w:r w:rsidR="2D98BC65" w:rsidRPr="004B4377">
        <w:rPr>
          <w:rStyle w:val="platne1"/>
          <w:rFonts w:ascii="Effra" w:hAnsi="Effra" w:cs="Effra"/>
          <w:color w:val="000000" w:themeColor="text1"/>
          <w:sz w:val="22"/>
          <w:szCs w:val="22"/>
        </w:rPr>
        <w:t>u</w:t>
      </w:r>
      <w:r w:rsidR="60D4BA23" w:rsidRPr="004B4377">
        <w:rPr>
          <w:rStyle w:val="platne1"/>
          <w:rFonts w:ascii="Effra" w:hAnsi="Effra" w:cs="Effra"/>
          <w:color w:val="000000" w:themeColor="text1"/>
          <w:sz w:val="22"/>
          <w:szCs w:val="22"/>
        </w:rPr>
        <w:t xml:space="preserve"> </w:t>
      </w:r>
      <w:r w:rsidRPr="004B4377">
        <w:rPr>
          <w:rStyle w:val="platne1"/>
          <w:rFonts w:ascii="Effra" w:hAnsi="Effra" w:cs="Effra"/>
          <w:color w:val="000000" w:themeColor="text1"/>
          <w:sz w:val="22"/>
          <w:szCs w:val="22"/>
        </w:rPr>
        <w:t>konaném</w:t>
      </w:r>
      <w:r w:rsidR="0057221A" w:rsidRPr="004B4377">
        <w:rPr>
          <w:rStyle w:val="platne1"/>
          <w:rFonts w:ascii="Effra" w:hAnsi="Effra" w:cs="Effra"/>
          <w:color w:val="000000" w:themeColor="text1"/>
          <w:sz w:val="22"/>
          <w:szCs w:val="22"/>
        </w:rPr>
        <w:t xml:space="preserve"> </w:t>
      </w:r>
      <w:r w:rsidR="60D4BA23" w:rsidRPr="004B4377">
        <w:rPr>
          <w:rStyle w:val="platne1"/>
          <w:rFonts w:ascii="Effra" w:hAnsi="Effra" w:cs="Effra"/>
          <w:color w:val="000000" w:themeColor="text1"/>
          <w:sz w:val="22"/>
          <w:szCs w:val="22"/>
        </w:rPr>
        <w:t>do 14</w:t>
      </w:r>
      <w:r w:rsidR="43E89F92" w:rsidRPr="004B4377">
        <w:rPr>
          <w:rStyle w:val="platne1"/>
          <w:rFonts w:ascii="Effra" w:hAnsi="Effra" w:cs="Effra"/>
          <w:color w:val="000000" w:themeColor="text1"/>
          <w:sz w:val="22"/>
          <w:szCs w:val="22"/>
        </w:rPr>
        <w:t xml:space="preserve"> dní po odevzdání Studie EU trendů</w:t>
      </w:r>
    </w:p>
    <w:p w14:paraId="3145308F" w14:textId="725DDA43" w:rsidR="00323B7B" w:rsidRPr="004B4377" w:rsidRDefault="60D4BA23" w:rsidP="1D727024">
      <w:pPr>
        <w:suppressAutoHyphens/>
        <w:spacing w:after="102"/>
        <w:ind w:left="284"/>
        <w:jc w:val="both"/>
        <w:rPr>
          <w:rStyle w:val="platne1"/>
          <w:rFonts w:ascii="Effra" w:hAnsi="Effra" w:cs="Effra"/>
          <w:color w:val="000000"/>
          <w:sz w:val="22"/>
          <w:szCs w:val="22"/>
          <w:highlight w:val="yellow"/>
        </w:rPr>
      </w:pPr>
      <w:r w:rsidRPr="004B4377">
        <w:rPr>
          <w:rStyle w:val="platne1"/>
          <w:rFonts w:ascii="Effra" w:hAnsi="Effra" w:cs="Effra"/>
          <w:color w:val="000000" w:themeColor="text1"/>
          <w:sz w:val="22"/>
          <w:szCs w:val="22"/>
        </w:rPr>
        <w:t>Formulace doporučení pro LCCRDP</w:t>
      </w:r>
      <w:r w:rsidR="1938171A" w:rsidRPr="004B4377">
        <w:rPr>
          <w:rStyle w:val="platne1"/>
          <w:rFonts w:ascii="Effra" w:hAnsi="Effra" w:cs="Effra"/>
          <w:color w:val="000000" w:themeColor="text1"/>
          <w:sz w:val="22"/>
          <w:szCs w:val="22"/>
        </w:rPr>
        <w:t xml:space="preserve"> </w:t>
      </w:r>
      <w:r w:rsidRPr="004B4377">
        <w:rPr>
          <w:rStyle w:val="platne1"/>
          <w:rFonts w:ascii="Effra" w:hAnsi="Effra" w:cs="Effra"/>
          <w:color w:val="000000" w:themeColor="text1"/>
          <w:sz w:val="22"/>
          <w:szCs w:val="22"/>
        </w:rPr>
        <w:t>do 31.</w:t>
      </w:r>
      <w:r w:rsidR="5BBAF811" w:rsidRPr="004B4377">
        <w:rPr>
          <w:rStyle w:val="platne1"/>
          <w:rFonts w:ascii="Effra" w:hAnsi="Effra" w:cs="Effra"/>
          <w:color w:val="000000" w:themeColor="text1"/>
          <w:sz w:val="22"/>
          <w:szCs w:val="22"/>
        </w:rPr>
        <w:t xml:space="preserve"> </w:t>
      </w:r>
      <w:r w:rsidRPr="004B4377">
        <w:rPr>
          <w:rStyle w:val="platne1"/>
          <w:rFonts w:ascii="Effra" w:hAnsi="Effra" w:cs="Effra"/>
          <w:color w:val="000000" w:themeColor="text1"/>
          <w:sz w:val="22"/>
          <w:szCs w:val="22"/>
        </w:rPr>
        <w:t>1.</w:t>
      </w:r>
      <w:r w:rsidR="7D1C7651" w:rsidRPr="004B4377">
        <w:rPr>
          <w:rStyle w:val="platne1"/>
          <w:rFonts w:ascii="Effra" w:hAnsi="Effra" w:cs="Effra"/>
          <w:color w:val="000000" w:themeColor="text1"/>
          <w:sz w:val="22"/>
          <w:szCs w:val="22"/>
        </w:rPr>
        <w:t xml:space="preserve"> </w:t>
      </w:r>
      <w:r w:rsidRPr="004B4377">
        <w:rPr>
          <w:rStyle w:val="platne1"/>
          <w:rFonts w:ascii="Effra" w:hAnsi="Effra" w:cs="Effra"/>
          <w:color w:val="000000" w:themeColor="text1"/>
          <w:sz w:val="22"/>
          <w:szCs w:val="22"/>
        </w:rPr>
        <w:t>202</w:t>
      </w:r>
      <w:r w:rsidR="0036731C" w:rsidRPr="004B4377">
        <w:rPr>
          <w:rStyle w:val="platne1"/>
          <w:rFonts w:ascii="Effra" w:hAnsi="Effra" w:cs="Effra"/>
          <w:color w:val="000000" w:themeColor="text1"/>
          <w:sz w:val="22"/>
          <w:szCs w:val="22"/>
        </w:rPr>
        <w:t>3</w:t>
      </w:r>
      <w:r w:rsidRPr="004B4377">
        <w:rPr>
          <w:rStyle w:val="platne1"/>
          <w:rFonts w:ascii="Effra" w:hAnsi="Effra" w:cs="Effra"/>
          <w:color w:val="000000" w:themeColor="text1"/>
          <w:sz w:val="22"/>
          <w:szCs w:val="22"/>
        </w:rPr>
        <w:t xml:space="preserve"> </w:t>
      </w:r>
    </w:p>
    <w:p w14:paraId="09B91DF3" w14:textId="5FB29305" w:rsidR="1D727024" w:rsidRPr="004B4377" w:rsidRDefault="1D727024" w:rsidP="1D727024">
      <w:pPr>
        <w:spacing w:after="102"/>
        <w:ind w:left="284"/>
        <w:jc w:val="both"/>
        <w:rPr>
          <w:rStyle w:val="platne1"/>
          <w:rFonts w:ascii="Effra" w:hAnsi="Effra" w:cs="Effra"/>
          <w:color w:val="000000" w:themeColor="text1"/>
          <w:sz w:val="22"/>
          <w:szCs w:val="22"/>
        </w:rPr>
      </w:pPr>
    </w:p>
    <w:p w14:paraId="20225B1C" w14:textId="04D4C059" w:rsidR="00323B7B" w:rsidRPr="004B4377" w:rsidRDefault="60D4BA23" w:rsidP="1D727024">
      <w:pPr>
        <w:spacing w:after="102" w:line="259" w:lineRule="auto"/>
        <w:ind w:left="284"/>
        <w:jc w:val="both"/>
        <w:rPr>
          <w:rStyle w:val="platne1"/>
          <w:rFonts w:ascii="Effra" w:eastAsiaTheme="minorEastAsia" w:hAnsi="Effra" w:cs="Effra"/>
          <w:color w:val="000000" w:themeColor="text1"/>
          <w:sz w:val="22"/>
          <w:szCs w:val="22"/>
        </w:rPr>
      </w:pPr>
      <w:r w:rsidRPr="004B4377">
        <w:rPr>
          <w:rStyle w:val="platne1"/>
          <w:rFonts w:ascii="Effra" w:hAnsi="Effra" w:cs="Effra"/>
          <w:color w:val="000000" w:themeColor="text1"/>
          <w:sz w:val="22"/>
          <w:szCs w:val="22"/>
        </w:rPr>
        <w:t>II. etapa</w:t>
      </w:r>
      <w:r w:rsidR="19B6528A" w:rsidRPr="004B4377">
        <w:rPr>
          <w:rStyle w:val="platne1"/>
          <w:rFonts w:ascii="Effra" w:hAnsi="Effra" w:cs="Effra"/>
          <w:color w:val="000000" w:themeColor="text1"/>
          <w:sz w:val="22"/>
          <w:szCs w:val="22"/>
        </w:rPr>
        <w:t xml:space="preserve"> (15% plnění celkové ceny díla):</w:t>
      </w:r>
    </w:p>
    <w:p w14:paraId="33F83913" w14:textId="44EBBC97" w:rsidR="00323B7B" w:rsidRPr="004B4377" w:rsidRDefault="062D786F" w:rsidP="1D727024">
      <w:pPr>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themeColor="text1"/>
          <w:sz w:val="22"/>
          <w:szCs w:val="22"/>
        </w:rPr>
        <w:t>Osobní aktivní účast uchazeče na</w:t>
      </w:r>
      <w:r w:rsidR="4B1C8B46" w:rsidRPr="004B4377">
        <w:rPr>
          <w:rStyle w:val="platne1"/>
          <w:rFonts w:ascii="Effra" w:hAnsi="Effra" w:cs="Effra"/>
          <w:color w:val="000000" w:themeColor="text1"/>
          <w:sz w:val="22"/>
          <w:szCs w:val="22"/>
        </w:rPr>
        <w:t xml:space="preserve"> 2.</w:t>
      </w:r>
      <w:r w:rsidR="60D4BA23" w:rsidRPr="004B4377">
        <w:rPr>
          <w:rStyle w:val="platne1"/>
          <w:rFonts w:ascii="Effra" w:hAnsi="Effra" w:cs="Effra"/>
          <w:color w:val="000000" w:themeColor="text1"/>
          <w:sz w:val="22"/>
          <w:szCs w:val="22"/>
        </w:rPr>
        <w:t xml:space="preserve"> workshopu </w:t>
      </w:r>
      <w:r w:rsidR="57C0E070" w:rsidRPr="004B4377">
        <w:rPr>
          <w:rStyle w:val="platne1"/>
          <w:rFonts w:ascii="Effra" w:hAnsi="Effra" w:cs="Effra"/>
          <w:color w:val="000000" w:themeColor="text1"/>
          <w:sz w:val="22"/>
          <w:szCs w:val="22"/>
        </w:rPr>
        <w:t xml:space="preserve">k řešení LCCRDP </w:t>
      </w:r>
      <w:r w:rsidR="0433365C" w:rsidRPr="004B4377">
        <w:rPr>
          <w:rStyle w:val="platne1"/>
          <w:rFonts w:ascii="Effra" w:hAnsi="Effra" w:cs="Effra"/>
          <w:color w:val="000000" w:themeColor="text1"/>
          <w:sz w:val="22"/>
          <w:szCs w:val="22"/>
        </w:rPr>
        <w:t>organizovaném ze strany objednatele</w:t>
      </w:r>
      <w:r w:rsidR="60D4BA23" w:rsidRPr="004B4377">
        <w:rPr>
          <w:rStyle w:val="platne1"/>
          <w:rFonts w:ascii="Effra" w:hAnsi="Effra" w:cs="Effra"/>
          <w:color w:val="000000" w:themeColor="text1"/>
          <w:sz w:val="22"/>
          <w:szCs w:val="22"/>
        </w:rPr>
        <w:t xml:space="preserve"> </w:t>
      </w:r>
      <w:r w:rsidR="7ABE051C" w:rsidRPr="004B4377">
        <w:rPr>
          <w:rStyle w:val="platne1"/>
          <w:rFonts w:ascii="Effra" w:hAnsi="Effra" w:cs="Effra"/>
          <w:color w:val="000000" w:themeColor="text1"/>
          <w:sz w:val="22"/>
          <w:szCs w:val="22"/>
        </w:rPr>
        <w:t xml:space="preserve">do 31. 12. </w:t>
      </w:r>
      <w:r w:rsidR="7B376331" w:rsidRPr="004B4377">
        <w:rPr>
          <w:rStyle w:val="platne1"/>
          <w:rFonts w:ascii="Effra" w:hAnsi="Effra" w:cs="Effra"/>
          <w:color w:val="000000" w:themeColor="text1"/>
          <w:sz w:val="22"/>
          <w:szCs w:val="22"/>
        </w:rPr>
        <w:t>202</w:t>
      </w:r>
      <w:r w:rsidR="7E2060A1" w:rsidRPr="004B4377">
        <w:rPr>
          <w:rStyle w:val="platne1"/>
          <w:rFonts w:ascii="Effra" w:hAnsi="Effra" w:cs="Effra"/>
          <w:color w:val="000000" w:themeColor="text1"/>
          <w:sz w:val="22"/>
          <w:szCs w:val="22"/>
        </w:rPr>
        <w:t>3</w:t>
      </w:r>
      <w:r w:rsidR="7B376331" w:rsidRPr="004B4377">
        <w:rPr>
          <w:rStyle w:val="platne1"/>
          <w:rFonts w:ascii="Effra" w:hAnsi="Effra" w:cs="Effra"/>
          <w:color w:val="000000" w:themeColor="text1"/>
          <w:sz w:val="22"/>
          <w:szCs w:val="22"/>
        </w:rPr>
        <w:t>.</w:t>
      </w:r>
      <w:r w:rsidR="60D4BA23" w:rsidRPr="004B4377">
        <w:rPr>
          <w:rStyle w:val="platne1"/>
          <w:rFonts w:ascii="Effra" w:hAnsi="Effra" w:cs="Effra"/>
          <w:color w:val="000000" w:themeColor="text1"/>
          <w:sz w:val="22"/>
          <w:szCs w:val="22"/>
        </w:rPr>
        <w:t xml:space="preserve"> </w:t>
      </w:r>
    </w:p>
    <w:p w14:paraId="2C0BE4D7" w14:textId="5B149480" w:rsidR="74398714" w:rsidRPr="004B4377" w:rsidRDefault="74398714" w:rsidP="554A2F35">
      <w:pPr>
        <w:spacing w:after="102"/>
        <w:ind w:left="284"/>
        <w:jc w:val="both"/>
        <w:rPr>
          <w:rStyle w:val="platne1"/>
          <w:rFonts w:ascii="Effra" w:hAnsi="Effra" w:cs="Effra"/>
          <w:color w:val="000000" w:themeColor="text1"/>
          <w:sz w:val="22"/>
          <w:szCs w:val="22"/>
        </w:rPr>
      </w:pPr>
      <w:r w:rsidRPr="004B4377">
        <w:rPr>
          <w:rStyle w:val="platne1"/>
          <w:rFonts w:ascii="Effra" w:hAnsi="Effra" w:cs="Effra"/>
          <w:color w:val="000000" w:themeColor="text1"/>
          <w:sz w:val="22"/>
          <w:szCs w:val="22"/>
        </w:rPr>
        <w:t>Konzultační činnost poskytnutá uchazečem nad rámec 2. pracovního</w:t>
      </w:r>
      <w:r w:rsidR="22C95ECC" w:rsidRPr="004B4377">
        <w:rPr>
          <w:rStyle w:val="platne1"/>
          <w:rFonts w:ascii="Effra" w:hAnsi="Effra" w:cs="Effra"/>
          <w:color w:val="000000" w:themeColor="text1"/>
          <w:sz w:val="22"/>
          <w:szCs w:val="22"/>
        </w:rPr>
        <w:t xml:space="preserve"> </w:t>
      </w:r>
      <w:r w:rsidRPr="004B4377">
        <w:rPr>
          <w:rStyle w:val="platne1"/>
          <w:rFonts w:ascii="Effra" w:hAnsi="Effra" w:cs="Effra"/>
          <w:color w:val="000000" w:themeColor="text1"/>
          <w:sz w:val="22"/>
          <w:szCs w:val="22"/>
        </w:rPr>
        <w:t>workshopu v průběhu roku 2023</w:t>
      </w:r>
    </w:p>
    <w:p w14:paraId="58062789" w14:textId="75042AD6" w:rsidR="1D727024" w:rsidRPr="004B4377" w:rsidRDefault="1D727024" w:rsidP="1D727024">
      <w:pPr>
        <w:spacing w:after="102"/>
        <w:ind w:left="284"/>
        <w:jc w:val="both"/>
        <w:rPr>
          <w:rStyle w:val="platne1"/>
          <w:rFonts w:ascii="Effra" w:hAnsi="Effra" w:cs="Effra"/>
          <w:color w:val="000000" w:themeColor="text1"/>
          <w:sz w:val="22"/>
          <w:szCs w:val="22"/>
        </w:rPr>
      </w:pPr>
    </w:p>
    <w:p w14:paraId="3A37BD43" w14:textId="533C64CF" w:rsidR="00FE5AC5" w:rsidRPr="004B4377" w:rsidRDefault="4A3E23E7" w:rsidP="00F554F8">
      <w:pPr>
        <w:numPr>
          <w:ilvl w:val="0"/>
          <w:numId w:val="8"/>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themeColor="text1"/>
          <w:sz w:val="22"/>
          <w:szCs w:val="22"/>
        </w:rPr>
        <w:t xml:space="preserve">Dílo bude objednateli předáno </w:t>
      </w:r>
      <w:r w:rsidR="530FF576" w:rsidRPr="004B4377">
        <w:rPr>
          <w:rStyle w:val="platne1"/>
          <w:rFonts w:ascii="Effra" w:hAnsi="Effra" w:cs="Effra"/>
          <w:color w:val="000000" w:themeColor="text1"/>
          <w:sz w:val="22"/>
          <w:szCs w:val="22"/>
        </w:rPr>
        <w:t xml:space="preserve">v jazyce českém </w:t>
      </w:r>
      <w:r w:rsidR="79576E1E" w:rsidRPr="004B4377">
        <w:rPr>
          <w:rStyle w:val="platne1"/>
          <w:rFonts w:ascii="Effra" w:hAnsi="Effra" w:cs="Effra"/>
          <w:color w:val="000000" w:themeColor="text1"/>
          <w:sz w:val="22"/>
          <w:szCs w:val="22"/>
        </w:rPr>
        <w:t xml:space="preserve">(není-li uvedeno jinak) </w:t>
      </w:r>
      <w:r w:rsidRPr="004B4377">
        <w:rPr>
          <w:rStyle w:val="platne1"/>
          <w:rFonts w:ascii="Effra" w:hAnsi="Effra" w:cs="Effra"/>
          <w:color w:val="000000" w:themeColor="text1"/>
          <w:sz w:val="22"/>
          <w:szCs w:val="22"/>
        </w:rPr>
        <w:t>v této formě:</w:t>
      </w:r>
    </w:p>
    <w:p w14:paraId="080863D1" w14:textId="77777777" w:rsidR="005C67D0" w:rsidRPr="004B4377" w:rsidRDefault="005C67D0" w:rsidP="005C67D0">
      <w:pPr>
        <w:pStyle w:val="Zkladntext"/>
        <w:tabs>
          <w:tab w:val="left" w:pos="453"/>
        </w:tabs>
        <w:spacing w:before="125" w:line="244" w:lineRule="auto"/>
        <w:ind w:right="114"/>
        <w:rPr>
          <w:rFonts w:ascii="Effra" w:hAnsi="Effra" w:cs="Effra"/>
          <w:b/>
          <w:bCs/>
          <w:sz w:val="22"/>
          <w:szCs w:val="22"/>
        </w:rPr>
      </w:pPr>
      <w:r w:rsidRPr="004B4377">
        <w:rPr>
          <w:rFonts w:ascii="Effra" w:hAnsi="Effra" w:cs="Effra"/>
          <w:b/>
          <w:bCs/>
          <w:sz w:val="22"/>
          <w:szCs w:val="22"/>
        </w:rPr>
        <w:t>Textové výstupy:</w:t>
      </w:r>
    </w:p>
    <w:p w14:paraId="1441FCDD" w14:textId="65E3BF11" w:rsidR="00323B7B" w:rsidRPr="004B4377" w:rsidRDefault="60D4BA23" w:rsidP="00323B7B">
      <w:pPr>
        <w:pStyle w:val="Zkladntext"/>
        <w:numPr>
          <w:ilvl w:val="1"/>
          <w:numId w:val="23"/>
        </w:numPr>
        <w:tabs>
          <w:tab w:val="left" w:pos="453"/>
        </w:tabs>
        <w:spacing w:before="60"/>
        <w:ind w:left="714" w:right="113" w:hanging="357"/>
        <w:rPr>
          <w:rFonts w:ascii="Effra" w:hAnsi="Effra" w:cs="Effra"/>
          <w:sz w:val="22"/>
          <w:szCs w:val="22"/>
        </w:rPr>
      </w:pPr>
      <w:r w:rsidRPr="004B4377">
        <w:rPr>
          <w:rFonts w:ascii="Effra" w:hAnsi="Effra" w:cs="Effra"/>
          <w:sz w:val="22"/>
          <w:szCs w:val="22"/>
        </w:rPr>
        <w:t xml:space="preserve">Členěné do kapitol v rozsahu min. základní struktury uvedené v příloze č. 1 této </w:t>
      </w:r>
      <w:proofErr w:type="gramStart"/>
      <w:r w:rsidRPr="004B4377">
        <w:rPr>
          <w:rFonts w:ascii="Effra" w:hAnsi="Effra" w:cs="Effra"/>
          <w:sz w:val="22"/>
          <w:szCs w:val="22"/>
        </w:rPr>
        <w:t>smlouvy - v</w:t>
      </w:r>
      <w:proofErr w:type="gramEnd"/>
      <w:r w:rsidRPr="004B4377">
        <w:rPr>
          <w:rFonts w:ascii="Effra" w:hAnsi="Effra" w:cs="Effra"/>
          <w:sz w:val="22"/>
          <w:szCs w:val="22"/>
        </w:rPr>
        <w:t xml:space="preserve"> digitální formě. Součástí bude abstrakt v anglickém jazyce (*.doc, *.</w:t>
      </w:r>
      <w:proofErr w:type="spellStart"/>
      <w:r w:rsidRPr="004B4377">
        <w:rPr>
          <w:rFonts w:ascii="Effra" w:hAnsi="Effra" w:cs="Effra"/>
          <w:sz w:val="22"/>
          <w:szCs w:val="22"/>
        </w:rPr>
        <w:t>docx</w:t>
      </w:r>
      <w:proofErr w:type="spellEnd"/>
      <w:r w:rsidRPr="004B4377">
        <w:rPr>
          <w:rFonts w:ascii="Effra" w:hAnsi="Effra" w:cs="Effra"/>
          <w:sz w:val="22"/>
          <w:szCs w:val="22"/>
        </w:rPr>
        <w:t>, *.</w:t>
      </w:r>
      <w:proofErr w:type="spellStart"/>
      <w:r w:rsidRPr="004B4377">
        <w:rPr>
          <w:rFonts w:ascii="Effra" w:hAnsi="Effra" w:cs="Effra"/>
          <w:sz w:val="22"/>
          <w:szCs w:val="22"/>
        </w:rPr>
        <w:t>xls</w:t>
      </w:r>
      <w:proofErr w:type="spellEnd"/>
      <w:r w:rsidRPr="004B4377">
        <w:rPr>
          <w:rFonts w:ascii="Effra" w:hAnsi="Effra" w:cs="Effra"/>
          <w:sz w:val="22"/>
          <w:szCs w:val="22"/>
        </w:rPr>
        <w:t>, *.</w:t>
      </w:r>
      <w:proofErr w:type="spellStart"/>
      <w:r w:rsidRPr="004B4377">
        <w:rPr>
          <w:rFonts w:ascii="Effra" w:hAnsi="Effra" w:cs="Effra"/>
          <w:sz w:val="22"/>
          <w:szCs w:val="22"/>
        </w:rPr>
        <w:t>xlsx</w:t>
      </w:r>
      <w:proofErr w:type="spellEnd"/>
      <w:r w:rsidRPr="004B4377">
        <w:rPr>
          <w:rFonts w:ascii="Effra" w:hAnsi="Effra" w:cs="Effra"/>
          <w:sz w:val="22"/>
          <w:szCs w:val="22"/>
        </w:rPr>
        <w:t>, *.</w:t>
      </w:r>
      <w:proofErr w:type="spellStart"/>
      <w:r w:rsidRPr="004B4377">
        <w:rPr>
          <w:rFonts w:ascii="Effra" w:hAnsi="Effra" w:cs="Effra"/>
          <w:sz w:val="22"/>
          <w:szCs w:val="22"/>
        </w:rPr>
        <w:t>pdf</w:t>
      </w:r>
      <w:proofErr w:type="spellEnd"/>
      <w:r w:rsidRPr="004B4377">
        <w:rPr>
          <w:rFonts w:ascii="Effra" w:hAnsi="Effra" w:cs="Effra"/>
          <w:sz w:val="22"/>
          <w:szCs w:val="22"/>
        </w:rPr>
        <w:t>, *.ppt).</w:t>
      </w:r>
    </w:p>
    <w:p w14:paraId="7EDCE0BA" w14:textId="54C13CB0" w:rsidR="005C67D0" w:rsidRPr="004B4377" w:rsidRDefault="005C67D0" w:rsidP="00323B7B">
      <w:pPr>
        <w:pStyle w:val="Zkladntext"/>
        <w:tabs>
          <w:tab w:val="left" w:pos="453"/>
        </w:tabs>
        <w:spacing w:before="60"/>
        <w:ind w:right="113"/>
        <w:rPr>
          <w:rFonts w:ascii="Effra" w:hAnsi="Effra" w:cs="Effra"/>
          <w:b/>
          <w:bCs/>
          <w:sz w:val="22"/>
          <w:szCs w:val="22"/>
        </w:rPr>
      </w:pPr>
      <w:r w:rsidRPr="004B4377">
        <w:rPr>
          <w:rFonts w:ascii="Effra" w:hAnsi="Effra" w:cs="Effra"/>
          <w:b/>
          <w:bCs/>
          <w:sz w:val="22"/>
          <w:szCs w:val="22"/>
        </w:rPr>
        <w:t>Grafické výstupy:</w:t>
      </w:r>
    </w:p>
    <w:p w14:paraId="393280B2" w14:textId="39655C4E" w:rsidR="00323B7B" w:rsidRPr="004B4377" w:rsidRDefault="00323B7B" w:rsidP="006C5064">
      <w:pPr>
        <w:pStyle w:val="Zkladntext"/>
        <w:numPr>
          <w:ilvl w:val="1"/>
          <w:numId w:val="24"/>
        </w:numPr>
        <w:spacing w:before="60" w:line="245" w:lineRule="auto"/>
        <w:ind w:left="714" w:hanging="357"/>
        <w:rPr>
          <w:rFonts w:ascii="Effra" w:hAnsi="Effra" w:cs="Effra"/>
          <w:sz w:val="22"/>
          <w:szCs w:val="22"/>
        </w:rPr>
      </w:pPr>
      <w:r w:rsidRPr="004B4377">
        <w:rPr>
          <w:rFonts w:ascii="Effra" w:hAnsi="Effra" w:cs="Effra"/>
          <w:sz w:val="22"/>
          <w:szCs w:val="22"/>
        </w:rPr>
        <w:t>Ponecháno na uvážení z</w:t>
      </w:r>
      <w:r w:rsidR="00B9672F" w:rsidRPr="004B4377">
        <w:rPr>
          <w:rFonts w:ascii="Effra" w:hAnsi="Effra" w:cs="Effra"/>
          <w:sz w:val="22"/>
          <w:szCs w:val="22"/>
        </w:rPr>
        <w:t>hotovitel</w:t>
      </w:r>
      <w:r w:rsidRPr="004B4377">
        <w:rPr>
          <w:rFonts w:ascii="Effra" w:hAnsi="Effra" w:cs="Effra"/>
          <w:sz w:val="22"/>
          <w:szCs w:val="22"/>
        </w:rPr>
        <w:t>e.</w:t>
      </w:r>
    </w:p>
    <w:p w14:paraId="2B0B45FC" w14:textId="77777777" w:rsidR="00386825" w:rsidRPr="004B4377" w:rsidRDefault="00386825" w:rsidP="00323B7B">
      <w:pPr>
        <w:pStyle w:val="Zkladntext"/>
        <w:spacing w:before="125" w:line="244" w:lineRule="auto"/>
        <w:ind w:left="0"/>
        <w:rPr>
          <w:rFonts w:ascii="Effra" w:hAnsi="Effra" w:cs="Effra"/>
          <w:b/>
          <w:bCs/>
          <w:sz w:val="22"/>
          <w:szCs w:val="22"/>
        </w:rPr>
      </w:pPr>
    </w:p>
    <w:p w14:paraId="0BB002BC" w14:textId="672E79A0" w:rsidR="00F47A6E" w:rsidRPr="004B4377" w:rsidRDefault="29909680" w:rsidP="00F47A6E">
      <w:pPr>
        <w:numPr>
          <w:ilvl w:val="0"/>
          <w:numId w:val="8"/>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themeColor="text1"/>
          <w:sz w:val="22"/>
          <w:szCs w:val="22"/>
        </w:rPr>
        <w:t>Výstupy budou zpracovány v souladu s grafickým</w:t>
      </w:r>
      <w:r w:rsidR="3BDA4F16" w:rsidRPr="004B4377">
        <w:rPr>
          <w:rStyle w:val="platne1"/>
          <w:rFonts w:ascii="Effra" w:hAnsi="Effra" w:cs="Effra"/>
          <w:color w:val="000000" w:themeColor="text1"/>
          <w:sz w:val="22"/>
          <w:szCs w:val="22"/>
        </w:rPr>
        <w:t xml:space="preserve"> (design)</w:t>
      </w:r>
      <w:r w:rsidRPr="004B4377">
        <w:rPr>
          <w:rStyle w:val="platne1"/>
          <w:rFonts w:ascii="Effra" w:hAnsi="Effra" w:cs="Effra"/>
          <w:color w:val="000000" w:themeColor="text1"/>
          <w:sz w:val="22"/>
          <w:szCs w:val="22"/>
        </w:rPr>
        <w:t xml:space="preserve"> manuálem projektu LIFE COALA, který bude poskytnut ze strany </w:t>
      </w:r>
      <w:r w:rsidR="774DC97C" w:rsidRPr="004B4377">
        <w:rPr>
          <w:rStyle w:val="platne1"/>
          <w:rFonts w:ascii="Effra" w:hAnsi="Effra" w:cs="Effra"/>
          <w:color w:val="000000" w:themeColor="text1"/>
          <w:sz w:val="22"/>
          <w:szCs w:val="22"/>
        </w:rPr>
        <w:t>objedna</w:t>
      </w:r>
      <w:r w:rsidRPr="004B4377">
        <w:rPr>
          <w:rStyle w:val="platne1"/>
          <w:rFonts w:ascii="Effra" w:hAnsi="Effra" w:cs="Effra"/>
          <w:color w:val="000000" w:themeColor="text1"/>
          <w:sz w:val="22"/>
          <w:szCs w:val="22"/>
        </w:rPr>
        <w:t xml:space="preserve">tele. </w:t>
      </w:r>
    </w:p>
    <w:p w14:paraId="3824C8FC" w14:textId="2846B4A1" w:rsidR="00F554F8" w:rsidRPr="004B4377" w:rsidRDefault="0DCD830B" w:rsidP="00F554F8">
      <w:pPr>
        <w:numPr>
          <w:ilvl w:val="0"/>
          <w:numId w:val="8"/>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themeColor="text1"/>
          <w:sz w:val="22"/>
          <w:szCs w:val="22"/>
        </w:rPr>
        <w:t xml:space="preserve">Objednatel si vyhrazuje právo převzít dílo, pouze je-li v souladu s požadavky specifikovanými v </w:t>
      </w:r>
      <w:r w:rsidR="4A3E23E7" w:rsidRPr="004B4377">
        <w:rPr>
          <w:rStyle w:val="platne1"/>
          <w:rFonts w:ascii="Effra" w:hAnsi="Effra" w:cs="Effra"/>
          <w:color w:val="000000" w:themeColor="text1"/>
          <w:sz w:val="22"/>
          <w:szCs w:val="22"/>
        </w:rPr>
        <w:t>přílo</w:t>
      </w:r>
      <w:r w:rsidR="6EDBA8CE" w:rsidRPr="004B4377">
        <w:rPr>
          <w:rStyle w:val="platne1"/>
          <w:rFonts w:ascii="Effra" w:hAnsi="Effra" w:cs="Effra"/>
          <w:color w:val="000000" w:themeColor="text1"/>
          <w:sz w:val="22"/>
          <w:szCs w:val="22"/>
        </w:rPr>
        <w:t>ze</w:t>
      </w:r>
      <w:r w:rsidR="1BF11131" w:rsidRPr="004B4377">
        <w:rPr>
          <w:rStyle w:val="platne1"/>
          <w:rFonts w:ascii="Effra" w:hAnsi="Effra" w:cs="Effra"/>
          <w:color w:val="000000" w:themeColor="text1"/>
          <w:sz w:val="22"/>
          <w:szCs w:val="22"/>
        </w:rPr>
        <w:t xml:space="preserve"> č.1 </w:t>
      </w:r>
      <w:r w:rsidRPr="004B4377">
        <w:rPr>
          <w:rStyle w:val="platne1"/>
          <w:rFonts w:ascii="Effra" w:hAnsi="Effra" w:cs="Effra"/>
          <w:color w:val="000000" w:themeColor="text1"/>
          <w:sz w:val="22"/>
          <w:szCs w:val="22"/>
        </w:rPr>
        <w:t>této smlouvy.</w:t>
      </w:r>
    </w:p>
    <w:p w14:paraId="763F2EAE" w14:textId="77777777" w:rsidR="00F554F8" w:rsidRPr="004B4377" w:rsidRDefault="00F554F8" w:rsidP="00F554F8">
      <w:pPr>
        <w:numPr>
          <w:ilvl w:val="0"/>
          <w:numId w:val="8"/>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O předání a převzetí díla bude sepsán a oběma smluvními stranami podepsán předávací protokol.</w:t>
      </w:r>
    </w:p>
    <w:p w14:paraId="70EEBFD2" w14:textId="63DE13B7" w:rsidR="00F554F8" w:rsidRPr="004B4377" w:rsidRDefault="00F47A6E" w:rsidP="00F554F8">
      <w:pPr>
        <w:numPr>
          <w:ilvl w:val="0"/>
          <w:numId w:val="8"/>
        </w:numPr>
        <w:tabs>
          <w:tab w:val="clear" w:pos="720"/>
        </w:tabs>
        <w:suppressAutoHyphens/>
        <w:spacing w:after="102"/>
        <w:ind w:left="284"/>
        <w:jc w:val="both"/>
        <w:rPr>
          <w:rFonts w:ascii="Effra" w:hAnsi="Effra" w:cs="Effra"/>
          <w:color w:val="000000"/>
          <w:sz w:val="22"/>
          <w:szCs w:val="22"/>
        </w:rPr>
      </w:pPr>
      <w:r w:rsidRPr="004B4377">
        <w:rPr>
          <w:rStyle w:val="platne1"/>
          <w:rFonts w:ascii="Effra" w:hAnsi="Effra" w:cs="Effra"/>
          <w:color w:val="000000"/>
          <w:sz w:val="22"/>
          <w:szCs w:val="22"/>
        </w:rPr>
        <w:t xml:space="preserve">Během zpracování díla budou probíhat kontrolní dny, na kterých bude konzultováno řešení a specifikována podoba finálních výstupů. </w:t>
      </w:r>
      <w:r w:rsidR="00F554F8" w:rsidRPr="004B4377">
        <w:rPr>
          <w:rStyle w:val="platne1"/>
          <w:rFonts w:ascii="Effra" w:hAnsi="Effra" w:cs="Effra"/>
          <w:color w:val="000000"/>
          <w:sz w:val="22"/>
          <w:szCs w:val="22"/>
        </w:rPr>
        <w:t>Bude-li předávané dílo obsahovat nedodělky nebo vady je zhotovitel povinen upozornit na tyto vady objednatele v předávacím protokolu. V případě zjištění vad a nedodělků po předání díla objednatelem, oznámí tento neprodleně zjištěné skutečnosti elektronickou nebo písemnou formou. Předání díla s vadami či nedodělky není splněním zhotovitelova závazku.</w:t>
      </w:r>
    </w:p>
    <w:p w14:paraId="1241C9D0" w14:textId="34484956" w:rsidR="00F554F8" w:rsidRPr="004B4377" w:rsidRDefault="00F554F8" w:rsidP="00F554F8">
      <w:pPr>
        <w:jc w:val="center"/>
        <w:rPr>
          <w:rFonts w:ascii="Effra" w:hAnsi="Effra" w:cs="Effra"/>
          <w:sz w:val="22"/>
          <w:szCs w:val="22"/>
        </w:rPr>
      </w:pPr>
    </w:p>
    <w:p w14:paraId="54322DB3" w14:textId="77777777" w:rsidR="007F3700" w:rsidRPr="004B4377" w:rsidRDefault="007F3700" w:rsidP="00F554F8">
      <w:pPr>
        <w:jc w:val="center"/>
        <w:rPr>
          <w:rFonts w:ascii="Effra" w:hAnsi="Effra" w:cs="Effra"/>
          <w:sz w:val="22"/>
          <w:szCs w:val="22"/>
        </w:rPr>
      </w:pPr>
    </w:p>
    <w:p w14:paraId="00E7E10C" w14:textId="77777777" w:rsidR="00F554F8" w:rsidRPr="004B4377" w:rsidRDefault="00F554F8" w:rsidP="00F554F8">
      <w:pPr>
        <w:jc w:val="center"/>
        <w:rPr>
          <w:rStyle w:val="platne1"/>
          <w:rFonts w:ascii="Effra" w:hAnsi="Effra" w:cs="Effra"/>
          <w:b/>
          <w:color w:val="000000"/>
          <w:sz w:val="22"/>
          <w:szCs w:val="22"/>
        </w:rPr>
      </w:pPr>
      <w:r w:rsidRPr="004B4377">
        <w:rPr>
          <w:rStyle w:val="platne1"/>
          <w:rFonts w:ascii="Effra" w:hAnsi="Effra" w:cs="Effra"/>
          <w:b/>
          <w:color w:val="000000"/>
          <w:sz w:val="22"/>
          <w:szCs w:val="22"/>
        </w:rPr>
        <w:t>III.</w:t>
      </w:r>
    </w:p>
    <w:p w14:paraId="5AB12A7A" w14:textId="77777777" w:rsidR="00F554F8" w:rsidRPr="004B4377" w:rsidRDefault="00F554F8" w:rsidP="00F554F8">
      <w:pPr>
        <w:jc w:val="center"/>
        <w:rPr>
          <w:rFonts w:ascii="Effra" w:hAnsi="Effra" w:cs="Effra"/>
          <w:sz w:val="22"/>
          <w:szCs w:val="22"/>
        </w:rPr>
      </w:pPr>
      <w:r w:rsidRPr="004B4377">
        <w:rPr>
          <w:rStyle w:val="platne1"/>
          <w:rFonts w:ascii="Effra" w:hAnsi="Effra" w:cs="Effra"/>
          <w:b/>
          <w:color w:val="000000"/>
          <w:sz w:val="22"/>
          <w:szCs w:val="22"/>
        </w:rPr>
        <w:lastRenderedPageBreak/>
        <w:t>Cena díla a platební podmínky</w:t>
      </w:r>
    </w:p>
    <w:p w14:paraId="59B76F19" w14:textId="77777777" w:rsidR="00F554F8" w:rsidRPr="004B4377" w:rsidRDefault="00F554F8" w:rsidP="00F554F8">
      <w:pPr>
        <w:jc w:val="center"/>
        <w:rPr>
          <w:rFonts w:ascii="Effra" w:hAnsi="Effra" w:cs="Effra"/>
          <w:sz w:val="22"/>
          <w:szCs w:val="22"/>
        </w:rPr>
      </w:pPr>
    </w:p>
    <w:p w14:paraId="199D2028" w14:textId="2CC4F015" w:rsidR="001A7845" w:rsidRPr="004B4377" w:rsidRDefault="00F554F8" w:rsidP="001A7845">
      <w:pPr>
        <w:numPr>
          <w:ilvl w:val="0"/>
          <w:numId w:val="9"/>
        </w:numPr>
        <w:tabs>
          <w:tab w:val="clear" w:pos="720"/>
        </w:tabs>
        <w:suppressAutoHyphens/>
        <w:spacing w:after="102"/>
        <w:ind w:left="284"/>
        <w:jc w:val="both"/>
        <w:rPr>
          <w:rStyle w:val="platne1"/>
          <w:rFonts w:ascii="Effra" w:hAnsi="Effra" w:cs="Effra"/>
          <w:sz w:val="22"/>
          <w:szCs w:val="22"/>
        </w:rPr>
      </w:pPr>
      <w:r w:rsidRPr="004B4377">
        <w:rPr>
          <w:rStyle w:val="platne1"/>
          <w:rFonts w:ascii="Effra" w:hAnsi="Effra" w:cs="Effra"/>
          <w:sz w:val="22"/>
          <w:szCs w:val="22"/>
        </w:rPr>
        <w:t>Za provedení díla zaplatí objednatel zhotoviteli cenu ve výši</w:t>
      </w:r>
      <w:r w:rsidR="00191329" w:rsidRPr="004B4377">
        <w:rPr>
          <w:rStyle w:val="platne1"/>
          <w:rFonts w:ascii="Effra" w:hAnsi="Effra" w:cs="Effra"/>
          <w:sz w:val="22"/>
          <w:szCs w:val="22"/>
        </w:rPr>
        <w:t>:</w:t>
      </w:r>
      <w:r w:rsidRPr="004B4377">
        <w:rPr>
          <w:rStyle w:val="platne1"/>
          <w:rFonts w:ascii="Effra" w:hAnsi="Effra" w:cs="Effra"/>
          <w:sz w:val="22"/>
          <w:szCs w:val="22"/>
        </w:rPr>
        <w:t xml:space="preserve"> </w:t>
      </w:r>
    </w:p>
    <w:tbl>
      <w:tblPr>
        <w:tblStyle w:val="Mkatabulky"/>
        <w:tblW w:w="9780" w:type="dxa"/>
        <w:jc w:val="center"/>
        <w:tblInd w:w="0" w:type="dxa"/>
        <w:tblLook w:val="04A0" w:firstRow="1" w:lastRow="0" w:firstColumn="1" w:lastColumn="0" w:noHBand="0" w:noVBand="1"/>
      </w:tblPr>
      <w:tblGrid>
        <w:gridCol w:w="1080"/>
        <w:gridCol w:w="5595"/>
        <w:gridCol w:w="1560"/>
        <w:gridCol w:w="1545"/>
      </w:tblGrid>
      <w:tr w:rsidR="001A7845" w:rsidRPr="004B4377" w14:paraId="5F8803DC" w14:textId="29EC5A16" w:rsidTr="7E03A983">
        <w:trPr>
          <w:trHeight w:val="397"/>
          <w:jc w:val="cent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ACAF0" w14:textId="77777777" w:rsidR="001A7845" w:rsidRPr="004B4377" w:rsidRDefault="001A7845">
            <w:pPr>
              <w:jc w:val="center"/>
              <w:rPr>
                <w:rFonts w:ascii="Effra" w:hAnsi="Effra" w:cs="Effra"/>
                <w:b/>
                <w:sz w:val="22"/>
                <w:szCs w:val="22"/>
              </w:rPr>
            </w:pPr>
            <w:r w:rsidRPr="004B4377">
              <w:rPr>
                <w:rFonts w:ascii="Effra" w:hAnsi="Effra" w:cs="Effra"/>
                <w:b/>
                <w:sz w:val="22"/>
                <w:szCs w:val="22"/>
              </w:rPr>
              <w:t>Položka</w:t>
            </w:r>
          </w:p>
        </w:tc>
        <w:tc>
          <w:tcPr>
            <w:tcW w:w="5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80626" w14:textId="77777777" w:rsidR="001A7845" w:rsidRPr="004B4377" w:rsidRDefault="001A7845">
            <w:pPr>
              <w:rPr>
                <w:rFonts w:ascii="Effra" w:hAnsi="Effra" w:cs="Effra"/>
                <w:b/>
                <w:sz w:val="22"/>
                <w:szCs w:val="22"/>
              </w:rPr>
            </w:pPr>
            <w:r w:rsidRPr="004B4377">
              <w:rPr>
                <w:rFonts w:ascii="Effra" w:hAnsi="Effra" w:cs="Effra"/>
                <w:b/>
                <w:sz w:val="22"/>
                <w:szCs w:val="22"/>
              </w:rPr>
              <w:t>Název položky</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8092AF" w14:textId="02BE77A2" w:rsidR="001A7845" w:rsidRPr="004B4377" w:rsidRDefault="001A7845">
            <w:pPr>
              <w:jc w:val="center"/>
              <w:rPr>
                <w:rFonts w:ascii="Effra" w:hAnsi="Effra" w:cs="Effra"/>
                <w:b/>
                <w:sz w:val="22"/>
                <w:szCs w:val="22"/>
              </w:rPr>
            </w:pPr>
            <w:r w:rsidRPr="004B4377">
              <w:rPr>
                <w:rFonts w:ascii="Effra" w:hAnsi="Effra" w:cs="Effra"/>
                <w:b/>
                <w:sz w:val="22"/>
                <w:szCs w:val="22"/>
              </w:rPr>
              <w:t xml:space="preserve">Cena </w:t>
            </w:r>
            <w:r w:rsidR="242B49E4" w:rsidRPr="004B4377">
              <w:rPr>
                <w:rFonts w:ascii="Effra" w:hAnsi="Effra" w:cs="Effra"/>
                <w:b/>
                <w:bCs/>
                <w:sz w:val="22"/>
                <w:szCs w:val="22"/>
              </w:rPr>
              <w:t>bez DPH</w:t>
            </w:r>
          </w:p>
        </w:tc>
        <w:tc>
          <w:tcPr>
            <w:tcW w:w="1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3C018A" w14:textId="2EB1378F" w:rsidR="242B49E4" w:rsidRPr="004B4377" w:rsidRDefault="242B49E4" w:rsidP="682651A3">
            <w:pPr>
              <w:jc w:val="center"/>
              <w:rPr>
                <w:rFonts w:ascii="Effra" w:hAnsi="Effra" w:cs="Effra"/>
                <w:b/>
                <w:bCs/>
                <w:sz w:val="22"/>
                <w:szCs w:val="22"/>
              </w:rPr>
            </w:pPr>
            <w:r w:rsidRPr="004B4377">
              <w:rPr>
                <w:rFonts w:ascii="Effra" w:hAnsi="Effra" w:cs="Effra"/>
                <w:b/>
                <w:bCs/>
                <w:sz w:val="22"/>
                <w:szCs w:val="22"/>
              </w:rPr>
              <w:t xml:space="preserve">Cena včetně DPH </w:t>
            </w:r>
          </w:p>
        </w:tc>
      </w:tr>
      <w:tr w:rsidR="001A7845" w:rsidRPr="004B4377" w14:paraId="48606E78" w14:textId="6A10BE1D" w:rsidTr="7E03A983">
        <w:trPr>
          <w:trHeight w:val="397"/>
          <w:jc w:val="center"/>
        </w:trPr>
        <w:tc>
          <w:tcPr>
            <w:tcW w:w="1080" w:type="dxa"/>
            <w:tcBorders>
              <w:top w:val="single" w:sz="4" w:space="0" w:color="auto"/>
              <w:left w:val="single" w:sz="4" w:space="0" w:color="auto"/>
              <w:bottom w:val="single" w:sz="4" w:space="0" w:color="auto"/>
              <w:right w:val="single" w:sz="4" w:space="0" w:color="auto"/>
            </w:tcBorders>
            <w:vAlign w:val="center"/>
            <w:hideMark/>
          </w:tcPr>
          <w:p w14:paraId="00090949" w14:textId="2321BC99" w:rsidR="001A7845" w:rsidRPr="004B4377" w:rsidRDefault="001A7845">
            <w:pPr>
              <w:jc w:val="center"/>
              <w:rPr>
                <w:rFonts w:ascii="Effra" w:hAnsi="Effra" w:cs="Effra"/>
                <w:sz w:val="22"/>
                <w:szCs w:val="22"/>
              </w:rPr>
            </w:pPr>
            <w:r w:rsidRPr="004B4377">
              <w:rPr>
                <w:rFonts w:ascii="Effra" w:hAnsi="Effra" w:cs="Effra"/>
                <w:sz w:val="22"/>
                <w:szCs w:val="22"/>
              </w:rPr>
              <w:t>1.</w:t>
            </w:r>
          </w:p>
        </w:tc>
        <w:tc>
          <w:tcPr>
            <w:tcW w:w="5595" w:type="dxa"/>
            <w:tcBorders>
              <w:top w:val="single" w:sz="4" w:space="0" w:color="auto"/>
              <w:left w:val="single" w:sz="4" w:space="0" w:color="auto"/>
              <w:bottom w:val="single" w:sz="4" w:space="0" w:color="auto"/>
              <w:right w:val="single" w:sz="4" w:space="0" w:color="auto"/>
            </w:tcBorders>
            <w:vAlign w:val="center"/>
            <w:hideMark/>
          </w:tcPr>
          <w:p w14:paraId="73842081" w14:textId="77AA706E" w:rsidR="001A7845" w:rsidRPr="004B4377" w:rsidRDefault="1CB9E52F" w:rsidP="033C8F49">
            <w:pPr>
              <w:spacing w:line="259" w:lineRule="auto"/>
              <w:rPr>
                <w:rStyle w:val="platne1"/>
                <w:rFonts w:ascii="Effra" w:hAnsi="Effra" w:cs="Effra"/>
                <w:color w:val="000000" w:themeColor="text1"/>
                <w:sz w:val="22"/>
                <w:szCs w:val="22"/>
              </w:rPr>
            </w:pPr>
            <w:r w:rsidRPr="004B4377">
              <w:rPr>
                <w:rStyle w:val="platne1"/>
                <w:rFonts w:ascii="Effra" w:hAnsi="Effra" w:cs="Effra"/>
                <w:color w:val="000000" w:themeColor="text1"/>
                <w:sz w:val="22"/>
                <w:szCs w:val="22"/>
              </w:rPr>
              <w:t>Studie EU trendů vč. predikované časové osy pro environmentálně udržitelné investice</w:t>
            </w:r>
          </w:p>
          <w:p w14:paraId="005972FF" w14:textId="4B7AB9D8" w:rsidR="001A7845" w:rsidRPr="004B4377" w:rsidRDefault="1CB9E52F" w:rsidP="033C8F49">
            <w:pPr>
              <w:spacing w:line="259" w:lineRule="auto"/>
              <w:rPr>
                <w:rStyle w:val="platne1"/>
                <w:rFonts w:ascii="Effra" w:hAnsi="Effra" w:cs="Effra"/>
                <w:color w:val="000000" w:themeColor="text1"/>
                <w:sz w:val="22"/>
                <w:szCs w:val="22"/>
              </w:rPr>
            </w:pPr>
            <w:r w:rsidRPr="004B4377">
              <w:rPr>
                <w:rStyle w:val="platne1"/>
                <w:rFonts w:ascii="Effra" w:hAnsi="Effra" w:cs="Effra"/>
                <w:color w:val="000000" w:themeColor="text1"/>
                <w:sz w:val="22"/>
                <w:szCs w:val="22"/>
              </w:rPr>
              <w:t xml:space="preserve">Workshop </w:t>
            </w:r>
            <w:r w:rsidR="5B5ECA60" w:rsidRPr="004B4377">
              <w:rPr>
                <w:rStyle w:val="platne1"/>
                <w:rFonts w:ascii="Effra" w:hAnsi="Effra" w:cs="Effra"/>
                <w:color w:val="000000" w:themeColor="text1"/>
                <w:sz w:val="22"/>
                <w:szCs w:val="22"/>
              </w:rPr>
              <w:t>č.1</w:t>
            </w:r>
          </w:p>
          <w:p w14:paraId="50BCA97C" w14:textId="28B6B8E4" w:rsidR="001A7845" w:rsidRPr="004B4377" w:rsidRDefault="007478F2" w:rsidP="4D5884E3">
            <w:pPr>
              <w:rPr>
                <w:rFonts w:ascii="Effra" w:hAnsi="Effra" w:cs="Effra"/>
                <w:sz w:val="22"/>
                <w:szCs w:val="22"/>
              </w:rPr>
            </w:pPr>
            <w:r w:rsidRPr="004B4377">
              <w:rPr>
                <w:rStyle w:val="platne1"/>
                <w:rFonts w:ascii="Effra" w:hAnsi="Effra" w:cs="Effra"/>
                <w:color w:val="000000" w:themeColor="text1"/>
                <w:sz w:val="22"/>
                <w:szCs w:val="22"/>
              </w:rPr>
              <w:t xml:space="preserve">Formulace doporučení pro LCCRDP  </w:t>
            </w:r>
          </w:p>
          <w:p w14:paraId="75DD8512" w14:textId="21B7F2B0" w:rsidR="001A7845" w:rsidRPr="004B4377" w:rsidRDefault="007478F2" w:rsidP="22927AE8">
            <w:pPr>
              <w:rPr>
                <w:rFonts w:ascii="Effra" w:hAnsi="Effra" w:cs="Effra"/>
                <w:sz w:val="22"/>
                <w:szCs w:val="22"/>
              </w:rPr>
            </w:pPr>
            <w:r w:rsidRPr="004B4377">
              <w:rPr>
                <w:rStyle w:val="platne1"/>
                <w:rFonts w:ascii="Effra" w:hAnsi="Effra" w:cs="Effra"/>
                <w:color w:val="000000" w:themeColor="text1"/>
                <w:sz w:val="22"/>
                <w:szCs w:val="22"/>
              </w:rPr>
              <w:t>(dílčí fakturace ve výši 85% plnění celkové ceny díla)</w:t>
            </w:r>
            <w:r w:rsidR="534126F7" w:rsidRPr="004B4377">
              <w:rPr>
                <w:rStyle w:val="platne1"/>
                <w:rFonts w:ascii="Effra" w:hAnsi="Effra" w:cs="Effra"/>
                <w:color w:val="000000" w:themeColor="text1"/>
                <w:sz w:val="22"/>
                <w:szCs w:val="22"/>
              </w:rPr>
              <w:t xml:space="preserve"> </w:t>
            </w:r>
          </w:p>
          <w:p w14:paraId="75B5E5D8" w14:textId="1D7BE6EC" w:rsidR="001A7845" w:rsidRPr="004B4377" w:rsidRDefault="534126F7" w:rsidP="22927AE8">
            <w:pPr>
              <w:rPr>
                <w:rFonts w:ascii="Effra" w:hAnsi="Effra" w:cs="Effra"/>
                <w:sz w:val="22"/>
                <w:szCs w:val="22"/>
              </w:rPr>
            </w:pPr>
            <w:r w:rsidRPr="004B4377">
              <w:rPr>
                <w:rStyle w:val="platne1"/>
                <w:rFonts w:ascii="Effra" w:hAnsi="Effra" w:cs="Effra"/>
                <w:color w:val="000000" w:themeColor="text1"/>
                <w:sz w:val="22"/>
                <w:szCs w:val="22"/>
              </w:rPr>
              <w:t>do 31.1.202</w:t>
            </w:r>
            <w:r w:rsidR="0035485D" w:rsidRPr="004B4377">
              <w:rPr>
                <w:rStyle w:val="platne1"/>
                <w:rFonts w:ascii="Effra" w:hAnsi="Effra" w:cs="Effra"/>
                <w:color w:val="000000" w:themeColor="text1"/>
                <w:sz w:val="22"/>
                <w:szCs w:val="22"/>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E3F95BD" w14:textId="634BA769" w:rsidR="001A7845" w:rsidRPr="004B4377" w:rsidRDefault="21064B9D" w:rsidP="1D727024">
            <w:pPr>
              <w:jc w:val="center"/>
              <w:rPr>
                <w:rFonts w:ascii="Effra" w:hAnsi="Effra" w:cs="Effra"/>
                <w:sz w:val="22"/>
                <w:szCs w:val="22"/>
              </w:rPr>
            </w:pPr>
            <w:r w:rsidRPr="004B4377">
              <w:rPr>
                <w:rFonts w:ascii="Effra" w:hAnsi="Effra" w:cs="Effra"/>
                <w:sz w:val="22"/>
                <w:szCs w:val="22"/>
              </w:rPr>
              <w:t>161 500,- Kč</w:t>
            </w:r>
          </w:p>
        </w:tc>
        <w:tc>
          <w:tcPr>
            <w:tcW w:w="1545" w:type="dxa"/>
            <w:tcBorders>
              <w:top w:val="single" w:sz="4" w:space="0" w:color="auto"/>
              <w:left w:val="single" w:sz="4" w:space="0" w:color="auto"/>
              <w:bottom w:val="single" w:sz="4" w:space="0" w:color="auto"/>
              <w:right w:val="single" w:sz="4" w:space="0" w:color="auto"/>
            </w:tcBorders>
            <w:vAlign w:val="center"/>
          </w:tcPr>
          <w:p w14:paraId="23ACA57F" w14:textId="5E181D92" w:rsidR="682651A3" w:rsidRPr="004B4377" w:rsidRDefault="21064B9D" w:rsidP="682651A3">
            <w:pPr>
              <w:jc w:val="center"/>
              <w:rPr>
                <w:rFonts w:ascii="Effra" w:hAnsi="Effra" w:cs="Effra"/>
                <w:sz w:val="22"/>
                <w:szCs w:val="22"/>
              </w:rPr>
            </w:pPr>
            <w:r w:rsidRPr="004B4377">
              <w:rPr>
                <w:rFonts w:ascii="Effra" w:hAnsi="Effra" w:cs="Effra"/>
                <w:sz w:val="22"/>
                <w:szCs w:val="22"/>
              </w:rPr>
              <w:t>195 415,-</w:t>
            </w:r>
            <w:r w:rsidR="4B313495" w:rsidRPr="004B4377">
              <w:rPr>
                <w:rFonts w:ascii="Effra" w:hAnsi="Effra" w:cs="Effra"/>
                <w:sz w:val="22"/>
                <w:szCs w:val="22"/>
              </w:rPr>
              <w:t xml:space="preserve"> Kč</w:t>
            </w:r>
          </w:p>
        </w:tc>
      </w:tr>
      <w:tr w:rsidR="007478F2" w:rsidRPr="004B4377" w14:paraId="5E33B9FD" w14:textId="2D3E9175" w:rsidTr="7E03A983">
        <w:trPr>
          <w:trHeight w:val="397"/>
          <w:jc w:val="center"/>
        </w:trPr>
        <w:tc>
          <w:tcPr>
            <w:tcW w:w="1080" w:type="dxa"/>
            <w:tcBorders>
              <w:top w:val="single" w:sz="4" w:space="0" w:color="auto"/>
              <w:left w:val="single" w:sz="4" w:space="0" w:color="auto"/>
              <w:bottom w:val="single" w:sz="4" w:space="0" w:color="auto"/>
              <w:right w:val="single" w:sz="4" w:space="0" w:color="auto"/>
            </w:tcBorders>
            <w:vAlign w:val="center"/>
          </w:tcPr>
          <w:p w14:paraId="6F1F7C0E" w14:textId="36DF7FD5" w:rsidR="007478F2" w:rsidRPr="004B4377" w:rsidRDefault="007478F2">
            <w:pPr>
              <w:jc w:val="center"/>
              <w:rPr>
                <w:rFonts w:ascii="Effra" w:hAnsi="Effra" w:cs="Effra"/>
                <w:sz w:val="22"/>
                <w:szCs w:val="22"/>
              </w:rPr>
            </w:pPr>
            <w:r w:rsidRPr="004B4377">
              <w:rPr>
                <w:rFonts w:ascii="Effra" w:hAnsi="Effra" w:cs="Effra"/>
                <w:sz w:val="22"/>
                <w:szCs w:val="22"/>
              </w:rPr>
              <w:t>2.</w:t>
            </w:r>
          </w:p>
        </w:tc>
        <w:tc>
          <w:tcPr>
            <w:tcW w:w="5595" w:type="dxa"/>
            <w:tcBorders>
              <w:top w:val="single" w:sz="4" w:space="0" w:color="auto"/>
              <w:left w:val="single" w:sz="4" w:space="0" w:color="auto"/>
              <w:bottom w:val="single" w:sz="4" w:space="0" w:color="auto"/>
              <w:right w:val="single" w:sz="4" w:space="0" w:color="auto"/>
            </w:tcBorders>
            <w:vAlign w:val="center"/>
          </w:tcPr>
          <w:p w14:paraId="07D1C5F2" w14:textId="4B95773F" w:rsidR="007478F2" w:rsidRPr="004B4377" w:rsidRDefault="007478F2" w:rsidP="033C8F49">
            <w:pPr>
              <w:rPr>
                <w:rStyle w:val="platne1"/>
                <w:rFonts w:ascii="Effra" w:hAnsi="Effra" w:cs="Effra"/>
                <w:color w:val="000000" w:themeColor="text1"/>
                <w:sz w:val="22"/>
                <w:szCs w:val="22"/>
              </w:rPr>
            </w:pPr>
            <w:r w:rsidRPr="004B4377">
              <w:rPr>
                <w:rStyle w:val="platne1"/>
                <w:rFonts w:ascii="Effra" w:hAnsi="Effra" w:cs="Effra"/>
                <w:color w:val="000000" w:themeColor="text1"/>
                <w:sz w:val="22"/>
                <w:szCs w:val="22"/>
              </w:rPr>
              <w:t xml:space="preserve">Účast na 2. workshopu v průběhu řešení LCCRDP </w:t>
            </w:r>
          </w:p>
          <w:p w14:paraId="1E359169" w14:textId="3546379A" w:rsidR="007478F2" w:rsidRPr="004B4377" w:rsidRDefault="007478F2" w:rsidP="22927AE8">
            <w:pPr>
              <w:rPr>
                <w:rStyle w:val="platne1"/>
                <w:rFonts w:ascii="Effra" w:hAnsi="Effra" w:cs="Effra"/>
                <w:color w:val="000000" w:themeColor="text1"/>
                <w:sz w:val="22"/>
                <w:szCs w:val="22"/>
              </w:rPr>
            </w:pPr>
            <w:r w:rsidRPr="004B4377">
              <w:rPr>
                <w:rStyle w:val="platne1"/>
                <w:rFonts w:ascii="Effra" w:hAnsi="Effra" w:cs="Effra"/>
                <w:color w:val="000000" w:themeColor="text1"/>
                <w:sz w:val="22"/>
                <w:szCs w:val="22"/>
              </w:rPr>
              <w:t>(dílčí fakturace ve výši 15% plnění celkové ceny díla)</w:t>
            </w:r>
            <w:r w:rsidR="2CB1354E" w:rsidRPr="004B4377">
              <w:rPr>
                <w:rStyle w:val="platne1"/>
                <w:rFonts w:ascii="Effra" w:hAnsi="Effra" w:cs="Effra"/>
                <w:color w:val="000000" w:themeColor="text1"/>
                <w:sz w:val="22"/>
                <w:szCs w:val="22"/>
              </w:rPr>
              <w:t xml:space="preserve"> </w:t>
            </w:r>
          </w:p>
          <w:p w14:paraId="25E70F43" w14:textId="02E8DE87" w:rsidR="007478F2" w:rsidRPr="004B4377" w:rsidRDefault="2CB1354E" w:rsidP="22927AE8">
            <w:pPr>
              <w:rPr>
                <w:rStyle w:val="platne1"/>
                <w:rFonts w:ascii="Effra" w:hAnsi="Effra" w:cs="Effra"/>
                <w:color w:val="000000"/>
                <w:sz w:val="22"/>
                <w:szCs w:val="22"/>
              </w:rPr>
            </w:pPr>
            <w:r w:rsidRPr="004B4377">
              <w:rPr>
                <w:rStyle w:val="platne1"/>
                <w:rFonts w:ascii="Effra" w:hAnsi="Effra" w:cs="Effra"/>
                <w:color w:val="000000" w:themeColor="text1"/>
                <w:sz w:val="22"/>
                <w:szCs w:val="22"/>
              </w:rPr>
              <w:t>Po realizaci workshopu</w:t>
            </w:r>
          </w:p>
        </w:tc>
        <w:tc>
          <w:tcPr>
            <w:tcW w:w="1560" w:type="dxa"/>
            <w:tcBorders>
              <w:top w:val="single" w:sz="4" w:space="0" w:color="auto"/>
              <w:left w:val="single" w:sz="4" w:space="0" w:color="auto"/>
              <w:bottom w:val="single" w:sz="4" w:space="0" w:color="auto"/>
              <w:right w:val="single" w:sz="4" w:space="0" w:color="auto"/>
            </w:tcBorders>
            <w:vAlign w:val="center"/>
          </w:tcPr>
          <w:p w14:paraId="2C413FA7" w14:textId="1817257B" w:rsidR="007478F2" w:rsidRPr="004B4377" w:rsidRDefault="7DBEFA6E" w:rsidP="1D727024">
            <w:pPr>
              <w:jc w:val="center"/>
              <w:rPr>
                <w:rFonts w:ascii="Effra" w:hAnsi="Effra" w:cs="Effra"/>
                <w:sz w:val="22"/>
                <w:szCs w:val="22"/>
              </w:rPr>
            </w:pPr>
            <w:r w:rsidRPr="004B4377">
              <w:rPr>
                <w:rFonts w:ascii="Effra" w:hAnsi="Effra" w:cs="Effra"/>
                <w:sz w:val="22"/>
                <w:szCs w:val="22"/>
              </w:rPr>
              <w:t>28 500,- Kč</w:t>
            </w:r>
          </w:p>
        </w:tc>
        <w:tc>
          <w:tcPr>
            <w:tcW w:w="1545" w:type="dxa"/>
            <w:tcBorders>
              <w:top w:val="single" w:sz="4" w:space="0" w:color="auto"/>
              <w:left w:val="single" w:sz="4" w:space="0" w:color="auto"/>
              <w:bottom w:val="single" w:sz="4" w:space="0" w:color="auto"/>
              <w:right w:val="single" w:sz="4" w:space="0" w:color="auto"/>
            </w:tcBorders>
            <w:vAlign w:val="center"/>
          </w:tcPr>
          <w:p w14:paraId="0AE25D4F" w14:textId="5DA5188C" w:rsidR="682651A3" w:rsidRPr="004B4377" w:rsidRDefault="6705FA45" w:rsidP="682651A3">
            <w:pPr>
              <w:jc w:val="center"/>
              <w:rPr>
                <w:rFonts w:ascii="Effra" w:hAnsi="Effra" w:cs="Effra"/>
                <w:sz w:val="22"/>
                <w:szCs w:val="22"/>
              </w:rPr>
            </w:pPr>
            <w:r w:rsidRPr="004B4377">
              <w:rPr>
                <w:rFonts w:ascii="Effra" w:hAnsi="Effra" w:cs="Effra"/>
                <w:sz w:val="22"/>
                <w:szCs w:val="22"/>
              </w:rPr>
              <w:t>34 485,- Kč</w:t>
            </w:r>
          </w:p>
        </w:tc>
      </w:tr>
      <w:tr w:rsidR="001A7845" w:rsidRPr="004B4377" w14:paraId="08449852" w14:textId="50C84513" w:rsidTr="7E03A983">
        <w:trPr>
          <w:trHeight w:val="397"/>
          <w:jc w:val="center"/>
        </w:trPr>
        <w:tc>
          <w:tcPr>
            <w:tcW w:w="6675" w:type="dxa"/>
            <w:gridSpan w:val="2"/>
            <w:tcBorders>
              <w:top w:val="single" w:sz="4" w:space="0" w:color="auto"/>
              <w:left w:val="single" w:sz="4" w:space="0" w:color="auto"/>
              <w:bottom w:val="single" w:sz="4" w:space="0" w:color="auto"/>
              <w:right w:val="single" w:sz="4" w:space="0" w:color="auto"/>
            </w:tcBorders>
            <w:vAlign w:val="center"/>
            <w:hideMark/>
          </w:tcPr>
          <w:p w14:paraId="367AC045" w14:textId="77777777" w:rsidR="001A7845" w:rsidRPr="004B4377" w:rsidRDefault="001A7845">
            <w:pPr>
              <w:rPr>
                <w:rFonts w:ascii="Effra" w:hAnsi="Effra" w:cs="Effra"/>
                <w:b/>
                <w:sz w:val="22"/>
                <w:szCs w:val="22"/>
              </w:rPr>
            </w:pPr>
            <w:r w:rsidRPr="004B4377">
              <w:rPr>
                <w:rFonts w:ascii="Effra" w:hAnsi="Effra" w:cs="Effra"/>
                <w:b/>
                <w:sz w:val="22"/>
                <w:szCs w:val="22"/>
              </w:rPr>
              <w:t>CELKEM (bez DPH)</w:t>
            </w:r>
          </w:p>
        </w:tc>
        <w:tc>
          <w:tcPr>
            <w:tcW w:w="3105" w:type="dxa"/>
            <w:gridSpan w:val="2"/>
            <w:tcBorders>
              <w:top w:val="single" w:sz="4" w:space="0" w:color="auto"/>
              <w:left w:val="single" w:sz="4" w:space="0" w:color="auto"/>
              <w:bottom w:val="single" w:sz="4" w:space="0" w:color="auto"/>
              <w:right w:val="single" w:sz="4" w:space="0" w:color="auto"/>
            </w:tcBorders>
            <w:vAlign w:val="center"/>
            <w:hideMark/>
          </w:tcPr>
          <w:p w14:paraId="1E2EE645" w14:textId="7EBFF717" w:rsidR="001A7845" w:rsidRPr="004B4377" w:rsidRDefault="05C52970" w:rsidP="1D727024">
            <w:pPr>
              <w:jc w:val="center"/>
              <w:rPr>
                <w:rFonts w:ascii="Effra" w:hAnsi="Effra" w:cs="Effra"/>
                <w:b/>
                <w:bCs/>
                <w:sz w:val="22"/>
                <w:szCs w:val="22"/>
              </w:rPr>
            </w:pPr>
            <w:r w:rsidRPr="004B4377">
              <w:rPr>
                <w:rFonts w:ascii="Effra" w:hAnsi="Effra" w:cs="Effra"/>
                <w:b/>
                <w:bCs/>
                <w:sz w:val="22"/>
                <w:szCs w:val="22"/>
              </w:rPr>
              <w:t>190 000</w:t>
            </w:r>
            <w:r w:rsidR="4E1F7DC5" w:rsidRPr="004B4377">
              <w:rPr>
                <w:rFonts w:ascii="Effra" w:hAnsi="Effra" w:cs="Effra"/>
                <w:b/>
                <w:bCs/>
                <w:sz w:val="22"/>
                <w:szCs w:val="22"/>
              </w:rPr>
              <w:t>,- Kč</w:t>
            </w:r>
          </w:p>
        </w:tc>
      </w:tr>
      <w:tr w:rsidR="001A7845" w:rsidRPr="004B4377" w14:paraId="4B5CDDB5" w14:textId="2E7DC8DB" w:rsidTr="7E03A983">
        <w:trPr>
          <w:trHeight w:val="397"/>
          <w:jc w:val="center"/>
        </w:trPr>
        <w:tc>
          <w:tcPr>
            <w:tcW w:w="6675" w:type="dxa"/>
            <w:gridSpan w:val="2"/>
            <w:tcBorders>
              <w:top w:val="single" w:sz="4" w:space="0" w:color="auto"/>
              <w:left w:val="single" w:sz="4" w:space="0" w:color="auto"/>
              <w:bottom w:val="single" w:sz="4" w:space="0" w:color="auto"/>
              <w:right w:val="single" w:sz="4" w:space="0" w:color="auto"/>
            </w:tcBorders>
            <w:vAlign w:val="center"/>
            <w:hideMark/>
          </w:tcPr>
          <w:p w14:paraId="4A943E8E" w14:textId="77777777" w:rsidR="001A7845" w:rsidRPr="004B4377" w:rsidRDefault="001A7845">
            <w:pPr>
              <w:rPr>
                <w:rFonts w:ascii="Effra" w:hAnsi="Effra" w:cs="Effra"/>
                <w:sz w:val="22"/>
                <w:szCs w:val="22"/>
              </w:rPr>
            </w:pPr>
            <w:r w:rsidRPr="004B4377">
              <w:rPr>
                <w:rFonts w:ascii="Effra" w:hAnsi="Effra" w:cs="Effra"/>
                <w:sz w:val="22"/>
                <w:szCs w:val="22"/>
              </w:rPr>
              <w:t>DPH (21 %)</w:t>
            </w:r>
          </w:p>
        </w:tc>
        <w:tc>
          <w:tcPr>
            <w:tcW w:w="3105" w:type="dxa"/>
            <w:gridSpan w:val="2"/>
            <w:tcBorders>
              <w:top w:val="single" w:sz="4" w:space="0" w:color="auto"/>
              <w:left w:val="single" w:sz="4" w:space="0" w:color="auto"/>
              <w:bottom w:val="single" w:sz="4" w:space="0" w:color="auto"/>
              <w:right w:val="single" w:sz="4" w:space="0" w:color="auto"/>
            </w:tcBorders>
            <w:vAlign w:val="center"/>
            <w:hideMark/>
          </w:tcPr>
          <w:p w14:paraId="3430B357" w14:textId="783FD1D4" w:rsidR="001A7845" w:rsidRPr="004B4377" w:rsidRDefault="2C2AD3AA" w:rsidP="1D727024">
            <w:pPr>
              <w:jc w:val="center"/>
              <w:rPr>
                <w:rFonts w:ascii="Effra" w:hAnsi="Effra" w:cs="Effra"/>
                <w:sz w:val="22"/>
                <w:szCs w:val="22"/>
              </w:rPr>
            </w:pPr>
            <w:r w:rsidRPr="004B4377">
              <w:rPr>
                <w:rFonts w:ascii="Effra" w:hAnsi="Effra" w:cs="Effra"/>
                <w:sz w:val="22"/>
                <w:szCs w:val="22"/>
              </w:rPr>
              <w:t>39 900</w:t>
            </w:r>
            <w:r w:rsidR="25109430" w:rsidRPr="004B4377">
              <w:rPr>
                <w:rFonts w:ascii="Effra" w:hAnsi="Effra" w:cs="Effra"/>
                <w:sz w:val="22"/>
                <w:szCs w:val="22"/>
              </w:rPr>
              <w:t>,- Kč</w:t>
            </w:r>
          </w:p>
        </w:tc>
      </w:tr>
      <w:tr w:rsidR="001A7845" w:rsidRPr="004B4377" w14:paraId="496F9D5B" w14:textId="3BBCFDFE" w:rsidTr="7E03A983">
        <w:trPr>
          <w:trHeight w:val="345"/>
          <w:jc w:val="center"/>
        </w:trPr>
        <w:tc>
          <w:tcPr>
            <w:tcW w:w="6675" w:type="dxa"/>
            <w:gridSpan w:val="2"/>
            <w:tcBorders>
              <w:top w:val="single" w:sz="4" w:space="0" w:color="auto"/>
              <w:left w:val="single" w:sz="4" w:space="0" w:color="auto"/>
              <w:bottom w:val="single" w:sz="4" w:space="0" w:color="auto"/>
              <w:right w:val="single" w:sz="4" w:space="0" w:color="auto"/>
            </w:tcBorders>
            <w:vAlign w:val="center"/>
            <w:hideMark/>
          </w:tcPr>
          <w:p w14:paraId="44B23F12" w14:textId="77777777" w:rsidR="001A7845" w:rsidRPr="004B4377" w:rsidRDefault="001A7845">
            <w:pPr>
              <w:rPr>
                <w:rFonts w:ascii="Effra" w:hAnsi="Effra" w:cs="Effra"/>
                <w:b/>
                <w:sz w:val="22"/>
                <w:szCs w:val="22"/>
              </w:rPr>
            </w:pPr>
            <w:r w:rsidRPr="004B4377">
              <w:rPr>
                <w:rFonts w:ascii="Effra" w:hAnsi="Effra" w:cs="Effra"/>
                <w:b/>
                <w:sz w:val="22"/>
                <w:szCs w:val="22"/>
              </w:rPr>
              <w:t>CELKEM (včetně DPH)</w:t>
            </w:r>
          </w:p>
        </w:tc>
        <w:tc>
          <w:tcPr>
            <w:tcW w:w="3105" w:type="dxa"/>
            <w:gridSpan w:val="2"/>
            <w:tcBorders>
              <w:top w:val="single" w:sz="4" w:space="0" w:color="auto"/>
              <w:left w:val="single" w:sz="4" w:space="0" w:color="auto"/>
              <w:bottom w:val="single" w:sz="4" w:space="0" w:color="auto"/>
              <w:right w:val="single" w:sz="4" w:space="0" w:color="auto"/>
            </w:tcBorders>
            <w:vAlign w:val="center"/>
            <w:hideMark/>
          </w:tcPr>
          <w:p w14:paraId="052A78F9" w14:textId="1B8D1416" w:rsidR="001A7845" w:rsidRPr="004B4377" w:rsidRDefault="39895323" w:rsidP="1D727024">
            <w:pPr>
              <w:jc w:val="center"/>
              <w:rPr>
                <w:rFonts w:ascii="Effra" w:hAnsi="Effra" w:cs="Effra"/>
                <w:b/>
                <w:bCs/>
                <w:sz w:val="22"/>
                <w:szCs w:val="22"/>
              </w:rPr>
            </w:pPr>
            <w:r w:rsidRPr="004B4377">
              <w:rPr>
                <w:rFonts w:ascii="Effra" w:hAnsi="Effra" w:cs="Effra"/>
                <w:b/>
                <w:bCs/>
                <w:sz w:val="22"/>
                <w:szCs w:val="22"/>
              </w:rPr>
              <w:t>229 900</w:t>
            </w:r>
            <w:r w:rsidR="6223D41E" w:rsidRPr="004B4377">
              <w:rPr>
                <w:rFonts w:ascii="Effra" w:hAnsi="Effra" w:cs="Effra"/>
                <w:b/>
                <w:bCs/>
                <w:sz w:val="22"/>
                <w:szCs w:val="22"/>
              </w:rPr>
              <w:t>,- Kč</w:t>
            </w:r>
          </w:p>
        </w:tc>
      </w:tr>
    </w:tbl>
    <w:p w14:paraId="08DA9363" w14:textId="77777777" w:rsidR="00191329" w:rsidRPr="004B4377" w:rsidRDefault="00191329" w:rsidP="00C1397D">
      <w:pPr>
        <w:suppressAutoHyphens/>
        <w:spacing w:after="102"/>
        <w:jc w:val="both"/>
        <w:rPr>
          <w:rStyle w:val="platne1"/>
          <w:rFonts w:ascii="Effra" w:hAnsi="Effra" w:cs="Effra"/>
          <w:sz w:val="22"/>
          <w:szCs w:val="22"/>
        </w:rPr>
      </w:pPr>
    </w:p>
    <w:p w14:paraId="08797DA9" w14:textId="77777777" w:rsidR="00F554F8" w:rsidRPr="004B4377" w:rsidRDefault="00F554F8" w:rsidP="00F554F8">
      <w:pPr>
        <w:numPr>
          <w:ilvl w:val="0"/>
          <w:numId w:val="9"/>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Veškerá finanční plnění budou poskytována bankovním převodem na účet zhotovitele uvedený v záhlaví této smlouvy.</w:t>
      </w:r>
    </w:p>
    <w:p w14:paraId="37D66588" w14:textId="4CB3C807" w:rsidR="00F554F8" w:rsidRPr="004B4377" w:rsidRDefault="00F554F8" w:rsidP="00F554F8">
      <w:pPr>
        <w:numPr>
          <w:ilvl w:val="0"/>
          <w:numId w:val="9"/>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 xml:space="preserve">Cena za dílo je splatná na základě vystavení daňového dokladu/faktury. Zhotovitel je oprávněn vystavit daňový doklad až po předání díla a jeho převzetí objednatelem podle čl. II odst. </w:t>
      </w:r>
      <w:r w:rsidR="00FE5AC5" w:rsidRPr="004B4377">
        <w:rPr>
          <w:rStyle w:val="platne1"/>
          <w:rFonts w:ascii="Effra" w:hAnsi="Effra" w:cs="Effra"/>
          <w:color w:val="000000"/>
          <w:sz w:val="22"/>
          <w:szCs w:val="22"/>
        </w:rPr>
        <w:t>5</w:t>
      </w:r>
      <w:r w:rsidRPr="004B4377">
        <w:rPr>
          <w:rStyle w:val="platne1"/>
          <w:rFonts w:ascii="Effra" w:hAnsi="Effra" w:cs="Effra"/>
          <w:color w:val="000000"/>
          <w:sz w:val="22"/>
          <w:szCs w:val="22"/>
        </w:rPr>
        <w:t xml:space="preserve"> této smlouvy bez vad a nedodělků.</w:t>
      </w:r>
    </w:p>
    <w:p w14:paraId="3701E188" w14:textId="77777777" w:rsidR="00F554F8" w:rsidRPr="004B4377" w:rsidRDefault="00F554F8" w:rsidP="00F554F8">
      <w:pPr>
        <w:numPr>
          <w:ilvl w:val="0"/>
          <w:numId w:val="9"/>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Faktura je daňovým dokladem a musí být vystavena dle § 28 zákona č. 235/2004 Sb., o dani z přidané hodnoty, ve znění pozdějších předpisů. Faktura bude vystavena se splatností 14 dní ode dne jejich doručení objednateli. Nebude-li faktura obsahovat náležitosti nebo nebudou-li údaje na faktuře v souladu se smlouvou, bude objednatel oprávněn vrátit je zhotoviteli k opravě bez jejich proplacení, aniž se tím dostane do prodlení s úhradou příslušné částky. V takovém případě lhůta splatnosti počíná běžet znovu ode dne doručení nové faktury.</w:t>
      </w:r>
    </w:p>
    <w:p w14:paraId="226B846A" w14:textId="77777777" w:rsidR="00F72F5A" w:rsidRPr="004B4377" w:rsidRDefault="00F72F5A" w:rsidP="006C5064">
      <w:pPr>
        <w:suppressAutoHyphens/>
        <w:spacing w:after="102"/>
        <w:ind w:left="284"/>
        <w:jc w:val="both"/>
        <w:rPr>
          <w:rFonts w:ascii="Effra" w:hAnsi="Effra" w:cs="Effra"/>
          <w:sz w:val="22"/>
          <w:szCs w:val="22"/>
        </w:rPr>
      </w:pPr>
    </w:p>
    <w:p w14:paraId="155D9C8D" w14:textId="77777777" w:rsidR="00F72F5A" w:rsidRPr="004B4377" w:rsidRDefault="00F72F5A" w:rsidP="006C5064">
      <w:pPr>
        <w:suppressAutoHyphens/>
        <w:spacing w:after="102"/>
        <w:ind w:left="284"/>
        <w:jc w:val="both"/>
        <w:rPr>
          <w:rFonts w:ascii="Effra" w:hAnsi="Effra" w:cs="Effra"/>
          <w:sz w:val="22"/>
          <w:szCs w:val="22"/>
        </w:rPr>
      </w:pPr>
    </w:p>
    <w:p w14:paraId="3E1443D6" w14:textId="11C388A3" w:rsidR="00F554F8" w:rsidRPr="004B4377" w:rsidRDefault="00F554F8" w:rsidP="00F554F8">
      <w:pPr>
        <w:jc w:val="center"/>
        <w:rPr>
          <w:rStyle w:val="platne1"/>
          <w:rFonts w:ascii="Effra" w:hAnsi="Effra" w:cs="Effra"/>
          <w:b/>
          <w:color w:val="000000"/>
          <w:sz w:val="22"/>
          <w:szCs w:val="22"/>
        </w:rPr>
      </w:pPr>
      <w:r w:rsidRPr="004B4377">
        <w:rPr>
          <w:rStyle w:val="platne1"/>
          <w:rFonts w:ascii="Effra" w:hAnsi="Effra" w:cs="Effra"/>
          <w:b/>
          <w:color w:val="000000"/>
          <w:sz w:val="22"/>
          <w:szCs w:val="22"/>
        </w:rPr>
        <w:t>IV.</w:t>
      </w:r>
    </w:p>
    <w:p w14:paraId="2A7B395E" w14:textId="77777777" w:rsidR="00F554F8" w:rsidRPr="004B4377" w:rsidRDefault="00F554F8" w:rsidP="00F554F8">
      <w:pPr>
        <w:jc w:val="center"/>
        <w:rPr>
          <w:rFonts w:ascii="Effra" w:hAnsi="Effra" w:cs="Effra"/>
          <w:sz w:val="22"/>
          <w:szCs w:val="22"/>
        </w:rPr>
      </w:pPr>
      <w:r w:rsidRPr="004B4377">
        <w:rPr>
          <w:rStyle w:val="platne1"/>
          <w:rFonts w:ascii="Effra" w:hAnsi="Effra" w:cs="Effra"/>
          <w:b/>
          <w:color w:val="000000"/>
          <w:sz w:val="22"/>
          <w:szCs w:val="22"/>
        </w:rPr>
        <w:t>Záruka a odpovědnost</w:t>
      </w:r>
    </w:p>
    <w:p w14:paraId="54548FB5" w14:textId="77777777" w:rsidR="00F554F8" w:rsidRPr="004B4377" w:rsidRDefault="00F554F8" w:rsidP="00F554F8">
      <w:pPr>
        <w:jc w:val="center"/>
        <w:rPr>
          <w:rFonts w:ascii="Effra" w:hAnsi="Effra" w:cs="Effra"/>
          <w:sz w:val="22"/>
          <w:szCs w:val="22"/>
        </w:rPr>
      </w:pPr>
    </w:p>
    <w:p w14:paraId="4B19F44F" w14:textId="624A593B" w:rsidR="00F554F8" w:rsidRPr="004B4377" w:rsidRDefault="00F554F8" w:rsidP="00F554F8">
      <w:pPr>
        <w:numPr>
          <w:ilvl w:val="0"/>
          <w:numId w:val="10"/>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Zhotovitel odpovídá za kvalitu jím provedeného díla</w:t>
      </w:r>
      <w:r w:rsidR="0046430B" w:rsidRPr="004B4377">
        <w:rPr>
          <w:rStyle w:val="platne1"/>
          <w:rFonts w:ascii="Effra" w:hAnsi="Effra" w:cs="Effra"/>
          <w:color w:val="000000"/>
          <w:sz w:val="22"/>
          <w:szCs w:val="22"/>
        </w:rPr>
        <w:t xml:space="preserve"> a poskytuje záruku za jakost díla v rozsahu ustanovení Občanského zákoníku č. 89/2012 Sb. (§ 2619, § 2113 a následujících) s tím, že dílo bude po dobu 5 (pěti) let způsobilé k použití pro smluvený a obvyklý účel a zachová si po tuto dobu smluvené a obvyklé vlastnosti. Záruční doba začíná plynout následujícím dnem po předání a převzetí celého díla písemným protokolem.</w:t>
      </w:r>
    </w:p>
    <w:p w14:paraId="3DBE6792" w14:textId="77777777" w:rsidR="00F554F8" w:rsidRPr="004B4377" w:rsidRDefault="00F554F8" w:rsidP="00F554F8">
      <w:pPr>
        <w:numPr>
          <w:ilvl w:val="0"/>
          <w:numId w:val="10"/>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Každá reklamace musí být uplatněna písemně nebo elektronicky (e-mailem) a musí obsahovat popis závady.</w:t>
      </w:r>
    </w:p>
    <w:p w14:paraId="4C9822F5" w14:textId="2FAC335B" w:rsidR="00F554F8" w:rsidRPr="004B4377" w:rsidRDefault="00F554F8" w:rsidP="00F554F8">
      <w:pPr>
        <w:numPr>
          <w:ilvl w:val="0"/>
          <w:numId w:val="10"/>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Pro případ vady na díle má objednatel právo požadovat a zhotovitel povinnost poskytnout bezplatné odstranění vady do 15 pracovních dnů po obdržení reklamace od objednatele.</w:t>
      </w:r>
    </w:p>
    <w:p w14:paraId="7C3AEAB8" w14:textId="77777777" w:rsidR="00C711B1" w:rsidRPr="004B4377" w:rsidRDefault="00C711B1" w:rsidP="00C711B1">
      <w:pPr>
        <w:suppressAutoHyphens/>
        <w:spacing w:after="102"/>
        <w:ind w:left="284"/>
        <w:jc w:val="both"/>
        <w:rPr>
          <w:rFonts w:ascii="Effra" w:hAnsi="Effra" w:cs="Effra"/>
          <w:color w:val="000000"/>
          <w:sz w:val="22"/>
          <w:szCs w:val="22"/>
        </w:rPr>
      </w:pPr>
    </w:p>
    <w:p w14:paraId="0381DF75" w14:textId="77777777" w:rsidR="00F554F8" w:rsidRPr="004B4377" w:rsidRDefault="00F554F8" w:rsidP="006C5064">
      <w:pPr>
        <w:suppressAutoHyphens/>
        <w:spacing w:after="102"/>
        <w:ind w:left="284"/>
        <w:jc w:val="both"/>
        <w:rPr>
          <w:rFonts w:ascii="Effra" w:hAnsi="Effra" w:cs="Effra"/>
          <w:sz w:val="22"/>
          <w:szCs w:val="22"/>
        </w:rPr>
      </w:pPr>
    </w:p>
    <w:p w14:paraId="286645CD" w14:textId="77777777" w:rsidR="00F554F8" w:rsidRPr="004B4377" w:rsidRDefault="00F554F8" w:rsidP="00F554F8">
      <w:pPr>
        <w:jc w:val="center"/>
        <w:rPr>
          <w:rStyle w:val="platne1"/>
          <w:rFonts w:ascii="Effra" w:hAnsi="Effra" w:cs="Effra"/>
          <w:b/>
          <w:color w:val="000000"/>
          <w:sz w:val="22"/>
          <w:szCs w:val="22"/>
        </w:rPr>
      </w:pPr>
      <w:r w:rsidRPr="004B4377">
        <w:rPr>
          <w:rStyle w:val="platne1"/>
          <w:rFonts w:ascii="Effra" w:hAnsi="Effra" w:cs="Effra"/>
          <w:b/>
          <w:color w:val="000000"/>
          <w:sz w:val="22"/>
          <w:szCs w:val="22"/>
        </w:rPr>
        <w:lastRenderedPageBreak/>
        <w:t>V.</w:t>
      </w:r>
    </w:p>
    <w:p w14:paraId="76908915" w14:textId="77777777" w:rsidR="00F554F8" w:rsidRPr="004B4377" w:rsidRDefault="00F554F8" w:rsidP="00F554F8">
      <w:pPr>
        <w:jc w:val="center"/>
        <w:rPr>
          <w:rFonts w:ascii="Effra" w:hAnsi="Effra" w:cs="Effra"/>
          <w:sz w:val="22"/>
          <w:szCs w:val="22"/>
        </w:rPr>
      </w:pPr>
      <w:r w:rsidRPr="004B4377">
        <w:rPr>
          <w:rStyle w:val="platne1"/>
          <w:rFonts w:ascii="Effra" w:hAnsi="Effra" w:cs="Effra"/>
          <w:b/>
          <w:color w:val="000000"/>
          <w:sz w:val="22"/>
          <w:szCs w:val="22"/>
        </w:rPr>
        <w:t>Užití díla a autorské právo</w:t>
      </w:r>
    </w:p>
    <w:p w14:paraId="21E7F300" w14:textId="77777777" w:rsidR="00F554F8" w:rsidRPr="004B4377" w:rsidRDefault="00F554F8" w:rsidP="00F554F8">
      <w:pPr>
        <w:jc w:val="center"/>
        <w:rPr>
          <w:rFonts w:ascii="Effra" w:hAnsi="Effra" w:cs="Effra"/>
          <w:sz w:val="22"/>
          <w:szCs w:val="22"/>
        </w:rPr>
      </w:pPr>
    </w:p>
    <w:p w14:paraId="5A6210F4" w14:textId="10139FA3" w:rsidR="00F554F8" w:rsidRPr="004B4377" w:rsidRDefault="00F554F8" w:rsidP="00F554F8">
      <w:pPr>
        <w:numPr>
          <w:ilvl w:val="0"/>
          <w:numId w:val="11"/>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Zhotovitel se zavazuje, že při zpracování díla neporuší práva třetích osob, které těmto osobám mohou plynout z autorských práv. Zhotovitel se zavazuje, že objednateli uhradí veškeré náklady, výdaje, škody a majetkovou i nemajetkovou újmu, které objednateli vzniknou v důsledku uplatnění práv třetích osob vůči objednateli v souvislosti s porušením povinnosti zhotovitele dle předchozí věty.</w:t>
      </w:r>
    </w:p>
    <w:p w14:paraId="5BDFE0B1" w14:textId="5BA67B95" w:rsidR="0093620B" w:rsidRPr="004B4377" w:rsidRDefault="0093620B" w:rsidP="00F554F8">
      <w:pPr>
        <w:numPr>
          <w:ilvl w:val="0"/>
          <w:numId w:val="11"/>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Objednatel zajistí souhlas autorů dokumentací a dokumentů, které zhotovitel od objednatele obdrží jako podklad.</w:t>
      </w:r>
    </w:p>
    <w:p w14:paraId="7F314531" w14:textId="77777777" w:rsidR="00F554F8" w:rsidRPr="004B4377" w:rsidRDefault="00F554F8" w:rsidP="00F554F8">
      <w:pPr>
        <w:numPr>
          <w:ilvl w:val="0"/>
          <w:numId w:val="11"/>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 xml:space="preserve">Objednatel je dle </w:t>
      </w:r>
      <w:proofErr w:type="spellStart"/>
      <w:r w:rsidRPr="004B4377">
        <w:rPr>
          <w:rStyle w:val="platne1"/>
          <w:rFonts w:ascii="Effra" w:hAnsi="Effra" w:cs="Effra"/>
          <w:color w:val="000000"/>
          <w:sz w:val="22"/>
          <w:szCs w:val="22"/>
        </w:rPr>
        <w:t>ust</w:t>
      </w:r>
      <w:proofErr w:type="spellEnd"/>
      <w:r w:rsidRPr="004B4377">
        <w:rPr>
          <w:rStyle w:val="platne1"/>
          <w:rFonts w:ascii="Effra" w:hAnsi="Effra" w:cs="Effra"/>
          <w:color w:val="000000"/>
          <w:sz w:val="22"/>
          <w:szCs w:val="22"/>
        </w:rPr>
        <w:t>. § 61 zákona č. 121/2000 Sb., o právu autorském, o právech souvisejících s právem autorským a o změně některých zákonů, ve znění pozdějších předpisů (dále jen „autorský zákon“) oprávněn dílo užít ve smyslu autorského zákona pro účely vyplývající z této smlouvy a umožnit jeho užití za těmito účely třetím osobám. Toto oprávnění je oprávněním výhradním a výlučným.</w:t>
      </w:r>
    </w:p>
    <w:p w14:paraId="20385FDD" w14:textId="5E4E6770" w:rsidR="00F554F8" w:rsidRPr="004B4377" w:rsidRDefault="00F554F8" w:rsidP="00F554F8">
      <w:pPr>
        <w:numPr>
          <w:ilvl w:val="0"/>
          <w:numId w:val="11"/>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themeColor="text1"/>
          <w:sz w:val="22"/>
          <w:szCs w:val="22"/>
        </w:rPr>
        <w:t xml:space="preserve">Zhotovitel tímto poskytuje objednateli oprávnění k výkonu práva dílo užít i nad rámec stanovený v § 61 autorského zákona, a to ke všem způsobům užití v neomezeném rozsahu podle § 12 a násl. Autorského zákona (dále jen „licence“). </w:t>
      </w:r>
      <w:r w:rsidR="3E60D6CB" w:rsidRPr="004B4377">
        <w:rPr>
          <w:rStyle w:val="platne1"/>
          <w:rFonts w:ascii="Effra" w:hAnsi="Effra" w:cs="Effra"/>
          <w:color w:val="000000" w:themeColor="text1"/>
          <w:sz w:val="22"/>
          <w:szCs w:val="22"/>
        </w:rPr>
        <w:t>Zhotovite</w:t>
      </w:r>
      <w:r w:rsidR="00B9672F" w:rsidRPr="004B4377">
        <w:rPr>
          <w:rStyle w:val="platne1"/>
          <w:rFonts w:ascii="Effra" w:hAnsi="Effra" w:cs="Effra"/>
          <w:color w:val="000000" w:themeColor="text1"/>
          <w:sz w:val="22"/>
          <w:szCs w:val="22"/>
        </w:rPr>
        <w:t>l</w:t>
      </w:r>
      <w:r w:rsidRPr="004B4377">
        <w:rPr>
          <w:rStyle w:val="platne1"/>
          <w:rFonts w:ascii="Effra" w:hAnsi="Effra" w:cs="Effra"/>
          <w:color w:val="000000" w:themeColor="text1"/>
          <w:sz w:val="22"/>
          <w:szCs w:val="22"/>
        </w:rPr>
        <w:t xml:space="preserve"> poskytuje objednateli tuto licenci jako výhradní, bez územního omezení, a to po celou dobu trvání majetkových práv k dílu. Licenční odměna je zahrnuta do ceny díla.</w:t>
      </w:r>
    </w:p>
    <w:p w14:paraId="2DC26CE4" w14:textId="77777777" w:rsidR="00F554F8" w:rsidRPr="004B4377" w:rsidRDefault="00F554F8" w:rsidP="00F554F8">
      <w:pPr>
        <w:numPr>
          <w:ilvl w:val="0"/>
          <w:numId w:val="11"/>
        </w:numPr>
        <w:tabs>
          <w:tab w:val="clear" w:pos="720"/>
        </w:tabs>
        <w:suppressAutoHyphens/>
        <w:spacing w:after="102"/>
        <w:ind w:left="284"/>
        <w:jc w:val="both"/>
        <w:rPr>
          <w:rStyle w:val="platne1"/>
          <w:rFonts w:ascii="Effra" w:hAnsi="Effra" w:cs="Effra"/>
          <w:color w:val="000000"/>
          <w:sz w:val="22"/>
          <w:szCs w:val="22"/>
        </w:rPr>
      </w:pPr>
      <w:r w:rsidRPr="004B4377">
        <w:rPr>
          <w:rStyle w:val="platne1"/>
          <w:rFonts w:ascii="Effra" w:hAnsi="Effra" w:cs="Effra"/>
          <w:color w:val="000000"/>
          <w:sz w:val="22"/>
          <w:szCs w:val="22"/>
        </w:rPr>
        <w:t>Licence rovněž zahrnuje oprávnění dílo zejména zpracovat, měnit, upravovat, včetně úprav jeho názvu, spojit dílo s jiným dílem či zařadit dílo do díla souborného a udělit další osobě podlicenci.</w:t>
      </w:r>
    </w:p>
    <w:p w14:paraId="5D31D6A5" w14:textId="694997DB" w:rsidR="00D069C0" w:rsidRPr="004B4377" w:rsidRDefault="00F554F8">
      <w:pPr>
        <w:numPr>
          <w:ilvl w:val="0"/>
          <w:numId w:val="11"/>
        </w:numPr>
        <w:tabs>
          <w:tab w:val="clear" w:pos="720"/>
        </w:tabs>
        <w:suppressAutoHyphens/>
        <w:spacing w:after="102"/>
        <w:ind w:left="284"/>
        <w:jc w:val="both"/>
        <w:rPr>
          <w:rStyle w:val="platne1"/>
          <w:rFonts w:ascii="Effra" w:hAnsi="Effra" w:cs="Effra"/>
          <w:sz w:val="22"/>
          <w:szCs w:val="22"/>
        </w:rPr>
      </w:pPr>
      <w:r w:rsidRPr="004B4377">
        <w:rPr>
          <w:rStyle w:val="platne1"/>
          <w:rFonts w:ascii="Effra" w:hAnsi="Effra" w:cs="Effra"/>
          <w:color w:val="000000"/>
          <w:sz w:val="22"/>
          <w:szCs w:val="22"/>
        </w:rPr>
        <w:t>Zhotovitel prohlašuje, že je plně oprávněn disponovat autorskými a majetkovými právy a zavazuje se za tímto účelem zajistit řádné a nerušené užívání díla objednatelem, včetně případného zajištění dalších souhlasů a licencí od autorů děl v souladu s autorským zákonem.</w:t>
      </w:r>
    </w:p>
    <w:p w14:paraId="4753898B" w14:textId="775C5E2D" w:rsidR="002700A2" w:rsidRPr="004B4377" w:rsidRDefault="002700A2" w:rsidP="002700A2">
      <w:pPr>
        <w:suppressAutoHyphens/>
        <w:spacing w:after="102"/>
        <w:ind w:left="284"/>
        <w:jc w:val="both"/>
        <w:rPr>
          <w:rFonts w:ascii="Effra" w:hAnsi="Effra" w:cs="Effra"/>
          <w:sz w:val="22"/>
          <w:szCs w:val="22"/>
        </w:rPr>
      </w:pPr>
    </w:p>
    <w:p w14:paraId="2D95DE55" w14:textId="77777777" w:rsidR="006C5064" w:rsidRPr="004B4377" w:rsidRDefault="006C5064" w:rsidP="002700A2">
      <w:pPr>
        <w:suppressAutoHyphens/>
        <w:spacing w:after="102"/>
        <w:ind w:left="284"/>
        <w:jc w:val="both"/>
        <w:rPr>
          <w:rFonts w:ascii="Effra" w:hAnsi="Effra" w:cs="Effra"/>
          <w:sz w:val="22"/>
          <w:szCs w:val="22"/>
        </w:rPr>
      </w:pPr>
    </w:p>
    <w:p w14:paraId="20B38926" w14:textId="77777777" w:rsidR="00F554F8" w:rsidRPr="004B4377" w:rsidRDefault="00F554F8" w:rsidP="00F554F8">
      <w:pPr>
        <w:jc w:val="center"/>
        <w:rPr>
          <w:rStyle w:val="platne1"/>
          <w:rFonts w:ascii="Effra" w:hAnsi="Effra" w:cs="Effra"/>
          <w:b/>
          <w:color w:val="000000"/>
          <w:sz w:val="22"/>
          <w:szCs w:val="22"/>
        </w:rPr>
      </w:pPr>
      <w:r w:rsidRPr="004B4377">
        <w:rPr>
          <w:rStyle w:val="platne1"/>
          <w:rFonts w:ascii="Effra" w:hAnsi="Effra" w:cs="Effra"/>
          <w:b/>
          <w:color w:val="000000"/>
          <w:sz w:val="22"/>
          <w:szCs w:val="22"/>
        </w:rPr>
        <w:t>VI.</w:t>
      </w:r>
    </w:p>
    <w:p w14:paraId="22A144CF" w14:textId="77777777" w:rsidR="00F554F8" w:rsidRPr="004B4377" w:rsidRDefault="00F554F8" w:rsidP="00F554F8">
      <w:pPr>
        <w:jc w:val="center"/>
        <w:rPr>
          <w:rFonts w:ascii="Effra" w:hAnsi="Effra" w:cs="Effra"/>
          <w:sz w:val="22"/>
          <w:szCs w:val="22"/>
        </w:rPr>
      </w:pPr>
      <w:r w:rsidRPr="004B4377">
        <w:rPr>
          <w:rStyle w:val="platne1"/>
          <w:rFonts w:ascii="Effra" w:hAnsi="Effra" w:cs="Effra"/>
          <w:b/>
          <w:color w:val="000000"/>
          <w:sz w:val="22"/>
          <w:szCs w:val="22"/>
        </w:rPr>
        <w:t>Smluvní pokuty a odstoupení od smlouvy</w:t>
      </w:r>
    </w:p>
    <w:p w14:paraId="1FD9700D" w14:textId="77777777" w:rsidR="00F554F8" w:rsidRPr="004B4377" w:rsidRDefault="00F554F8" w:rsidP="00F554F8">
      <w:pPr>
        <w:jc w:val="center"/>
        <w:rPr>
          <w:rFonts w:ascii="Effra" w:hAnsi="Effra" w:cs="Effra"/>
          <w:sz w:val="22"/>
          <w:szCs w:val="22"/>
        </w:rPr>
      </w:pPr>
    </w:p>
    <w:p w14:paraId="73AC54B2" w14:textId="41EBC643" w:rsidR="00F554F8" w:rsidRPr="004B4377" w:rsidRDefault="00F554F8" w:rsidP="00F554F8">
      <w:pPr>
        <w:numPr>
          <w:ilvl w:val="0"/>
          <w:numId w:val="12"/>
        </w:numPr>
        <w:tabs>
          <w:tab w:val="clear" w:pos="720"/>
        </w:tabs>
        <w:suppressAutoHyphens/>
        <w:spacing w:after="102"/>
        <w:ind w:left="284"/>
        <w:jc w:val="both"/>
        <w:rPr>
          <w:rStyle w:val="platne1"/>
          <w:rFonts w:ascii="Effra" w:hAnsi="Effra" w:cs="Effra"/>
          <w:sz w:val="22"/>
          <w:szCs w:val="22"/>
        </w:rPr>
      </w:pPr>
      <w:r w:rsidRPr="004B4377">
        <w:rPr>
          <w:rStyle w:val="platne1"/>
          <w:rFonts w:ascii="Effra" w:hAnsi="Effra" w:cs="Effra"/>
          <w:sz w:val="22"/>
          <w:szCs w:val="22"/>
        </w:rPr>
        <w:t xml:space="preserve">V případě nedodržení termínu provedení a předání řádně provedeného díla podle čl. II. odst. 1 ze strany zhotovitele je zhotovitel povinen uhradit objednateli smluvní pokutu ve výši </w:t>
      </w:r>
      <w:r w:rsidR="0000139A" w:rsidRPr="004B4377">
        <w:rPr>
          <w:rStyle w:val="platne1"/>
          <w:rFonts w:ascii="Effra" w:hAnsi="Effra" w:cs="Effra"/>
          <w:sz w:val="22"/>
          <w:szCs w:val="22"/>
        </w:rPr>
        <w:t>550,-</w:t>
      </w:r>
      <w:r w:rsidRPr="004B4377">
        <w:rPr>
          <w:rStyle w:val="platne1"/>
          <w:rFonts w:ascii="Effra" w:hAnsi="Effra" w:cs="Effra"/>
          <w:sz w:val="22"/>
          <w:szCs w:val="22"/>
        </w:rPr>
        <w:t>Kč za každý i započatý kalendářní den prodlení.</w:t>
      </w:r>
      <w:r w:rsidR="00517355" w:rsidRPr="004B4377">
        <w:rPr>
          <w:rFonts w:ascii="Effra" w:hAnsi="Effra" w:cs="Effra"/>
          <w:sz w:val="22"/>
          <w:szCs w:val="22"/>
        </w:rPr>
        <w:t xml:space="preserve"> Termíny provádění díla se prodlužují o dobu, po dobu trvání překážek provádění či předání díla na straně objednatele (neposkytnutí potřebné součinnosti, nedodání nezbytných podkladů, dokumentace, zadání, nepřipravenost infrastruktury apod.) či překážek z důvodu vyšší moci. </w:t>
      </w:r>
      <w:r w:rsidR="008E606A" w:rsidRPr="004B4377">
        <w:rPr>
          <w:rStyle w:val="platne1"/>
          <w:rFonts w:ascii="Effra" w:hAnsi="Effra" w:cs="Effra"/>
          <w:sz w:val="22"/>
          <w:szCs w:val="22"/>
        </w:rPr>
        <w:t xml:space="preserve"> </w:t>
      </w:r>
    </w:p>
    <w:p w14:paraId="15549C42" w14:textId="77777777" w:rsidR="00F554F8" w:rsidRPr="004B4377" w:rsidRDefault="00F554F8" w:rsidP="00F554F8">
      <w:pPr>
        <w:numPr>
          <w:ilvl w:val="0"/>
          <w:numId w:val="12"/>
        </w:numPr>
        <w:tabs>
          <w:tab w:val="clear" w:pos="720"/>
        </w:tabs>
        <w:suppressAutoHyphens/>
        <w:spacing w:after="102"/>
        <w:ind w:left="284"/>
        <w:jc w:val="both"/>
        <w:rPr>
          <w:rStyle w:val="platne1"/>
          <w:rFonts w:ascii="Effra" w:hAnsi="Effra" w:cs="Effra"/>
          <w:sz w:val="22"/>
          <w:szCs w:val="22"/>
        </w:rPr>
      </w:pPr>
      <w:r w:rsidRPr="004B4377">
        <w:rPr>
          <w:rStyle w:val="platne1"/>
          <w:rFonts w:ascii="Effra" w:hAnsi="Effra" w:cs="Effra"/>
          <w:sz w:val="22"/>
          <w:szCs w:val="22"/>
        </w:rPr>
        <w:t>Zaplacením smluvní pokuty není dotčen nárok smluvních stran na náhradu škody nebo odškodnění v plném rozsahu ani povinnost zhotovitele řádně dokončit dílo.</w:t>
      </w:r>
    </w:p>
    <w:p w14:paraId="69FB3E48" w14:textId="77777777" w:rsidR="00F554F8" w:rsidRPr="004B4377" w:rsidRDefault="00F554F8" w:rsidP="00F554F8">
      <w:pPr>
        <w:numPr>
          <w:ilvl w:val="0"/>
          <w:numId w:val="12"/>
        </w:numPr>
        <w:tabs>
          <w:tab w:val="clear" w:pos="720"/>
        </w:tabs>
        <w:suppressAutoHyphens/>
        <w:spacing w:after="102"/>
        <w:ind w:left="284"/>
        <w:jc w:val="both"/>
        <w:rPr>
          <w:rStyle w:val="platne1"/>
          <w:rFonts w:ascii="Effra" w:hAnsi="Effra" w:cs="Effra"/>
          <w:sz w:val="22"/>
          <w:szCs w:val="22"/>
        </w:rPr>
      </w:pPr>
      <w:r w:rsidRPr="004B4377">
        <w:rPr>
          <w:rStyle w:val="platne1"/>
          <w:rFonts w:ascii="Effra" w:hAnsi="Effra" w:cs="Effra"/>
          <w:sz w:val="22"/>
          <w:szCs w:val="22"/>
        </w:rPr>
        <w:t>Pro účely odstoupení od smlouvy se za podstatné porušení smlouvy ve smyslu § 2002 zákona č. 89/2012 Sb., občanského zákoníku, ve znění pozdějších předpisů, považuje zejména:</w:t>
      </w:r>
    </w:p>
    <w:p w14:paraId="669133BC" w14:textId="44768584" w:rsidR="00F554F8" w:rsidRPr="004B4377" w:rsidRDefault="00F554F8" w:rsidP="00F554F8">
      <w:pPr>
        <w:numPr>
          <w:ilvl w:val="1"/>
          <w:numId w:val="12"/>
        </w:numPr>
        <w:suppressAutoHyphens/>
        <w:spacing w:after="102"/>
        <w:ind w:left="709"/>
        <w:jc w:val="both"/>
        <w:rPr>
          <w:rStyle w:val="platne1"/>
          <w:rFonts w:ascii="Effra" w:hAnsi="Effra" w:cs="Effra"/>
          <w:sz w:val="22"/>
          <w:szCs w:val="22"/>
        </w:rPr>
      </w:pPr>
      <w:r w:rsidRPr="004B4377">
        <w:rPr>
          <w:rStyle w:val="platne1"/>
          <w:rFonts w:ascii="Effra" w:hAnsi="Effra" w:cs="Effra"/>
          <w:sz w:val="22"/>
          <w:szCs w:val="22"/>
        </w:rPr>
        <w:t>prodlení zhotovitele s provedením a předáním řádně provedeného díla</w:t>
      </w:r>
      <w:r w:rsidR="0093620B" w:rsidRPr="004B4377">
        <w:rPr>
          <w:rStyle w:val="platne1"/>
          <w:rFonts w:ascii="Effra" w:hAnsi="Effra" w:cs="Effra"/>
          <w:sz w:val="22"/>
          <w:szCs w:val="22"/>
        </w:rPr>
        <w:t xml:space="preserve"> více jak 30 kalendářních dnů</w:t>
      </w:r>
      <w:r w:rsidRPr="004B4377">
        <w:rPr>
          <w:rStyle w:val="platne1"/>
          <w:rFonts w:ascii="Effra" w:hAnsi="Effra" w:cs="Effra"/>
          <w:sz w:val="22"/>
          <w:szCs w:val="22"/>
        </w:rPr>
        <w:t>,</w:t>
      </w:r>
    </w:p>
    <w:p w14:paraId="59D28EE0" w14:textId="0FD7D354" w:rsidR="00F554F8" w:rsidRPr="004B4377" w:rsidRDefault="0093620B" w:rsidP="00F554F8">
      <w:pPr>
        <w:numPr>
          <w:ilvl w:val="1"/>
          <w:numId w:val="12"/>
        </w:numPr>
        <w:suppressAutoHyphens/>
        <w:spacing w:after="102"/>
        <w:ind w:left="709"/>
        <w:jc w:val="both"/>
        <w:rPr>
          <w:rStyle w:val="platne1"/>
          <w:rFonts w:ascii="Effra" w:hAnsi="Effra" w:cs="Effra"/>
          <w:sz w:val="22"/>
          <w:szCs w:val="22"/>
        </w:rPr>
      </w:pPr>
      <w:r w:rsidRPr="004B4377">
        <w:rPr>
          <w:rStyle w:val="platne1"/>
          <w:rFonts w:ascii="Effra" w:hAnsi="Effra" w:cs="Effra"/>
          <w:sz w:val="22"/>
          <w:szCs w:val="22"/>
        </w:rPr>
        <w:t xml:space="preserve">prokazatelně </w:t>
      </w:r>
      <w:r w:rsidR="00F554F8" w:rsidRPr="004B4377">
        <w:rPr>
          <w:rStyle w:val="platne1"/>
          <w:rFonts w:ascii="Effra" w:hAnsi="Effra" w:cs="Effra"/>
          <w:sz w:val="22"/>
          <w:szCs w:val="22"/>
        </w:rPr>
        <w:t>nepravdivé prohlášení zhotovitele podle čl. V. této smlouvy.</w:t>
      </w:r>
    </w:p>
    <w:p w14:paraId="7DC00003" w14:textId="731E8213" w:rsidR="00F554F8" w:rsidRPr="004B4377" w:rsidRDefault="00F554F8" w:rsidP="00F554F8">
      <w:pPr>
        <w:numPr>
          <w:ilvl w:val="0"/>
          <w:numId w:val="12"/>
        </w:numPr>
        <w:tabs>
          <w:tab w:val="clear" w:pos="720"/>
        </w:tabs>
        <w:suppressAutoHyphens/>
        <w:spacing w:after="102"/>
        <w:ind w:left="284"/>
        <w:jc w:val="both"/>
        <w:rPr>
          <w:rStyle w:val="platne1"/>
          <w:rFonts w:ascii="Effra" w:hAnsi="Effra" w:cs="Effra"/>
          <w:sz w:val="22"/>
          <w:szCs w:val="22"/>
        </w:rPr>
      </w:pPr>
      <w:r w:rsidRPr="004B4377">
        <w:rPr>
          <w:rStyle w:val="platne1"/>
          <w:rFonts w:ascii="Effra" w:hAnsi="Effra" w:cs="Effra"/>
          <w:sz w:val="22"/>
          <w:szCs w:val="22"/>
        </w:rPr>
        <w:t xml:space="preserve">Dojde-li k výše uvedenému porušení smlouvy, je příslušná smluvní strana oprávněna od smlouvy odstoupit. Účinky odstoupení od smlouvy nastávají v těchto případech dnem doručení oznámení o odstoupení druhé smluvní straně na její adresu uvedenou v záhlaví této smlouvy, resp. Na její poslední </w:t>
      </w:r>
      <w:r w:rsidRPr="004B4377">
        <w:rPr>
          <w:rStyle w:val="platne1"/>
          <w:rFonts w:ascii="Effra" w:hAnsi="Effra" w:cs="Effra"/>
          <w:sz w:val="22"/>
          <w:szCs w:val="22"/>
        </w:rPr>
        <w:lastRenderedPageBreak/>
        <w:t>známou adresu bez ohledu na to, zdali toto oznámení o odstoupení bylo druhou smluvní stranou převzato či nikoliv.</w:t>
      </w:r>
    </w:p>
    <w:p w14:paraId="74710A7C" w14:textId="77777777" w:rsidR="00C711B1" w:rsidRPr="004B4377" w:rsidRDefault="00C711B1" w:rsidP="00C711B1">
      <w:pPr>
        <w:suppressAutoHyphens/>
        <w:spacing w:after="102"/>
        <w:ind w:left="284"/>
        <w:jc w:val="both"/>
        <w:rPr>
          <w:rStyle w:val="platne1"/>
          <w:rFonts w:ascii="Effra" w:hAnsi="Effra" w:cs="Effra"/>
          <w:sz w:val="22"/>
          <w:szCs w:val="22"/>
        </w:rPr>
      </w:pPr>
    </w:p>
    <w:p w14:paraId="49CD6EB9" w14:textId="77777777" w:rsidR="00F74B97" w:rsidRPr="004B4377" w:rsidRDefault="00F74B97" w:rsidP="00F74B97">
      <w:pPr>
        <w:suppressAutoHyphens/>
        <w:spacing w:after="102"/>
        <w:ind w:left="284"/>
        <w:jc w:val="both"/>
        <w:rPr>
          <w:rFonts w:ascii="Effra" w:hAnsi="Effra" w:cs="Effra"/>
          <w:sz w:val="22"/>
          <w:szCs w:val="22"/>
        </w:rPr>
      </w:pPr>
    </w:p>
    <w:p w14:paraId="691D7DF4" w14:textId="77777777" w:rsidR="00F554F8" w:rsidRPr="004B4377" w:rsidRDefault="00F554F8" w:rsidP="00F554F8">
      <w:pPr>
        <w:jc w:val="center"/>
        <w:rPr>
          <w:rStyle w:val="platne1"/>
          <w:rFonts w:ascii="Effra" w:hAnsi="Effra" w:cs="Effra"/>
          <w:b/>
          <w:sz w:val="22"/>
          <w:szCs w:val="22"/>
        </w:rPr>
      </w:pPr>
      <w:r w:rsidRPr="004B4377">
        <w:rPr>
          <w:rStyle w:val="platne1"/>
          <w:rFonts w:ascii="Effra" w:hAnsi="Effra" w:cs="Effra"/>
          <w:b/>
          <w:sz w:val="22"/>
          <w:szCs w:val="22"/>
        </w:rPr>
        <w:t>VII.</w:t>
      </w:r>
    </w:p>
    <w:p w14:paraId="2B75F62C" w14:textId="77777777" w:rsidR="00F554F8" w:rsidRPr="004B4377" w:rsidRDefault="00F554F8" w:rsidP="00F554F8">
      <w:pPr>
        <w:jc w:val="center"/>
        <w:rPr>
          <w:rFonts w:ascii="Effra" w:hAnsi="Effra" w:cs="Effra"/>
          <w:sz w:val="22"/>
          <w:szCs w:val="22"/>
        </w:rPr>
      </w:pPr>
      <w:r w:rsidRPr="004B4377">
        <w:rPr>
          <w:rStyle w:val="platne1"/>
          <w:rFonts w:ascii="Effra" w:hAnsi="Effra" w:cs="Effra"/>
          <w:b/>
          <w:sz w:val="22"/>
          <w:szCs w:val="22"/>
        </w:rPr>
        <w:t>Závěrečná ujednání</w:t>
      </w:r>
    </w:p>
    <w:p w14:paraId="6771CB7A" w14:textId="77777777" w:rsidR="00F554F8" w:rsidRPr="004B4377" w:rsidRDefault="00F554F8" w:rsidP="00F554F8">
      <w:pPr>
        <w:jc w:val="center"/>
        <w:rPr>
          <w:rFonts w:ascii="Effra" w:hAnsi="Effra" w:cs="Effra"/>
          <w:sz w:val="22"/>
          <w:szCs w:val="22"/>
        </w:rPr>
      </w:pPr>
    </w:p>
    <w:p w14:paraId="1397EAD4" w14:textId="77777777" w:rsidR="00F554F8" w:rsidRPr="004B4377" w:rsidRDefault="00F554F8" w:rsidP="00F554F8">
      <w:pPr>
        <w:numPr>
          <w:ilvl w:val="0"/>
          <w:numId w:val="6"/>
        </w:numPr>
        <w:tabs>
          <w:tab w:val="clear" w:pos="720"/>
        </w:tabs>
        <w:suppressAutoHyphens/>
        <w:spacing w:after="102"/>
        <w:ind w:left="284"/>
        <w:jc w:val="both"/>
        <w:rPr>
          <w:rStyle w:val="platne1"/>
          <w:rFonts w:ascii="Effra" w:hAnsi="Effra" w:cs="Effra"/>
          <w:sz w:val="22"/>
          <w:szCs w:val="22"/>
        </w:rPr>
      </w:pPr>
      <w:r w:rsidRPr="004B4377">
        <w:rPr>
          <w:rStyle w:val="platne1"/>
          <w:rFonts w:ascii="Effra" w:hAnsi="Effra" w:cs="Effra"/>
          <w:sz w:val="22"/>
          <w:szCs w:val="22"/>
        </w:rPr>
        <w:t>Vztahy touto smlouvou neupravené se řídí příslušnými ustanoveními zákona č. 89/2012 Sb., občanský zákoník, ve znění pozdějších předpisů a zákona č. 121/2000 Sb., o právu autorském, o právech souvisejících s právem autorským a o změně některých zákonů (autorský zákon), ze znění pozdějších předpisů.</w:t>
      </w:r>
    </w:p>
    <w:p w14:paraId="461882E2" w14:textId="62A120EA" w:rsidR="005571AE" w:rsidRPr="004B4377" w:rsidRDefault="005571AE" w:rsidP="00F554F8">
      <w:pPr>
        <w:numPr>
          <w:ilvl w:val="0"/>
          <w:numId w:val="6"/>
        </w:numPr>
        <w:tabs>
          <w:tab w:val="clear" w:pos="720"/>
        </w:tabs>
        <w:suppressAutoHyphens/>
        <w:spacing w:after="102"/>
        <w:ind w:left="284"/>
        <w:jc w:val="both"/>
        <w:rPr>
          <w:rStyle w:val="platne1"/>
          <w:rFonts w:ascii="Effra" w:hAnsi="Effra" w:cs="Effra"/>
          <w:sz w:val="22"/>
          <w:szCs w:val="22"/>
        </w:rPr>
      </w:pPr>
      <w:r w:rsidRPr="004B4377">
        <w:rPr>
          <w:rStyle w:val="platne1"/>
          <w:rFonts w:ascii="Effra" w:hAnsi="Effra" w:cs="Effra"/>
          <w:sz w:val="22"/>
          <w:szCs w:val="22"/>
        </w:rPr>
        <w:t xml:space="preserve">Obsah této smlouvy je možný měnit pouze </w:t>
      </w:r>
      <w:r w:rsidR="00C711B1" w:rsidRPr="004B4377">
        <w:rPr>
          <w:rStyle w:val="platne1"/>
          <w:rFonts w:ascii="Effra" w:hAnsi="Effra" w:cs="Effra"/>
          <w:sz w:val="22"/>
          <w:szCs w:val="22"/>
        </w:rPr>
        <w:t xml:space="preserve">formou </w:t>
      </w:r>
      <w:r w:rsidR="00C711B1" w:rsidRPr="004B4377">
        <w:rPr>
          <w:rFonts w:ascii="Effra" w:hAnsi="Effra" w:cs="Effra"/>
          <w:sz w:val="22"/>
          <w:szCs w:val="22"/>
        </w:rPr>
        <w:t>písemných dodatků uzavřených v listinné podobě, které budou podepsány oprávněnými zástupci smluvních stran.</w:t>
      </w:r>
    </w:p>
    <w:p w14:paraId="3561F6F6" w14:textId="77777777" w:rsidR="00F554F8" w:rsidRPr="004B4377" w:rsidRDefault="00F554F8" w:rsidP="00F554F8">
      <w:pPr>
        <w:numPr>
          <w:ilvl w:val="0"/>
          <w:numId w:val="6"/>
        </w:numPr>
        <w:tabs>
          <w:tab w:val="clear" w:pos="720"/>
        </w:tabs>
        <w:suppressAutoHyphens/>
        <w:spacing w:after="102"/>
        <w:ind w:left="284"/>
        <w:jc w:val="both"/>
        <w:rPr>
          <w:rFonts w:ascii="Effra" w:hAnsi="Effra" w:cs="Effra"/>
          <w:sz w:val="22"/>
          <w:szCs w:val="22"/>
        </w:rPr>
      </w:pPr>
      <w:r w:rsidRPr="004B4377">
        <w:rPr>
          <w:rFonts w:ascii="Effra" w:hAnsi="Effra" w:cs="Effra"/>
          <w:sz w:val="22"/>
          <w:szCs w:val="22"/>
        </w:rPr>
        <w:t>Tato smlouva nabývá účinnosti dnem jejího uveřejnění v registru smluv zřízeném na základě zákona č. 340/2015 Sb., o registru smluv, v platném znění, jehož správcem je Ministerstvo vnitra ČR. Objednatel se zavazuje k uveřejnění této smlouvy v registru smluv postupem dle § 5 zákona o registru smluv bez zbytečného dokladu po jejím uzavření.</w:t>
      </w:r>
    </w:p>
    <w:p w14:paraId="0A4C1390" w14:textId="77777777" w:rsidR="00F554F8" w:rsidRPr="004B4377" w:rsidRDefault="00F554F8" w:rsidP="00F554F8">
      <w:pPr>
        <w:numPr>
          <w:ilvl w:val="0"/>
          <w:numId w:val="6"/>
        </w:numPr>
        <w:tabs>
          <w:tab w:val="clear" w:pos="720"/>
        </w:tabs>
        <w:suppressAutoHyphens/>
        <w:spacing w:after="102"/>
        <w:ind w:left="284"/>
        <w:jc w:val="both"/>
        <w:rPr>
          <w:rStyle w:val="nowrap"/>
          <w:rFonts w:ascii="Effra" w:hAnsi="Effra" w:cs="Effra"/>
          <w:sz w:val="22"/>
          <w:szCs w:val="22"/>
        </w:rPr>
      </w:pPr>
      <w:r w:rsidRPr="004B4377">
        <w:rPr>
          <w:rStyle w:val="nowrap"/>
          <w:rFonts w:ascii="Effra" w:hAnsi="Effra" w:cs="Effra"/>
          <w:sz w:val="22"/>
          <w:szCs w:val="22"/>
        </w:rPr>
        <w:t>V případě, že by některé ustanovení smlouvy stalo neplatné či neúčinné, nezpůsobuje tato skutečnost neplatnost ani neúčinnost ostatních částí smlouvy. Smluvní strany se ho zavazují po vzájemné dohodě nahradit jiným ustanovením, blížícím se obsahem nejvíce účelu neplatného či neúčinného ustanovení.</w:t>
      </w:r>
    </w:p>
    <w:p w14:paraId="0CAB2922" w14:textId="6AD0834B" w:rsidR="00C711B1" w:rsidRPr="004B4377" w:rsidRDefault="00F554F8" w:rsidP="00C711B1">
      <w:pPr>
        <w:numPr>
          <w:ilvl w:val="0"/>
          <w:numId w:val="6"/>
        </w:numPr>
        <w:tabs>
          <w:tab w:val="clear" w:pos="720"/>
        </w:tabs>
        <w:suppressAutoHyphens/>
        <w:spacing w:after="102"/>
        <w:ind w:left="284"/>
        <w:jc w:val="both"/>
        <w:rPr>
          <w:rStyle w:val="nowrap"/>
          <w:rFonts w:ascii="Effra" w:hAnsi="Effra" w:cs="Effra"/>
          <w:sz w:val="22"/>
          <w:szCs w:val="22"/>
        </w:rPr>
      </w:pPr>
      <w:r w:rsidRPr="004B4377">
        <w:rPr>
          <w:rStyle w:val="nowrap"/>
          <w:rFonts w:ascii="Effra" w:hAnsi="Effra" w:cs="Effra"/>
          <w:sz w:val="22"/>
          <w:szCs w:val="22"/>
        </w:rPr>
        <w:t>Tato smlouva se vyhotovuje ve dvou stejnopisech s platností originálu, z nichž každá smluvní strana obdrží po jednom.</w:t>
      </w:r>
    </w:p>
    <w:p w14:paraId="5C49C05E" w14:textId="77777777" w:rsidR="002700A2" w:rsidRPr="004B4377" w:rsidRDefault="002700A2" w:rsidP="002700A2">
      <w:pPr>
        <w:suppressAutoHyphens/>
        <w:spacing w:after="102"/>
        <w:ind w:left="284"/>
        <w:jc w:val="both"/>
        <w:rPr>
          <w:rStyle w:val="nowrap"/>
          <w:rFonts w:ascii="Effra" w:hAnsi="Effra" w:cs="Effra"/>
          <w:sz w:val="22"/>
          <w:szCs w:val="22"/>
        </w:rPr>
      </w:pPr>
    </w:p>
    <w:p w14:paraId="7ABB71C7" w14:textId="32D8F3EF" w:rsidR="00C711B1" w:rsidRPr="004B4377" w:rsidRDefault="00C711B1" w:rsidP="00C711B1">
      <w:pPr>
        <w:suppressAutoHyphens/>
        <w:spacing w:after="102"/>
        <w:jc w:val="both"/>
        <w:rPr>
          <w:rStyle w:val="nowrap"/>
          <w:rFonts w:ascii="Effra" w:hAnsi="Effra" w:cs="Effra"/>
          <w:b/>
          <w:bCs/>
          <w:sz w:val="22"/>
          <w:szCs w:val="22"/>
        </w:rPr>
      </w:pPr>
      <w:r w:rsidRPr="004B4377">
        <w:rPr>
          <w:rStyle w:val="nowrap"/>
          <w:rFonts w:ascii="Effra" w:hAnsi="Effra" w:cs="Effra"/>
          <w:b/>
          <w:bCs/>
          <w:sz w:val="22"/>
          <w:szCs w:val="22"/>
        </w:rPr>
        <w:t>Přílohy:</w:t>
      </w:r>
    </w:p>
    <w:p w14:paraId="6BDFDA09" w14:textId="40A508F2" w:rsidR="00C711B1" w:rsidRPr="004B4377" w:rsidRDefault="09229FD2" w:rsidP="00C711B1">
      <w:pPr>
        <w:suppressAutoHyphens/>
        <w:spacing w:after="102"/>
        <w:jc w:val="both"/>
        <w:rPr>
          <w:rStyle w:val="platne1"/>
          <w:rFonts w:ascii="Effra" w:hAnsi="Effra" w:cs="Effra"/>
          <w:color w:val="000000"/>
          <w:sz w:val="22"/>
          <w:szCs w:val="22"/>
        </w:rPr>
      </w:pPr>
      <w:r w:rsidRPr="004B4377">
        <w:rPr>
          <w:rStyle w:val="nowrap"/>
          <w:rFonts w:ascii="Effra" w:hAnsi="Effra" w:cs="Effra"/>
          <w:sz w:val="22"/>
          <w:szCs w:val="22"/>
        </w:rPr>
        <w:t xml:space="preserve">Příloha č. 1 – </w:t>
      </w:r>
      <w:r w:rsidR="72782B9A" w:rsidRPr="004B4377">
        <w:rPr>
          <w:rStyle w:val="nowrap"/>
          <w:rFonts w:ascii="Effra" w:hAnsi="Effra" w:cs="Effra"/>
          <w:sz w:val="22"/>
          <w:szCs w:val="22"/>
        </w:rPr>
        <w:t>Požadavky na obsah řešení díla</w:t>
      </w:r>
    </w:p>
    <w:p w14:paraId="02725BD0" w14:textId="77777777" w:rsidR="008C64FC" w:rsidRPr="004B4377" w:rsidRDefault="008C64FC" w:rsidP="00C711B1">
      <w:pPr>
        <w:suppressAutoHyphens/>
        <w:spacing w:after="102"/>
        <w:jc w:val="both"/>
        <w:rPr>
          <w:rStyle w:val="nowrap"/>
          <w:rFonts w:ascii="Effra" w:hAnsi="Effra" w:cs="Effra"/>
          <w:sz w:val="22"/>
          <w:szCs w:val="22"/>
        </w:rPr>
      </w:pPr>
    </w:p>
    <w:p w14:paraId="115C4677" w14:textId="77777777" w:rsidR="008C64FC" w:rsidRPr="004B4377" w:rsidRDefault="008C64FC" w:rsidP="00C711B1">
      <w:pPr>
        <w:suppressAutoHyphens/>
        <w:spacing w:after="102"/>
        <w:jc w:val="both"/>
        <w:rPr>
          <w:rStyle w:val="nowrap"/>
          <w:rFonts w:ascii="Effra" w:hAnsi="Effra" w:cs="Effra"/>
          <w:sz w:val="22"/>
          <w:szCs w:val="22"/>
        </w:rPr>
      </w:pPr>
    </w:p>
    <w:p w14:paraId="4C477000" w14:textId="77777777" w:rsidR="00F554F8" w:rsidRPr="004B4377" w:rsidRDefault="00F554F8" w:rsidP="00F554F8">
      <w:pPr>
        <w:jc w:val="both"/>
        <w:rPr>
          <w:rFonts w:ascii="Effra" w:hAnsi="Effra" w:cs="Effra"/>
          <w:sz w:val="22"/>
          <w:szCs w:val="22"/>
        </w:rPr>
      </w:pPr>
      <w:r w:rsidRPr="004B4377">
        <w:rPr>
          <w:rStyle w:val="platne1"/>
          <w:rFonts w:ascii="Effra" w:hAnsi="Effra" w:cs="Effra"/>
          <w:sz w:val="22"/>
          <w:szCs w:val="22"/>
        </w:rPr>
        <w:t>V Ostravě dne ________________.</w:t>
      </w:r>
      <w:r w:rsidRPr="004B4377">
        <w:rPr>
          <w:rStyle w:val="platne1"/>
          <w:rFonts w:ascii="Effra" w:hAnsi="Effra" w:cs="Effra"/>
          <w:sz w:val="22"/>
          <w:szCs w:val="22"/>
        </w:rPr>
        <w:tab/>
      </w:r>
      <w:r w:rsidRPr="004B4377">
        <w:rPr>
          <w:rStyle w:val="platne1"/>
          <w:rFonts w:ascii="Effra" w:hAnsi="Effra" w:cs="Effra"/>
          <w:sz w:val="22"/>
          <w:szCs w:val="22"/>
        </w:rPr>
        <w:tab/>
      </w:r>
      <w:r w:rsidRPr="004B4377">
        <w:rPr>
          <w:rStyle w:val="platne1"/>
          <w:rFonts w:ascii="Effra" w:hAnsi="Effra" w:cs="Effra"/>
          <w:sz w:val="22"/>
          <w:szCs w:val="22"/>
        </w:rPr>
        <w:tab/>
        <w:t>V Ostravě dne ________________.</w:t>
      </w:r>
    </w:p>
    <w:p w14:paraId="6BA082DE" w14:textId="77777777" w:rsidR="00F554F8" w:rsidRPr="004B4377" w:rsidRDefault="00F554F8" w:rsidP="00F554F8">
      <w:pPr>
        <w:ind w:left="66"/>
        <w:jc w:val="both"/>
        <w:rPr>
          <w:rFonts w:ascii="Effra" w:hAnsi="Effra" w:cs="Effra"/>
          <w:sz w:val="22"/>
          <w:szCs w:val="22"/>
        </w:rPr>
      </w:pPr>
    </w:p>
    <w:p w14:paraId="577909ED" w14:textId="7BBC24B6" w:rsidR="00F554F8" w:rsidRPr="004B4377" w:rsidRDefault="00F554F8" w:rsidP="004B4377">
      <w:pPr>
        <w:jc w:val="both"/>
        <w:rPr>
          <w:rFonts w:ascii="Effra" w:hAnsi="Effra" w:cs="Effra"/>
          <w:sz w:val="22"/>
          <w:szCs w:val="22"/>
        </w:rPr>
      </w:pPr>
    </w:p>
    <w:p w14:paraId="7BD96674" w14:textId="51E27883" w:rsidR="007F3700" w:rsidRPr="004B4377" w:rsidRDefault="007F3700" w:rsidP="00F554F8">
      <w:pPr>
        <w:ind w:left="66"/>
        <w:jc w:val="both"/>
        <w:rPr>
          <w:rFonts w:ascii="Effra" w:hAnsi="Effra" w:cs="Effra"/>
          <w:sz w:val="22"/>
          <w:szCs w:val="22"/>
        </w:rPr>
      </w:pPr>
    </w:p>
    <w:p w14:paraId="7836299B" w14:textId="50E70E5A" w:rsidR="008C64FC" w:rsidRPr="004B4377" w:rsidRDefault="008C64FC" w:rsidP="00F554F8">
      <w:pPr>
        <w:ind w:left="66"/>
        <w:jc w:val="both"/>
        <w:rPr>
          <w:rFonts w:ascii="Effra" w:hAnsi="Effra" w:cs="Effra"/>
          <w:sz w:val="22"/>
          <w:szCs w:val="22"/>
        </w:rPr>
      </w:pPr>
    </w:p>
    <w:p w14:paraId="4B1E7407" w14:textId="77777777" w:rsidR="008C64FC" w:rsidRPr="004B4377" w:rsidRDefault="008C64FC" w:rsidP="00F554F8">
      <w:pPr>
        <w:ind w:left="66"/>
        <w:jc w:val="both"/>
        <w:rPr>
          <w:rFonts w:ascii="Effra" w:hAnsi="Effra" w:cs="Effra"/>
          <w:sz w:val="22"/>
          <w:szCs w:val="22"/>
        </w:rPr>
      </w:pPr>
    </w:p>
    <w:p w14:paraId="50EAE37D" w14:textId="77777777" w:rsidR="007F3700" w:rsidRPr="004B4377" w:rsidRDefault="007F3700" w:rsidP="00F554F8">
      <w:pPr>
        <w:ind w:left="66"/>
        <w:jc w:val="both"/>
        <w:rPr>
          <w:rFonts w:ascii="Effra" w:hAnsi="Effra" w:cs="Effra"/>
          <w:sz w:val="22"/>
          <w:szCs w:val="22"/>
        </w:rPr>
      </w:pPr>
    </w:p>
    <w:p w14:paraId="597EA1D0" w14:textId="326D6CF2" w:rsidR="00F554F8" w:rsidRPr="004B4377" w:rsidRDefault="00F554F8" w:rsidP="00F554F8">
      <w:pPr>
        <w:jc w:val="both"/>
        <w:rPr>
          <w:rStyle w:val="nowrap"/>
          <w:rFonts w:ascii="Effra" w:hAnsi="Effra" w:cs="Effra"/>
          <w:b/>
          <w:color w:val="000000"/>
          <w:sz w:val="22"/>
          <w:szCs w:val="22"/>
        </w:rPr>
      </w:pPr>
      <w:r w:rsidRPr="004B4377">
        <w:rPr>
          <w:rStyle w:val="platne1"/>
          <w:rFonts w:ascii="Effra" w:hAnsi="Effra" w:cs="Effra"/>
          <w:color w:val="000000"/>
          <w:sz w:val="22"/>
          <w:szCs w:val="22"/>
        </w:rPr>
        <w:t>_______________________________________</w:t>
      </w:r>
      <w:r w:rsidRPr="004B4377">
        <w:rPr>
          <w:rStyle w:val="platne1"/>
          <w:rFonts w:ascii="Effra" w:hAnsi="Effra" w:cs="Effra"/>
          <w:color w:val="000000"/>
          <w:sz w:val="22"/>
          <w:szCs w:val="22"/>
        </w:rPr>
        <w:tab/>
      </w:r>
      <w:r w:rsidR="00B25226" w:rsidRPr="004B4377">
        <w:rPr>
          <w:rStyle w:val="platne1"/>
          <w:rFonts w:ascii="Effra" w:hAnsi="Effra" w:cs="Effra"/>
          <w:color w:val="000000"/>
          <w:sz w:val="22"/>
          <w:szCs w:val="22"/>
        </w:rPr>
        <w:t xml:space="preserve">        </w:t>
      </w:r>
      <w:r w:rsidRPr="004B4377">
        <w:rPr>
          <w:rStyle w:val="platne1"/>
          <w:rFonts w:ascii="Effra" w:hAnsi="Effra" w:cs="Effra"/>
          <w:color w:val="000000"/>
          <w:sz w:val="22"/>
          <w:szCs w:val="22"/>
        </w:rPr>
        <w:t>____________________________________</w:t>
      </w:r>
    </w:p>
    <w:p w14:paraId="6A1284CC" w14:textId="2A03D5C9" w:rsidR="00DC397A" w:rsidRPr="004B4377" w:rsidRDefault="00F554F8" w:rsidP="00B23CD3">
      <w:pPr>
        <w:tabs>
          <w:tab w:val="left" w:pos="5387"/>
        </w:tabs>
        <w:rPr>
          <w:rStyle w:val="nowrap"/>
          <w:rFonts w:ascii="Effra" w:hAnsi="Effra" w:cs="Effra"/>
          <w:b/>
          <w:color w:val="000000"/>
          <w:sz w:val="22"/>
          <w:szCs w:val="22"/>
        </w:rPr>
      </w:pPr>
      <w:r w:rsidRPr="004B4377">
        <w:rPr>
          <w:rStyle w:val="nowrap"/>
          <w:rFonts w:ascii="Effra" w:hAnsi="Effra" w:cs="Effra"/>
          <w:b/>
          <w:color w:val="000000"/>
          <w:sz w:val="22"/>
          <w:szCs w:val="22"/>
        </w:rPr>
        <w:t>Moravskoslezské Investice a Development, a.s.</w:t>
      </w:r>
      <w:r w:rsidR="00B25226" w:rsidRPr="004B4377">
        <w:rPr>
          <w:rStyle w:val="nowrap"/>
          <w:rFonts w:ascii="Effra" w:hAnsi="Effra" w:cs="Effra"/>
          <w:b/>
          <w:color w:val="000000"/>
          <w:sz w:val="22"/>
          <w:szCs w:val="22"/>
        </w:rPr>
        <w:t xml:space="preserve">     </w:t>
      </w:r>
      <w:r w:rsidR="007F3700" w:rsidRPr="004B4377">
        <w:rPr>
          <w:rStyle w:val="nowrap"/>
          <w:rFonts w:ascii="Effra" w:hAnsi="Effra" w:cs="Effra"/>
          <w:b/>
          <w:color w:val="000000"/>
          <w:sz w:val="22"/>
          <w:szCs w:val="22"/>
        </w:rPr>
        <w:tab/>
      </w:r>
      <w:r w:rsidR="00B9672F" w:rsidRPr="00711B38">
        <w:rPr>
          <w:rStyle w:val="nowrap"/>
          <w:rFonts w:ascii="Effra" w:hAnsi="Effra" w:cs="Effra"/>
          <w:b/>
          <w:color w:val="000000"/>
          <w:sz w:val="22"/>
          <w:szCs w:val="22"/>
        </w:rPr>
        <w:t>Zhotovitel</w:t>
      </w:r>
      <w:r w:rsidR="00711B38" w:rsidRPr="00711B38">
        <w:rPr>
          <w:rStyle w:val="nowrap"/>
          <w:rFonts w:ascii="Effra" w:hAnsi="Effra" w:cs="Effra"/>
          <w:b/>
          <w:color w:val="000000"/>
          <w:sz w:val="22"/>
          <w:szCs w:val="22"/>
        </w:rPr>
        <w:t xml:space="preserve"> </w:t>
      </w:r>
      <w:r w:rsidR="00711B38" w:rsidRPr="00711B38">
        <w:rPr>
          <w:rFonts w:ascii="Effra" w:hAnsi="Effra" w:cs="Effra"/>
          <w:b/>
          <w:bCs/>
          <w:sz w:val="22"/>
          <w:szCs w:val="22"/>
        </w:rPr>
        <w:t xml:space="preserve">B&amp;P </w:t>
      </w:r>
      <w:proofErr w:type="spellStart"/>
      <w:r w:rsidR="00711B38" w:rsidRPr="00711B38">
        <w:rPr>
          <w:rFonts w:ascii="Effra" w:hAnsi="Effra" w:cs="Effra"/>
          <w:b/>
          <w:bCs/>
          <w:sz w:val="22"/>
          <w:szCs w:val="22"/>
        </w:rPr>
        <w:t>Research</w:t>
      </w:r>
      <w:proofErr w:type="spellEnd"/>
      <w:r w:rsidR="00711B38" w:rsidRPr="00711B38">
        <w:rPr>
          <w:rFonts w:ascii="Effra" w:hAnsi="Effra" w:cs="Effra"/>
          <w:b/>
          <w:bCs/>
          <w:sz w:val="22"/>
          <w:szCs w:val="22"/>
        </w:rPr>
        <w:t xml:space="preserve"> s.r.o.</w:t>
      </w:r>
    </w:p>
    <w:p w14:paraId="691460B4" w14:textId="18C1508A" w:rsidR="008C64FC" w:rsidRPr="004B4377" w:rsidRDefault="00F554F8" w:rsidP="00BF6D99">
      <w:pPr>
        <w:tabs>
          <w:tab w:val="left" w:pos="5387"/>
        </w:tabs>
        <w:rPr>
          <w:rStyle w:val="nowrap"/>
          <w:rFonts w:ascii="Effra" w:hAnsi="Effra" w:cs="Effra"/>
          <w:color w:val="000000"/>
          <w:sz w:val="22"/>
          <w:szCs w:val="22"/>
        </w:rPr>
      </w:pPr>
      <w:r w:rsidRPr="004B4377">
        <w:rPr>
          <w:rStyle w:val="platne1"/>
          <w:rFonts w:ascii="Effra" w:hAnsi="Effra" w:cs="Effra"/>
          <w:color w:val="000000"/>
          <w:sz w:val="22"/>
          <w:szCs w:val="22"/>
        </w:rPr>
        <w:t xml:space="preserve">Ing. </w:t>
      </w:r>
      <w:r w:rsidR="007478F2" w:rsidRPr="004B4377">
        <w:rPr>
          <w:rStyle w:val="platne1"/>
          <w:rFonts w:ascii="Effra" w:hAnsi="Effra" w:cs="Effra"/>
          <w:color w:val="000000"/>
          <w:sz w:val="22"/>
          <w:szCs w:val="22"/>
        </w:rPr>
        <w:t>Václav Palička</w:t>
      </w:r>
      <w:r w:rsidRPr="004B4377">
        <w:rPr>
          <w:rStyle w:val="platne1"/>
          <w:rFonts w:ascii="Effra" w:hAnsi="Effra" w:cs="Effra"/>
          <w:color w:val="000000"/>
          <w:sz w:val="22"/>
          <w:szCs w:val="22"/>
        </w:rPr>
        <w:t xml:space="preserve">, </w:t>
      </w:r>
      <w:r w:rsidR="00B25226" w:rsidRPr="004B4377">
        <w:rPr>
          <w:rStyle w:val="platne1"/>
          <w:rFonts w:ascii="Effra" w:hAnsi="Effra" w:cs="Effra"/>
          <w:color w:val="000000"/>
          <w:sz w:val="22"/>
          <w:szCs w:val="22"/>
        </w:rPr>
        <w:t>předseda představenstva</w:t>
      </w:r>
      <w:r w:rsidR="00B23CD3" w:rsidRPr="004B4377">
        <w:rPr>
          <w:rStyle w:val="platne1"/>
          <w:rFonts w:ascii="Effra" w:hAnsi="Effra" w:cs="Effra"/>
          <w:color w:val="000000"/>
          <w:sz w:val="22"/>
          <w:szCs w:val="22"/>
        </w:rPr>
        <w:tab/>
      </w:r>
    </w:p>
    <w:p w14:paraId="7D1D23EA" w14:textId="61F7C06A" w:rsidR="008C64FC" w:rsidRPr="004B4377" w:rsidRDefault="008C64FC" w:rsidP="00B25226">
      <w:pPr>
        <w:jc w:val="both"/>
        <w:rPr>
          <w:rStyle w:val="nowrap"/>
          <w:rFonts w:ascii="Effra" w:hAnsi="Effra" w:cs="Effra"/>
          <w:color w:val="000000"/>
          <w:sz w:val="22"/>
          <w:szCs w:val="22"/>
        </w:rPr>
      </w:pPr>
    </w:p>
    <w:p w14:paraId="789D9ED0" w14:textId="6D0BC537" w:rsidR="008C64FC" w:rsidRDefault="008C64FC" w:rsidP="00B25226">
      <w:pPr>
        <w:jc w:val="both"/>
        <w:rPr>
          <w:rStyle w:val="nowrap"/>
          <w:rFonts w:ascii="Effra" w:hAnsi="Effra" w:cs="Effra"/>
          <w:color w:val="000000"/>
          <w:sz w:val="22"/>
          <w:szCs w:val="22"/>
        </w:rPr>
      </w:pPr>
    </w:p>
    <w:p w14:paraId="7799BF4B" w14:textId="77777777" w:rsidR="004B4377" w:rsidRPr="004B4377" w:rsidRDefault="004B4377" w:rsidP="00B25226">
      <w:pPr>
        <w:jc w:val="both"/>
        <w:rPr>
          <w:rStyle w:val="nowrap"/>
          <w:rFonts w:ascii="Effra" w:hAnsi="Effra" w:cs="Effra"/>
          <w:color w:val="000000"/>
          <w:sz w:val="22"/>
          <w:szCs w:val="22"/>
        </w:rPr>
      </w:pPr>
    </w:p>
    <w:p w14:paraId="489E6743" w14:textId="0F7A7CDA" w:rsidR="00B25226" w:rsidRPr="004B4377" w:rsidRDefault="00B25226" w:rsidP="00B25226">
      <w:pPr>
        <w:jc w:val="both"/>
        <w:rPr>
          <w:rStyle w:val="nowrap"/>
          <w:rFonts w:ascii="Effra" w:hAnsi="Effra" w:cs="Effra"/>
          <w:b/>
          <w:color w:val="000000"/>
          <w:sz w:val="22"/>
          <w:szCs w:val="22"/>
        </w:rPr>
      </w:pPr>
      <w:r w:rsidRPr="004B4377">
        <w:rPr>
          <w:rStyle w:val="platne1"/>
          <w:rFonts w:ascii="Effra" w:hAnsi="Effra" w:cs="Effra"/>
          <w:color w:val="000000"/>
          <w:sz w:val="22"/>
          <w:szCs w:val="22"/>
        </w:rPr>
        <w:t>______________________________________</w:t>
      </w:r>
      <w:r w:rsidRPr="004B4377">
        <w:rPr>
          <w:rStyle w:val="platne1"/>
          <w:rFonts w:ascii="Effra" w:hAnsi="Effra" w:cs="Effra"/>
          <w:color w:val="000000"/>
          <w:sz w:val="22"/>
          <w:szCs w:val="22"/>
        </w:rPr>
        <w:tab/>
        <w:t xml:space="preserve">        </w:t>
      </w:r>
    </w:p>
    <w:p w14:paraId="7FEC43B6" w14:textId="7CB7C94F" w:rsidR="00B25226" w:rsidRPr="004B4377" w:rsidRDefault="00B25226" w:rsidP="00B25226">
      <w:pPr>
        <w:rPr>
          <w:rStyle w:val="nowrap"/>
          <w:rFonts w:ascii="Effra" w:hAnsi="Effra" w:cs="Effra"/>
          <w:b/>
          <w:color w:val="000000"/>
          <w:sz w:val="22"/>
          <w:szCs w:val="22"/>
        </w:rPr>
      </w:pPr>
      <w:r w:rsidRPr="004B4377">
        <w:rPr>
          <w:rStyle w:val="nowrap"/>
          <w:rFonts w:ascii="Effra" w:hAnsi="Effra" w:cs="Effra"/>
          <w:b/>
          <w:color w:val="000000"/>
          <w:sz w:val="22"/>
          <w:szCs w:val="22"/>
        </w:rPr>
        <w:t xml:space="preserve">Moravskoslezské Investice a Development, a.s.     </w:t>
      </w:r>
      <w:r w:rsidRPr="004B4377">
        <w:rPr>
          <w:rStyle w:val="nowrap"/>
          <w:rFonts w:ascii="Effra" w:hAnsi="Effra" w:cs="Effra"/>
          <w:b/>
          <w:color w:val="000000"/>
          <w:sz w:val="22"/>
          <w:szCs w:val="22"/>
        </w:rPr>
        <w:tab/>
      </w:r>
      <w:r w:rsidRPr="004B4377">
        <w:rPr>
          <w:rStyle w:val="nowrap"/>
          <w:rFonts w:ascii="Effra" w:hAnsi="Effra" w:cs="Effra"/>
          <w:b/>
          <w:color w:val="000000"/>
          <w:sz w:val="22"/>
          <w:szCs w:val="22"/>
        </w:rPr>
        <w:tab/>
      </w:r>
      <w:r w:rsidRPr="004B4377">
        <w:rPr>
          <w:rStyle w:val="nowrap"/>
          <w:rFonts w:ascii="Effra" w:hAnsi="Effra" w:cs="Effra"/>
          <w:b/>
          <w:color w:val="000000"/>
          <w:sz w:val="22"/>
          <w:szCs w:val="22"/>
        </w:rPr>
        <w:tab/>
        <w:t xml:space="preserve"> </w:t>
      </w:r>
    </w:p>
    <w:p w14:paraId="25EE9D2C" w14:textId="31B2D024" w:rsidR="00B25226" w:rsidRPr="004B4377" w:rsidRDefault="00B25226" w:rsidP="00B25226">
      <w:pPr>
        <w:rPr>
          <w:rFonts w:ascii="Effra" w:hAnsi="Effra" w:cs="Effra"/>
          <w:sz w:val="22"/>
          <w:szCs w:val="22"/>
        </w:rPr>
      </w:pPr>
      <w:r w:rsidRPr="004B4377">
        <w:rPr>
          <w:rStyle w:val="platne1"/>
          <w:rFonts w:ascii="Effra" w:hAnsi="Effra" w:cs="Effra"/>
          <w:color w:val="000000"/>
          <w:sz w:val="22"/>
          <w:szCs w:val="22"/>
        </w:rPr>
        <w:t>Mgr. Petr Birklen, člen představenstva</w:t>
      </w:r>
      <w:r w:rsidRPr="004B4377">
        <w:rPr>
          <w:rStyle w:val="platne1"/>
          <w:rFonts w:ascii="Effra" w:hAnsi="Effra" w:cs="Effra"/>
          <w:color w:val="000000"/>
          <w:sz w:val="22"/>
          <w:szCs w:val="22"/>
        </w:rPr>
        <w:tab/>
      </w:r>
      <w:r w:rsidRPr="004B4377">
        <w:rPr>
          <w:rStyle w:val="platne1"/>
          <w:rFonts w:ascii="Effra" w:hAnsi="Effra" w:cs="Effra"/>
          <w:color w:val="000000"/>
          <w:sz w:val="22"/>
          <w:szCs w:val="22"/>
        </w:rPr>
        <w:tab/>
      </w:r>
      <w:r w:rsidRPr="004B4377">
        <w:rPr>
          <w:rStyle w:val="platne1"/>
          <w:rFonts w:ascii="Effra" w:hAnsi="Effra" w:cs="Effra"/>
          <w:color w:val="000000"/>
          <w:sz w:val="22"/>
          <w:szCs w:val="22"/>
        </w:rPr>
        <w:tab/>
      </w:r>
      <w:r w:rsidRPr="004B4377">
        <w:rPr>
          <w:rStyle w:val="platne1"/>
          <w:rFonts w:ascii="Effra" w:hAnsi="Effra" w:cs="Effra"/>
          <w:color w:val="000000"/>
          <w:sz w:val="22"/>
          <w:szCs w:val="22"/>
        </w:rPr>
        <w:tab/>
      </w:r>
      <w:r w:rsidRPr="004B4377">
        <w:rPr>
          <w:rStyle w:val="platne1"/>
          <w:rFonts w:ascii="Effra" w:hAnsi="Effra" w:cs="Effra"/>
          <w:color w:val="000000"/>
          <w:sz w:val="22"/>
          <w:szCs w:val="22"/>
        </w:rPr>
        <w:tab/>
      </w:r>
    </w:p>
    <w:p w14:paraId="6BA301C7" w14:textId="3F7DCB41" w:rsidR="007B1F5F" w:rsidRPr="004B4377" w:rsidRDefault="007B1F5F">
      <w:pPr>
        <w:rPr>
          <w:rFonts w:ascii="Effra" w:hAnsi="Effra" w:cs="Effra"/>
          <w:b/>
          <w:bCs/>
          <w:sz w:val="22"/>
          <w:szCs w:val="22"/>
        </w:rPr>
        <w:sectPr w:rsidR="007B1F5F" w:rsidRPr="004B4377" w:rsidSect="00CB7549">
          <w:headerReference w:type="default" r:id="rId10"/>
          <w:footerReference w:type="default" r:id="rId11"/>
          <w:pgSz w:w="11900" w:h="16840"/>
          <w:pgMar w:top="1834" w:right="1128" w:bottom="1417" w:left="991" w:header="708" w:footer="708" w:gutter="0"/>
          <w:cols w:space="708"/>
          <w:docGrid w:linePitch="360"/>
        </w:sectPr>
      </w:pPr>
    </w:p>
    <w:p w14:paraId="47B0793F" w14:textId="3393DC39" w:rsidR="00DC397A" w:rsidRPr="004B4377" w:rsidRDefault="72782B9A" w:rsidP="007B1F5F">
      <w:pPr>
        <w:spacing w:after="100" w:afterAutospacing="1"/>
        <w:jc w:val="center"/>
        <w:rPr>
          <w:rFonts w:ascii="Effra" w:hAnsi="Effra" w:cs="Effra"/>
          <w:b/>
          <w:bCs/>
          <w:sz w:val="22"/>
          <w:szCs w:val="22"/>
        </w:rPr>
      </w:pPr>
      <w:r w:rsidRPr="004B4377">
        <w:rPr>
          <w:rFonts w:ascii="Effra" w:hAnsi="Effra" w:cs="Effra"/>
          <w:b/>
          <w:bCs/>
          <w:sz w:val="22"/>
          <w:szCs w:val="22"/>
        </w:rPr>
        <w:lastRenderedPageBreak/>
        <w:t>Požadavky na obsah řešení díla</w:t>
      </w:r>
    </w:p>
    <w:p w14:paraId="0CD42B86" w14:textId="46BA6107" w:rsidR="1D727024" w:rsidRPr="004B4377" w:rsidRDefault="1D727024" w:rsidP="1D727024">
      <w:pPr>
        <w:tabs>
          <w:tab w:val="left" w:pos="1616"/>
        </w:tabs>
        <w:ind w:left="896"/>
        <w:rPr>
          <w:rFonts w:ascii="Effra" w:hAnsi="Effra" w:cs="Effra"/>
          <w:sz w:val="22"/>
          <w:szCs w:val="22"/>
        </w:rPr>
      </w:pPr>
    </w:p>
    <w:p w14:paraId="0DB384D7" w14:textId="77777777" w:rsidR="00B9672F" w:rsidRPr="004B4377" w:rsidRDefault="00B9672F" w:rsidP="00B9672F">
      <w:pPr>
        <w:tabs>
          <w:tab w:val="left" w:pos="1616"/>
        </w:tabs>
        <w:ind w:left="896"/>
        <w:rPr>
          <w:rFonts w:ascii="Effra" w:hAnsi="Effra" w:cs="Effra"/>
          <w:bCs/>
          <w:sz w:val="22"/>
          <w:szCs w:val="22"/>
        </w:rPr>
      </w:pPr>
      <w:r w:rsidRPr="004B4377">
        <w:rPr>
          <w:rFonts w:ascii="Effra" w:hAnsi="Effra" w:cs="Effra"/>
          <w:bCs/>
          <w:sz w:val="22"/>
          <w:szCs w:val="22"/>
        </w:rPr>
        <w:t xml:space="preserve">Plnění bude rozděleno do dvou etap. </w:t>
      </w:r>
    </w:p>
    <w:p w14:paraId="5E5FCEEF" w14:textId="4C299543" w:rsidR="00B9672F" w:rsidRPr="004B4377" w:rsidRDefault="00B9672F" w:rsidP="00B9672F">
      <w:pPr>
        <w:tabs>
          <w:tab w:val="left" w:pos="1616"/>
        </w:tabs>
        <w:rPr>
          <w:rFonts w:ascii="Effra" w:hAnsi="Effra" w:cs="Effra"/>
          <w:bCs/>
          <w:sz w:val="22"/>
          <w:szCs w:val="22"/>
        </w:rPr>
      </w:pPr>
    </w:p>
    <w:p w14:paraId="3B0C234B" w14:textId="597E2604" w:rsidR="0035485D" w:rsidRPr="004B4377" w:rsidRDefault="0035485D" w:rsidP="0035485D">
      <w:pPr>
        <w:autoSpaceDE w:val="0"/>
        <w:autoSpaceDN w:val="0"/>
        <w:adjustRightInd w:val="0"/>
        <w:rPr>
          <w:rFonts w:ascii="Effra" w:hAnsi="Effra" w:cs="Effra"/>
          <w:sz w:val="22"/>
          <w:szCs w:val="22"/>
        </w:rPr>
      </w:pPr>
      <w:r w:rsidRPr="004B4377">
        <w:rPr>
          <w:rFonts w:ascii="Effra" w:hAnsi="Effra" w:cs="Effra"/>
          <w:sz w:val="22"/>
          <w:szCs w:val="22"/>
        </w:rPr>
        <w:t xml:space="preserve">Předmětem plnění </w:t>
      </w:r>
      <w:r w:rsidRPr="004B4377">
        <w:rPr>
          <w:rFonts w:ascii="Effra" w:hAnsi="Effra" w:cs="Effra"/>
          <w:b/>
          <w:bCs/>
          <w:sz w:val="22"/>
          <w:szCs w:val="22"/>
        </w:rPr>
        <w:t xml:space="preserve">I. etapy </w:t>
      </w:r>
      <w:r w:rsidRPr="004B4377">
        <w:rPr>
          <w:rFonts w:ascii="Effra" w:hAnsi="Effra" w:cs="Effra"/>
          <w:sz w:val="22"/>
          <w:szCs w:val="22"/>
        </w:rPr>
        <w:t>bude:</w:t>
      </w:r>
    </w:p>
    <w:p w14:paraId="57855419" w14:textId="77777777" w:rsidR="0057221A" w:rsidRPr="004B4377" w:rsidRDefault="0057221A" w:rsidP="0035485D">
      <w:pPr>
        <w:autoSpaceDE w:val="0"/>
        <w:autoSpaceDN w:val="0"/>
        <w:adjustRightInd w:val="0"/>
        <w:rPr>
          <w:rFonts w:ascii="Effra" w:hAnsi="Effra" w:cs="Effra"/>
          <w:sz w:val="22"/>
          <w:szCs w:val="22"/>
        </w:rPr>
      </w:pPr>
    </w:p>
    <w:p w14:paraId="5BB2D281" w14:textId="364FB7CF" w:rsidR="0035485D" w:rsidRPr="004B4377" w:rsidRDefault="0035485D" w:rsidP="0035485D">
      <w:pPr>
        <w:autoSpaceDE w:val="0"/>
        <w:autoSpaceDN w:val="0"/>
        <w:adjustRightInd w:val="0"/>
        <w:rPr>
          <w:rFonts w:ascii="Effra" w:hAnsi="Effra" w:cs="Effra"/>
          <w:b/>
          <w:bCs/>
          <w:sz w:val="22"/>
          <w:szCs w:val="22"/>
        </w:rPr>
      </w:pPr>
      <w:r w:rsidRPr="004B4377">
        <w:rPr>
          <w:rFonts w:ascii="Effra" w:hAnsi="Effra" w:cs="Effra"/>
          <w:b/>
          <w:bCs/>
          <w:sz w:val="22"/>
          <w:szCs w:val="22"/>
        </w:rPr>
        <w:t xml:space="preserve">1. </w:t>
      </w:r>
      <w:r w:rsidRPr="004B4377">
        <w:rPr>
          <w:rFonts w:ascii="Effra" w:hAnsi="Effra" w:cs="Effra"/>
          <w:b/>
          <w:bCs/>
          <w:sz w:val="22"/>
          <w:szCs w:val="22"/>
        </w:rPr>
        <w:tab/>
        <w:t>Studie EU trendů vč. predikované časové osy pro environmentálně</w:t>
      </w:r>
    </w:p>
    <w:p w14:paraId="76428C08" w14:textId="77777777" w:rsidR="0035485D" w:rsidRPr="004B4377" w:rsidRDefault="0035485D" w:rsidP="0035485D">
      <w:pPr>
        <w:autoSpaceDE w:val="0"/>
        <w:autoSpaceDN w:val="0"/>
        <w:adjustRightInd w:val="0"/>
        <w:rPr>
          <w:rFonts w:ascii="Effra" w:hAnsi="Effra" w:cs="Effra"/>
          <w:b/>
          <w:bCs/>
          <w:sz w:val="22"/>
          <w:szCs w:val="22"/>
        </w:rPr>
      </w:pPr>
      <w:r w:rsidRPr="004B4377">
        <w:rPr>
          <w:rFonts w:ascii="Effra" w:hAnsi="Effra" w:cs="Effra"/>
          <w:b/>
          <w:bCs/>
          <w:sz w:val="22"/>
          <w:szCs w:val="22"/>
        </w:rPr>
        <w:t>udržitelné investice</w:t>
      </w:r>
    </w:p>
    <w:p w14:paraId="2CB96E38" w14:textId="77777777" w:rsidR="0035485D" w:rsidRPr="004B4377" w:rsidRDefault="0035485D" w:rsidP="00CC0401">
      <w:pPr>
        <w:pStyle w:val="Odstavecseseznamem"/>
        <w:numPr>
          <w:ilvl w:val="0"/>
          <w:numId w:val="40"/>
        </w:numPr>
        <w:autoSpaceDE w:val="0"/>
        <w:autoSpaceDN w:val="0"/>
        <w:adjustRightInd w:val="0"/>
        <w:jc w:val="both"/>
        <w:rPr>
          <w:rFonts w:ascii="Effra" w:hAnsi="Effra" w:cs="Effra"/>
        </w:rPr>
      </w:pPr>
      <w:r w:rsidRPr="004B4377">
        <w:rPr>
          <w:rFonts w:ascii="Effra" w:hAnsi="Effra" w:cs="Effra"/>
          <w:b/>
          <w:bCs/>
        </w:rPr>
        <w:t xml:space="preserve">Popis trendů v oblasti environmentálně udržitelných investic </w:t>
      </w:r>
      <w:r w:rsidRPr="004B4377">
        <w:rPr>
          <w:rFonts w:ascii="Effra" w:hAnsi="Effra" w:cs="Effra"/>
        </w:rPr>
        <w:t xml:space="preserve">s výhledem do r. 2050 - nadnárodních (EU) i národních (legislativa ČR). Předpokládá se zejména analýza evropské strategie Green </w:t>
      </w:r>
      <w:proofErr w:type="spellStart"/>
      <w:r w:rsidRPr="004B4377">
        <w:rPr>
          <w:rFonts w:ascii="Effra" w:hAnsi="Effra" w:cs="Effra"/>
        </w:rPr>
        <w:t>Deal</w:t>
      </w:r>
      <w:proofErr w:type="spellEnd"/>
      <w:r w:rsidRPr="004B4377">
        <w:rPr>
          <w:rFonts w:ascii="Effra" w:hAnsi="Effra" w:cs="Effra"/>
        </w:rPr>
        <w:t xml:space="preserve"> (balíčky Fit </w:t>
      </w:r>
      <w:proofErr w:type="spellStart"/>
      <w:r w:rsidRPr="004B4377">
        <w:rPr>
          <w:rFonts w:ascii="Effra" w:hAnsi="Effra" w:cs="Effra"/>
        </w:rPr>
        <w:t>for</w:t>
      </w:r>
      <w:proofErr w:type="spellEnd"/>
      <w:r w:rsidRPr="004B4377">
        <w:rPr>
          <w:rFonts w:ascii="Effra" w:hAnsi="Effra" w:cs="Effra"/>
        </w:rPr>
        <w:t xml:space="preserve"> 55, </w:t>
      </w:r>
      <w:proofErr w:type="spellStart"/>
      <w:r w:rsidRPr="004B4377">
        <w:rPr>
          <w:rFonts w:ascii="Effra" w:hAnsi="Effra" w:cs="Effra"/>
        </w:rPr>
        <w:t>Repower</w:t>
      </w:r>
      <w:proofErr w:type="spellEnd"/>
      <w:r w:rsidRPr="004B4377">
        <w:rPr>
          <w:rFonts w:ascii="Effra" w:hAnsi="Effra" w:cs="Effra"/>
        </w:rPr>
        <w:t xml:space="preserve"> </w:t>
      </w:r>
      <w:proofErr w:type="gramStart"/>
      <w:r w:rsidRPr="004B4377">
        <w:rPr>
          <w:rFonts w:ascii="Effra" w:hAnsi="Effra" w:cs="Effra"/>
        </w:rPr>
        <w:t>EU,</w:t>
      </w:r>
      <w:proofErr w:type="gramEnd"/>
      <w:r w:rsidRPr="004B4377">
        <w:rPr>
          <w:rFonts w:ascii="Effra" w:hAnsi="Effra" w:cs="Effra"/>
        </w:rPr>
        <w:t xml:space="preserve"> apod.), ESG principů, případně jiných významných trendů. Předpokládaný rozsah min. 20 stran, ideálně i včetně infografiky.</w:t>
      </w:r>
    </w:p>
    <w:p w14:paraId="00051A85" w14:textId="77777777" w:rsidR="0035485D" w:rsidRPr="004B4377" w:rsidRDefault="0035485D" w:rsidP="00CC0401">
      <w:pPr>
        <w:pStyle w:val="Odstavecseseznamem"/>
        <w:numPr>
          <w:ilvl w:val="0"/>
          <w:numId w:val="40"/>
        </w:numPr>
        <w:autoSpaceDE w:val="0"/>
        <w:autoSpaceDN w:val="0"/>
        <w:adjustRightInd w:val="0"/>
        <w:jc w:val="both"/>
        <w:rPr>
          <w:rFonts w:ascii="Effra" w:hAnsi="Effra" w:cs="Effra"/>
        </w:rPr>
      </w:pPr>
      <w:r w:rsidRPr="004B4377">
        <w:rPr>
          <w:rFonts w:ascii="Effra" w:hAnsi="Effra" w:cs="Effra"/>
          <w:b/>
          <w:bCs/>
        </w:rPr>
        <w:t xml:space="preserve">Popis časové osy </w:t>
      </w:r>
      <w:r w:rsidRPr="004B4377">
        <w:rPr>
          <w:rFonts w:ascii="Effra" w:hAnsi="Effra" w:cs="Effra"/>
        </w:rPr>
        <w:t xml:space="preserve">plnění důležitých strategií v oblasti environmentálně udržitelných </w:t>
      </w:r>
      <w:proofErr w:type="gramStart"/>
      <w:r w:rsidRPr="004B4377">
        <w:rPr>
          <w:rFonts w:ascii="Effra" w:hAnsi="Effra" w:cs="Effra"/>
        </w:rPr>
        <w:t>investic - Green</w:t>
      </w:r>
      <w:proofErr w:type="gramEnd"/>
      <w:r w:rsidRPr="004B4377">
        <w:rPr>
          <w:rFonts w:ascii="Effra" w:hAnsi="Effra" w:cs="Effra"/>
        </w:rPr>
        <w:t xml:space="preserve"> </w:t>
      </w:r>
      <w:proofErr w:type="spellStart"/>
      <w:r w:rsidRPr="004B4377">
        <w:rPr>
          <w:rFonts w:ascii="Effra" w:hAnsi="Effra" w:cs="Effra"/>
        </w:rPr>
        <w:t>Deal</w:t>
      </w:r>
      <w:proofErr w:type="spellEnd"/>
      <w:r w:rsidRPr="004B4377">
        <w:rPr>
          <w:rFonts w:ascii="Effra" w:hAnsi="Effra" w:cs="Effra"/>
        </w:rPr>
        <w:t>, ESG apod. Předpokládaný rozsah 1-5 stran.</w:t>
      </w:r>
    </w:p>
    <w:p w14:paraId="6F9D554D" w14:textId="5EC38272" w:rsidR="0035485D" w:rsidRPr="004B4377" w:rsidRDefault="0035485D" w:rsidP="00CC0401">
      <w:pPr>
        <w:pStyle w:val="Odstavecseseznamem"/>
        <w:numPr>
          <w:ilvl w:val="0"/>
          <w:numId w:val="40"/>
        </w:numPr>
        <w:autoSpaceDE w:val="0"/>
        <w:autoSpaceDN w:val="0"/>
        <w:adjustRightInd w:val="0"/>
        <w:jc w:val="both"/>
        <w:rPr>
          <w:rFonts w:ascii="Effra" w:hAnsi="Effra" w:cs="Effra"/>
        </w:rPr>
      </w:pPr>
      <w:r w:rsidRPr="004B4377">
        <w:rPr>
          <w:rFonts w:ascii="Effra" w:hAnsi="Effra" w:cs="Effra"/>
          <w:b/>
          <w:bCs/>
        </w:rPr>
        <w:t xml:space="preserve">Návrh možných scénářů plnění/neplnění trendů s dopadem na časový harmonogram </w:t>
      </w:r>
      <w:r w:rsidRPr="004B4377">
        <w:rPr>
          <w:rFonts w:ascii="Effra" w:hAnsi="Effra" w:cs="Effra"/>
        </w:rPr>
        <w:t xml:space="preserve">- popsání rizik, aktuálních i hrozících vlivů a tlaků na úpravu strategie Green </w:t>
      </w:r>
      <w:proofErr w:type="spellStart"/>
      <w:r w:rsidRPr="004B4377">
        <w:rPr>
          <w:rFonts w:ascii="Effra" w:hAnsi="Effra" w:cs="Effra"/>
        </w:rPr>
        <w:t>Deal</w:t>
      </w:r>
      <w:proofErr w:type="spellEnd"/>
      <w:r w:rsidRPr="004B4377">
        <w:rPr>
          <w:rFonts w:ascii="Effra" w:hAnsi="Effra" w:cs="Effra"/>
        </w:rPr>
        <w:t xml:space="preserve"> a dalších důležitých strategií, včetně zhodnocení, jak se k tomu staví všechny klíčové sektory (průmysl, energetika, doprava, stavebnictví, lesnictví, zemědělství, ochrana životního prostředí, vodní a odpadové hospodářství, finance a pojišťovnictví, vzdělávání, věda a výzkum, zdravotnictví a sociální péče, umělecká činnost, rekreace a volný čas, veřejná správa - veřejné investice a služby, příp. další). Předpokládaný rozsah 20</w:t>
      </w:r>
      <w:r w:rsidR="6B0E9FF8" w:rsidRPr="004B4377">
        <w:rPr>
          <w:rFonts w:ascii="Effra" w:hAnsi="Effra" w:cs="Effra"/>
        </w:rPr>
        <w:t>-</w:t>
      </w:r>
      <w:r w:rsidRPr="004B4377">
        <w:rPr>
          <w:rFonts w:ascii="Effra" w:hAnsi="Effra" w:cs="Effra"/>
        </w:rPr>
        <w:t>50 stran.</w:t>
      </w:r>
    </w:p>
    <w:p w14:paraId="5FAFDB10" w14:textId="77777777" w:rsidR="0035485D" w:rsidRPr="004B4377" w:rsidRDefault="0035485D" w:rsidP="00CC0401">
      <w:pPr>
        <w:pStyle w:val="Odstavecseseznamem"/>
        <w:numPr>
          <w:ilvl w:val="0"/>
          <w:numId w:val="40"/>
        </w:numPr>
        <w:autoSpaceDE w:val="0"/>
        <w:autoSpaceDN w:val="0"/>
        <w:adjustRightInd w:val="0"/>
        <w:jc w:val="both"/>
        <w:rPr>
          <w:rFonts w:ascii="Effra" w:hAnsi="Effra" w:cs="Effra"/>
        </w:rPr>
      </w:pPr>
      <w:r w:rsidRPr="004B4377">
        <w:rPr>
          <w:rFonts w:ascii="Effra" w:hAnsi="Effra" w:cs="Effra"/>
          <w:b/>
          <w:bCs/>
        </w:rPr>
        <w:t xml:space="preserve">Identifikace možných benefitů </w:t>
      </w:r>
      <w:r w:rsidRPr="004B4377">
        <w:rPr>
          <w:rFonts w:ascii="Effra" w:hAnsi="Effra" w:cs="Effra"/>
        </w:rPr>
        <w:t>s výhledem na predikované období za předpokladu plnění trendů v oblasti environmentálně udržitelných investic ve výše vyjmenovaných klíčových sektorech. Předpokládaný rozsah 1-5 stran.</w:t>
      </w:r>
    </w:p>
    <w:p w14:paraId="282E0947" w14:textId="1758B9D9" w:rsidR="0035485D" w:rsidRPr="004B4377" w:rsidRDefault="0035485D" w:rsidP="00CC0401">
      <w:pPr>
        <w:pStyle w:val="Odstavecseseznamem"/>
        <w:numPr>
          <w:ilvl w:val="0"/>
          <w:numId w:val="40"/>
        </w:numPr>
        <w:autoSpaceDE w:val="0"/>
        <w:autoSpaceDN w:val="0"/>
        <w:adjustRightInd w:val="0"/>
        <w:jc w:val="both"/>
        <w:rPr>
          <w:rFonts w:ascii="Effra" w:hAnsi="Effra" w:cs="Effra"/>
        </w:rPr>
      </w:pPr>
      <w:r w:rsidRPr="004B4377">
        <w:rPr>
          <w:rFonts w:ascii="Effra" w:hAnsi="Effra" w:cs="Effra"/>
          <w:b/>
          <w:bCs/>
        </w:rPr>
        <w:t xml:space="preserve">Souhrn činností/kritérií/parametrů </w:t>
      </w:r>
      <w:r w:rsidRPr="004B4377">
        <w:rPr>
          <w:rFonts w:ascii="Effra" w:hAnsi="Effra" w:cs="Effra"/>
        </w:rPr>
        <w:t>pro posouzení dopadů environmentálně udržitelných investic v podmínkách ČR – např. konkrétní implementace EU Taxonomie pro dosažení environmentálních cílů při zahrnutí legislativy ČR. Souhrn bude obsahovat název sektoru, název aktivity a konkrétní parametry hodnocení plnění a dopadů na následující cíle:</w:t>
      </w:r>
    </w:p>
    <w:p w14:paraId="0926A231" w14:textId="12D92E46" w:rsidR="0035485D" w:rsidRPr="004B4377" w:rsidRDefault="0035485D" w:rsidP="00CC0401">
      <w:pPr>
        <w:pStyle w:val="Odstavecseseznamem"/>
        <w:numPr>
          <w:ilvl w:val="1"/>
          <w:numId w:val="40"/>
        </w:numPr>
        <w:autoSpaceDE w:val="0"/>
        <w:autoSpaceDN w:val="0"/>
        <w:adjustRightInd w:val="0"/>
        <w:jc w:val="both"/>
        <w:rPr>
          <w:rFonts w:ascii="Effra" w:hAnsi="Effra" w:cs="Effra"/>
        </w:rPr>
      </w:pPr>
      <w:proofErr w:type="spellStart"/>
      <w:r w:rsidRPr="004B4377">
        <w:rPr>
          <w:rFonts w:ascii="Effra" w:hAnsi="Effra" w:cs="Effra"/>
        </w:rPr>
        <w:t>mitigace</w:t>
      </w:r>
      <w:proofErr w:type="spellEnd"/>
      <w:r w:rsidRPr="004B4377">
        <w:rPr>
          <w:rFonts w:ascii="Effra" w:hAnsi="Effra" w:cs="Effra"/>
        </w:rPr>
        <w:t xml:space="preserve"> změny klimatu,</w:t>
      </w:r>
    </w:p>
    <w:p w14:paraId="1DCAF7E4" w14:textId="7A730156" w:rsidR="0035485D" w:rsidRPr="004B4377" w:rsidRDefault="0035485D" w:rsidP="00CC0401">
      <w:pPr>
        <w:pStyle w:val="Odstavecseseznamem"/>
        <w:numPr>
          <w:ilvl w:val="1"/>
          <w:numId w:val="40"/>
        </w:numPr>
        <w:autoSpaceDE w:val="0"/>
        <w:autoSpaceDN w:val="0"/>
        <w:adjustRightInd w:val="0"/>
        <w:jc w:val="both"/>
        <w:rPr>
          <w:rFonts w:ascii="Effra" w:hAnsi="Effra" w:cs="Effra"/>
        </w:rPr>
      </w:pPr>
      <w:r w:rsidRPr="004B4377">
        <w:rPr>
          <w:rFonts w:ascii="Effra" w:hAnsi="Effra" w:cs="Effra"/>
        </w:rPr>
        <w:t>adaptace na změnu klimatu,</w:t>
      </w:r>
    </w:p>
    <w:p w14:paraId="7EB9DD69" w14:textId="064846A6" w:rsidR="0035485D" w:rsidRPr="004B4377" w:rsidRDefault="0035485D" w:rsidP="00CC0401">
      <w:pPr>
        <w:pStyle w:val="Odstavecseseznamem"/>
        <w:numPr>
          <w:ilvl w:val="1"/>
          <w:numId w:val="40"/>
        </w:numPr>
        <w:autoSpaceDE w:val="0"/>
        <w:autoSpaceDN w:val="0"/>
        <w:adjustRightInd w:val="0"/>
        <w:jc w:val="both"/>
        <w:rPr>
          <w:rFonts w:ascii="Effra" w:hAnsi="Effra" w:cs="Effra"/>
        </w:rPr>
      </w:pPr>
      <w:r w:rsidRPr="004B4377">
        <w:rPr>
          <w:rFonts w:ascii="Effra" w:hAnsi="Effra" w:cs="Effra"/>
        </w:rPr>
        <w:t>přechod na oběhové hospodářství,</w:t>
      </w:r>
    </w:p>
    <w:p w14:paraId="3B6FF0F8" w14:textId="0596DF3A" w:rsidR="0035485D" w:rsidRPr="004B4377" w:rsidRDefault="0035485D" w:rsidP="00CC0401">
      <w:pPr>
        <w:pStyle w:val="Odstavecseseznamem"/>
        <w:numPr>
          <w:ilvl w:val="1"/>
          <w:numId w:val="40"/>
        </w:numPr>
        <w:autoSpaceDE w:val="0"/>
        <w:autoSpaceDN w:val="0"/>
        <w:adjustRightInd w:val="0"/>
        <w:jc w:val="both"/>
        <w:rPr>
          <w:rFonts w:ascii="Effra" w:hAnsi="Effra" w:cs="Effra"/>
        </w:rPr>
      </w:pPr>
      <w:r w:rsidRPr="004B4377">
        <w:rPr>
          <w:rFonts w:ascii="Effra" w:hAnsi="Effra" w:cs="Effra"/>
        </w:rPr>
        <w:t>udržitelné využívání a ochrana vodních zdrojů,</w:t>
      </w:r>
    </w:p>
    <w:p w14:paraId="507C1C41" w14:textId="0EA14BA4" w:rsidR="0035485D" w:rsidRPr="004B4377" w:rsidRDefault="0035485D" w:rsidP="00CC0401">
      <w:pPr>
        <w:pStyle w:val="Odstavecseseznamem"/>
        <w:numPr>
          <w:ilvl w:val="1"/>
          <w:numId w:val="40"/>
        </w:numPr>
        <w:autoSpaceDE w:val="0"/>
        <w:autoSpaceDN w:val="0"/>
        <w:adjustRightInd w:val="0"/>
        <w:jc w:val="both"/>
        <w:rPr>
          <w:rFonts w:ascii="Effra" w:hAnsi="Effra" w:cs="Effra"/>
        </w:rPr>
      </w:pPr>
      <w:r w:rsidRPr="004B4377">
        <w:rPr>
          <w:rFonts w:ascii="Effra" w:hAnsi="Effra" w:cs="Effra"/>
        </w:rPr>
        <w:t>prevence a omezování znečištění,</w:t>
      </w:r>
    </w:p>
    <w:p w14:paraId="4454D25D" w14:textId="0E44F3AA" w:rsidR="0035485D" w:rsidRPr="004B4377" w:rsidRDefault="0035485D" w:rsidP="00CC0401">
      <w:pPr>
        <w:pStyle w:val="Odstavecseseznamem"/>
        <w:numPr>
          <w:ilvl w:val="1"/>
          <w:numId w:val="40"/>
        </w:numPr>
        <w:autoSpaceDE w:val="0"/>
        <w:autoSpaceDN w:val="0"/>
        <w:adjustRightInd w:val="0"/>
        <w:jc w:val="both"/>
        <w:rPr>
          <w:rFonts w:ascii="Effra" w:hAnsi="Effra" w:cs="Effra"/>
        </w:rPr>
      </w:pPr>
      <w:r w:rsidRPr="004B4377">
        <w:rPr>
          <w:rFonts w:ascii="Effra" w:hAnsi="Effra" w:cs="Effra"/>
        </w:rPr>
        <w:t>ochrana a obnova biologické rozmanitosti a ekosystémů</w:t>
      </w:r>
    </w:p>
    <w:p w14:paraId="57C4A651" w14:textId="184DD9D7" w:rsidR="0057221A" w:rsidRPr="004B4377" w:rsidRDefault="0035485D" w:rsidP="00CC0401">
      <w:pPr>
        <w:autoSpaceDE w:val="0"/>
        <w:autoSpaceDN w:val="0"/>
        <w:adjustRightInd w:val="0"/>
        <w:ind w:firstLine="708"/>
        <w:jc w:val="both"/>
        <w:rPr>
          <w:rFonts w:ascii="Effra" w:hAnsi="Effra" w:cs="Effra"/>
          <w:sz w:val="22"/>
          <w:szCs w:val="22"/>
        </w:rPr>
      </w:pPr>
      <w:r w:rsidRPr="004B4377">
        <w:rPr>
          <w:rFonts w:ascii="Effra" w:hAnsi="Effra" w:cs="Effra"/>
          <w:sz w:val="22"/>
          <w:szCs w:val="22"/>
        </w:rPr>
        <w:t>Požadováno zpracování formou matice sektoru, aktivity a konkrétních</w:t>
      </w:r>
      <w:r w:rsidR="0057221A" w:rsidRPr="004B4377">
        <w:rPr>
          <w:rFonts w:ascii="Effra" w:hAnsi="Effra" w:cs="Effra"/>
          <w:sz w:val="22"/>
          <w:szCs w:val="22"/>
        </w:rPr>
        <w:t xml:space="preserve"> </w:t>
      </w:r>
      <w:r w:rsidRPr="004B4377">
        <w:rPr>
          <w:rFonts w:ascii="Effra" w:hAnsi="Effra" w:cs="Effra"/>
          <w:sz w:val="22"/>
          <w:szCs w:val="22"/>
        </w:rPr>
        <w:t>parametrů/kritérií k</w:t>
      </w:r>
      <w:r w:rsidR="0057221A" w:rsidRPr="004B4377">
        <w:rPr>
          <w:rFonts w:ascii="Effra" w:hAnsi="Effra" w:cs="Effra"/>
          <w:sz w:val="22"/>
          <w:szCs w:val="22"/>
        </w:rPr>
        <w:t xml:space="preserve"> </w:t>
      </w:r>
      <w:r w:rsidRPr="004B4377">
        <w:rPr>
          <w:rFonts w:ascii="Effra" w:hAnsi="Effra" w:cs="Effra"/>
          <w:sz w:val="22"/>
          <w:szCs w:val="22"/>
        </w:rPr>
        <w:t>plnění cílů v podmínkách ČR – např. dle „EU taxonomy</w:t>
      </w:r>
      <w:r w:rsidR="0057221A" w:rsidRPr="004B4377">
        <w:rPr>
          <w:rFonts w:ascii="Effra" w:hAnsi="Effra" w:cs="Effra"/>
          <w:sz w:val="22"/>
          <w:szCs w:val="22"/>
        </w:rPr>
        <w:t xml:space="preserve"> </w:t>
      </w:r>
      <w:proofErr w:type="spellStart"/>
      <w:r w:rsidRPr="004B4377">
        <w:rPr>
          <w:rFonts w:ascii="Effra" w:hAnsi="Effra" w:cs="Effra"/>
          <w:sz w:val="22"/>
          <w:szCs w:val="22"/>
        </w:rPr>
        <w:t>compass</w:t>
      </w:r>
      <w:proofErr w:type="spellEnd"/>
      <w:r w:rsidRPr="004B4377">
        <w:rPr>
          <w:rFonts w:ascii="Effra" w:hAnsi="Effra" w:cs="Effra"/>
          <w:sz w:val="22"/>
          <w:szCs w:val="22"/>
        </w:rPr>
        <w:t xml:space="preserve">“– excelová </w:t>
      </w:r>
      <w:proofErr w:type="gramStart"/>
      <w:r w:rsidRPr="004B4377">
        <w:rPr>
          <w:rFonts w:ascii="Effra" w:hAnsi="Effra" w:cs="Effra"/>
          <w:sz w:val="22"/>
          <w:szCs w:val="22"/>
        </w:rPr>
        <w:t>tabulka - aktuálně</w:t>
      </w:r>
      <w:proofErr w:type="gramEnd"/>
      <w:r w:rsidRPr="004B4377">
        <w:rPr>
          <w:rFonts w:ascii="Effra" w:hAnsi="Effra" w:cs="Effra"/>
          <w:sz w:val="22"/>
          <w:szCs w:val="22"/>
        </w:rPr>
        <w:t xml:space="preserve"> závazné + uvažované (pro dosud</w:t>
      </w:r>
      <w:r w:rsidR="0057221A" w:rsidRPr="004B4377">
        <w:rPr>
          <w:rFonts w:ascii="Effra" w:hAnsi="Effra" w:cs="Effra"/>
          <w:sz w:val="22"/>
          <w:szCs w:val="22"/>
        </w:rPr>
        <w:t xml:space="preserve"> </w:t>
      </w:r>
      <w:r w:rsidRPr="004B4377">
        <w:rPr>
          <w:rFonts w:ascii="Effra" w:hAnsi="Effra" w:cs="Effra"/>
          <w:sz w:val="22"/>
          <w:szCs w:val="22"/>
        </w:rPr>
        <w:t>nezávazné cíle) + předpokládané (trendy a parametry).</w:t>
      </w:r>
    </w:p>
    <w:p w14:paraId="7DAAC586" w14:textId="77777777" w:rsidR="0057221A" w:rsidRPr="004B4377" w:rsidRDefault="0057221A" w:rsidP="00CC0401">
      <w:pPr>
        <w:autoSpaceDE w:val="0"/>
        <w:autoSpaceDN w:val="0"/>
        <w:adjustRightInd w:val="0"/>
        <w:ind w:firstLine="708"/>
        <w:jc w:val="both"/>
        <w:rPr>
          <w:rFonts w:ascii="Effra" w:hAnsi="Effra" w:cs="Effra"/>
          <w:sz w:val="22"/>
          <w:szCs w:val="22"/>
        </w:rPr>
      </w:pPr>
    </w:p>
    <w:p w14:paraId="1F4CF4D5" w14:textId="0493FFBF" w:rsidR="0057221A" w:rsidRPr="004B4377" w:rsidRDefault="0057221A" w:rsidP="00CC0401">
      <w:pPr>
        <w:autoSpaceDE w:val="0"/>
        <w:autoSpaceDN w:val="0"/>
        <w:adjustRightInd w:val="0"/>
        <w:jc w:val="both"/>
        <w:rPr>
          <w:rFonts w:ascii="Effra" w:hAnsi="Effra" w:cs="Effra"/>
          <w:color w:val="000000"/>
          <w:sz w:val="22"/>
          <w:szCs w:val="22"/>
        </w:rPr>
      </w:pPr>
      <w:r w:rsidRPr="004B4377">
        <w:rPr>
          <w:rFonts w:ascii="Effra" w:hAnsi="Effra" w:cs="Effra"/>
          <w:b/>
          <w:bCs/>
          <w:color w:val="000000"/>
          <w:sz w:val="22"/>
          <w:szCs w:val="22"/>
        </w:rPr>
        <w:t>2.</w:t>
      </w:r>
      <w:r w:rsidRPr="004B4377">
        <w:rPr>
          <w:rFonts w:ascii="Effra" w:hAnsi="Effra" w:cs="Effra"/>
          <w:color w:val="000000"/>
          <w:sz w:val="22"/>
          <w:szCs w:val="22"/>
        </w:rPr>
        <w:t xml:space="preserve"> </w:t>
      </w:r>
      <w:r w:rsidRPr="004B4377">
        <w:rPr>
          <w:rFonts w:ascii="Effra" w:hAnsi="Effra" w:cs="Effra"/>
          <w:color w:val="000000"/>
          <w:sz w:val="22"/>
          <w:szCs w:val="22"/>
        </w:rPr>
        <w:tab/>
      </w:r>
      <w:r w:rsidRPr="004B4377">
        <w:rPr>
          <w:rFonts w:ascii="Effra" w:hAnsi="Effra" w:cs="Effra"/>
          <w:b/>
          <w:bCs/>
          <w:color w:val="000000"/>
          <w:sz w:val="22"/>
          <w:szCs w:val="22"/>
        </w:rPr>
        <w:t xml:space="preserve">Osobní aktivní účast </w:t>
      </w:r>
      <w:r w:rsidR="00CC0401" w:rsidRPr="004B4377">
        <w:rPr>
          <w:rFonts w:ascii="Effra" w:hAnsi="Effra" w:cs="Effra"/>
          <w:b/>
          <w:bCs/>
          <w:color w:val="000000"/>
          <w:sz w:val="22"/>
          <w:szCs w:val="22"/>
        </w:rPr>
        <w:t>zhotovitel</w:t>
      </w:r>
      <w:r w:rsidRPr="004B4377">
        <w:rPr>
          <w:rFonts w:ascii="Effra" w:hAnsi="Effra" w:cs="Effra"/>
          <w:b/>
          <w:bCs/>
          <w:color w:val="000000"/>
          <w:sz w:val="22"/>
          <w:szCs w:val="22"/>
        </w:rPr>
        <w:t xml:space="preserve">e na 1. pracovním workshopu </w:t>
      </w:r>
      <w:r w:rsidRPr="004B4377">
        <w:rPr>
          <w:rFonts w:ascii="Effra" w:hAnsi="Effra" w:cs="Effra"/>
          <w:color w:val="000000"/>
          <w:sz w:val="22"/>
          <w:szCs w:val="22"/>
        </w:rPr>
        <w:t>organizovaném</w:t>
      </w:r>
    </w:p>
    <w:p w14:paraId="66594CF8" w14:textId="7065F3DC" w:rsidR="0057221A" w:rsidRPr="004B4377" w:rsidRDefault="00CC0401" w:rsidP="00CC0401">
      <w:pPr>
        <w:autoSpaceDE w:val="0"/>
        <w:autoSpaceDN w:val="0"/>
        <w:adjustRightInd w:val="0"/>
        <w:jc w:val="both"/>
        <w:rPr>
          <w:rFonts w:ascii="Effra" w:hAnsi="Effra" w:cs="Effra"/>
          <w:color w:val="000000"/>
          <w:sz w:val="22"/>
          <w:szCs w:val="22"/>
        </w:rPr>
      </w:pPr>
      <w:r w:rsidRPr="004B4377">
        <w:rPr>
          <w:rFonts w:ascii="Effra" w:hAnsi="Effra" w:cs="Effra"/>
          <w:color w:val="000000"/>
          <w:sz w:val="22"/>
          <w:szCs w:val="22"/>
        </w:rPr>
        <w:t>objednatel</w:t>
      </w:r>
      <w:r w:rsidR="0057221A" w:rsidRPr="004B4377">
        <w:rPr>
          <w:rFonts w:ascii="Effra" w:hAnsi="Effra" w:cs="Effra"/>
          <w:color w:val="000000"/>
          <w:sz w:val="22"/>
          <w:szCs w:val="22"/>
        </w:rPr>
        <w:t xml:space="preserve">em </w:t>
      </w:r>
      <w:r w:rsidR="0057221A" w:rsidRPr="004B4377">
        <w:rPr>
          <w:rFonts w:ascii="Effra" w:hAnsi="Effra" w:cs="Effra"/>
          <w:b/>
          <w:bCs/>
          <w:color w:val="000000"/>
          <w:sz w:val="22"/>
          <w:szCs w:val="22"/>
        </w:rPr>
        <w:t xml:space="preserve">v Ostravě </w:t>
      </w:r>
      <w:r w:rsidR="0057221A" w:rsidRPr="004B4377">
        <w:rPr>
          <w:rFonts w:ascii="Effra" w:hAnsi="Effra" w:cs="Effra"/>
          <w:color w:val="242424"/>
          <w:sz w:val="22"/>
          <w:szCs w:val="22"/>
        </w:rPr>
        <w:t>(přepokládá se půldenní)</w:t>
      </w:r>
      <w:r w:rsidR="0057221A" w:rsidRPr="004B4377">
        <w:rPr>
          <w:rFonts w:ascii="Effra" w:hAnsi="Effra" w:cs="Effra"/>
          <w:color w:val="000000"/>
          <w:sz w:val="22"/>
          <w:szCs w:val="22"/>
        </w:rPr>
        <w:t xml:space="preserve">, kde budou </w:t>
      </w:r>
      <w:r w:rsidRPr="004B4377">
        <w:rPr>
          <w:rFonts w:ascii="Effra" w:hAnsi="Effra" w:cs="Effra"/>
          <w:color w:val="000000"/>
          <w:sz w:val="22"/>
          <w:szCs w:val="22"/>
        </w:rPr>
        <w:t>objednatel</w:t>
      </w:r>
      <w:r w:rsidR="0057221A" w:rsidRPr="004B4377">
        <w:rPr>
          <w:rFonts w:ascii="Effra" w:hAnsi="Effra" w:cs="Effra"/>
          <w:color w:val="000000"/>
          <w:sz w:val="22"/>
          <w:szCs w:val="22"/>
        </w:rPr>
        <w:t>i prezentovány</w:t>
      </w:r>
    </w:p>
    <w:p w14:paraId="6B074EE5" w14:textId="302A3072" w:rsidR="0057221A" w:rsidRPr="004B4377" w:rsidRDefault="0057221A" w:rsidP="00CC0401">
      <w:pPr>
        <w:autoSpaceDE w:val="0"/>
        <w:autoSpaceDN w:val="0"/>
        <w:adjustRightInd w:val="0"/>
        <w:jc w:val="both"/>
        <w:rPr>
          <w:rFonts w:ascii="Effra" w:hAnsi="Effra" w:cs="Effra"/>
          <w:sz w:val="22"/>
          <w:szCs w:val="22"/>
        </w:rPr>
      </w:pPr>
      <w:r w:rsidRPr="004B4377">
        <w:rPr>
          <w:rFonts w:ascii="Effra" w:hAnsi="Effra" w:cs="Effra"/>
          <w:color w:val="000000"/>
          <w:sz w:val="22"/>
          <w:szCs w:val="22"/>
        </w:rPr>
        <w:t xml:space="preserve">výsledky Studie a kde </w:t>
      </w:r>
      <w:r w:rsidR="00CC0401" w:rsidRPr="004B4377">
        <w:rPr>
          <w:rFonts w:ascii="Effra" w:hAnsi="Effra" w:cs="Effra"/>
          <w:color w:val="000000"/>
          <w:sz w:val="22"/>
          <w:szCs w:val="22"/>
        </w:rPr>
        <w:t>objednate</w:t>
      </w:r>
      <w:r w:rsidRPr="004B4377">
        <w:rPr>
          <w:rFonts w:ascii="Effra" w:hAnsi="Effra" w:cs="Effra"/>
          <w:color w:val="000000"/>
          <w:sz w:val="22"/>
          <w:szCs w:val="22"/>
        </w:rPr>
        <w:t xml:space="preserve">l představí uvažovaný koncept </w:t>
      </w:r>
      <w:proofErr w:type="gramStart"/>
      <w:r w:rsidRPr="004B4377">
        <w:rPr>
          <w:rFonts w:ascii="Effra" w:hAnsi="Effra" w:cs="Effra"/>
          <w:color w:val="000000"/>
          <w:sz w:val="22"/>
          <w:szCs w:val="22"/>
        </w:rPr>
        <w:t>aktivity - LIFE</w:t>
      </w:r>
      <w:proofErr w:type="gramEnd"/>
      <w:r w:rsidRPr="004B4377">
        <w:rPr>
          <w:rFonts w:ascii="Effra" w:hAnsi="Effra" w:cs="Effra"/>
          <w:color w:val="000000"/>
          <w:sz w:val="22"/>
          <w:szCs w:val="22"/>
        </w:rPr>
        <w:t xml:space="preserve"> COALA C.3.3. LCCRDP - </w:t>
      </w:r>
      <w:proofErr w:type="spellStart"/>
      <w:r w:rsidRPr="004B4377">
        <w:rPr>
          <w:rFonts w:ascii="Effra" w:hAnsi="Effra" w:cs="Effra"/>
          <w:color w:val="000000"/>
          <w:sz w:val="22"/>
          <w:szCs w:val="22"/>
        </w:rPr>
        <w:t>Low</w:t>
      </w:r>
      <w:proofErr w:type="spellEnd"/>
      <w:r w:rsidRPr="004B4377">
        <w:rPr>
          <w:rFonts w:ascii="Effra" w:hAnsi="Effra" w:cs="Effra"/>
          <w:color w:val="000000"/>
          <w:sz w:val="22"/>
          <w:szCs w:val="22"/>
        </w:rPr>
        <w:t xml:space="preserve"> </w:t>
      </w:r>
      <w:proofErr w:type="spellStart"/>
      <w:r w:rsidRPr="004B4377">
        <w:rPr>
          <w:rFonts w:ascii="Effra" w:hAnsi="Effra" w:cs="Effra"/>
          <w:color w:val="000000"/>
          <w:sz w:val="22"/>
          <w:szCs w:val="22"/>
        </w:rPr>
        <w:t>Carbon</w:t>
      </w:r>
      <w:proofErr w:type="spellEnd"/>
      <w:r w:rsidRPr="004B4377">
        <w:rPr>
          <w:rFonts w:ascii="Effra" w:hAnsi="Effra" w:cs="Effra"/>
          <w:color w:val="000000"/>
          <w:sz w:val="22"/>
          <w:szCs w:val="22"/>
        </w:rPr>
        <w:t xml:space="preserve"> and </w:t>
      </w:r>
      <w:proofErr w:type="spellStart"/>
      <w:r w:rsidRPr="004B4377">
        <w:rPr>
          <w:rFonts w:ascii="Effra" w:hAnsi="Effra" w:cs="Effra"/>
          <w:color w:val="000000"/>
          <w:sz w:val="22"/>
          <w:szCs w:val="22"/>
        </w:rPr>
        <w:t>Climate</w:t>
      </w:r>
      <w:proofErr w:type="spellEnd"/>
      <w:r w:rsidRPr="004B4377">
        <w:rPr>
          <w:rFonts w:ascii="Effra" w:hAnsi="Effra" w:cs="Effra"/>
          <w:color w:val="000000"/>
          <w:sz w:val="22"/>
          <w:szCs w:val="22"/>
        </w:rPr>
        <w:t xml:space="preserve"> </w:t>
      </w:r>
      <w:proofErr w:type="spellStart"/>
      <w:r w:rsidRPr="004B4377">
        <w:rPr>
          <w:rFonts w:ascii="Effra" w:hAnsi="Effra" w:cs="Effra"/>
          <w:color w:val="000000"/>
          <w:sz w:val="22"/>
          <w:szCs w:val="22"/>
        </w:rPr>
        <w:t>Resilience</w:t>
      </w:r>
      <w:proofErr w:type="spellEnd"/>
      <w:r w:rsidRPr="004B4377">
        <w:rPr>
          <w:rFonts w:ascii="Effra" w:hAnsi="Effra" w:cs="Effra"/>
          <w:color w:val="000000"/>
          <w:sz w:val="22"/>
          <w:szCs w:val="22"/>
        </w:rPr>
        <w:t xml:space="preserve"> Development </w:t>
      </w:r>
      <w:proofErr w:type="spellStart"/>
      <w:r w:rsidRPr="004B4377">
        <w:rPr>
          <w:rFonts w:ascii="Effra" w:hAnsi="Effra" w:cs="Effra"/>
          <w:color w:val="000000"/>
          <w:sz w:val="22"/>
          <w:szCs w:val="22"/>
        </w:rPr>
        <w:t>Plan</w:t>
      </w:r>
      <w:proofErr w:type="spellEnd"/>
      <w:r w:rsidRPr="004B4377">
        <w:rPr>
          <w:rFonts w:ascii="Effra" w:hAnsi="Effra" w:cs="Effra"/>
          <w:color w:val="000000"/>
          <w:sz w:val="22"/>
          <w:szCs w:val="22"/>
        </w:rPr>
        <w:t xml:space="preserve"> „</w:t>
      </w:r>
      <w:proofErr w:type="spellStart"/>
      <w:r w:rsidRPr="004B4377">
        <w:rPr>
          <w:rFonts w:ascii="Effra" w:hAnsi="Effra" w:cs="Effra"/>
          <w:color w:val="000000"/>
          <w:sz w:val="22"/>
          <w:szCs w:val="22"/>
        </w:rPr>
        <w:t>Pohornické</w:t>
      </w:r>
      <w:proofErr w:type="spellEnd"/>
      <w:r w:rsidR="774DC97C" w:rsidRPr="004B4377">
        <w:rPr>
          <w:rFonts w:ascii="Effra" w:hAnsi="Effra" w:cs="Effra"/>
          <w:sz w:val="22"/>
          <w:szCs w:val="22"/>
        </w:rPr>
        <w:t xml:space="preserve"> </w:t>
      </w:r>
      <w:r w:rsidRPr="004B4377">
        <w:rPr>
          <w:rFonts w:ascii="Effra" w:hAnsi="Effra" w:cs="Effra"/>
          <w:sz w:val="22"/>
          <w:szCs w:val="22"/>
        </w:rPr>
        <w:t>krajiny“ (POHO2030). Cílem workshopu bude konzultace nad doporučeními pro</w:t>
      </w:r>
      <w:r w:rsidRPr="004B4377">
        <w:rPr>
          <w:rFonts w:ascii="Effra" w:hAnsi="Effra" w:cs="Effra"/>
          <w:color w:val="000000"/>
          <w:sz w:val="22"/>
          <w:szCs w:val="22"/>
        </w:rPr>
        <w:t xml:space="preserve"> </w:t>
      </w:r>
      <w:r w:rsidRPr="004B4377">
        <w:rPr>
          <w:rFonts w:ascii="Effra" w:hAnsi="Effra" w:cs="Effra"/>
          <w:sz w:val="22"/>
          <w:szCs w:val="22"/>
        </w:rPr>
        <w:t>následné zpracování LCCRDP.</w:t>
      </w:r>
    </w:p>
    <w:p w14:paraId="3BA80251" w14:textId="77777777" w:rsidR="0057221A" w:rsidRPr="004B4377" w:rsidRDefault="0057221A" w:rsidP="00CC0401">
      <w:pPr>
        <w:autoSpaceDE w:val="0"/>
        <w:autoSpaceDN w:val="0"/>
        <w:adjustRightInd w:val="0"/>
        <w:jc w:val="both"/>
        <w:rPr>
          <w:rFonts w:ascii="Effra" w:hAnsi="Effra" w:cs="Effra"/>
          <w:color w:val="000000"/>
          <w:sz w:val="22"/>
          <w:szCs w:val="22"/>
        </w:rPr>
      </w:pPr>
    </w:p>
    <w:p w14:paraId="27592FEF" w14:textId="77777777" w:rsidR="0057221A" w:rsidRPr="004B4377" w:rsidRDefault="0057221A" w:rsidP="00CC0401">
      <w:pPr>
        <w:autoSpaceDE w:val="0"/>
        <w:autoSpaceDN w:val="0"/>
        <w:adjustRightInd w:val="0"/>
        <w:jc w:val="both"/>
        <w:rPr>
          <w:rFonts w:ascii="Effra" w:hAnsi="Effra" w:cs="Effra"/>
          <w:sz w:val="22"/>
          <w:szCs w:val="22"/>
        </w:rPr>
      </w:pPr>
      <w:r w:rsidRPr="004B4377">
        <w:rPr>
          <w:rFonts w:ascii="Effra" w:hAnsi="Effra" w:cs="Effra"/>
          <w:b/>
          <w:bCs/>
          <w:sz w:val="22"/>
          <w:szCs w:val="22"/>
        </w:rPr>
        <w:lastRenderedPageBreak/>
        <w:t>3.</w:t>
      </w:r>
      <w:r w:rsidRPr="004B4377">
        <w:rPr>
          <w:rFonts w:ascii="Effra" w:hAnsi="Effra" w:cs="Effra"/>
          <w:b/>
          <w:bCs/>
          <w:sz w:val="22"/>
          <w:szCs w:val="22"/>
        </w:rPr>
        <w:tab/>
        <w:t xml:space="preserve">Formulace doporučení pro LCCRDP </w:t>
      </w:r>
      <w:r w:rsidRPr="004B4377">
        <w:rPr>
          <w:rFonts w:ascii="Effra" w:hAnsi="Effra" w:cs="Effra"/>
          <w:sz w:val="22"/>
          <w:szCs w:val="22"/>
        </w:rPr>
        <w:t>– klíčová doporučení pro využití výstupů Studie v rámci následného zpracování LCCRDP.</w:t>
      </w:r>
    </w:p>
    <w:p w14:paraId="51845FD6" w14:textId="77777777" w:rsidR="0057221A" w:rsidRPr="004B4377" w:rsidRDefault="0057221A" w:rsidP="00CC0401">
      <w:pPr>
        <w:autoSpaceDE w:val="0"/>
        <w:autoSpaceDN w:val="0"/>
        <w:adjustRightInd w:val="0"/>
        <w:jc w:val="both"/>
        <w:rPr>
          <w:rFonts w:ascii="Effra" w:hAnsi="Effra" w:cs="Effra"/>
          <w:sz w:val="22"/>
          <w:szCs w:val="22"/>
        </w:rPr>
      </w:pPr>
    </w:p>
    <w:p w14:paraId="6AADAB9F" w14:textId="376DBCF6" w:rsidR="0057221A" w:rsidRPr="004B4377" w:rsidRDefault="0057221A" w:rsidP="00CC0401">
      <w:pPr>
        <w:autoSpaceDE w:val="0"/>
        <w:autoSpaceDN w:val="0"/>
        <w:adjustRightInd w:val="0"/>
        <w:jc w:val="both"/>
        <w:rPr>
          <w:rFonts w:ascii="Effra" w:hAnsi="Effra" w:cs="Effra"/>
          <w:sz w:val="22"/>
          <w:szCs w:val="22"/>
        </w:rPr>
      </w:pPr>
      <w:r w:rsidRPr="004B4377">
        <w:rPr>
          <w:rFonts w:ascii="Effra" w:hAnsi="Effra" w:cs="Effra"/>
          <w:sz w:val="22"/>
          <w:szCs w:val="22"/>
        </w:rPr>
        <w:t xml:space="preserve">Předmětem plnění </w:t>
      </w:r>
      <w:r w:rsidRPr="004B4377">
        <w:rPr>
          <w:rFonts w:ascii="Effra" w:hAnsi="Effra" w:cs="Effra"/>
          <w:b/>
          <w:bCs/>
          <w:sz w:val="22"/>
          <w:szCs w:val="22"/>
        </w:rPr>
        <w:t xml:space="preserve">II. etapy </w:t>
      </w:r>
      <w:r w:rsidRPr="004B4377">
        <w:rPr>
          <w:rFonts w:ascii="Effra" w:hAnsi="Effra" w:cs="Effra"/>
          <w:sz w:val="22"/>
          <w:szCs w:val="22"/>
        </w:rPr>
        <w:t>zakázky bude:</w:t>
      </w:r>
    </w:p>
    <w:p w14:paraId="07F6F38D" w14:textId="77777777" w:rsidR="0057221A" w:rsidRPr="004B4377" w:rsidRDefault="0057221A" w:rsidP="00CC0401">
      <w:pPr>
        <w:autoSpaceDE w:val="0"/>
        <w:autoSpaceDN w:val="0"/>
        <w:adjustRightInd w:val="0"/>
        <w:jc w:val="both"/>
        <w:rPr>
          <w:rFonts w:ascii="Effra" w:hAnsi="Effra" w:cs="Effra"/>
          <w:sz w:val="22"/>
          <w:szCs w:val="22"/>
        </w:rPr>
      </w:pPr>
    </w:p>
    <w:p w14:paraId="1552DE06" w14:textId="78EFAE6D" w:rsidR="0057221A" w:rsidRPr="004B4377" w:rsidRDefault="0057221A" w:rsidP="00CC0401">
      <w:pPr>
        <w:autoSpaceDE w:val="0"/>
        <w:autoSpaceDN w:val="0"/>
        <w:adjustRightInd w:val="0"/>
        <w:jc w:val="both"/>
        <w:rPr>
          <w:rFonts w:ascii="Effra" w:hAnsi="Effra" w:cs="Effra"/>
          <w:b/>
          <w:bCs/>
          <w:sz w:val="22"/>
          <w:szCs w:val="22"/>
        </w:rPr>
      </w:pPr>
      <w:r w:rsidRPr="004B4377">
        <w:rPr>
          <w:rFonts w:ascii="Effra" w:hAnsi="Effra" w:cs="Effra"/>
          <w:b/>
          <w:bCs/>
          <w:sz w:val="22"/>
          <w:szCs w:val="22"/>
        </w:rPr>
        <w:t>1.</w:t>
      </w:r>
      <w:r w:rsidRPr="004B4377">
        <w:rPr>
          <w:rFonts w:ascii="Effra" w:hAnsi="Effra" w:cs="Effra"/>
          <w:sz w:val="22"/>
          <w:szCs w:val="22"/>
        </w:rPr>
        <w:tab/>
      </w:r>
      <w:r w:rsidRPr="004B4377">
        <w:rPr>
          <w:rFonts w:ascii="Effra" w:hAnsi="Effra" w:cs="Effra"/>
          <w:b/>
          <w:bCs/>
          <w:sz w:val="22"/>
          <w:szCs w:val="22"/>
        </w:rPr>
        <w:t xml:space="preserve">Osobní aktivní účast </w:t>
      </w:r>
      <w:r w:rsidR="00CC0401" w:rsidRPr="004B4377">
        <w:rPr>
          <w:rFonts w:ascii="Effra" w:hAnsi="Effra" w:cs="Effra"/>
          <w:b/>
          <w:bCs/>
          <w:sz w:val="22"/>
          <w:szCs w:val="22"/>
        </w:rPr>
        <w:t>zhotovitel</w:t>
      </w:r>
      <w:r w:rsidRPr="004B4377">
        <w:rPr>
          <w:rFonts w:ascii="Effra" w:hAnsi="Effra" w:cs="Effra"/>
          <w:b/>
          <w:bCs/>
          <w:sz w:val="22"/>
          <w:szCs w:val="22"/>
        </w:rPr>
        <w:t xml:space="preserve">e na 2. pracovním workshopu konaném v Ostravě. </w:t>
      </w:r>
      <w:r w:rsidRPr="004B4377">
        <w:rPr>
          <w:rFonts w:ascii="Effra" w:hAnsi="Effra" w:cs="Effra"/>
          <w:sz w:val="22"/>
          <w:szCs w:val="22"/>
        </w:rPr>
        <w:t xml:space="preserve">Jednodenní workshop bude organizován </w:t>
      </w:r>
      <w:r w:rsidR="00CC0401" w:rsidRPr="004B4377">
        <w:rPr>
          <w:rFonts w:ascii="Effra" w:hAnsi="Effra" w:cs="Effra"/>
          <w:sz w:val="22"/>
          <w:szCs w:val="22"/>
        </w:rPr>
        <w:t>objednat</w:t>
      </w:r>
      <w:r w:rsidRPr="004B4377">
        <w:rPr>
          <w:rFonts w:ascii="Effra" w:hAnsi="Effra" w:cs="Effra"/>
          <w:sz w:val="22"/>
          <w:szCs w:val="22"/>
        </w:rPr>
        <w:t>e</w:t>
      </w:r>
      <w:r w:rsidR="00C443EF" w:rsidRPr="004B4377">
        <w:rPr>
          <w:rFonts w:ascii="Effra" w:hAnsi="Effra" w:cs="Effra"/>
          <w:sz w:val="22"/>
          <w:szCs w:val="22"/>
        </w:rPr>
        <w:t>le</w:t>
      </w:r>
      <w:r w:rsidRPr="004B4377">
        <w:rPr>
          <w:rFonts w:ascii="Effra" w:hAnsi="Effra" w:cs="Effra"/>
          <w:sz w:val="22"/>
          <w:szCs w:val="22"/>
        </w:rPr>
        <w:t>m k řešení</w:t>
      </w:r>
      <w:r w:rsidRPr="004B4377">
        <w:rPr>
          <w:rFonts w:ascii="Effra" w:hAnsi="Effra" w:cs="Effra"/>
          <w:b/>
          <w:bCs/>
          <w:sz w:val="22"/>
          <w:szCs w:val="22"/>
        </w:rPr>
        <w:t xml:space="preserve"> </w:t>
      </w:r>
      <w:r w:rsidRPr="004B4377">
        <w:rPr>
          <w:rFonts w:ascii="Effra" w:hAnsi="Effra" w:cs="Effra"/>
          <w:sz w:val="22"/>
          <w:szCs w:val="22"/>
        </w:rPr>
        <w:t xml:space="preserve">LCCRDP v rámci projektové aktivity C.3.3. </w:t>
      </w:r>
      <w:proofErr w:type="gramStart"/>
      <w:r w:rsidRPr="004B4377">
        <w:rPr>
          <w:rFonts w:ascii="Effra" w:hAnsi="Effra" w:cs="Effra"/>
          <w:sz w:val="22"/>
          <w:szCs w:val="22"/>
        </w:rPr>
        <w:t xml:space="preserve">LCCRDP - </w:t>
      </w:r>
      <w:proofErr w:type="spellStart"/>
      <w:r w:rsidRPr="004B4377">
        <w:rPr>
          <w:rFonts w:ascii="Effra" w:hAnsi="Effra" w:cs="Effra"/>
          <w:sz w:val="22"/>
          <w:szCs w:val="22"/>
        </w:rPr>
        <w:t>Low</w:t>
      </w:r>
      <w:proofErr w:type="spellEnd"/>
      <w:proofErr w:type="gramEnd"/>
      <w:r w:rsidRPr="004B4377">
        <w:rPr>
          <w:rFonts w:ascii="Effra" w:hAnsi="Effra" w:cs="Effra"/>
          <w:sz w:val="22"/>
          <w:szCs w:val="22"/>
        </w:rPr>
        <w:t xml:space="preserve"> </w:t>
      </w:r>
      <w:proofErr w:type="spellStart"/>
      <w:r w:rsidRPr="004B4377">
        <w:rPr>
          <w:rFonts w:ascii="Effra" w:hAnsi="Effra" w:cs="Effra"/>
          <w:sz w:val="22"/>
          <w:szCs w:val="22"/>
        </w:rPr>
        <w:t>Carbon</w:t>
      </w:r>
      <w:proofErr w:type="spellEnd"/>
      <w:r w:rsidRPr="004B4377">
        <w:rPr>
          <w:rFonts w:ascii="Effra" w:hAnsi="Effra" w:cs="Effra"/>
          <w:sz w:val="22"/>
          <w:szCs w:val="22"/>
        </w:rPr>
        <w:t xml:space="preserve"> and </w:t>
      </w:r>
      <w:proofErr w:type="spellStart"/>
      <w:r w:rsidRPr="004B4377">
        <w:rPr>
          <w:rFonts w:ascii="Effra" w:hAnsi="Effra" w:cs="Effra"/>
          <w:sz w:val="22"/>
          <w:szCs w:val="22"/>
        </w:rPr>
        <w:t>Climate</w:t>
      </w:r>
      <w:proofErr w:type="spellEnd"/>
      <w:r w:rsidRPr="004B4377">
        <w:rPr>
          <w:rFonts w:ascii="Effra" w:hAnsi="Effra" w:cs="Effra"/>
          <w:b/>
          <w:bCs/>
          <w:sz w:val="22"/>
          <w:szCs w:val="22"/>
        </w:rPr>
        <w:t xml:space="preserve"> </w:t>
      </w:r>
      <w:proofErr w:type="spellStart"/>
      <w:r w:rsidRPr="004B4377">
        <w:rPr>
          <w:rFonts w:ascii="Effra" w:hAnsi="Effra" w:cs="Effra"/>
          <w:sz w:val="22"/>
          <w:szCs w:val="22"/>
        </w:rPr>
        <w:t>Resilience</w:t>
      </w:r>
      <w:proofErr w:type="spellEnd"/>
      <w:r w:rsidRPr="004B4377">
        <w:rPr>
          <w:rFonts w:ascii="Effra" w:hAnsi="Effra" w:cs="Effra"/>
          <w:sz w:val="22"/>
          <w:szCs w:val="22"/>
        </w:rPr>
        <w:t xml:space="preserve"> Development </w:t>
      </w:r>
      <w:proofErr w:type="spellStart"/>
      <w:r w:rsidRPr="004B4377">
        <w:rPr>
          <w:rFonts w:ascii="Effra" w:hAnsi="Effra" w:cs="Effra"/>
          <w:sz w:val="22"/>
          <w:szCs w:val="22"/>
        </w:rPr>
        <w:t>Plan</w:t>
      </w:r>
      <w:proofErr w:type="spellEnd"/>
      <w:r w:rsidRPr="004B4377">
        <w:rPr>
          <w:rFonts w:ascii="Effra" w:hAnsi="Effra" w:cs="Effra"/>
          <w:sz w:val="22"/>
          <w:szCs w:val="22"/>
        </w:rPr>
        <w:t xml:space="preserve"> „</w:t>
      </w:r>
      <w:proofErr w:type="spellStart"/>
      <w:r w:rsidRPr="004B4377">
        <w:rPr>
          <w:rFonts w:ascii="Effra" w:hAnsi="Effra" w:cs="Effra"/>
          <w:sz w:val="22"/>
          <w:szCs w:val="22"/>
        </w:rPr>
        <w:t>Pohornické</w:t>
      </w:r>
      <w:proofErr w:type="spellEnd"/>
      <w:r w:rsidRPr="004B4377">
        <w:rPr>
          <w:rFonts w:ascii="Effra" w:hAnsi="Effra" w:cs="Effra"/>
          <w:sz w:val="22"/>
          <w:szCs w:val="22"/>
        </w:rPr>
        <w:t xml:space="preserve"> krajiny“ (POHO2030), kde bude</w:t>
      </w:r>
      <w:r w:rsidRPr="004B4377">
        <w:rPr>
          <w:rFonts w:ascii="Effra" w:hAnsi="Effra" w:cs="Effra"/>
          <w:b/>
          <w:bCs/>
          <w:sz w:val="22"/>
          <w:szCs w:val="22"/>
        </w:rPr>
        <w:t xml:space="preserve"> </w:t>
      </w:r>
      <w:r w:rsidRPr="004B4377">
        <w:rPr>
          <w:rFonts w:ascii="Effra" w:hAnsi="Effra" w:cs="Effra"/>
          <w:sz w:val="22"/>
          <w:szCs w:val="22"/>
        </w:rPr>
        <w:t>konzultován průběh řešení a tvorby LCCRDP.</w:t>
      </w:r>
    </w:p>
    <w:p w14:paraId="5A32BF56" w14:textId="77777777" w:rsidR="0057221A" w:rsidRPr="004B4377" w:rsidRDefault="0057221A" w:rsidP="00CC0401">
      <w:pPr>
        <w:autoSpaceDE w:val="0"/>
        <w:autoSpaceDN w:val="0"/>
        <w:adjustRightInd w:val="0"/>
        <w:jc w:val="both"/>
        <w:rPr>
          <w:rFonts w:ascii="Effra" w:hAnsi="Effra" w:cs="Effra"/>
          <w:b/>
          <w:bCs/>
          <w:sz w:val="22"/>
          <w:szCs w:val="22"/>
        </w:rPr>
      </w:pPr>
    </w:p>
    <w:p w14:paraId="4592D0AB" w14:textId="64FD740A" w:rsidR="0057221A" w:rsidRPr="004B4377" w:rsidRDefault="0057221A" w:rsidP="00CC0401">
      <w:pPr>
        <w:autoSpaceDE w:val="0"/>
        <w:autoSpaceDN w:val="0"/>
        <w:adjustRightInd w:val="0"/>
        <w:jc w:val="both"/>
        <w:rPr>
          <w:rFonts w:ascii="Effra" w:hAnsi="Effra" w:cs="Effra"/>
          <w:sz w:val="22"/>
          <w:szCs w:val="22"/>
        </w:rPr>
      </w:pPr>
      <w:r w:rsidRPr="004B4377">
        <w:rPr>
          <w:rFonts w:ascii="Effra" w:hAnsi="Effra" w:cs="Effra"/>
          <w:b/>
          <w:bCs/>
          <w:sz w:val="22"/>
          <w:szCs w:val="22"/>
        </w:rPr>
        <w:t>2.</w:t>
      </w:r>
      <w:r w:rsidRPr="004B4377">
        <w:rPr>
          <w:rFonts w:ascii="Effra" w:hAnsi="Effra" w:cs="Effra"/>
          <w:b/>
          <w:bCs/>
          <w:sz w:val="22"/>
          <w:szCs w:val="22"/>
        </w:rPr>
        <w:tab/>
        <w:t xml:space="preserve">Konzultační činnost </w:t>
      </w:r>
      <w:r w:rsidRPr="004B4377">
        <w:rPr>
          <w:rFonts w:ascii="Effra" w:hAnsi="Effra" w:cs="Effra"/>
          <w:sz w:val="22"/>
          <w:szCs w:val="22"/>
        </w:rPr>
        <w:t xml:space="preserve">poskytnutá </w:t>
      </w:r>
      <w:r w:rsidR="00CC0401" w:rsidRPr="004B4377">
        <w:rPr>
          <w:rFonts w:ascii="Effra" w:hAnsi="Effra" w:cs="Effra"/>
          <w:sz w:val="22"/>
          <w:szCs w:val="22"/>
        </w:rPr>
        <w:t>zhotovitel</w:t>
      </w:r>
      <w:r w:rsidRPr="004B4377">
        <w:rPr>
          <w:rFonts w:ascii="Effra" w:hAnsi="Effra" w:cs="Effra"/>
          <w:sz w:val="22"/>
          <w:szCs w:val="22"/>
        </w:rPr>
        <w:t xml:space="preserve">em nad rámec 2. pracovního workshopu v průběhu roku 2023 k otázkám řešení aktivity C.3.3. LCCRDP – </w:t>
      </w:r>
      <w:proofErr w:type="spellStart"/>
      <w:r w:rsidRPr="004B4377">
        <w:rPr>
          <w:rFonts w:ascii="Effra" w:hAnsi="Effra" w:cs="Effra"/>
          <w:sz w:val="22"/>
          <w:szCs w:val="22"/>
        </w:rPr>
        <w:t>Low</w:t>
      </w:r>
      <w:proofErr w:type="spellEnd"/>
      <w:r w:rsidRPr="004B4377">
        <w:rPr>
          <w:rFonts w:ascii="Effra" w:hAnsi="Effra" w:cs="Effra"/>
          <w:sz w:val="22"/>
          <w:szCs w:val="22"/>
        </w:rPr>
        <w:t xml:space="preserve"> </w:t>
      </w:r>
      <w:proofErr w:type="spellStart"/>
      <w:r w:rsidRPr="004B4377">
        <w:rPr>
          <w:rFonts w:ascii="Effra" w:hAnsi="Effra" w:cs="Effra"/>
          <w:sz w:val="22"/>
          <w:szCs w:val="22"/>
        </w:rPr>
        <w:t>Carbon</w:t>
      </w:r>
      <w:proofErr w:type="spellEnd"/>
      <w:r w:rsidRPr="004B4377">
        <w:rPr>
          <w:rFonts w:ascii="Effra" w:hAnsi="Effra" w:cs="Effra"/>
          <w:sz w:val="22"/>
          <w:szCs w:val="22"/>
        </w:rPr>
        <w:t xml:space="preserve"> and </w:t>
      </w:r>
      <w:proofErr w:type="spellStart"/>
      <w:r w:rsidRPr="004B4377">
        <w:rPr>
          <w:rFonts w:ascii="Effra" w:hAnsi="Effra" w:cs="Effra"/>
          <w:sz w:val="22"/>
          <w:szCs w:val="22"/>
        </w:rPr>
        <w:t>Climate</w:t>
      </w:r>
      <w:proofErr w:type="spellEnd"/>
      <w:r w:rsidRPr="004B4377">
        <w:rPr>
          <w:rFonts w:ascii="Effra" w:hAnsi="Effra" w:cs="Effra"/>
          <w:sz w:val="22"/>
          <w:szCs w:val="22"/>
        </w:rPr>
        <w:t xml:space="preserve"> </w:t>
      </w:r>
      <w:proofErr w:type="spellStart"/>
      <w:r w:rsidRPr="004B4377">
        <w:rPr>
          <w:rFonts w:ascii="Effra" w:hAnsi="Effra" w:cs="Effra"/>
          <w:sz w:val="22"/>
          <w:szCs w:val="22"/>
        </w:rPr>
        <w:t>Resilience</w:t>
      </w:r>
      <w:proofErr w:type="spellEnd"/>
      <w:r w:rsidRPr="004B4377">
        <w:rPr>
          <w:rFonts w:ascii="Effra" w:hAnsi="Effra" w:cs="Effra"/>
          <w:sz w:val="22"/>
          <w:szCs w:val="22"/>
        </w:rPr>
        <w:t xml:space="preserve"> Development </w:t>
      </w:r>
      <w:proofErr w:type="spellStart"/>
      <w:r w:rsidRPr="004B4377">
        <w:rPr>
          <w:rFonts w:ascii="Effra" w:hAnsi="Effra" w:cs="Effra"/>
          <w:sz w:val="22"/>
          <w:szCs w:val="22"/>
        </w:rPr>
        <w:t>Plan</w:t>
      </w:r>
      <w:proofErr w:type="spellEnd"/>
      <w:r w:rsidRPr="004B4377">
        <w:rPr>
          <w:rFonts w:ascii="Effra" w:hAnsi="Effra" w:cs="Effra"/>
          <w:sz w:val="22"/>
          <w:szCs w:val="22"/>
        </w:rPr>
        <w:t xml:space="preserve"> „</w:t>
      </w:r>
      <w:proofErr w:type="spellStart"/>
      <w:r w:rsidRPr="004B4377">
        <w:rPr>
          <w:rFonts w:ascii="Effra" w:hAnsi="Effra" w:cs="Effra"/>
          <w:sz w:val="22"/>
          <w:szCs w:val="22"/>
        </w:rPr>
        <w:t>Pohornické</w:t>
      </w:r>
      <w:proofErr w:type="spellEnd"/>
      <w:r w:rsidRPr="004B4377">
        <w:rPr>
          <w:rFonts w:ascii="Effra" w:hAnsi="Effra" w:cs="Effra"/>
          <w:sz w:val="22"/>
          <w:szCs w:val="22"/>
        </w:rPr>
        <w:t xml:space="preserve"> krajiny“ (POHO2030), a to v rozsahu do 10 hod.</w:t>
      </w:r>
    </w:p>
    <w:p w14:paraId="62922D0E" w14:textId="77777777" w:rsidR="0057221A" w:rsidRPr="004B4377" w:rsidRDefault="0057221A" w:rsidP="00CC0401">
      <w:pPr>
        <w:autoSpaceDE w:val="0"/>
        <w:autoSpaceDN w:val="0"/>
        <w:adjustRightInd w:val="0"/>
        <w:jc w:val="both"/>
        <w:rPr>
          <w:rFonts w:ascii="Effra" w:hAnsi="Effra" w:cs="Effra"/>
          <w:sz w:val="22"/>
          <w:szCs w:val="22"/>
        </w:rPr>
      </w:pPr>
    </w:p>
    <w:p w14:paraId="170EA864" w14:textId="1C9C9768" w:rsidR="00DC397A" w:rsidRPr="004B4377" w:rsidRDefault="0057221A" w:rsidP="0057221A">
      <w:pPr>
        <w:autoSpaceDE w:val="0"/>
        <w:autoSpaceDN w:val="0"/>
        <w:adjustRightInd w:val="0"/>
        <w:rPr>
          <w:rFonts w:ascii="Effra" w:hAnsi="Effra" w:cs="Effra"/>
          <w:sz w:val="22"/>
          <w:szCs w:val="22"/>
        </w:rPr>
      </w:pPr>
      <w:r w:rsidRPr="004B4377">
        <w:rPr>
          <w:rFonts w:ascii="Effra" w:hAnsi="Effra" w:cs="Effra"/>
          <w:sz w:val="22"/>
          <w:szCs w:val="22"/>
        </w:rPr>
        <w:t xml:space="preserve">Za </w:t>
      </w:r>
      <w:r w:rsidR="00CC0401" w:rsidRPr="004B4377">
        <w:rPr>
          <w:rFonts w:ascii="Effra" w:hAnsi="Effra" w:cs="Effra"/>
          <w:sz w:val="22"/>
          <w:szCs w:val="22"/>
        </w:rPr>
        <w:t>zhotovitele</w:t>
      </w:r>
      <w:r w:rsidRPr="004B4377">
        <w:rPr>
          <w:rFonts w:ascii="Effra" w:hAnsi="Effra" w:cs="Effra"/>
          <w:sz w:val="22"/>
          <w:szCs w:val="22"/>
        </w:rPr>
        <w:t xml:space="preserve"> se obou workshopů osobně zúčastní vedoucí osoba zodpovědná za zpracování díla.</w:t>
      </w:r>
    </w:p>
    <w:sectPr w:rsidR="00DC397A" w:rsidRPr="004B4377" w:rsidSect="00CB7549">
      <w:headerReference w:type="default" r:id="rId12"/>
      <w:pgSz w:w="11900" w:h="16840"/>
      <w:pgMar w:top="1834" w:right="1128" w:bottom="1417"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EBA7" w14:textId="77777777" w:rsidR="004A57BB" w:rsidRDefault="004A57BB" w:rsidP="00CB7549">
      <w:r>
        <w:separator/>
      </w:r>
    </w:p>
  </w:endnote>
  <w:endnote w:type="continuationSeparator" w:id="0">
    <w:p w14:paraId="205AE137" w14:textId="77777777" w:rsidR="004A57BB" w:rsidRDefault="004A57BB" w:rsidP="00CB7549">
      <w:r>
        <w:continuationSeparator/>
      </w:r>
    </w:p>
  </w:endnote>
  <w:endnote w:type="continuationNotice" w:id="1">
    <w:p w14:paraId="6D2B2256" w14:textId="77777777" w:rsidR="004A57BB" w:rsidRDefault="004A5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Effra">
    <w:altName w:val="Calibri"/>
    <w:panose1 w:val="020B0603020203020204"/>
    <w:charset w:val="EE"/>
    <w:family w:val="swiss"/>
    <w:pitch w:val="variable"/>
    <w:sig w:usb0="A00022EF" w:usb1="D000A05B" w:usb2="00000008" w:usb3="00000000" w:csb0="000000DF" w:csb1="00000000"/>
  </w:font>
  <w:font w:name="Effra Light">
    <w:panose1 w:val="020B0403020203020204"/>
    <w:charset w:val="EE"/>
    <w:family w:val="swiss"/>
    <w:pitch w:val="variable"/>
    <w:sig w:usb0="A00022EF" w:usb1="D000A05B" w:usb2="00000008" w:usb3="00000000" w:csb0="000000D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672367"/>
      <w:docPartObj>
        <w:docPartGallery w:val="Page Numbers (Bottom of Page)"/>
        <w:docPartUnique/>
      </w:docPartObj>
    </w:sdtPr>
    <w:sdtEndPr/>
    <w:sdtContent>
      <w:p w14:paraId="4D64388F" w14:textId="0DAD5C9E" w:rsidR="004B4377" w:rsidRDefault="004B4377">
        <w:pPr>
          <w:pStyle w:val="Zpat"/>
          <w:jc w:val="center"/>
        </w:pPr>
        <w:r>
          <w:fldChar w:fldCharType="begin"/>
        </w:r>
        <w:r>
          <w:instrText>PAGE   \* MERGEFORMAT</w:instrText>
        </w:r>
        <w:r>
          <w:fldChar w:fldCharType="separate"/>
        </w:r>
        <w:r>
          <w:t>2</w:t>
        </w:r>
        <w:r>
          <w:fldChar w:fldCharType="end"/>
        </w:r>
      </w:p>
    </w:sdtContent>
  </w:sdt>
  <w:p w14:paraId="51D89A6C" w14:textId="54B8B77E" w:rsidR="00CB7549" w:rsidRDefault="00CB7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F76A" w14:textId="77777777" w:rsidR="004A57BB" w:rsidRDefault="004A57BB" w:rsidP="00CB7549">
      <w:r>
        <w:separator/>
      </w:r>
    </w:p>
  </w:footnote>
  <w:footnote w:type="continuationSeparator" w:id="0">
    <w:p w14:paraId="58A0A766" w14:textId="77777777" w:rsidR="004A57BB" w:rsidRDefault="004A57BB" w:rsidP="00CB7549">
      <w:r>
        <w:continuationSeparator/>
      </w:r>
    </w:p>
  </w:footnote>
  <w:footnote w:type="continuationNotice" w:id="1">
    <w:p w14:paraId="6F907171" w14:textId="77777777" w:rsidR="004A57BB" w:rsidRDefault="004A5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34326" w14:textId="77777777" w:rsidR="00CB7549" w:rsidRDefault="00CB7549" w:rsidP="00CB7549">
    <w:r>
      <w:rPr>
        <w:noProof/>
        <w:lang w:eastAsia="cs-CZ"/>
      </w:rPr>
      <w:drawing>
        <wp:anchor distT="0" distB="0" distL="114300" distR="114300" simplePos="0" relativeHeight="251658240" behindDoc="1" locked="0" layoutInCell="1" allowOverlap="1" wp14:anchorId="0C7FF944" wp14:editId="248A6ACA">
          <wp:simplePos x="0" y="0"/>
          <wp:positionH relativeFrom="column">
            <wp:posOffset>-12337</wp:posOffset>
          </wp:positionH>
          <wp:positionV relativeFrom="paragraph">
            <wp:posOffset>88265</wp:posOffset>
          </wp:positionV>
          <wp:extent cx="6206400" cy="44640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2193E169" w14:textId="29768770" w:rsidR="00CB7549" w:rsidRDefault="00CB7549"/>
  <w:p w14:paraId="4336A24A" w14:textId="21FCB91E" w:rsidR="007B1F5F" w:rsidRDefault="007B1F5F"/>
  <w:p w14:paraId="77566B44" w14:textId="7D411A33" w:rsidR="007B1F5F" w:rsidRPr="007B1F5F" w:rsidRDefault="007B1F5F" w:rsidP="007B1F5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3B96" w14:textId="77777777" w:rsidR="00B51DF4" w:rsidRDefault="00B51DF4" w:rsidP="00CB7549">
    <w:r>
      <w:rPr>
        <w:noProof/>
        <w:lang w:eastAsia="cs-CZ"/>
      </w:rPr>
      <w:drawing>
        <wp:anchor distT="0" distB="0" distL="114300" distR="114300" simplePos="0" relativeHeight="251658242" behindDoc="1" locked="0" layoutInCell="1" allowOverlap="1" wp14:anchorId="1E5DB50D" wp14:editId="0BF7676D">
          <wp:simplePos x="0" y="0"/>
          <wp:positionH relativeFrom="column">
            <wp:posOffset>-12337</wp:posOffset>
          </wp:positionH>
          <wp:positionV relativeFrom="paragraph">
            <wp:posOffset>88265</wp:posOffset>
          </wp:positionV>
          <wp:extent cx="6206400" cy="4464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ahlavi.eps"/>
                  <pic:cNvPicPr/>
                </pic:nvPicPr>
                <pic:blipFill>
                  <a:blip r:embed="rId1">
                    <a:extLst>
                      <a:ext uri="{28A0092B-C50C-407E-A947-70E740481C1C}">
                        <a14:useLocalDpi xmlns:a14="http://schemas.microsoft.com/office/drawing/2010/main" val="0"/>
                      </a:ext>
                    </a:extLst>
                  </a:blip>
                  <a:stretch>
                    <a:fillRect/>
                  </a:stretch>
                </pic:blipFill>
                <pic:spPr>
                  <a:xfrm>
                    <a:off x="0" y="0"/>
                    <a:ext cx="6206400" cy="446400"/>
                  </a:xfrm>
                  <a:prstGeom prst="rect">
                    <a:avLst/>
                  </a:prstGeom>
                </pic:spPr>
              </pic:pic>
            </a:graphicData>
          </a:graphic>
          <wp14:sizeRelH relativeFrom="margin">
            <wp14:pctWidth>0</wp14:pctWidth>
          </wp14:sizeRelH>
          <wp14:sizeRelV relativeFrom="margin">
            <wp14:pctHeight>0</wp14:pctHeight>
          </wp14:sizeRelV>
        </wp:anchor>
      </w:drawing>
    </w:r>
  </w:p>
  <w:p w14:paraId="55AAD6F6" w14:textId="77777777" w:rsidR="00B51DF4" w:rsidRDefault="00B51DF4"/>
  <w:p w14:paraId="160583BF" w14:textId="77777777" w:rsidR="00B51DF4" w:rsidRDefault="00B51DF4"/>
  <w:p w14:paraId="6C9BEAD6" w14:textId="2F8CC03C" w:rsidR="00B51DF4" w:rsidRPr="00EF4B38" w:rsidRDefault="00EF4B38" w:rsidP="00EF4B38">
    <w:pPr>
      <w:jc w:val="right"/>
      <w:rPr>
        <w:sz w:val="22"/>
        <w:szCs w:val="22"/>
      </w:rPr>
    </w:pPr>
    <w:r w:rsidRPr="00C3260B">
      <w:rPr>
        <w:rFonts w:ascii="Effra" w:hAnsi="Effra" w:cs="Effra"/>
        <w:sz w:val="22"/>
        <w:szCs w:val="22"/>
      </w:rPr>
      <w:t xml:space="preserve">Příloha č. </w:t>
    </w:r>
    <w:r w:rsidR="007478F2">
      <w:rPr>
        <w:rFonts w:ascii="Effra" w:hAnsi="Effra" w:cs="Effra"/>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8B9563"/>
    <w:multiLevelType w:val="hybridMultilevel"/>
    <w:tmpl w:val="307288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Times New Roman" w:hint="default"/>
        <w:b w:val="0"/>
        <w:bCs w:val="0"/>
        <w:i w:val="0"/>
        <w:iCs w:val="0"/>
        <w:color w:val="000000"/>
        <w:sz w:val="22"/>
        <w:szCs w:val="22"/>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1E9466C0"/>
    <w:name w:val="WW8Num5"/>
    <w:lvl w:ilvl="0">
      <w:start w:val="1"/>
      <w:numFmt w:val="decimal"/>
      <w:lvlText w:val="%1."/>
      <w:lvlJc w:val="left"/>
      <w:pPr>
        <w:tabs>
          <w:tab w:val="num" w:pos="360"/>
        </w:tabs>
        <w:ind w:left="360" w:hanging="360"/>
      </w:pPr>
      <w:rPr>
        <w:rFonts w:hint="default"/>
        <w:b w:val="0"/>
        <w:bCs w:val="0"/>
        <w:i w:val="0"/>
        <w:iCs w:val="0"/>
        <w:color w:val="000000"/>
        <w:sz w:val="22"/>
        <w:szCs w:val="22"/>
      </w:rPr>
    </w:lvl>
    <w:lvl w:ilvl="1">
      <w:start w:val="1"/>
      <w:numFmt w:val="lowerLetter"/>
      <w:lvlText w:val="%2)"/>
      <w:lvlJc w:val="left"/>
      <w:pPr>
        <w:tabs>
          <w:tab w:val="num" w:pos="720"/>
        </w:tabs>
        <w:ind w:left="720" w:hanging="360"/>
      </w:pPr>
      <w:rPr>
        <w:rFonts w:hint="default"/>
        <w:b w:val="0"/>
        <w:bCs w:val="0"/>
        <w:i w:val="0"/>
        <w:iCs w:val="0"/>
        <w:color w:val="000000"/>
        <w:sz w:val="22"/>
        <w:szCs w:val="22"/>
      </w:rPr>
    </w:lvl>
    <w:lvl w:ilvl="2">
      <w:start w:val="1"/>
      <w:numFmt w:val="decimal"/>
      <w:lvlText w:val="%3."/>
      <w:lvlJc w:val="left"/>
      <w:pPr>
        <w:tabs>
          <w:tab w:val="num" w:pos="1080"/>
        </w:tabs>
        <w:ind w:left="1080" w:hanging="360"/>
      </w:pPr>
      <w:rPr>
        <w:rFonts w:hint="default"/>
        <w:b w:val="0"/>
        <w:bCs w:val="0"/>
        <w:i w:val="0"/>
        <w:iCs w:val="0"/>
        <w:color w:val="000000"/>
        <w:sz w:val="22"/>
        <w:szCs w:val="22"/>
      </w:rPr>
    </w:lvl>
    <w:lvl w:ilvl="3">
      <w:start w:val="1"/>
      <w:numFmt w:val="decimal"/>
      <w:lvlText w:val="%4."/>
      <w:lvlJc w:val="left"/>
      <w:pPr>
        <w:tabs>
          <w:tab w:val="num" w:pos="1440"/>
        </w:tabs>
        <w:ind w:left="1440" w:hanging="360"/>
      </w:pPr>
      <w:rPr>
        <w:rFonts w:hint="default"/>
        <w:b w:val="0"/>
        <w:bCs w:val="0"/>
        <w:i w:val="0"/>
        <w:iCs w:val="0"/>
        <w:color w:val="000000"/>
        <w:sz w:val="22"/>
        <w:szCs w:val="22"/>
      </w:rPr>
    </w:lvl>
    <w:lvl w:ilvl="4">
      <w:start w:val="1"/>
      <w:numFmt w:val="decimal"/>
      <w:lvlText w:val="%5."/>
      <w:lvlJc w:val="left"/>
      <w:pPr>
        <w:tabs>
          <w:tab w:val="num" w:pos="1800"/>
        </w:tabs>
        <w:ind w:left="1800" w:hanging="360"/>
      </w:pPr>
      <w:rPr>
        <w:rFonts w:hint="default"/>
        <w:b w:val="0"/>
        <w:bCs w:val="0"/>
        <w:i w:val="0"/>
        <w:iCs w:val="0"/>
        <w:color w:val="000000"/>
        <w:sz w:val="22"/>
        <w:szCs w:val="22"/>
      </w:rPr>
    </w:lvl>
    <w:lvl w:ilvl="5">
      <w:start w:val="1"/>
      <w:numFmt w:val="decimal"/>
      <w:lvlText w:val="%6."/>
      <w:lvlJc w:val="left"/>
      <w:pPr>
        <w:tabs>
          <w:tab w:val="num" w:pos="2160"/>
        </w:tabs>
        <w:ind w:left="2160" w:hanging="360"/>
      </w:pPr>
      <w:rPr>
        <w:rFonts w:hint="default"/>
        <w:b w:val="0"/>
        <w:bCs w:val="0"/>
        <w:i w:val="0"/>
        <w:iCs w:val="0"/>
        <w:color w:val="000000"/>
        <w:sz w:val="22"/>
        <w:szCs w:val="22"/>
      </w:rPr>
    </w:lvl>
    <w:lvl w:ilvl="6">
      <w:start w:val="1"/>
      <w:numFmt w:val="decimal"/>
      <w:lvlText w:val="%7."/>
      <w:lvlJc w:val="left"/>
      <w:pPr>
        <w:tabs>
          <w:tab w:val="num" w:pos="2520"/>
        </w:tabs>
        <w:ind w:left="2520" w:hanging="360"/>
      </w:pPr>
      <w:rPr>
        <w:rFonts w:hint="default"/>
        <w:b w:val="0"/>
        <w:bCs w:val="0"/>
        <w:i w:val="0"/>
        <w:iCs w:val="0"/>
        <w:color w:val="000000"/>
        <w:sz w:val="22"/>
        <w:szCs w:val="22"/>
      </w:rPr>
    </w:lvl>
    <w:lvl w:ilvl="7">
      <w:start w:val="1"/>
      <w:numFmt w:val="decimal"/>
      <w:lvlText w:val="%8."/>
      <w:lvlJc w:val="left"/>
      <w:pPr>
        <w:tabs>
          <w:tab w:val="num" w:pos="2880"/>
        </w:tabs>
        <w:ind w:left="2880" w:hanging="360"/>
      </w:pPr>
      <w:rPr>
        <w:rFonts w:hint="default"/>
        <w:b w:val="0"/>
        <w:bCs w:val="0"/>
        <w:i w:val="0"/>
        <w:iCs w:val="0"/>
        <w:color w:val="000000"/>
        <w:sz w:val="22"/>
        <w:szCs w:val="22"/>
      </w:rPr>
    </w:lvl>
    <w:lvl w:ilvl="8">
      <w:start w:val="1"/>
      <w:numFmt w:val="decimal"/>
      <w:lvlText w:val="%9."/>
      <w:lvlJc w:val="left"/>
      <w:pPr>
        <w:tabs>
          <w:tab w:val="num" w:pos="3240"/>
        </w:tabs>
        <w:ind w:left="3240" w:hanging="360"/>
      </w:pPr>
      <w:rPr>
        <w:rFonts w:hint="default"/>
        <w:b w:val="0"/>
        <w:bCs w:val="0"/>
        <w:i w:val="0"/>
        <w:iCs w:val="0"/>
        <w:color w:val="000000"/>
        <w:sz w:val="22"/>
        <w:szCs w:val="22"/>
      </w:rPr>
    </w:lvl>
  </w:abstractNum>
  <w:abstractNum w:abstractNumId="3" w15:restartNumberingAfterBreak="0">
    <w:nsid w:val="00000005"/>
    <w:multiLevelType w:val="multilevel"/>
    <w:tmpl w:val="AFC8247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rPr>
        <w:rFonts w:cs="Calibri"/>
        <w:b w:val="0"/>
        <w:bCs w:val="0"/>
        <w:i w:val="0"/>
        <w:iCs w:val="0"/>
        <w:color w:val="000000"/>
        <w:sz w:val="22"/>
        <w:szCs w:val="22"/>
      </w:rPr>
    </w:lvl>
    <w:lvl w:ilvl="2">
      <w:start w:val="1"/>
      <w:numFmt w:val="decimal"/>
      <w:lvlText w:val="%3."/>
      <w:lvlJc w:val="left"/>
      <w:pPr>
        <w:tabs>
          <w:tab w:val="num" w:pos="1440"/>
        </w:tabs>
        <w:ind w:left="1440" w:hanging="360"/>
      </w:pPr>
      <w:rPr>
        <w:rFonts w:cs="Calibri"/>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6" w15:restartNumberingAfterBreak="0">
    <w:nsid w:val="00000008"/>
    <w:multiLevelType w:val="multilevel"/>
    <w:tmpl w:val="00000008"/>
    <w:name w:val="WW8Num9"/>
    <w:lvl w:ilvl="0">
      <w:start w:val="1"/>
      <w:numFmt w:val="decimal"/>
      <w:lvlText w:val="%1."/>
      <w:lvlJc w:val="left"/>
      <w:pPr>
        <w:tabs>
          <w:tab w:val="num" w:pos="720"/>
        </w:tabs>
        <w:ind w:left="720" w:hanging="360"/>
      </w:pPr>
      <w:rPr>
        <w:rFonts w:ascii="Calibri" w:hAnsi="Calibri" w:cs="Calibri"/>
        <w:b w:val="0"/>
        <w:bCs w:val="0"/>
        <w:i w:val="0"/>
        <w:iCs w:val="0"/>
        <w:color w:val="000000"/>
        <w:sz w:val="22"/>
        <w:szCs w:val="22"/>
      </w:rPr>
    </w:lvl>
    <w:lvl w:ilvl="1">
      <w:start w:val="1"/>
      <w:numFmt w:val="decimal"/>
      <w:lvlText w:val="%2."/>
      <w:lvlJc w:val="left"/>
      <w:pPr>
        <w:tabs>
          <w:tab w:val="num" w:pos="1080"/>
        </w:tabs>
        <w:ind w:left="1080" w:hanging="360"/>
      </w:pPr>
      <w:rPr>
        <w:rFonts w:ascii="Calibri" w:hAnsi="Calibri" w:cs="Calibri"/>
        <w:b w:val="0"/>
        <w:bCs w:val="0"/>
        <w:i w:val="0"/>
        <w:iCs w:val="0"/>
        <w:color w:val="000000"/>
        <w:sz w:val="22"/>
        <w:szCs w:val="22"/>
      </w:rPr>
    </w:lvl>
    <w:lvl w:ilvl="2">
      <w:start w:val="1"/>
      <w:numFmt w:val="decimal"/>
      <w:lvlText w:val="%3."/>
      <w:lvlJc w:val="left"/>
      <w:pPr>
        <w:tabs>
          <w:tab w:val="num" w:pos="1440"/>
        </w:tabs>
        <w:ind w:left="1440" w:hanging="360"/>
      </w:pPr>
      <w:rPr>
        <w:rFonts w:ascii="Calibri" w:hAnsi="Calibri" w:cs="Calibri"/>
        <w:b w:val="0"/>
        <w:bCs w:val="0"/>
        <w:i w:val="0"/>
        <w:iCs w:val="0"/>
        <w:color w:val="000000"/>
        <w:sz w:val="22"/>
        <w:szCs w:val="22"/>
      </w:rPr>
    </w:lvl>
    <w:lvl w:ilvl="3">
      <w:start w:val="1"/>
      <w:numFmt w:val="decimal"/>
      <w:lvlText w:val="%4."/>
      <w:lvlJc w:val="left"/>
      <w:pPr>
        <w:tabs>
          <w:tab w:val="num" w:pos="1800"/>
        </w:tabs>
        <w:ind w:left="1800" w:hanging="360"/>
      </w:pPr>
      <w:rPr>
        <w:rFonts w:ascii="Calibri" w:hAnsi="Calibri" w:cs="Calibri"/>
        <w:b w:val="0"/>
        <w:bCs w:val="0"/>
        <w:i w:val="0"/>
        <w:iCs w:val="0"/>
        <w:color w:val="000000"/>
        <w:sz w:val="22"/>
        <w:szCs w:val="22"/>
      </w:rPr>
    </w:lvl>
    <w:lvl w:ilvl="4">
      <w:start w:val="1"/>
      <w:numFmt w:val="decimal"/>
      <w:lvlText w:val="%5."/>
      <w:lvlJc w:val="left"/>
      <w:pPr>
        <w:tabs>
          <w:tab w:val="num" w:pos="2160"/>
        </w:tabs>
        <w:ind w:left="2160" w:hanging="360"/>
      </w:pPr>
      <w:rPr>
        <w:rFonts w:ascii="Calibri" w:hAnsi="Calibri" w:cs="Calibri"/>
        <w:b w:val="0"/>
        <w:bCs w:val="0"/>
        <w:i w:val="0"/>
        <w:iCs w:val="0"/>
        <w:color w:val="000000"/>
        <w:sz w:val="22"/>
        <w:szCs w:val="22"/>
      </w:rPr>
    </w:lvl>
    <w:lvl w:ilvl="5">
      <w:start w:val="1"/>
      <w:numFmt w:val="decimal"/>
      <w:lvlText w:val="%6."/>
      <w:lvlJc w:val="left"/>
      <w:pPr>
        <w:tabs>
          <w:tab w:val="num" w:pos="2520"/>
        </w:tabs>
        <w:ind w:left="2520" w:hanging="360"/>
      </w:pPr>
      <w:rPr>
        <w:rFonts w:ascii="Calibri" w:hAnsi="Calibri" w:cs="Calibri"/>
        <w:b w:val="0"/>
        <w:bCs w:val="0"/>
        <w:i w:val="0"/>
        <w:iCs w:val="0"/>
        <w:color w:val="000000"/>
        <w:sz w:val="22"/>
        <w:szCs w:val="22"/>
      </w:rPr>
    </w:lvl>
    <w:lvl w:ilvl="6">
      <w:start w:val="1"/>
      <w:numFmt w:val="decimal"/>
      <w:lvlText w:val="%7."/>
      <w:lvlJc w:val="left"/>
      <w:pPr>
        <w:tabs>
          <w:tab w:val="num" w:pos="2880"/>
        </w:tabs>
        <w:ind w:left="2880" w:hanging="360"/>
      </w:pPr>
      <w:rPr>
        <w:rFonts w:ascii="Calibri" w:hAnsi="Calibri" w:cs="Calibri"/>
        <w:b w:val="0"/>
        <w:bCs w:val="0"/>
        <w:i w:val="0"/>
        <w:iCs w:val="0"/>
        <w:color w:val="000000"/>
        <w:sz w:val="22"/>
        <w:szCs w:val="22"/>
      </w:rPr>
    </w:lvl>
    <w:lvl w:ilvl="7">
      <w:start w:val="1"/>
      <w:numFmt w:val="decimal"/>
      <w:lvlText w:val="%8."/>
      <w:lvlJc w:val="left"/>
      <w:pPr>
        <w:tabs>
          <w:tab w:val="num" w:pos="3240"/>
        </w:tabs>
        <w:ind w:left="3240" w:hanging="360"/>
      </w:pPr>
      <w:rPr>
        <w:rFonts w:ascii="Calibri" w:hAnsi="Calibri" w:cs="Calibri"/>
        <w:b w:val="0"/>
        <w:bCs w:val="0"/>
        <w:i w:val="0"/>
        <w:iCs w:val="0"/>
        <w:color w:val="000000"/>
        <w:sz w:val="22"/>
        <w:szCs w:val="22"/>
      </w:rPr>
    </w:lvl>
    <w:lvl w:ilvl="8">
      <w:start w:val="1"/>
      <w:numFmt w:val="decimal"/>
      <w:lvlText w:val="%9."/>
      <w:lvlJc w:val="left"/>
      <w:pPr>
        <w:tabs>
          <w:tab w:val="num" w:pos="3600"/>
        </w:tabs>
        <w:ind w:left="3600" w:hanging="360"/>
      </w:pPr>
      <w:rPr>
        <w:rFonts w:ascii="Calibri" w:hAnsi="Calibri" w:cs="Calibri"/>
        <w:b w:val="0"/>
        <w:bCs w:val="0"/>
        <w:i w:val="0"/>
        <w:iCs w:val="0"/>
        <w:color w:val="000000"/>
        <w:sz w:val="22"/>
        <w:szCs w:val="22"/>
      </w:rPr>
    </w:lvl>
  </w:abstractNum>
  <w:abstractNum w:abstractNumId="7" w15:restartNumberingAfterBreak="0">
    <w:nsid w:val="00000009"/>
    <w:multiLevelType w:val="multilevel"/>
    <w:tmpl w:val="00000009"/>
    <w:lvl w:ilvl="0">
      <w:start w:val="1"/>
      <w:numFmt w:val="decimal"/>
      <w:lvlText w:val="%1."/>
      <w:lvlJc w:val="left"/>
      <w:pPr>
        <w:tabs>
          <w:tab w:val="num" w:pos="720"/>
        </w:tabs>
        <w:ind w:left="720" w:hanging="360"/>
      </w:pPr>
      <w:rPr>
        <w:rFonts w:ascii="Calibri" w:hAnsi="Calibri" w:cs="Calibri"/>
        <w:sz w:val="22"/>
        <w:szCs w:val="22"/>
      </w:rPr>
    </w:lvl>
    <w:lvl w:ilvl="1">
      <w:start w:val="1"/>
      <w:numFmt w:val="lowerLetter"/>
      <w:lvlText w:val="%2)"/>
      <w:lvlJc w:val="left"/>
      <w:pPr>
        <w:tabs>
          <w:tab w:val="num" w:pos="643"/>
        </w:tabs>
        <w:ind w:left="643" w:hanging="360"/>
      </w:pPr>
    </w:lvl>
    <w:lvl w:ilvl="2">
      <w:start w:val="1"/>
      <w:numFmt w:val="decimal"/>
      <w:lvlText w:val="%3."/>
      <w:lvlJc w:val="left"/>
      <w:pPr>
        <w:tabs>
          <w:tab w:val="num" w:pos="1440"/>
        </w:tabs>
        <w:ind w:left="1440" w:hanging="360"/>
      </w:pPr>
      <w:rPr>
        <w:rFonts w:ascii="Calibri" w:hAnsi="Calibri" w:cs="Calibri"/>
        <w:sz w:val="22"/>
        <w:szCs w:val="22"/>
      </w:rPr>
    </w:lvl>
    <w:lvl w:ilvl="3">
      <w:start w:val="1"/>
      <w:numFmt w:val="decimal"/>
      <w:lvlText w:val="%4."/>
      <w:lvlJc w:val="left"/>
      <w:pPr>
        <w:tabs>
          <w:tab w:val="num" w:pos="1800"/>
        </w:tabs>
        <w:ind w:left="1800" w:hanging="360"/>
      </w:pPr>
      <w:rPr>
        <w:rFonts w:ascii="Calibri" w:hAnsi="Calibri" w:cs="Calibri"/>
        <w:sz w:val="22"/>
        <w:szCs w:val="22"/>
      </w:rPr>
    </w:lvl>
    <w:lvl w:ilvl="4">
      <w:start w:val="1"/>
      <w:numFmt w:val="decimal"/>
      <w:lvlText w:val="%5."/>
      <w:lvlJc w:val="left"/>
      <w:pPr>
        <w:tabs>
          <w:tab w:val="num" w:pos="2160"/>
        </w:tabs>
        <w:ind w:left="2160" w:hanging="360"/>
      </w:pPr>
      <w:rPr>
        <w:rFonts w:ascii="Calibri" w:hAnsi="Calibri" w:cs="Calibri"/>
        <w:sz w:val="22"/>
        <w:szCs w:val="22"/>
      </w:rPr>
    </w:lvl>
    <w:lvl w:ilvl="5">
      <w:start w:val="1"/>
      <w:numFmt w:val="decimal"/>
      <w:lvlText w:val="%6."/>
      <w:lvlJc w:val="left"/>
      <w:pPr>
        <w:tabs>
          <w:tab w:val="num" w:pos="2520"/>
        </w:tabs>
        <w:ind w:left="2520" w:hanging="360"/>
      </w:pPr>
      <w:rPr>
        <w:rFonts w:ascii="Calibri" w:hAnsi="Calibri" w:cs="Calibri"/>
        <w:sz w:val="22"/>
        <w:szCs w:val="22"/>
      </w:rPr>
    </w:lvl>
    <w:lvl w:ilvl="6">
      <w:start w:val="1"/>
      <w:numFmt w:val="decimal"/>
      <w:lvlText w:val="%7."/>
      <w:lvlJc w:val="left"/>
      <w:pPr>
        <w:tabs>
          <w:tab w:val="num" w:pos="2880"/>
        </w:tabs>
        <w:ind w:left="2880" w:hanging="360"/>
      </w:pPr>
      <w:rPr>
        <w:rFonts w:ascii="Calibri" w:hAnsi="Calibri" w:cs="Calibri"/>
        <w:sz w:val="22"/>
        <w:szCs w:val="22"/>
      </w:rPr>
    </w:lvl>
    <w:lvl w:ilvl="7">
      <w:start w:val="1"/>
      <w:numFmt w:val="decimal"/>
      <w:lvlText w:val="%8."/>
      <w:lvlJc w:val="left"/>
      <w:pPr>
        <w:tabs>
          <w:tab w:val="num" w:pos="3240"/>
        </w:tabs>
        <w:ind w:left="3240" w:hanging="360"/>
      </w:pPr>
      <w:rPr>
        <w:rFonts w:ascii="Calibri" w:hAnsi="Calibri" w:cs="Calibri"/>
        <w:sz w:val="22"/>
        <w:szCs w:val="22"/>
      </w:rPr>
    </w:lvl>
    <w:lvl w:ilvl="8">
      <w:start w:val="1"/>
      <w:numFmt w:val="decimal"/>
      <w:lvlText w:val="%9."/>
      <w:lvlJc w:val="left"/>
      <w:pPr>
        <w:tabs>
          <w:tab w:val="num" w:pos="3600"/>
        </w:tabs>
        <w:ind w:left="3600" w:hanging="360"/>
      </w:pPr>
      <w:rPr>
        <w:rFonts w:ascii="Calibri" w:hAnsi="Calibri" w:cs="Calibri"/>
        <w:sz w:val="22"/>
        <w:szCs w:val="22"/>
      </w:rPr>
    </w:lvl>
  </w:abstractNum>
  <w:abstractNum w:abstractNumId="8" w15:restartNumberingAfterBreak="0">
    <w:nsid w:val="00AD0D4B"/>
    <w:multiLevelType w:val="hybridMultilevel"/>
    <w:tmpl w:val="CD7ED2AE"/>
    <w:lvl w:ilvl="0" w:tplc="ED0A3160">
      <w:start w:val="1"/>
      <w:numFmt w:val="bullet"/>
      <w:pStyle w:val="MSIDodrky"/>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4E164F"/>
    <w:multiLevelType w:val="hybridMultilevel"/>
    <w:tmpl w:val="124643F8"/>
    <w:lvl w:ilvl="0" w:tplc="08D8A738">
      <w:start w:val="1"/>
      <w:numFmt w:val="bullet"/>
      <w:lvlText w:val=""/>
      <w:lvlJc w:val="left"/>
      <w:pPr>
        <w:ind w:left="720" w:hanging="360"/>
      </w:pPr>
      <w:rPr>
        <w:rFonts w:ascii="Symbol" w:hAnsi="Symbol" w:hint="default"/>
      </w:rPr>
    </w:lvl>
    <w:lvl w:ilvl="1" w:tplc="8A984D42">
      <w:start w:val="1"/>
      <w:numFmt w:val="bullet"/>
      <w:lvlText w:val="o"/>
      <w:lvlJc w:val="left"/>
      <w:pPr>
        <w:ind w:left="1440" w:hanging="360"/>
      </w:pPr>
      <w:rPr>
        <w:rFonts w:ascii="Courier New" w:hAnsi="Courier New" w:hint="default"/>
      </w:rPr>
    </w:lvl>
    <w:lvl w:ilvl="2" w:tplc="6CD249A2">
      <w:start w:val="1"/>
      <w:numFmt w:val="bullet"/>
      <w:lvlText w:val=""/>
      <w:lvlJc w:val="left"/>
      <w:pPr>
        <w:ind w:left="2160" w:hanging="360"/>
      </w:pPr>
      <w:rPr>
        <w:rFonts w:ascii="Wingdings" w:hAnsi="Wingdings" w:hint="default"/>
      </w:rPr>
    </w:lvl>
    <w:lvl w:ilvl="3" w:tplc="555AB0C8">
      <w:start w:val="1"/>
      <w:numFmt w:val="bullet"/>
      <w:lvlText w:val=""/>
      <w:lvlJc w:val="left"/>
      <w:pPr>
        <w:ind w:left="2880" w:hanging="360"/>
      </w:pPr>
      <w:rPr>
        <w:rFonts w:ascii="Symbol" w:hAnsi="Symbol" w:hint="default"/>
      </w:rPr>
    </w:lvl>
    <w:lvl w:ilvl="4" w:tplc="5EE02550">
      <w:start w:val="1"/>
      <w:numFmt w:val="bullet"/>
      <w:lvlText w:val="o"/>
      <w:lvlJc w:val="left"/>
      <w:pPr>
        <w:ind w:left="3600" w:hanging="360"/>
      </w:pPr>
      <w:rPr>
        <w:rFonts w:ascii="Courier New" w:hAnsi="Courier New" w:hint="default"/>
      </w:rPr>
    </w:lvl>
    <w:lvl w:ilvl="5" w:tplc="DCCAD2EA">
      <w:start w:val="1"/>
      <w:numFmt w:val="bullet"/>
      <w:lvlText w:val=""/>
      <w:lvlJc w:val="left"/>
      <w:pPr>
        <w:ind w:left="4320" w:hanging="360"/>
      </w:pPr>
      <w:rPr>
        <w:rFonts w:ascii="Wingdings" w:hAnsi="Wingdings" w:hint="default"/>
      </w:rPr>
    </w:lvl>
    <w:lvl w:ilvl="6" w:tplc="0890C6B0">
      <w:start w:val="1"/>
      <w:numFmt w:val="bullet"/>
      <w:lvlText w:val=""/>
      <w:lvlJc w:val="left"/>
      <w:pPr>
        <w:ind w:left="5040" w:hanging="360"/>
      </w:pPr>
      <w:rPr>
        <w:rFonts w:ascii="Symbol" w:hAnsi="Symbol" w:hint="default"/>
      </w:rPr>
    </w:lvl>
    <w:lvl w:ilvl="7" w:tplc="0590B782">
      <w:start w:val="1"/>
      <w:numFmt w:val="bullet"/>
      <w:lvlText w:val="o"/>
      <w:lvlJc w:val="left"/>
      <w:pPr>
        <w:ind w:left="5760" w:hanging="360"/>
      </w:pPr>
      <w:rPr>
        <w:rFonts w:ascii="Courier New" w:hAnsi="Courier New" w:hint="default"/>
      </w:rPr>
    </w:lvl>
    <w:lvl w:ilvl="8" w:tplc="9BE886A6">
      <w:start w:val="1"/>
      <w:numFmt w:val="bullet"/>
      <w:lvlText w:val=""/>
      <w:lvlJc w:val="left"/>
      <w:pPr>
        <w:ind w:left="6480" w:hanging="360"/>
      </w:pPr>
      <w:rPr>
        <w:rFonts w:ascii="Wingdings" w:hAnsi="Wingdings" w:hint="default"/>
      </w:rPr>
    </w:lvl>
  </w:abstractNum>
  <w:abstractNum w:abstractNumId="10" w15:restartNumberingAfterBreak="0">
    <w:nsid w:val="02E12776"/>
    <w:multiLevelType w:val="hybridMultilevel"/>
    <w:tmpl w:val="116A5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8BEB2F"/>
    <w:multiLevelType w:val="multilevel"/>
    <w:tmpl w:val="05EC8B1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1B2E22"/>
    <w:multiLevelType w:val="hybridMultilevel"/>
    <w:tmpl w:val="47B42B4A"/>
    <w:lvl w:ilvl="0" w:tplc="22DCCFE0">
      <w:start w:val="1"/>
      <w:numFmt w:val="bullet"/>
      <w:lvlText w:val=""/>
      <w:lvlJc w:val="left"/>
      <w:pPr>
        <w:ind w:left="720" w:hanging="360"/>
      </w:pPr>
      <w:rPr>
        <w:rFonts w:ascii="Symbol" w:hAnsi="Symbol" w:hint="default"/>
      </w:rPr>
    </w:lvl>
    <w:lvl w:ilvl="1" w:tplc="3C18EA0C">
      <w:start w:val="1"/>
      <w:numFmt w:val="bullet"/>
      <w:lvlText w:val=""/>
      <w:lvlJc w:val="left"/>
      <w:pPr>
        <w:ind w:left="1440" w:hanging="360"/>
      </w:pPr>
      <w:rPr>
        <w:rFonts w:ascii="Symbol" w:hAnsi="Symbol" w:hint="default"/>
      </w:rPr>
    </w:lvl>
    <w:lvl w:ilvl="2" w:tplc="603422A0">
      <w:start w:val="1"/>
      <w:numFmt w:val="bullet"/>
      <w:lvlText w:val=""/>
      <w:lvlJc w:val="left"/>
      <w:pPr>
        <w:ind w:left="2160" w:hanging="360"/>
      </w:pPr>
      <w:rPr>
        <w:rFonts w:ascii="Wingdings" w:hAnsi="Wingdings" w:hint="default"/>
      </w:rPr>
    </w:lvl>
    <w:lvl w:ilvl="3" w:tplc="B2666C16">
      <w:start w:val="1"/>
      <w:numFmt w:val="bullet"/>
      <w:lvlText w:val=""/>
      <w:lvlJc w:val="left"/>
      <w:pPr>
        <w:ind w:left="2880" w:hanging="360"/>
      </w:pPr>
      <w:rPr>
        <w:rFonts w:ascii="Symbol" w:hAnsi="Symbol" w:hint="default"/>
      </w:rPr>
    </w:lvl>
    <w:lvl w:ilvl="4" w:tplc="043CC91E">
      <w:start w:val="1"/>
      <w:numFmt w:val="bullet"/>
      <w:lvlText w:val="o"/>
      <w:lvlJc w:val="left"/>
      <w:pPr>
        <w:ind w:left="3600" w:hanging="360"/>
      </w:pPr>
      <w:rPr>
        <w:rFonts w:ascii="Courier New" w:hAnsi="Courier New" w:hint="default"/>
      </w:rPr>
    </w:lvl>
    <w:lvl w:ilvl="5" w:tplc="2D6CFE54">
      <w:start w:val="1"/>
      <w:numFmt w:val="bullet"/>
      <w:lvlText w:val=""/>
      <w:lvlJc w:val="left"/>
      <w:pPr>
        <w:ind w:left="4320" w:hanging="360"/>
      </w:pPr>
      <w:rPr>
        <w:rFonts w:ascii="Wingdings" w:hAnsi="Wingdings" w:hint="default"/>
      </w:rPr>
    </w:lvl>
    <w:lvl w:ilvl="6" w:tplc="9B6C0390">
      <w:start w:val="1"/>
      <w:numFmt w:val="bullet"/>
      <w:lvlText w:val=""/>
      <w:lvlJc w:val="left"/>
      <w:pPr>
        <w:ind w:left="5040" w:hanging="360"/>
      </w:pPr>
      <w:rPr>
        <w:rFonts w:ascii="Symbol" w:hAnsi="Symbol" w:hint="default"/>
      </w:rPr>
    </w:lvl>
    <w:lvl w:ilvl="7" w:tplc="EEFAA858">
      <w:start w:val="1"/>
      <w:numFmt w:val="bullet"/>
      <w:lvlText w:val="o"/>
      <w:lvlJc w:val="left"/>
      <w:pPr>
        <w:ind w:left="5760" w:hanging="360"/>
      </w:pPr>
      <w:rPr>
        <w:rFonts w:ascii="Courier New" w:hAnsi="Courier New" w:hint="default"/>
      </w:rPr>
    </w:lvl>
    <w:lvl w:ilvl="8" w:tplc="A0964512">
      <w:start w:val="1"/>
      <w:numFmt w:val="bullet"/>
      <w:lvlText w:val=""/>
      <w:lvlJc w:val="left"/>
      <w:pPr>
        <w:ind w:left="6480" w:hanging="360"/>
      </w:pPr>
      <w:rPr>
        <w:rFonts w:ascii="Wingdings" w:hAnsi="Wingdings" w:hint="default"/>
      </w:rPr>
    </w:lvl>
  </w:abstractNum>
  <w:abstractNum w:abstractNumId="13" w15:restartNumberingAfterBreak="0">
    <w:nsid w:val="10C460D6"/>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17543364"/>
    <w:multiLevelType w:val="multilevel"/>
    <w:tmpl w:val="6E3E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014352"/>
    <w:multiLevelType w:val="hybridMultilevel"/>
    <w:tmpl w:val="4FCCD0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623835"/>
    <w:multiLevelType w:val="hybridMultilevel"/>
    <w:tmpl w:val="26944582"/>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17" w15:restartNumberingAfterBreak="0">
    <w:nsid w:val="20895FB3"/>
    <w:multiLevelType w:val="multilevel"/>
    <w:tmpl w:val="3FC83FA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bullet"/>
      <w:lvlText w:val=""/>
      <w:lvlJc w:val="left"/>
      <w:rPr>
        <w:rFonts w:ascii="Symbol" w:hAnsi="Symbol" w:hint="default"/>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18" w15:restartNumberingAfterBreak="0">
    <w:nsid w:val="288773A5"/>
    <w:multiLevelType w:val="hybridMultilevel"/>
    <w:tmpl w:val="AE4AED4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2C065852"/>
    <w:multiLevelType w:val="hybridMultilevel"/>
    <w:tmpl w:val="DBBA01C0"/>
    <w:lvl w:ilvl="0" w:tplc="A3F6C0A6">
      <w:start w:val="1"/>
      <w:numFmt w:val="decimal"/>
      <w:lvlText w:val="%1."/>
      <w:lvlJc w:val="left"/>
      <w:pPr>
        <w:ind w:left="720" w:hanging="360"/>
      </w:pPr>
    </w:lvl>
    <w:lvl w:ilvl="1" w:tplc="352C5D4E">
      <w:start w:val="1"/>
      <w:numFmt w:val="lowerLetter"/>
      <w:lvlText w:val="%2."/>
      <w:lvlJc w:val="left"/>
      <w:pPr>
        <w:ind w:left="1440" w:hanging="360"/>
      </w:pPr>
    </w:lvl>
    <w:lvl w:ilvl="2" w:tplc="080C2080">
      <w:start w:val="1"/>
      <w:numFmt w:val="lowerRoman"/>
      <w:lvlText w:val="%3."/>
      <w:lvlJc w:val="right"/>
      <w:pPr>
        <w:ind w:left="2160" w:hanging="180"/>
      </w:pPr>
    </w:lvl>
    <w:lvl w:ilvl="3" w:tplc="2D847C18">
      <w:start w:val="1"/>
      <w:numFmt w:val="decimal"/>
      <w:lvlText w:val="%4."/>
      <w:lvlJc w:val="left"/>
      <w:pPr>
        <w:ind w:left="2880" w:hanging="360"/>
      </w:pPr>
    </w:lvl>
    <w:lvl w:ilvl="4" w:tplc="1D580F7C">
      <w:start w:val="1"/>
      <w:numFmt w:val="lowerLetter"/>
      <w:lvlText w:val="%5."/>
      <w:lvlJc w:val="left"/>
      <w:pPr>
        <w:ind w:left="3600" w:hanging="360"/>
      </w:pPr>
    </w:lvl>
    <w:lvl w:ilvl="5" w:tplc="83D86FE0">
      <w:start w:val="1"/>
      <w:numFmt w:val="lowerRoman"/>
      <w:lvlText w:val="%6."/>
      <w:lvlJc w:val="right"/>
      <w:pPr>
        <w:ind w:left="4320" w:hanging="180"/>
      </w:pPr>
    </w:lvl>
    <w:lvl w:ilvl="6" w:tplc="6EA2C6C4">
      <w:start w:val="1"/>
      <w:numFmt w:val="decimal"/>
      <w:lvlText w:val="%7."/>
      <w:lvlJc w:val="left"/>
      <w:pPr>
        <w:ind w:left="5040" w:hanging="360"/>
      </w:pPr>
    </w:lvl>
    <w:lvl w:ilvl="7" w:tplc="044079B0">
      <w:start w:val="1"/>
      <w:numFmt w:val="lowerLetter"/>
      <w:lvlText w:val="%8."/>
      <w:lvlJc w:val="left"/>
      <w:pPr>
        <w:ind w:left="5760" w:hanging="360"/>
      </w:pPr>
    </w:lvl>
    <w:lvl w:ilvl="8" w:tplc="D1728EF4">
      <w:start w:val="1"/>
      <w:numFmt w:val="lowerRoman"/>
      <w:lvlText w:val="%9."/>
      <w:lvlJc w:val="right"/>
      <w:pPr>
        <w:ind w:left="6480" w:hanging="180"/>
      </w:pPr>
    </w:lvl>
  </w:abstractNum>
  <w:abstractNum w:abstractNumId="20" w15:restartNumberingAfterBreak="0">
    <w:nsid w:val="2F157EB0"/>
    <w:multiLevelType w:val="multilevel"/>
    <w:tmpl w:val="FB407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6FB09A2"/>
    <w:multiLevelType w:val="hybridMultilevel"/>
    <w:tmpl w:val="97AADBC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39325FEF"/>
    <w:multiLevelType w:val="multilevel"/>
    <w:tmpl w:val="365E4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D35ABA"/>
    <w:multiLevelType w:val="multilevel"/>
    <w:tmpl w:val="F6A0E8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3FA270CF"/>
    <w:multiLevelType w:val="hybridMultilevel"/>
    <w:tmpl w:val="FFFFFFFF"/>
    <w:lvl w:ilvl="0" w:tplc="1E341E70">
      <w:start w:val="1"/>
      <w:numFmt w:val="bullet"/>
      <w:lvlText w:val=""/>
      <w:lvlJc w:val="left"/>
      <w:pPr>
        <w:ind w:left="720" w:hanging="360"/>
      </w:pPr>
      <w:rPr>
        <w:rFonts w:ascii="Symbol" w:hAnsi="Symbol" w:hint="default"/>
      </w:rPr>
    </w:lvl>
    <w:lvl w:ilvl="1" w:tplc="FFBA21A0">
      <w:start w:val="1"/>
      <w:numFmt w:val="bullet"/>
      <w:lvlText w:val="o"/>
      <w:lvlJc w:val="left"/>
      <w:pPr>
        <w:ind w:left="1440" w:hanging="360"/>
      </w:pPr>
      <w:rPr>
        <w:rFonts w:ascii="Courier New" w:hAnsi="Courier New" w:hint="default"/>
      </w:rPr>
    </w:lvl>
    <w:lvl w:ilvl="2" w:tplc="4B88F5FA">
      <w:start w:val="1"/>
      <w:numFmt w:val="bullet"/>
      <w:lvlText w:val=""/>
      <w:lvlJc w:val="left"/>
      <w:pPr>
        <w:ind w:left="2160" w:hanging="360"/>
      </w:pPr>
      <w:rPr>
        <w:rFonts w:ascii="Wingdings" w:hAnsi="Wingdings" w:hint="default"/>
      </w:rPr>
    </w:lvl>
    <w:lvl w:ilvl="3" w:tplc="35A20124">
      <w:start w:val="1"/>
      <w:numFmt w:val="bullet"/>
      <w:lvlText w:val=""/>
      <w:lvlJc w:val="left"/>
      <w:pPr>
        <w:ind w:left="2880" w:hanging="360"/>
      </w:pPr>
      <w:rPr>
        <w:rFonts w:ascii="Symbol" w:hAnsi="Symbol" w:hint="default"/>
      </w:rPr>
    </w:lvl>
    <w:lvl w:ilvl="4" w:tplc="253821B0">
      <w:start w:val="1"/>
      <w:numFmt w:val="bullet"/>
      <w:lvlText w:val="o"/>
      <w:lvlJc w:val="left"/>
      <w:pPr>
        <w:ind w:left="3600" w:hanging="360"/>
      </w:pPr>
      <w:rPr>
        <w:rFonts w:ascii="Courier New" w:hAnsi="Courier New" w:hint="default"/>
      </w:rPr>
    </w:lvl>
    <w:lvl w:ilvl="5" w:tplc="C2F02786">
      <w:start w:val="1"/>
      <w:numFmt w:val="bullet"/>
      <w:lvlText w:val=""/>
      <w:lvlJc w:val="left"/>
      <w:pPr>
        <w:ind w:left="4320" w:hanging="360"/>
      </w:pPr>
      <w:rPr>
        <w:rFonts w:ascii="Wingdings" w:hAnsi="Wingdings" w:hint="default"/>
      </w:rPr>
    </w:lvl>
    <w:lvl w:ilvl="6" w:tplc="A2EA67EC">
      <w:start w:val="1"/>
      <w:numFmt w:val="bullet"/>
      <w:lvlText w:val=""/>
      <w:lvlJc w:val="left"/>
      <w:pPr>
        <w:ind w:left="5040" w:hanging="360"/>
      </w:pPr>
      <w:rPr>
        <w:rFonts w:ascii="Symbol" w:hAnsi="Symbol" w:hint="default"/>
      </w:rPr>
    </w:lvl>
    <w:lvl w:ilvl="7" w:tplc="2A8E092A">
      <w:start w:val="1"/>
      <w:numFmt w:val="bullet"/>
      <w:lvlText w:val="o"/>
      <w:lvlJc w:val="left"/>
      <w:pPr>
        <w:ind w:left="5760" w:hanging="360"/>
      </w:pPr>
      <w:rPr>
        <w:rFonts w:ascii="Courier New" w:hAnsi="Courier New" w:hint="default"/>
      </w:rPr>
    </w:lvl>
    <w:lvl w:ilvl="8" w:tplc="F962A5CE">
      <w:start w:val="1"/>
      <w:numFmt w:val="bullet"/>
      <w:lvlText w:val=""/>
      <w:lvlJc w:val="left"/>
      <w:pPr>
        <w:ind w:left="6480" w:hanging="360"/>
      </w:pPr>
      <w:rPr>
        <w:rFonts w:ascii="Wingdings" w:hAnsi="Wingdings" w:hint="default"/>
      </w:rPr>
    </w:lvl>
  </w:abstractNum>
  <w:abstractNum w:abstractNumId="25" w15:restartNumberingAfterBreak="0">
    <w:nsid w:val="44595DA6"/>
    <w:multiLevelType w:val="multilevel"/>
    <w:tmpl w:val="0936C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91C07EC"/>
    <w:multiLevelType w:val="hybridMultilevel"/>
    <w:tmpl w:val="567E9F1E"/>
    <w:lvl w:ilvl="0" w:tplc="04050001">
      <w:start w:val="1"/>
      <w:numFmt w:val="bullet"/>
      <w:lvlText w:val=""/>
      <w:lvlJc w:val="left"/>
      <w:pPr>
        <w:ind w:left="1616" w:hanging="360"/>
      </w:pPr>
      <w:rPr>
        <w:rFonts w:ascii="Symbol" w:hAnsi="Symbol" w:hint="default"/>
      </w:rPr>
    </w:lvl>
    <w:lvl w:ilvl="1" w:tplc="04050003" w:tentative="1">
      <w:start w:val="1"/>
      <w:numFmt w:val="bullet"/>
      <w:lvlText w:val="o"/>
      <w:lvlJc w:val="left"/>
      <w:pPr>
        <w:ind w:left="2336" w:hanging="360"/>
      </w:pPr>
      <w:rPr>
        <w:rFonts w:ascii="Courier New" w:hAnsi="Courier New" w:cs="Courier New" w:hint="default"/>
      </w:rPr>
    </w:lvl>
    <w:lvl w:ilvl="2" w:tplc="04050005" w:tentative="1">
      <w:start w:val="1"/>
      <w:numFmt w:val="bullet"/>
      <w:lvlText w:val=""/>
      <w:lvlJc w:val="left"/>
      <w:pPr>
        <w:ind w:left="3056" w:hanging="360"/>
      </w:pPr>
      <w:rPr>
        <w:rFonts w:ascii="Wingdings" w:hAnsi="Wingdings" w:hint="default"/>
      </w:rPr>
    </w:lvl>
    <w:lvl w:ilvl="3" w:tplc="04050001" w:tentative="1">
      <w:start w:val="1"/>
      <w:numFmt w:val="bullet"/>
      <w:lvlText w:val=""/>
      <w:lvlJc w:val="left"/>
      <w:pPr>
        <w:ind w:left="3776" w:hanging="360"/>
      </w:pPr>
      <w:rPr>
        <w:rFonts w:ascii="Symbol" w:hAnsi="Symbol" w:hint="default"/>
      </w:rPr>
    </w:lvl>
    <w:lvl w:ilvl="4" w:tplc="04050003" w:tentative="1">
      <w:start w:val="1"/>
      <w:numFmt w:val="bullet"/>
      <w:lvlText w:val="o"/>
      <w:lvlJc w:val="left"/>
      <w:pPr>
        <w:ind w:left="4496" w:hanging="360"/>
      </w:pPr>
      <w:rPr>
        <w:rFonts w:ascii="Courier New" w:hAnsi="Courier New" w:cs="Courier New" w:hint="default"/>
      </w:rPr>
    </w:lvl>
    <w:lvl w:ilvl="5" w:tplc="04050005" w:tentative="1">
      <w:start w:val="1"/>
      <w:numFmt w:val="bullet"/>
      <w:lvlText w:val=""/>
      <w:lvlJc w:val="left"/>
      <w:pPr>
        <w:ind w:left="5216" w:hanging="360"/>
      </w:pPr>
      <w:rPr>
        <w:rFonts w:ascii="Wingdings" w:hAnsi="Wingdings" w:hint="default"/>
      </w:rPr>
    </w:lvl>
    <w:lvl w:ilvl="6" w:tplc="04050001" w:tentative="1">
      <w:start w:val="1"/>
      <w:numFmt w:val="bullet"/>
      <w:lvlText w:val=""/>
      <w:lvlJc w:val="left"/>
      <w:pPr>
        <w:ind w:left="5936" w:hanging="360"/>
      </w:pPr>
      <w:rPr>
        <w:rFonts w:ascii="Symbol" w:hAnsi="Symbol" w:hint="default"/>
      </w:rPr>
    </w:lvl>
    <w:lvl w:ilvl="7" w:tplc="04050003" w:tentative="1">
      <w:start w:val="1"/>
      <w:numFmt w:val="bullet"/>
      <w:lvlText w:val="o"/>
      <w:lvlJc w:val="left"/>
      <w:pPr>
        <w:ind w:left="6656" w:hanging="360"/>
      </w:pPr>
      <w:rPr>
        <w:rFonts w:ascii="Courier New" w:hAnsi="Courier New" w:cs="Courier New" w:hint="default"/>
      </w:rPr>
    </w:lvl>
    <w:lvl w:ilvl="8" w:tplc="04050005" w:tentative="1">
      <w:start w:val="1"/>
      <w:numFmt w:val="bullet"/>
      <w:lvlText w:val=""/>
      <w:lvlJc w:val="left"/>
      <w:pPr>
        <w:ind w:left="7376" w:hanging="360"/>
      </w:pPr>
      <w:rPr>
        <w:rFonts w:ascii="Wingdings" w:hAnsi="Wingdings" w:hint="default"/>
      </w:rPr>
    </w:lvl>
  </w:abstractNum>
  <w:abstractNum w:abstractNumId="27" w15:restartNumberingAfterBreak="0">
    <w:nsid w:val="495A3B69"/>
    <w:multiLevelType w:val="multilevel"/>
    <w:tmpl w:val="F22C4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174DDE"/>
    <w:multiLevelType w:val="multilevel"/>
    <w:tmpl w:val="259C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1E87975"/>
    <w:multiLevelType w:val="hybridMultilevel"/>
    <w:tmpl w:val="E3A6F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6958397"/>
    <w:multiLevelType w:val="hybridMultilevel"/>
    <w:tmpl w:val="259C1F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77442AC"/>
    <w:multiLevelType w:val="hybridMultilevel"/>
    <w:tmpl w:val="054ED66A"/>
    <w:lvl w:ilvl="0" w:tplc="04050001">
      <w:start w:val="1"/>
      <w:numFmt w:val="bullet"/>
      <w:lvlText w:val=""/>
      <w:lvlJc w:val="left"/>
      <w:pPr>
        <w:ind w:left="836" w:hanging="360"/>
      </w:pPr>
      <w:rPr>
        <w:rFonts w:ascii="Symbol" w:hAnsi="Symbol" w:hint="default"/>
      </w:rPr>
    </w:lvl>
    <w:lvl w:ilvl="1" w:tplc="04050003">
      <w:start w:val="1"/>
      <w:numFmt w:val="bullet"/>
      <w:lvlText w:val="o"/>
      <w:lvlJc w:val="left"/>
      <w:pPr>
        <w:ind w:left="1556" w:hanging="360"/>
      </w:pPr>
      <w:rPr>
        <w:rFonts w:ascii="Courier New" w:hAnsi="Courier New" w:cs="Courier New" w:hint="default"/>
      </w:rPr>
    </w:lvl>
    <w:lvl w:ilvl="2" w:tplc="04050005">
      <w:start w:val="1"/>
      <w:numFmt w:val="bullet"/>
      <w:lvlText w:val=""/>
      <w:lvlJc w:val="left"/>
      <w:pPr>
        <w:ind w:left="2276" w:hanging="360"/>
      </w:pPr>
      <w:rPr>
        <w:rFonts w:ascii="Wingdings" w:hAnsi="Wingdings" w:hint="default"/>
      </w:rPr>
    </w:lvl>
    <w:lvl w:ilvl="3" w:tplc="0405000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2" w15:restartNumberingAfterBreak="0">
    <w:nsid w:val="59B12659"/>
    <w:multiLevelType w:val="hybridMultilevel"/>
    <w:tmpl w:val="190403DC"/>
    <w:lvl w:ilvl="0" w:tplc="FFFFFFFF">
      <w:start w:val="1"/>
      <w:numFmt w:val="bullet"/>
      <w:lvlText w:val=""/>
      <w:lvlJc w:val="left"/>
      <w:pPr>
        <w:ind w:left="100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1">
      <w:start w:val="1"/>
      <w:numFmt w:val="bullet"/>
      <w:lvlText w:val=""/>
      <w:lvlJc w:val="left"/>
      <w:pPr>
        <w:ind w:left="2444" w:hanging="360"/>
      </w:pPr>
      <w:rPr>
        <w:rFonts w:ascii="Symbol" w:hAnsi="Symbol"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5DBB126B"/>
    <w:multiLevelType w:val="hybridMultilevel"/>
    <w:tmpl w:val="6AF6D8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6D761515"/>
    <w:multiLevelType w:val="hybridMultilevel"/>
    <w:tmpl w:val="07E05960"/>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5" w15:restartNumberingAfterBreak="0">
    <w:nsid w:val="6F6E2609"/>
    <w:multiLevelType w:val="hybridMultilevel"/>
    <w:tmpl w:val="B608DC00"/>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6" w15:restartNumberingAfterBreak="0">
    <w:nsid w:val="732F29DC"/>
    <w:multiLevelType w:val="hybridMultilevel"/>
    <w:tmpl w:val="53A2019A"/>
    <w:lvl w:ilvl="0" w:tplc="04050001">
      <w:start w:val="1"/>
      <w:numFmt w:val="bullet"/>
      <w:lvlText w:val=""/>
      <w:lvlJc w:val="left"/>
      <w:pPr>
        <w:ind w:left="836" w:hanging="360"/>
      </w:pPr>
      <w:rPr>
        <w:rFonts w:ascii="Symbol" w:hAnsi="Symbol" w:hint="default"/>
      </w:rPr>
    </w:lvl>
    <w:lvl w:ilvl="1" w:tplc="04050003" w:tentative="1">
      <w:start w:val="1"/>
      <w:numFmt w:val="bullet"/>
      <w:lvlText w:val="o"/>
      <w:lvlJc w:val="left"/>
      <w:pPr>
        <w:ind w:left="1556" w:hanging="360"/>
      </w:pPr>
      <w:rPr>
        <w:rFonts w:ascii="Courier New" w:hAnsi="Courier New" w:cs="Courier New" w:hint="default"/>
      </w:rPr>
    </w:lvl>
    <w:lvl w:ilvl="2" w:tplc="04050005" w:tentative="1">
      <w:start w:val="1"/>
      <w:numFmt w:val="bullet"/>
      <w:lvlText w:val=""/>
      <w:lvlJc w:val="left"/>
      <w:pPr>
        <w:ind w:left="2276" w:hanging="360"/>
      </w:pPr>
      <w:rPr>
        <w:rFonts w:ascii="Wingdings" w:hAnsi="Wingdings" w:hint="default"/>
      </w:rPr>
    </w:lvl>
    <w:lvl w:ilvl="3" w:tplc="04050001" w:tentative="1">
      <w:start w:val="1"/>
      <w:numFmt w:val="bullet"/>
      <w:lvlText w:val=""/>
      <w:lvlJc w:val="left"/>
      <w:pPr>
        <w:ind w:left="2996" w:hanging="360"/>
      </w:pPr>
      <w:rPr>
        <w:rFonts w:ascii="Symbol" w:hAnsi="Symbol" w:hint="default"/>
      </w:rPr>
    </w:lvl>
    <w:lvl w:ilvl="4" w:tplc="04050003" w:tentative="1">
      <w:start w:val="1"/>
      <w:numFmt w:val="bullet"/>
      <w:lvlText w:val="o"/>
      <w:lvlJc w:val="left"/>
      <w:pPr>
        <w:ind w:left="3716" w:hanging="360"/>
      </w:pPr>
      <w:rPr>
        <w:rFonts w:ascii="Courier New" w:hAnsi="Courier New" w:cs="Courier New" w:hint="default"/>
      </w:rPr>
    </w:lvl>
    <w:lvl w:ilvl="5" w:tplc="04050005" w:tentative="1">
      <w:start w:val="1"/>
      <w:numFmt w:val="bullet"/>
      <w:lvlText w:val=""/>
      <w:lvlJc w:val="left"/>
      <w:pPr>
        <w:ind w:left="4436" w:hanging="360"/>
      </w:pPr>
      <w:rPr>
        <w:rFonts w:ascii="Wingdings" w:hAnsi="Wingdings" w:hint="default"/>
      </w:rPr>
    </w:lvl>
    <w:lvl w:ilvl="6" w:tplc="04050001" w:tentative="1">
      <w:start w:val="1"/>
      <w:numFmt w:val="bullet"/>
      <w:lvlText w:val=""/>
      <w:lvlJc w:val="left"/>
      <w:pPr>
        <w:ind w:left="5156" w:hanging="360"/>
      </w:pPr>
      <w:rPr>
        <w:rFonts w:ascii="Symbol" w:hAnsi="Symbol" w:hint="default"/>
      </w:rPr>
    </w:lvl>
    <w:lvl w:ilvl="7" w:tplc="04050003" w:tentative="1">
      <w:start w:val="1"/>
      <w:numFmt w:val="bullet"/>
      <w:lvlText w:val="o"/>
      <w:lvlJc w:val="left"/>
      <w:pPr>
        <w:ind w:left="5876" w:hanging="360"/>
      </w:pPr>
      <w:rPr>
        <w:rFonts w:ascii="Courier New" w:hAnsi="Courier New" w:cs="Courier New" w:hint="default"/>
      </w:rPr>
    </w:lvl>
    <w:lvl w:ilvl="8" w:tplc="04050005" w:tentative="1">
      <w:start w:val="1"/>
      <w:numFmt w:val="bullet"/>
      <w:lvlText w:val=""/>
      <w:lvlJc w:val="left"/>
      <w:pPr>
        <w:ind w:left="6596" w:hanging="360"/>
      </w:pPr>
      <w:rPr>
        <w:rFonts w:ascii="Wingdings" w:hAnsi="Wingdings" w:hint="default"/>
      </w:rPr>
    </w:lvl>
  </w:abstractNum>
  <w:abstractNum w:abstractNumId="37" w15:restartNumberingAfterBreak="0">
    <w:nsid w:val="767E175C"/>
    <w:multiLevelType w:val="multilevel"/>
    <w:tmpl w:val="CCAEE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DD3330"/>
    <w:multiLevelType w:val="multilevel"/>
    <w:tmpl w:val="3FC83FA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bullet"/>
      <w:lvlText w:val=""/>
      <w:lvlJc w:val="left"/>
      <w:rPr>
        <w:rFonts w:ascii="Symbol" w:hAnsi="Symbol" w:hint="default"/>
        <w:b w:val="0"/>
        <w:bCs w:val="0"/>
        <w:i w:val="0"/>
        <w:iCs w:val="0"/>
        <w:color w:val="000000"/>
        <w:sz w:val="22"/>
        <w:szCs w:val="22"/>
      </w:rPr>
    </w:lvl>
    <w:lvl w:ilvl="2">
      <w:start w:val="1"/>
      <w:numFmt w:val="lowerLetter"/>
      <w:lvlText w:val="%3)"/>
      <w:lvlJc w:val="left"/>
      <w:pPr>
        <w:tabs>
          <w:tab w:val="num" w:pos="1440"/>
        </w:tabs>
        <w:ind w:left="1440" w:hanging="360"/>
      </w:pPr>
      <w:rPr>
        <w:b w:val="0"/>
        <w:bCs w:val="0"/>
        <w:i w:val="0"/>
        <w:iCs w:val="0"/>
        <w:color w:val="000000"/>
        <w:sz w:val="22"/>
        <w:szCs w:val="22"/>
      </w:rPr>
    </w:lvl>
    <w:lvl w:ilvl="3">
      <w:start w:val="1"/>
      <w:numFmt w:val="decimal"/>
      <w:lvlText w:val="%4."/>
      <w:lvlJc w:val="left"/>
      <w:pPr>
        <w:tabs>
          <w:tab w:val="num" w:pos="1800"/>
        </w:tabs>
        <w:ind w:left="1800" w:hanging="360"/>
      </w:pPr>
      <w:rPr>
        <w:rFonts w:cs="Calibri"/>
        <w:b w:val="0"/>
        <w:bCs w:val="0"/>
        <w:i w:val="0"/>
        <w:iCs w:val="0"/>
        <w:color w:val="000000"/>
        <w:sz w:val="22"/>
        <w:szCs w:val="22"/>
      </w:rPr>
    </w:lvl>
    <w:lvl w:ilvl="4">
      <w:start w:val="1"/>
      <w:numFmt w:val="decimal"/>
      <w:lvlText w:val="%5."/>
      <w:lvlJc w:val="left"/>
      <w:pPr>
        <w:tabs>
          <w:tab w:val="num" w:pos="2160"/>
        </w:tabs>
        <w:ind w:left="2160" w:hanging="360"/>
      </w:pPr>
      <w:rPr>
        <w:rFonts w:cs="Calibri"/>
        <w:b w:val="0"/>
        <w:bCs w:val="0"/>
        <w:i w:val="0"/>
        <w:iCs w:val="0"/>
        <w:color w:val="000000"/>
        <w:sz w:val="22"/>
        <w:szCs w:val="22"/>
      </w:rPr>
    </w:lvl>
    <w:lvl w:ilvl="5">
      <w:start w:val="1"/>
      <w:numFmt w:val="decimal"/>
      <w:lvlText w:val="%6."/>
      <w:lvlJc w:val="left"/>
      <w:pPr>
        <w:tabs>
          <w:tab w:val="num" w:pos="2520"/>
        </w:tabs>
        <w:ind w:left="2520" w:hanging="360"/>
      </w:pPr>
      <w:rPr>
        <w:rFonts w:cs="Calibri"/>
        <w:b w:val="0"/>
        <w:bCs w:val="0"/>
        <w:i w:val="0"/>
        <w:iCs w:val="0"/>
        <w:color w:val="000000"/>
        <w:sz w:val="22"/>
        <w:szCs w:val="22"/>
      </w:rPr>
    </w:lvl>
    <w:lvl w:ilvl="6">
      <w:start w:val="1"/>
      <w:numFmt w:val="decimal"/>
      <w:lvlText w:val="%7."/>
      <w:lvlJc w:val="left"/>
      <w:pPr>
        <w:tabs>
          <w:tab w:val="num" w:pos="2880"/>
        </w:tabs>
        <w:ind w:left="2880" w:hanging="360"/>
      </w:pPr>
      <w:rPr>
        <w:rFonts w:cs="Calibri"/>
        <w:b w:val="0"/>
        <w:bCs w:val="0"/>
        <w:i w:val="0"/>
        <w:iCs w:val="0"/>
        <w:color w:val="000000"/>
        <w:sz w:val="22"/>
        <w:szCs w:val="22"/>
      </w:rPr>
    </w:lvl>
    <w:lvl w:ilvl="7">
      <w:start w:val="1"/>
      <w:numFmt w:val="decimal"/>
      <w:lvlText w:val="%8."/>
      <w:lvlJc w:val="left"/>
      <w:pPr>
        <w:tabs>
          <w:tab w:val="num" w:pos="3240"/>
        </w:tabs>
        <w:ind w:left="3240" w:hanging="360"/>
      </w:pPr>
      <w:rPr>
        <w:rFonts w:cs="Calibri"/>
        <w:b w:val="0"/>
        <w:bCs w:val="0"/>
        <w:i w:val="0"/>
        <w:iCs w:val="0"/>
        <w:color w:val="000000"/>
        <w:sz w:val="22"/>
        <w:szCs w:val="22"/>
      </w:rPr>
    </w:lvl>
    <w:lvl w:ilvl="8">
      <w:start w:val="1"/>
      <w:numFmt w:val="decimal"/>
      <w:lvlText w:val="%9."/>
      <w:lvlJc w:val="left"/>
      <w:pPr>
        <w:tabs>
          <w:tab w:val="num" w:pos="3600"/>
        </w:tabs>
        <w:ind w:left="3600" w:hanging="360"/>
      </w:pPr>
      <w:rPr>
        <w:rFonts w:cs="Calibri"/>
        <w:b w:val="0"/>
        <w:bCs w:val="0"/>
        <w:i w:val="0"/>
        <w:iCs w:val="0"/>
        <w:color w:val="000000"/>
        <w:sz w:val="22"/>
        <w:szCs w:val="22"/>
      </w:rPr>
    </w:lvl>
  </w:abstractNum>
  <w:abstractNum w:abstractNumId="39" w15:restartNumberingAfterBreak="0">
    <w:nsid w:val="7E9ADDCC"/>
    <w:multiLevelType w:val="multilevel"/>
    <w:tmpl w:val="C5AE227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1008908">
    <w:abstractNumId w:val="19"/>
  </w:num>
  <w:num w:numId="2" w16cid:durableId="101725779">
    <w:abstractNumId w:val="12"/>
  </w:num>
  <w:num w:numId="3" w16cid:durableId="321549280">
    <w:abstractNumId w:val="11"/>
  </w:num>
  <w:num w:numId="4" w16cid:durableId="884759593">
    <w:abstractNumId w:val="39"/>
  </w:num>
  <w:num w:numId="5" w16cid:durableId="387192032">
    <w:abstractNumId w:val="8"/>
  </w:num>
  <w:num w:numId="6" w16cid:durableId="2066448199">
    <w:abstractNumId w:val="1"/>
  </w:num>
  <w:num w:numId="7" w16cid:durableId="688525001">
    <w:abstractNumId w:val="2"/>
  </w:num>
  <w:num w:numId="8" w16cid:durableId="433328651">
    <w:abstractNumId w:val="3"/>
  </w:num>
  <w:num w:numId="9" w16cid:durableId="1859002734">
    <w:abstractNumId w:val="4"/>
  </w:num>
  <w:num w:numId="10" w16cid:durableId="1302152202">
    <w:abstractNumId w:val="5"/>
  </w:num>
  <w:num w:numId="11" w16cid:durableId="1579442935">
    <w:abstractNumId w:val="6"/>
  </w:num>
  <w:num w:numId="12" w16cid:durableId="370304042">
    <w:abstractNumId w:val="7"/>
  </w:num>
  <w:num w:numId="13" w16cid:durableId="543520629">
    <w:abstractNumId w:val="18"/>
  </w:num>
  <w:num w:numId="14" w16cid:durableId="2112236709">
    <w:abstractNumId w:val="30"/>
  </w:num>
  <w:num w:numId="15" w16cid:durableId="344478794">
    <w:abstractNumId w:val="0"/>
  </w:num>
  <w:num w:numId="16" w16cid:durableId="2079086223">
    <w:abstractNumId w:val="23"/>
  </w:num>
  <w:num w:numId="17" w16cid:durableId="584151589">
    <w:abstractNumId w:val="10"/>
  </w:num>
  <w:num w:numId="18" w16cid:durableId="1546256662">
    <w:abstractNumId w:val="13"/>
  </w:num>
  <w:num w:numId="19" w16cid:durableId="1619337280">
    <w:abstractNumId w:val="33"/>
  </w:num>
  <w:num w:numId="20" w16cid:durableId="807435399">
    <w:abstractNumId w:val="29"/>
  </w:num>
  <w:num w:numId="21" w16cid:durableId="1094321664">
    <w:abstractNumId w:val="9"/>
  </w:num>
  <w:num w:numId="22" w16cid:durableId="1400708517">
    <w:abstractNumId w:val="24"/>
  </w:num>
  <w:num w:numId="23" w16cid:durableId="145366068">
    <w:abstractNumId w:val="17"/>
  </w:num>
  <w:num w:numId="24" w16cid:durableId="1756004084">
    <w:abstractNumId w:val="38"/>
  </w:num>
  <w:num w:numId="25" w16cid:durableId="876547335">
    <w:abstractNumId w:val="35"/>
  </w:num>
  <w:num w:numId="26" w16cid:durableId="1419709599">
    <w:abstractNumId w:val="31"/>
  </w:num>
  <w:num w:numId="27" w16cid:durableId="1664503064">
    <w:abstractNumId w:val="34"/>
  </w:num>
  <w:num w:numId="28" w16cid:durableId="1442147860">
    <w:abstractNumId w:val="36"/>
  </w:num>
  <w:num w:numId="29" w16cid:durableId="807823857">
    <w:abstractNumId w:val="16"/>
  </w:num>
  <w:num w:numId="30" w16cid:durableId="376201617">
    <w:abstractNumId w:val="21"/>
  </w:num>
  <w:num w:numId="31" w16cid:durableId="1369524574">
    <w:abstractNumId w:val="32"/>
  </w:num>
  <w:num w:numId="32" w16cid:durableId="735662878">
    <w:abstractNumId w:val="22"/>
  </w:num>
  <w:num w:numId="33" w16cid:durableId="1831214639">
    <w:abstractNumId w:val="37"/>
  </w:num>
  <w:num w:numId="34" w16cid:durableId="568004923">
    <w:abstractNumId w:val="20"/>
  </w:num>
  <w:num w:numId="35" w16cid:durableId="1086995458">
    <w:abstractNumId w:val="25"/>
  </w:num>
  <w:num w:numId="36" w16cid:durableId="1535460463">
    <w:abstractNumId w:val="28"/>
  </w:num>
  <w:num w:numId="37" w16cid:durableId="143279123">
    <w:abstractNumId w:val="14"/>
  </w:num>
  <w:num w:numId="38" w16cid:durableId="1063260586">
    <w:abstractNumId w:val="27"/>
  </w:num>
  <w:num w:numId="39" w16cid:durableId="1536969507">
    <w:abstractNumId w:val="26"/>
  </w:num>
  <w:num w:numId="40" w16cid:durableId="19403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80"/>
    <w:rsid w:val="0000139A"/>
    <w:rsid w:val="0000391F"/>
    <w:rsid w:val="00012660"/>
    <w:rsid w:val="0003622F"/>
    <w:rsid w:val="000430D2"/>
    <w:rsid w:val="00044489"/>
    <w:rsid w:val="0004EE87"/>
    <w:rsid w:val="00056C12"/>
    <w:rsid w:val="000805C7"/>
    <w:rsid w:val="00083999"/>
    <w:rsid w:val="000870A8"/>
    <w:rsid w:val="00092234"/>
    <w:rsid w:val="00092403"/>
    <w:rsid w:val="000A4064"/>
    <w:rsid w:val="000C2F1E"/>
    <w:rsid w:val="000C41DE"/>
    <w:rsid w:val="000D22F2"/>
    <w:rsid w:val="00101169"/>
    <w:rsid w:val="00106CF6"/>
    <w:rsid w:val="00112F22"/>
    <w:rsid w:val="00137E9A"/>
    <w:rsid w:val="001548BC"/>
    <w:rsid w:val="00160BCE"/>
    <w:rsid w:val="00166E9E"/>
    <w:rsid w:val="00167FE8"/>
    <w:rsid w:val="00191329"/>
    <w:rsid w:val="00197CF7"/>
    <w:rsid w:val="001A5E12"/>
    <w:rsid w:val="001A6D54"/>
    <w:rsid w:val="001A7845"/>
    <w:rsid w:val="001B099A"/>
    <w:rsid w:val="001D4043"/>
    <w:rsid w:val="001E07BD"/>
    <w:rsid w:val="001E6BED"/>
    <w:rsid w:val="002438C1"/>
    <w:rsid w:val="002670DE"/>
    <w:rsid w:val="002700A2"/>
    <w:rsid w:val="002C0744"/>
    <w:rsid w:val="00301ABF"/>
    <w:rsid w:val="00301B54"/>
    <w:rsid w:val="00323B7B"/>
    <w:rsid w:val="0035485D"/>
    <w:rsid w:val="0036731C"/>
    <w:rsid w:val="00386825"/>
    <w:rsid w:val="00396398"/>
    <w:rsid w:val="003E15C4"/>
    <w:rsid w:val="003E30AC"/>
    <w:rsid w:val="003E7A2F"/>
    <w:rsid w:val="003F03C7"/>
    <w:rsid w:val="004521FE"/>
    <w:rsid w:val="0046046E"/>
    <w:rsid w:val="0046430B"/>
    <w:rsid w:val="004846DB"/>
    <w:rsid w:val="00491137"/>
    <w:rsid w:val="00495816"/>
    <w:rsid w:val="004A57BB"/>
    <w:rsid w:val="004B4377"/>
    <w:rsid w:val="004B43A6"/>
    <w:rsid w:val="004E0DFC"/>
    <w:rsid w:val="004E165D"/>
    <w:rsid w:val="004F13BE"/>
    <w:rsid w:val="004F2AEE"/>
    <w:rsid w:val="00517355"/>
    <w:rsid w:val="005571AE"/>
    <w:rsid w:val="00561412"/>
    <w:rsid w:val="00565219"/>
    <w:rsid w:val="0057221A"/>
    <w:rsid w:val="0058547E"/>
    <w:rsid w:val="00595980"/>
    <w:rsid w:val="00595DC7"/>
    <w:rsid w:val="005C67D0"/>
    <w:rsid w:val="006019D5"/>
    <w:rsid w:val="00623235"/>
    <w:rsid w:val="00627AD3"/>
    <w:rsid w:val="0065168F"/>
    <w:rsid w:val="006902C9"/>
    <w:rsid w:val="00690702"/>
    <w:rsid w:val="006A0A39"/>
    <w:rsid w:val="006A250B"/>
    <w:rsid w:val="006A77DD"/>
    <w:rsid w:val="006C5064"/>
    <w:rsid w:val="006E43BA"/>
    <w:rsid w:val="00711B38"/>
    <w:rsid w:val="007301B3"/>
    <w:rsid w:val="00735065"/>
    <w:rsid w:val="007478F2"/>
    <w:rsid w:val="007A4F93"/>
    <w:rsid w:val="007A76DB"/>
    <w:rsid w:val="007B1F5F"/>
    <w:rsid w:val="007C0083"/>
    <w:rsid w:val="007C49BC"/>
    <w:rsid w:val="007D68D9"/>
    <w:rsid w:val="007F3700"/>
    <w:rsid w:val="00802933"/>
    <w:rsid w:val="00836BAE"/>
    <w:rsid w:val="00841F95"/>
    <w:rsid w:val="0089737D"/>
    <w:rsid w:val="008B58C8"/>
    <w:rsid w:val="008C0F36"/>
    <w:rsid w:val="008C64FC"/>
    <w:rsid w:val="008E3E92"/>
    <w:rsid w:val="008E606A"/>
    <w:rsid w:val="009006B4"/>
    <w:rsid w:val="0093620B"/>
    <w:rsid w:val="00951FEE"/>
    <w:rsid w:val="00960868"/>
    <w:rsid w:val="00974D49"/>
    <w:rsid w:val="0097689C"/>
    <w:rsid w:val="00977F1E"/>
    <w:rsid w:val="009808B4"/>
    <w:rsid w:val="009813F2"/>
    <w:rsid w:val="009832CA"/>
    <w:rsid w:val="009B0524"/>
    <w:rsid w:val="009E1724"/>
    <w:rsid w:val="009E5C05"/>
    <w:rsid w:val="00A024B7"/>
    <w:rsid w:val="00A4220E"/>
    <w:rsid w:val="00A72D25"/>
    <w:rsid w:val="00B22A3D"/>
    <w:rsid w:val="00B2372B"/>
    <w:rsid w:val="00B23CD3"/>
    <w:rsid w:val="00B25226"/>
    <w:rsid w:val="00B51DF4"/>
    <w:rsid w:val="00B54EB8"/>
    <w:rsid w:val="00B569B8"/>
    <w:rsid w:val="00B729DD"/>
    <w:rsid w:val="00B8476F"/>
    <w:rsid w:val="00B9672F"/>
    <w:rsid w:val="00BA0C5B"/>
    <w:rsid w:val="00BB3D93"/>
    <w:rsid w:val="00BD3547"/>
    <w:rsid w:val="00BE719E"/>
    <w:rsid w:val="00BF6D99"/>
    <w:rsid w:val="00C0054D"/>
    <w:rsid w:val="00C1397D"/>
    <w:rsid w:val="00C14805"/>
    <w:rsid w:val="00C3260B"/>
    <w:rsid w:val="00C36E8E"/>
    <w:rsid w:val="00C443EF"/>
    <w:rsid w:val="00C46265"/>
    <w:rsid w:val="00C535D2"/>
    <w:rsid w:val="00C53856"/>
    <w:rsid w:val="00C56678"/>
    <w:rsid w:val="00C56970"/>
    <w:rsid w:val="00C572B4"/>
    <w:rsid w:val="00C6156A"/>
    <w:rsid w:val="00C711B1"/>
    <w:rsid w:val="00C80812"/>
    <w:rsid w:val="00C841ED"/>
    <w:rsid w:val="00C87530"/>
    <w:rsid w:val="00CA2647"/>
    <w:rsid w:val="00CB7549"/>
    <w:rsid w:val="00CC0401"/>
    <w:rsid w:val="00CF0F1C"/>
    <w:rsid w:val="00D02109"/>
    <w:rsid w:val="00D043ED"/>
    <w:rsid w:val="00D069C0"/>
    <w:rsid w:val="00D115CA"/>
    <w:rsid w:val="00D226E9"/>
    <w:rsid w:val="00D22E2B"/>
    <w:rsid w:val="00D50BB3"/>
    <w:rsid w:val="00D5508C"/>
    <w:rsid w:val="00D62E3C"/>
    <w:rsid w:val="00DC397A"/>
    <w:rsid w:val="00DD39C1"/>
    <w:rsid w:val="00DE5A2E"/>
    <w:rsid w:val="00DF19A9"/>
    <w:rsid w:val="00E02CF0"/>
    <w:rsid w:val="00E13D5C"/>
    <w:rsid w:val="00E5256A"/>
    <w:rsid w:val="00E71045"/>
    <w:rsid w:val="00E90978"/>
    <w:rsid w:val="00E9097B"/>
    <w:rsid w:val="00E968D8"/>
    <w:rsid w:val="00ED628F"/>
    <w:rsid w:val="00EE79B5"/>
    <w:rsid w:val="00EF002B"/>
    <w:rsid w:val="00EF477E"/>
    <w:rsid w:val="00EF4B38"/>
    <w:rsid w:val="00F25F3B"/>
    <w:rsid w:val="00F47A6E"/>
    <w:rsid w:val="00F554F8"/>
    <w:rsid w:val="00F62463"/>
    <w:rsid w:val="00F642A4"/>
    <w:rsid w:val="00F664FE"/>
    <w:rsid w:val="00F70E33"/>
    <w:rsid w:val="00F70EC5"/>
    <w:rsid w:val="00F72F5A"/>
    <w:rsid w:val="00F74B97"/>
    <w:rsid w:val="00FB0DB7"/>
    <w:rsid w:val="00FB4EEA"/>
    <w:rsid w:val="00FC538C"/>
    <w:rsid w:val="00FE5AC5"/>
    <w:rsid w:val="00FF39F5"/>
    <w:rsid w:val="012631DC"/>
    <w:rsid w:val="01C0E206"/>
    <w:rsid w:val="01C5976C"/>
    <w:rsid w:val="03211B16"/>
    <w:rsid w:val="033C8F49"/>
    <w:rsid w:val="042C16A3"/>
    <w:rsid w:val="0433365C"/>
    <w:rsid w:val="04B4F50B"/>
    <w:rsid w:val="04ECF40B"/>
    <w:rsid w:val="05BA83A0"/>
    <w:rsid w:val="05C52970"/>
    <w:rsid w:val="05F6712D"/>
    <w:rsid w:val="062D786F"/>
    <w:rsid w:val="07565401"/>
    <w:rsid w:val="07FFBB70"/>
    <w:rsid w:val="080CA48D"/>
    <w:rsid w:val="08678F6C"/>
    <w:rsid w:val="08F22462"/>
    <w:rsid w:val="08F37678"/>
    <w:rsid w:val="09229FD2"/>
    <w:rsid w:val="09895012"/>
    <w:rsid w:val="0992A870"/>
    <w:rsid w:val="0A23D3B8"/>
    <w:rsid w:val="0A99CCC0"/>
    <w:rsid w:val="0B023C7C"/>
    <w:rsid w:val="0B31FE27"/>
    <w:rsid w:val="0BAA49EA"/>
    <w:rsid w:val="0BADB576"/>
    <w:rsid w:val="0DCD830B"/>
    <w:rsid w:val="0FDAE861"/>
    <w:rsid w:val="102806DC"/>
    <w:rsid w:val="10C72131"/>
    <w:rsid w:val="115855A3"/>
    <w:rsid w:val="12019A76"/>
    <w:rsid w:val="12A0F42E"/>
    <w:rsid w:val="13303258"/>
    <w:rsid w:val="13C31651"/>
    <w:rsid w:val="13E9ED98"/>
    <w:rsid w:val="154A62D0"/>
    <w:rsid w:val="1562BD7B"/>
    <w:rsid w:val="15DEE899"/>
    <w:rsid w:val="161BF113"/>
    <w:rsid w:val="1644EF23"/>
    <w:rsid w:val="1647EE18"/>
    <w:rsid w:val="16A02335"/>
    <w:rsid w:val="17746551"/>
    <w:rsid w:val="17ACE333"/>
    <w:rsid w:val="188C2F98"/>
    <w:rsid w:val="191035B2"/>
    <w:rsid w:val="1938171A"/>
    <w:rsid w:val="19636788"/>
    <w:rsid w:val="19877C60"/>
    <w:rsid w:val="19B6528A"/>
    <w:rsid w:val="1A876903"/>
    <w:rsid w:val="1A8C7A2A"/>
    <w:rsid w:val="1B7FCF63"/>
    <w:rsid w:val="1BF11131"/>
    <w:rsid w:val="1CB9E52F"/>
    <w:rsid w:val="1D727024"/>
    <w:rsid w:val="1DC41AEC"/>
    <w:rsid w:val="1E9EB582"/>
    <w:rsid w:val="1FD2A90C"/>
    <w:rsid w:val="21064B9D"/>
    <w:rsid w:val="21EFE348"/>
    <w:rsid w:val="22623C60"/>
    <w:rsid w:val="22927AE8"/>
    <w:rsid w:val="22C95ECC"/>
    <w:rsid w:val="231CC706"/>
    <w:rsid w:val="242B49E4"/>
    <w:rsid w:val="24FA6728"/>
    <w:rsid w:val="25109430"/>
    <w:rsid w:val="25F0A318"/>
    <w:rsid w:val="26154C80"/>
    <w:rsid w:val="2674D53A"/>
    <w:rsid w:val="273E1138"/>
    <w:rsid w:val="284E02D2"/>
    <w:rsid w:val="286523B1"/>
    <w:rsid w:val="29909680"/>
    <w:rsid w:val="2B04B5F6"/>
    <w:rsid w:val="2BBDD656"/>
    <w:rsid w:val="2C2AD3AA"/>
    <w:rsid w:val="2CB1354E"/>
    <w:rsid w:val="2CD1B48D"/>
    <w:rsid w:val="2D16B3E4"/>
    <w:rsid w:val="2D98BC65"/>
    <w:rsid w:val="2E82162F"/>
    <w:rsid w:val="2FFCB214"/>
    <w:rsid w:val="31F23A94"/>
    <w:rsid w:val="33985F72"/>
    <w:rsid w:val="343AF0B4"/>
    <w:rsid w:val="35D3283B"/>
    <w:rsid w:val="35E9FE85"/>
    <w:rsid w:val="36431874"/>
    <w:rsid w:val="36A594DF"/>
    <w:rsid w:val="36D48D27"/>
    <w:rsid w:val="3766F0A1"/>
    <w:rsid w:val="377841EF"/>
    <w:rsid w:val="38429335"/>
    <w:rsid w:val="3859668B"/>
    <w:rsid w:val="388EA896"/>
    <w:rsid w:val="39141250"/>
    <w:rsid w:val="39895323"/>
    <w:rsid w:val="39BB4F8C"/>
    <w:rsid w:val="39F27ACC"/>
    <w:rsid w:val="3A8E5E8A"/>
    <w:rsid w:val="3BDA4F16"/>
    <w:rsid w:val="3C061A13"/>
    <w:rsid w:val="3C0E0799"/>
    <w:rsid w:val="3CFAFE17"/>
    <w:rsid w:val="3E60D6CB"/>
    <w:rsid w:val="3F4319D1"/>
    <w:rsid w:val="3F81B4AF"/>
    <w:rsid w:val="3FB1D549"/>
    <w:rsid w:val="40AB5EDE"/>
    <w:rsid w:val="412DD82F"/>
    <w:rsid w:val="418B2FDB"/>
    <w:rsid w:val="438034B5"/>
    <w:rsid w:val="438D3362"/>
    <w:rsid w:val="43E89F92"/>
    <w:rsid w:val="45114F66"/>
    <w:rsid w:val="453A2704"/>
    <w:rsid w:val="45F2117F"/>
    <w:rsid w:val="464D8D76"/>
    <w:rsid w:val="46A5F4DB"/>
    <w:rsid w:val="46C4D424"/>
    <w:rsid w:val="4935B1A9"/>
    <w:rsid w:val="4A14630F"/>
    <w:rsid w:val="4A3E23E7"/>
    <w:rsid w:val="4B1C8B46"/>
    <w:rsid w:val="4B313495"/>
    <w:rsid w:val="4C87C51F"/>
    <w:rsid w:val="4C9E65A6"/>
    <w:rsid w:val="4D5884E3"/>
    <w:rsid w:val="4DBC55FB"/>
    <w:rsid w:val="4E1F7DC5"/>
    <w:rsid w:val="4EC9F1EF"/>
    <w:rsid w:val="50BFDC7F"/>
    <w:rsid w:val="5174E890"/>
    <w:rsid w:val="51DE7C2E"/>
    <w:rsid w:val="520E4370"/>
    <w:rsid w:val="530FF576"/>
    <w:rsid w:val="534126F7"/>
    <w:rsid w:val="542F3D48"/>
    <w:rsid w:val="544ADD3C"/>
    <w:rsid w:val="5525FF30"/>
    <w:rsid w:val="553A1666"/>
    <w:rsid w:val="554A2F35"/>
    <w:rsid w:val="55F5DF26"/>
    <w:rsid w:val="56AE407B"/>
    <w:rsid w:val="56D14F50"/>
    <w:rsid w:val="56D5E6C7"/>
    <w:rsid w:val="56E1B493"/>
    <w:rsid w:val="572E2622"/>
    <w:rsid w:val="57337192"/>
    <w:rsid w:val="57C0E070"/>
    <w:rsid w:val="57EE46CA"/>
    <w:rsid w:val="57FE1C7E"/>
    <w:rsid w:val="5819D6DB"/>
    <w:rsid w:val="583C2044"/>
    <w:rsid w:val="58603EC6"/>
    <w:rsid w:val="59F2E3EB"/>
    <w:rsid w:val="5A296C06"/>
    <w:rsid w:val="5AC95049"/>
    <w:rsid w:val="5ADFF8EB"/>
    <w:rsid w:val="5AF255E1"/>
    <w:rsid w:val="5B5ECA60"/>
    <w:rsid w:val="5B8B09B0"/>
    <w:rsid w:val="5B9540B4"/>
    <w:rsid w:val="5BBAF811"/>
    <w:rsid w:val="5C4A9536"/>
    <w:rsid w:val="5C4CCC65"/>
    <w:rsid w:val="5C528358"/>
    <w:rsid w:val="5C7F0229"/>
    <w:rsid w:val="5CEEEB88"/>
    <w:rsid w:val="5D56DDA8"/>
    <w:rsid w:val="5DAE2A44"/>
    <w:rsid w:val="5ED7CD6F"/>
    <w:rsid w:val="6068B1D7"/>
    <w:rsid w:val="60D4BA23"/>
    <w:rsid w:val="6158EC45"/>
    <w:rsid w:val="61CF3289"/>
    <w:rsid w:val="6223D41E"/>
    <w:rsid w:val="6241EEE2"/>
    <w:rsid w:val="625E9B5F"/>
    <w:rsid w:val="629B150F"/>
    <w:rsid w:val="644E7042"/>
    <w:rsid w:val="6494158C"/>
    <w:rsid w:val="64AEF1AF"/>
    <w:rsid w:val="6506D34B"/>
    <w:rsid w:val="65441080"/>
    <w:rsid w:val="6616BD90"/>
    <w:rsid w:val="664F71D6"/>
    <w:rsid w:val="6705FA45"/>
    <w:rsid w:val="67EB4237"/>
    <w:rsid w:val="682651A3"/>
    <w:rsid w:val="6974EFC8"/>
    <w:rsid w:val="6A1F942F"/>
    <w:rsid w:val="6A47B9C4"/>
    <w:rsid w:val="6A555364"/>
    <w:rsid w:val="6AB0A815"/>
    <w:rsid w:val="6AEBB14E"/>
    <w:rsid w:val="6AFC1EAD"/>
    <w:rsid w:val="6B0E9FF8"/>
    <w:rsid w:val="6B56B7DF"/>
    <w:rsid w:val="6D11E530"/>
    <w:rsid w:val="6E41B477"/>
    <w:rsid w:val="6E4668F5"/>
    <w:rsid w:val="6E6360D7"/>
    <w:rsid w:val="6EADB591"/>
    <w:rsid w:val="6ED47870"/>
    <w:rsid w:val="6EDBA8CE"/>
    <w:rsid w:val="6EEAF2C6"/>
    <w:rsid w:val="6F6842C5"/>
    <w:rsid w:val="6FA6993F"/>
    <w:rsid w:val="6FCEA7E1"/>
    <w:rsid w:val="6FD4732C"/>
    <w:rsid w:val="71584242"/>
    <w:rsid w:val="71A2D0B5"/>
    <w:rsid w:val="72782B9A"/>
    <w:rsid w:val="73C0377C"/>
    <w:rsid w:val="73F4677C"/>
    <w:rsid w:val="74398714"/>
    <w:rsid w:val="74BA91E6"/>
    <w:rsid w:val="7562A819"/>
    <w:rsid w:val="75B8383A"/>
    <w:rsid w:val="774DC97C"/>
    <w:rsid w:val="780D4879"/>
    <w:rsid w:val="782E6C5C"/>
    <w:rsid w:val="78E9ADAB"/>
    <w:rsid w:val="79576E1E"/>
    <w:rsid w:val="7ABE051C"/>
    <w:rsid w:val="7B0B9206"/>
    <w:rsid w:val="7B282505"/>
    <w:rsid w:val="7B376331"/>
    <w:rsid w:val="7B96C9BC"/>
    <w:rsid w:val="7BE3E11B"/>
    <w:rsid w:val="7C389717"/>
    <w:rsid w:val="7C592C31"/>
    <w:rsid w:val="7C9923E9"/>
    <w:rsid w:val="7CF42A82"/>
    <w:rsid w:val="7D1C7651"/>
    <w:rsid w:val="7D3F83A0"/>
    <w:rsid w:val="7DBEFA6E"/>
    <w:rsid w:val="7DE54C58"/>
    <w:rsid w:val="7E03A983"/>
    <w:rsid w:val="7E1BCBED"/>
    <w:rsid w:val="7E2060A1"/>
    <w:rsid w:val="7E94E000"/>
    <w:rsid w:val="7ECBC6E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E52F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26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link w:val="Nadpis3Char"/>
    <w:uiPriority w:val="9"/>
    <w:qFormat/>
    <w:rsid w:val="00CB7549"/>
    <w:pPr>
      <w:spacing w:before="100" w:beforeAutospacing="1" w:after="100" w:afterAutospacing="1"/>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IDodrky">
    <w:name w:val="MSID_odrážky"/>
    <w:basedOn w:val="Normln"/>
    <w:next w:val="Normln"/>
    <w:autoRedefine/>
    <w:qFormat/>
    <w:rsid w:val="00D226E9"/>
    <w:pPr>
      <w:numPr>
        <w:numId w:val="5"/>
      </w:numPr>
      <w:spacing w:before="120" w:after="120"/>
      <w:jc w:val="both"/>
    </w:pPr>
    <w:rPr>
      <w:rFonts w:ascii="Effra" w:hAnsi="Effra"/>
      <w:color w:val="595959" w:themeColor="text1" w:themeTint="A6"/>
      <w:sz w:val="22"/>
    </w:rPr>
  </w:style>
  <w:style w:type="paragraph" w:customStyle="1" w:styleId="MSIDtext">
    <w:name w:val="MSID_text"/>
    <w:basedOn w:val="Normln"/>
    <w:qFormat/>
    <w:rsid w:val="00D226E9"/>
    <w:rPr>
      <w:rFonts w:ascii="Effra Light" w:hAnsi="Effra Light" w:cs="Effra Light"/>
      <w:color w:val="595959" w:themeColor="text1" w:themeTint="A6"/>
      <w:sz w:val="22"/>
      <w:szCs w:val="22"/>
    </w:rPr>
  </w:style>
  <w:style w:type="character" w:customStyle="1" w:styleId="Nadpis3Char">
    <w:name w:val="Nadpis 3 Char"/>
    <w:basedOn w:val="Standardnpsmoodstavce"/>
    <w:link w:val="Nadpis3"/>
    <w:uiPriority w:val="9"/>
    <w:rsid w:val="00CB754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CB7549"/>
    <w:pPr>
      <w:spacing w:before="100" w:beforeAutospacing="1" w:after="100" w:afterAutospacing="1"/>
    </w:pPr>
    <w:rPr>
      <w:rFonts w:ascii="Times New Roman" w:eastAsia="Times New Roman" w:hAnsi="Times New Roman" w:cs="Times New Roman"/>
      <w:lang w:eastAsia="cs-CZ"/>
    </w:rPr>
  </w:style>
  <w:style w:type="character" w:customStyle="1" w:styleId="platne1">
    <w:name w:val="platne1"/>
    <w:basedOn w:val="Standardnpsmoodstavce"/>
    <w:rsid w:val="00F554F8"/>
  </w:style>
  <w:style w:type="character" w:customStyle="1" w:styleId="nowrap">
    <w:name w:val="nowrap"/>
    <w:rsid w:val="00F554F8"/>
  </w:style>
  <w:style w:type="character" w:styleId="Hypertextovodkaz">
    <w:name w:val="Hyperlink"/>
    <w:uiPriority w:val="99"/>
    <w:unhideWhenUsed/>
    <w:rsid w:val="00F554F8"/>
    <w:rPr>
      <w:color w:val="0563C1"/>
      <w:u w:val="single"/>
    </w:rPr>
  </w:style>
  <w:style w:type="character" w:styleId="Odkaznakoment">
    <w:name w:val="annotation reference"/>
    <w:basedOn w:val="Standardnpsmoodstavce"/>
    <w:uiPriority w:val="99"/>
    <w:semiHidden/>
    <w:unhideWhenUsed/>
    <w:rsid w:val="008E606A"/>
    <w:rPr>
      <w:sz w:val="16"/>
      <w:szCs w:val="16"/>
    </w:rPr>
  </w:style>
  <w:style w:type="paragraph" w:styleId="Textkomente">
    <w:name w:val="annotation text"/>
    <w:basedOn w:val="Normln"/>
    <w:link w:val="TextkomenteChar"/>
    <w:uiPriority w:val="99"/>
    <w:semiHidden/>
    <w:unhideWhenUsed/>
    <w:rsid w:val="008E606A"/>
    <w:rPr>
      <w:sz w:val="20"/>
      <w:szCs w:val="20"/>
    </w:rPr>
  </w:style>
  <w:style w:type="character" w:customStyle="1" w:styleId="TextkomenteChar">
    <w:name w:val="Text komentáře Char"/>
    <w:basedOn w:val="Standardnpsmoodstavce"/>
    <w:link w:val="Textkomente"/>
    <w:uiPriority w:val="99"/>
    <w:semiHidden/>
    <w:rsid w:val="008E606A"/>
    <w:rPr>
      <w:sz w:val="20"/>
      <w:szCs w:val="20"/>
    </w:rPr>
  </w:style>
  <w:style w:type="paragraph" w:styleId="Pedmtkomente">
    <w:name w:val="annotation subject"/>
    <w:basedOn w:val="Textkomente"/>
    <w:next w:val="Textkomente"/>
    <w:link w:val="PedmtkomenteChar"/>
    <w:uiPriority w:val="99"/>
    <w:semiHidden/>
    <w:unhideWhenUsed/>
    <w:rsid w:val="008E606A"/>
    <w:rPr>
      <w:b/>
      <w:bCs/>
    </w:rPr>
  </w:style>
  <w:style w:type="character" w:customStyle="1" w:styleId="PedmtkomenteChar">
    <w:name w:val="Předmět komentáře Char"/>
    <w:basedOn w:val="TextkomenteChar"/>
    <w:link w:val="Pedmtkomente"/>
    <w:uiPriority w:val="99"/>
    <w:semiHidden/>
    <w:rsid w:val="008E606A"/>
    <w:rPr>
      <w:b/>
      <w:bCs/>
      <w:sz w:val="20"/>
      <w:szCs w:val="20"/>
    </w:rPr>
  </w:style>
  <w:style w:type="paragraph" w:styleId="Textbubliny">
    <w:name w:val="Balloon Text"/>
    <w:basedOn w:val="Normln"/>
    <w:link w:val="TextbublinyChar"/>
    <w:uiPriority w:val="99"/>
    <w:semiHidden/>
    <w:unhideWhenUsed/>
    <w:rsid w:val="008E60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606A"/>
    <w:rPr>
      <w:rFonts w:ascii="Segoe UI" w:hAnsi="Segoe UI" w:cs="Segoe UI"/>
      <w:sz w:val="18"/>
      <w:szCs w:val="18"/>
    </w:rPr>
  </w:style>
  <w:style w:type="paragraph" w:customStyle="1" w:styleId="Default">
    <w:name w:val="Default"/>
    <w:rsid w:val="008E606A"/>
    <w:pPr>
      <w:autoSpaceDE w:val="0"/>
      <w:autoSpaceDN w:val="0"/>
      <w:adjustRightInd w:val="0"/>
    </w:pPr>
    <w:rPr>
      <w:rFonts w:ascii="Calibri" w:hAnsi="Calibri" w:cs="Calibri"/>
      <w:color w:val="000000"/>
    </w:rPr>
  </w:style>
  <w:style w:type="character" w:customStyle="1" w:styleId="preformatted">
    <w:name w:val="preformatted"/>
    <w:basedOn w:val="Standardnpsmoodstavce"/>
    <w:rsid w:val="00197CF7"/>
  </w:style>
  <w:style w:type="character" w:customStyle="1" w:styleId="zapatiChar">
    <w:name w:val="zapati Char"/>
    <w:basedOn w:val="Standardnpsmoodstavce"/>
    <w:link w:val="zapati"/>
    <w:locked/>
    <w:rsid w:val="00197CF7"/>
    <w:rPr>
      <w:rFonts w:ascii="Trebuchet MS" w:hAnsi="Trebuchet MS"/>
      <w:color w:val="404040"/>
    </w:rPr>
  </w:style>
  <w:style w:type="paragraph" w:customStyle="1" w:styleId="zapati">
    <w:name w:val="zapati"/>
    <w:basedOn w:val="Normln"/>
    <w:link w:val="zapatiChar"/>
    <w:rsid w:val="00197CF7"/>
    <w:pPr>
      <w:ind w:right="707"/>
      <w:jc w:val="center"/>
    </w:pPr>
    <w:rPr>
      <w:rFonts w:ascii="Trebuchet MS" w:hAnsi="Trebuchet MS"/>
      <w:color w:val="404040"/>
    </w:rPr>
  </w:style>
  <w:style w:type="paragraph" w:styleId="Odstavecseseznamem">
    <w:name w:val="List Paragraph"/>
    <w:basedOn w:val="Normln"/>
    <w:uiPriority w:val="34"/>
    <w:qFormat/>
    <w:rsid w:val="00C572B4"/>
    <w:pPr>
      <w:spacing w:after="200" w:line="276" w:lineRule="auto"/>
      <w:ind w:left="720"/>
      <w:contextualSpacing/>
    </w:pPr>
    <w:rPr>
      <w:sz w:val="22"/>
      <w:szCs w:val="22"/>
    </w:rPr>
  </w:style>
  <w:style w:type="paragraph" w:styleId="Zhlav">
    <w:name w:val="header"/>
    <w:basedOn w:val="Normln"/>
    <w:link w:val="ZhlavChar"/>
    <w:uiPriority w:val="99"/>
    <w:unhideWhenUsed/>
    <w:rsid w:val="00EF002B"/>
    <w:pPr>
      <w:tabs>
        <w:tab w:val="center" w:pos="4536"/>
        <w:tab w:val="right" w:pos="9072"/>
      </w:tabs>
    </w:pPr>
  </w:style>
  <w:style w:type="character" w:customStyle="1" w:styleId="ZhlavChar">
    <w:name w:val="Záhlaví Char"/>
    <w:basedOn w:val="Standardnpsmoodstavce"/>
    <w:link w:val="Zhlav"/>
    <w:uiPriority w:val="99"/>
    <w:rsid w:val="00EF002B"/>
  </w:style>
  <w:style w:type="paragraph" w:styleId="Zpat">
    <w:name w:val="footer"/>
    <w:basedOn w:val="Normln"/>
    <w:link w:val="ZpatChar"/>
    <w:uiPriority w:val="99"/>
    <w:unhideWhenUsed/>
    <w:rsid w:val="00EF002B"/>
    <w:pPr>
      <w:tabs>
        <w:tab w:val="center" w:pos="4536"/>
        <w:tab w:val="right" w:pos="9072"/>
      </w:tabs>
    </w:pPr>
  </w:style>
  <w:style w:type="character" w:customStyle="1" w:styleId="ZpatChar">
    <w:name w:val="Zápatí Char"/>
    <w:basedOn w:val="Standardnpsmoodstavce"/>
    <w:link w:val="Zpat"/>
    <w:uiPriority w:val="99"/>
    <w:rsid w:val="00EF002B"/>
  </w:style>
  <w:style w:type="character" w:customStyle="1" w:styleId="kvyplnnpredtistene">
    <w:name w:val="k vyplnní (predtistene)"/>
    <w:rsid w:val="004E165D"/>
    <w:rPr>
      <w:caps/>
      <w:vertAlign w:val="baseline"/>
    </w:rPr>
  </w:style>
  <w:style w:type="table" w:styleId="Mkatabulky">
    <w:name w:val="Table Grid"/>
    <w:basedOn w:val="Normlntabulka"/>
    <w:uiPriority w:val="59"/>
    <w:rsid w:val="001A7845"/>
    <w:rPr>
      <w:rFonts w:ascii="Times" w:eastAsia="Times" w:hAnsi="Times"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POOdstavec">
    <w:name w:val="TPO Odstavec"/>
    <w:basedOn w:val="Normln"/>
    <w:rsid w:val="00CF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jc w:val="both"/>
    </w:pPr>
    <w:rPr>
      <w:rFonts w:ascii="Times New Roman" w:eastAsia="Times New Roman" w:hAnsi="Times New Roman" w:cs="Times New Roman"/>
      <w:szCs w:val="20"/>
      <w:lang w:eastAsia="cs-CZ"/>
    </w:rPr>
  </w:style>
  <w:style w:type="paragraph" w:styleId="Zkladntext">
    <w:name w:val="Body Text"/>
    <w:basedOn w:val="Normln"/>
    <w:link w:val="ZkladntextChar"/>
    <w:uiPriority w:val="1"/>
    <w:qFormat/>
    <w:rsid w:val="005C67D0"/>
    <w:pPr>
      <w:widowControl w:val="0"/>
      <w:autoSpaceDE w:val="0"/>
      <w:autoSpaceDN w:val="0"/>
      <w:ind w:left="116"/>
      <w:jc w:val="both"/>
    </w:pPr>
    <w:rPr>
      <w:rFonts w:ascii="Microsoft Sans Serif" w:eastAsia="Microsoft Sans Serif" w:hAnsi="Microsoft Sans Serif" w:cs="Microsoft Sans Serif"/>
      <w:sz w:val="20"/>
      <w:szCs w:val="20"/>
    </w:rPr>
  </w:style>
  <w:style w:type="character" w:customStyle="1" w:styleId="ZkladntextChar">
    <w:name w:val="Základní text Char"/>
    <w:basedOn w:val="Standardnpsmoodstavce"/>
    <w:link w:val="Zkladntext"/>
    <w:uiPriority w:val="1"/>
    <w:rsid w:val="005C67D0"/>
    <w:rPr>
      <w:rFonts w:ascii="Microsoft Sans Serif" w:eastAsia="Microsoft Sans Serif" w:hAnsi="Microsoft Sans Serif" w:cs="Microsoft Sans Serif"/>
      <w:sz w:val="20"/>
      <w:szCs w:val="20"/>
    </w:rPr>
  </w:style>
  <w:style w:type="character" w:customStyle="1" w:styleId="Nadpis1Char">
    <w:name w:val="Nadpis 1 Char"/>
    <w:basedOn w:val="Standardnpsmoodstavce"/>
    <w:link w:val="Nadpis1"/>
    <w:uiPriority w:val="9"/>
    <w:rsid w:val="00012660"/>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ln"/>
    <w:rsid w:val="007478F2"/>
    <w:pPr>
      <w:spacing w:before="100" w:beforeAutospacing="1" w:after="100" w:afterAutospacing="1"/>
    </w:pPr>
    <w:rPr>
      <w:rFonts w:ascii="Times New Roman" w:eastAsia="Times New Roman" w:hAnsi="Times New Roman" w:cs="Times New Roman"/>
      <w:lang w:eastAsia="cs-CZ"/>
    </w:rPr>
  </w:style>
  <w:style w:type="character" w:customStyle="1" w:styleId="normaltextrun">
    <w:name w:val="normaltextrun"/>
    <w:basedOn w:val="Standardnpsmoodstavce"/>
    <w:rsid w:val="007478F2"/>
  </w:style>
  <w:style w:type="character" w:customStyle="1" w:styleId="eop">
    <w:name w:val="eop"/>
    <w:basedOn w:val="Standardnpsmoodstavce"/>
    <w:rsid w:val="007478F2"/>
  </w:style>
  <w:style w:type="character" w:customStyle="1" w:styleId="spellingerror">
    <w:name w:val="spellingerror"/>
    <w:basedOn w:val="Standardnpsmoodstavce"/>
    <w:rsid w:val="007478F2"/>
  </w:style>
  <w:style w:type="character" w:customStyle="1" w:styleId="contextualspellingandgrammarerror">
    <w:name w:val="contextualspellingandgrammarerror"/>
    <w:basedOn w:val="Standardnpsmoodstavce"/>
    <w:rsid w:val="007478F2"/>
  </w:style>
  <w:style w:type="paragraph" w:styleId="Revize">
    <w:name w:val="Revision"/>
    <w:hidden/>
    <w:uiPriority w:val="99"/>
    <w:semiHidden/>
    <w:rsid w:val="00D50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908">
      <w:bodyDiv w:val="1"/>
      <w:marLeft w:val="0"/>
      <w:marRight w:val="0"/>
      <w:marTop w:val="0"/>
      <w:marBottom w:val="0"/>
      <w:divBdr>
        <w:top w:val="none" w:sz="0" w:space="0" w:color="auto"/>
        <w:left w:val="none" w:sz="0" w:space="0" w:color="auto"/>
        <w:bottom w:val="none" w:sz="0" w:space="0" w:color="auto"/>
        <w:right w:val="none" w:sz="0" w:space="0" w:color="auto"/>
      </w:divBdr>
      <w:divsChild>
        <w:div w:id="631597778">
          <w:marLeft w:val="0"/>
          <w:marRight w:val="0"/>
          <w:marTop w:val="0"/>
          <w:marBottom w:val="120"/>
          <w:divBdr>
            <w:top w:val="none" w:sz="0" w:space="0" w:color="auto"/>
            <w:left w:val="none" w:sz="0" w:space="0" w:color="auto"/>
            <w:bottom w:val="none" w:sz="0" w:space="0" w:color="auto"/>
            <w:right w:val="none" w:sz="0" w:space="0" w:color="auto"/>
          </w:divBdr>
          <w:divsChild>
            <w:div w:id="1483350650">
              <w:marLeft w:val="0"/>
              <w:marRight w:val="0"/>
              <w:marTop w:val="0"/>
              <w:marBottom w:val="0"/>
              <w:divBdr>
                <w:top w:val="none" w:sz="0" w:space="0" w:color="auto"/>
                <w:left w:val="none" w:sz="0" w:space="0" w:color="auto"/>
                <w:bottom w:val="none" w:sz="0" w:space="0" w:color="auto"/>
                <w:right w:val="none" w:sz="0" w:space="0" w:color="auto"/>
              </w:divBdr>
            </w:div>
          </w:divsChild>
        </w:div>
        <w:div w:id="914709020">
          <w:marLeft w:val="0"/>
          <w:marRight w:val="0"/>
          <w:marTop w:val="0"/>
          <w:marBottom w:val="120"/>
          <w:divBdr>
            <w:top w:val="none" w:sz="0" w:space="0" w:color="auto"/>
            <w:left w:val="none" w:sz="0" w:space="0" w:color="auto"/>
            <w:bottom w:val="none" w:sz="0" w:space="0" w:color="auto"/>
            <w:right w:val="none" w:sz="0" w:space="0" w:color="auto"/>
          </w:divBdr>
          <w:divsChild>
            <w:div w:id="85769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0296">
      <w:bodyDiv w:val="1"/>
      <w:marLeft w:val="0"/>
      <w:marRight w:val="0"/>
      <w:marTop w:val="0"/>
      <w:marBottom w:val="0"/>
      <w:divBdr>
        <w:top w:val="none" w:sz="0" w:space="0" w:color="auto"/>
        <w:left w:val="none" w:sz="0" w:space="0" w:color="auto"/>
        <w:bottom w:val="none" w:sz="0" w:space="0" w:color="auto"/>
        <w:right w:val="none" w:sz="0" w:space="0" w:color="auto"/>
      </w:divBdr>
      <w:divsChild>
        <w:div w:id="39406874">
          <w:marLeft w:val="0"/>
          <w:marRight w:val="0"/>
          <w:marTop w:val="0"/>
          <w:marBottom w:val="0"/>
          <w:divBdr>
            <w:top w:val="none" w:sz="0" w:space="0" w:color="auto"/>
            <w:left w:val="none" w:sz="0" w:space="0" w:color="auto"/>
            <w:bottom w:val="none" w:sz="0" w:space="0" w:color="auto"/>
            <w:right w:val="none" w:sz="0" w:space="0" w:color="auto"/>
          </w:divBdr>
        </w:div>
        <w:div w:id="1152331624">
          <w:marLeft w:val="0"/>
          <w:marRight w:val="0"/>
          <w:marTop w:val="0"/>
          <w:marBottom w:val="0"/>
          <w:divBdr>
            <w:top w:val="none" w:sz="0" w:space="0" w:color="auto"/>
            <w:left w:val="none" w:sz="0" w:space="0" w:color="auto"/>
            <w:bottom w:val="none" w:sz="0" w:space="0" w:color="auto"/>
            <w:right w:val="none" w:sz="0" w:space="0" w:color="auto"/>
          </w:divBdr>
          <w:divsChild>
            <w:div w:id="924999805">
              <w:marLeft w:val="0"/>
              <w:marRight w:val="0"/>
              <w:marTop w:val="0"/>
              <w:marBottom w:val="0"/>
              <w:divBdr>
                <w:top w:val="none" w:sz="0" w:space="0" w:color="auto"/>
                <w:left w:val="none" w:sz="0" w:space="0" w:color="auto"/>
                <w:bottom w:val="none" w:sz="0" w:space="0" w:color="auto"/>
                <w:right w:val="none" w:sz="0" w:space="0" w:color="auto"/>
              </w:divBdr>
            </w:div>
            <w:div w:id="1742214436">
              <w:marLeft w:val="0"/>
              <w:marRight w:val="0"/>
              <w:marTop w:val="0"/>
              <w:marBottom w:val="0"/>
              <w:divBdr>
                <w:top w:val="none" w:sz="0" w:space="0" w:color="auto"/>
                <w:left w:val="none" w:sz="0" w:space="0" w:color="auto"/>
                <w:bottom w:val="none" w:sz="0" w:space="0" w:color="auto"/>
                <w:right w:val="none" w:sz="0" w:space="0" w:color="auto"/>
              </w:divBdr>
            </w:div>
          </w:divsChild>
        </w:div>
        <w:div w:id="2033073069">
          <w:marLeft w:val="0"/>
          <w:marRight w:val="0"/>
          <w:marTop w:val="0"/>
          <w:marBottom w:val="0"/>
          <w:divBdr>
            <w:top w:val="none" w:sz="0" w:space="0" w:color="auto"/>
            <w:left w:val="none" w:sz="0" w:space="0" w:color="auto"/>
            <w:bottom w:val="none" w:sz="0" w:space="0" w:color="auto"/>
            <w:right w:val="none" w:sz="0" w:space="0" w:color="auto"/>
          </w:divBdr>
        </w:div>
        <w:div w:id="2121563154">
          <w:marLeft w:val="0"/>
          <w:marRight w:val="0"/>
          <w:marTop w:val="0"/>
          <w:marBottom w:val="0"/>
          <w:divBdr>
            <w:top w:val="none" w:sz="0" w:space="0" w:color="auto"/>
            <w:left w:val="none" w:sz="0" w:space="0" w:color="auto"/>
            <w:bottom w:val="none" w:sz="0" w:space="0" w:color="auto"/>
            <w:right w:val="none" w:sz="0" w:space="0" w:color="auto"/>
          </w:divBdr>
          <w:divsChild>
            <w:div w:id="282349310">
              <w:marLeft w:val="0"/>
              <w:marRight w:val="0"/>
              <w:marTop w:val="0"/>
              <w:marBottom w:val="0"/>
              <w:divBdr>
                <w:top w:val="none" w:sz="0" w:space="0" w:color="auto"/>
                <w:left w:val="none" w:sz="0" w:space="0" w:color="auto"/>
                <w:bottom w:val="none" w:sz="0" w:space="0" w:color="auto"/>
                <w:right w:val="none" w:sz="0" w:space="0" w:color="auto"/>
              </w:divBdr>
            </w:div>
            <w:div w:id="1069882157">
              <w:marLeft w:val="0"/>
              <w:marRight w:val="0"/>
              <w:marTop w:val="0"/>
              <w:marBottom w:val="0"/>
              <w:divBdr>
                <w:top w:val="none" w:sz="0" w:space="0" w:color="auto"/>
                <w:left w:val="none" w:sz="0" w:space="0" w:color="auto"/>
                <w:bottom w:val="none" w:sz="0" w:space="0" w:color="auto"/>
                <w:right w:val="none" w:sz="0" w:space="0" w:color="auto"/>
              </w:divBdr>
            </w:div>
            <w:div w:id="1206943118">
              <w:marLeft w:val="0"/>
              <w:marRight w:val="0"/>
              <w:marTop w:val="0"/>
              <w:marBottom w:val="0"/>
              <w:divBdr>
                <w:top w:val="none" w:sz="0" w:space="0" w:color="auto"/>
                <w:left w:val="none" w:sz="0" w:space="0" w:color="auto"/>
                <w:bottom w:val="none" w:sz="0" w:space="0" w:color="auto"/>
                <w:right w:val="none" w:sz="0" w:space="0" w:color="auto"/>
              </w:divBdr>
            </w:div>
            <w:div w:id="1766270592">
              <w:marLeft w:val="0"/>
              <w:marRight w:val="0"/>
              <w:marTop w:val="0"/>
              <w:marBottom w:val="0"/>
              <w:divBdr>
                <w:top w:val="none" w:sz="0" w:space="0" w:color="auto"/>
                <w:left w:val="none" w:sz="0" w:space="0" w:color="auto"/>
                <w:bottom w:val="none" w:sz="0" w:space="0" w:color="auto"/>
                <w:right w:val="none" w:sz="0" w:space="0" w:color="auto"/>
              </w:divBdr>
            </w:div>
            <w:div w:id="20489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1845">
      <w:bodyDiv w:val="1"/>
      <w:marLeft w:val="0"/>
      <w:marRight w:val="0"/>
      <w:marTop w:val="0"/>
      <w:marBottom w:val="0"/>
      <w:divBdr>
        <w:top w:val="none" w:sz="0" w:space="0" w:color="auto"/>
        <w:left w:val="none" w:sz="0" w:space="0" w:color="auto"/>
        <w:bottom w:val="none" w:sz="0" w:space="0" w:color="auto"/>
        <w:right w:val="none" w:sz="0" w:space="0" w:color="auto"/>
      </w:divBdr>
    </w:div>
    <w:div w:id="483393995">
      <w:bodyDiv w:val="1"/>
      <w:marLeft w:val="0"/>
      <w:marRight w:val="0"/>
      <w:marTop w:val="0"/>
      <w:marBottom w:val="0"/>
      <w:divBdr>
        <w:top w:val="none" w:sz="0" w:space="0" w:color="auto"/>
        <w:left w:val="none" w:sz="0" w:space="0" w:color="auto"/>
        <w:bottom w:val="none" w:sz="0" w:space="0" w:color="auto"/>
        <w:right w:val="none" w:sz="0" w:space="0" w:color="auto"/>
      </w:divBdr>
    </w:div>
    <w:div w:id="534083855">
      <w:bodyDiv w:val="1"/>
      <w:marLeft w:val="0"/>
      <w:marRight w:val="0"/>
      <w:marTop w:val="0"/>
      <w:marBottom w:val="0"/>
      <w:divBdr>
        <w:top w:val="none" w:sz="0" w:space="0" w:color="auto"/>
        <w:left w:val="none" w:sz="0" w:space="0" w:color="auto"/>
        <w:bottom w:val="none" w:sz="0" w:space="0" w:color="auto"/>
        <w:right w:val="none" w:sz="0" w:space="0" w:color="auto"/>
      </w:divBdr>
    </w:div>
    <w:div w:id="536700210">
      <w:bodyDiv w:val="1"/>
      <w:marLeft w:val="0"/>
      <w:marRight w:val="0"/>
      <w:marTop w:val="0"/>
      <w:marBottom w:val="0"/>
      <w:divBdr>
        <w:top w:val="none" w:sz="0" w:space="0" w:color="auto"/>
        <w:left w:val="none" w:sz="0" w:space="0" w:color="auto"/>
        <w:bottom w:val="none" w:sz="0" w:space="0" w:color="auto"/>
        <w:right w:val="none" w:sz="0" w:space="0" w:color="auto"/>
      </w:divBdr>
    </w:div>
    <w:div w:id="722366892">
      <w:bodyDiv w:val="1"/>
      <w:marLeft w:val="0"/>
      <w:marRight w:val="0"/>
      <w:marTop w:val="0"/>
      <w:marBottom w:val="0"/>
      <w:divBdr>
        <w:top w:val="none" w:sz="0" w:space="0" w:color="auto"/>
        <w:left w:val="none" w:sz="0" w:space="0" w:color="auto"/>
        <w:bottom w:val="none" w:sz="0" w:space="0" w:color="auto"/>
        <w:right w:val="none" w:sz="0" w:space="0" w:color="auto"/>
      </w:divBdr>
    </w:div>
    <w:div w:id="761994648">
      <w:bodyDiv w:val="1"/>
      <w:marLeft w:val="0"/>
      <w:marRight w:val="0"/>
      <w:marTop w:val="0"/>
      <w:marBottom w:val="0"/>
      <w:divBdr>
        <w:top w:val="none" w:sz="0" w:space="0" w:color="auto"/>
        <w:left w:val="none" w:sz="0" w:space="0" w:color="auto"/>
        <w:bottom w:val="none" w:sz="0" w:space="0" w:color="auto"/>
        <w:right w:val="none" w:sz="0" w:space="0" w:color="auto"/>
      </w:divBdr>
      <w:divsChild>
        <w:div w:id="1045636874">
          <w:marLeft w:val="0"/>
          <w:marRight w:val="0"/>
          <w:marTop w:val="0"/>
          <w:marBottom w:val="0"/>
          <w:divBdr>
            <w:top w:val="none" w:sz="0" w:space="0" w:color="auto"/>
            <w:left w:val="none" w:sz="0" w:space="0" w:color="auto"/>
            <w:bottom w:val="none" w:sz="0" w:space="0" w:color="auto"/>
            <w:right w:val="none" w:sz="0" w:space="0" w:color="auto"/>
          </w:divBdr>
        </w:div>
        <w:div w:id="1179734943">
          <w:marLeft w:val="0"/>
          <w:marRight w:val="0"/>
          <w:marTop w:val="0"/>
          <w:marBottom w:val="0"/>
          <w:divBdr>
            <w:top w:val="none" w:sz="0" w:space="0" w:color="auto"/>
            <w:left w:val="none" w:sz="0" w:space="0" w:color="auto"/>
            <w:bottom w:val="none" w:sz="0" w:space="0" w:color="auto"/>
            <w:right w:val="none" w:sz="0" w:space="0" w:color="auto"/>
          </w:divBdr>
        </w:div>
      </w:divsChild>
    </w:div>
    <w:div w:id="1215508289">
      <w:bodyDiv w:val="1"/>
      <w:marLeft w:val="0"/>
      <w:marRight w:val="0"/>
      <w:marTop w:val="0"/>
      <w:marBottom w:val="0"/>
      <w:divBdr>
        <w:top w:val="none" w:sz="0" w:space="0" w:color="auto"/>
        <w:left w:val="none" w:sz="0" w:space="0" w:color="auto"/>
        <w:bottom w:val="none" w:sz="0" w:space="0" w:color="auto"/>
        <w:right w:val="none" w:sz="0" w:space="0" w:color="auto"/>
      </w:divBdr>
    </w:div>
    <w:div w:id="1416977919">
      <w:bodyDiv w:val="1"/>
      <w:marLeft w:val="0"/>
      <w:marRight w:val="0"/>
      <w:marTop w:val="0"/>
      <w:marBottom w:val="0"/>
      <w:divBdr>
        <w:top w:val="none" w:sz="0" w:space="0" w:color="auto"/>
        <w:left w:val="none" w:sz="0" w:space="0" w:color="auto"/>
        <w:bottom w:val="none" w:sz="0" w:space="0" w:color="auto"/>
        <w:right w:val="none" w:sz="0" w:space="0" w:color="auto"/>
      </w:divBdr>
      <w:divsChild>
        <w:div w:id="90663681">
          <w:marLeft w:val="0"/>
          <w:marRight w:val="0"/>
          <w:marTop w:val="0"/>
          <w:marBottom w:val="0"/>
          <w:divBdr>
            <w:top w:val="none" w:sz="0" w:space="0" w:color="auto"/>
            <w:left w:val="none" w:sz="0" w:space="0" w:color="auto"/>
            <w:bottom w:val="none" w:sz="0" w:space="0" w:color="auto"/>
            <w:right w:val="none" w:sz="0" w:space="0" w:color="auto"/>
          </w:divBdr>
        </w:div>
        <w:div w:id="428307486">
          <w:marLeft w:val="0"/>
          <w:marRight w:val="0"/>
          <w:marTop w:val="0"/>
          <w:marBottom w:val="0"/>
          <w:divBdr>
            <w:top w:val="none" w:sz="0" w:space="0" w:color="auto"/>
            <w:left w:val="none" w:sz="0" w:space="0" w:color="auto"/>
            <w:bottom w:val="none" w:sz="0" w:space="0" w:color="auto"/>
            <w:right w:val="none" w:sz="0" w:space="0" w:color="auto"/>
          </w:divBdr>
        </w:div>
        <w:div w:id="537008867">
          <w:marLeft w:val="0"/>
          <w:marRight w:val="0"/>
          <w:marTop w:val="0"/>
          <w:marBottom w:val="0"/>
          <w:divBdr>
            <w:top w:val="none" w:sz="0" w:space="0" w:color="auto"/>
            <w:left w:val="none" w:sz="0" w:space="0" w:color="auto"/>
            <w:bottom w:val="none" w:sz="0" w:space="0" w:color="auto"/>
            <w:right w:val="none" w:sz="0" w:space="0" w:color="auto"/>
          </w:divBdr>
        </w:div>
        <w:div w:id="792939998">
          <w:marLeft w:val="0"/>
          <w:marRight w:val="0"/>
          <w:marTop w:val="0"/>
          <w:marBottom w:val="0"/>
          <w:divBdr>
            <w:top w:val="none" w:sz="0" w:space="0" w:color="auto"/>
            <w:left w:val="none" w:sz="0" w:space="0" w:color="auto"/>
            <w:bottom w:val="none" w:sz="0" w:space="0" w:color="auto"/>
            <w:right w:val="none" w:sz="0" w:space="0" w:color="auto"/>
          </w:divBdr>
        </w:div>
        <w:div w:id="1082486827">
          <w:marLeft w:val="0"/>
          <w:marRight w:val="0"/>
          <w:marTop w:val="0"/>
          <w:marBottom w:val="0"/>
          <w:divBdr>
            <w:top w:val="none" w:sz="0" w:space="0" w:color="auto"/>
            <w:left w:val="none" w:sz="0" w:space="0" w:color="auto"/>
            <w:bottom w:val="none" w:sz="0" w:space="0" w:color="auto"/>
            <w:right w:val="none" w:sz="0" w:space="0" w:color="auto"/>
          </w:divBdr>
        </w:div>
        <w:div w:id="1158963976">
          <w:marLeft w:val="0"/>
          <w:marRight w:val="0"/>
          <w:marTop w:val="0"/>
          <w:marBottom w:val="0"/>
          <w:divBdr>
            <w:top w:val="none" w:sz="0" w:space="0" w:color="auto"/>
            <w:left w:val="none" w:sz="0" w:space="0" w:color="auto"/>
            <w:bottom w:val="none" w:sz="0" w:space="0" w:color="auto"/>
            <w:right w:val="none" w:sz="0" w:space="0" w:color="auto"/>
          </w:divBdr>
        </w:div>
        <w:div w:id="1160192162">
          <w:marLeft w:val="0"/>
          <w:marRight w:val="0"/>
          <w:marTop w:val="0"/>
          <w:marBottom w:val="0"/>
          <w:divBdr>
            <w:top w:val="none" w:sz="0" w:space="0" w:color="auto"/>
            <w:left w:val="none" w:sz="0" w:space="0" w:color="auto"/>
            <w:bottom w:val="none" w:sz="0" w:space="0" w:color="auto"/>
            <w:right w:val="none" w:sz="0" w:space="0" w:color="auto"/>
          </w:divBdr>
        </w:div>
        <w:div w:id="1175457397">
          <w:marLeft w:val="0"/>
          <w:marRight w:val="0"/>
          <w:marTop w:val="0"/>
          <w:marBottom w:val="0"/>
          <w:divBdr>
            <w:top w:val="none" w:sz="0" w:space="0" w:color="auto"/>
            <w:left w:val="none" w:sz="0" w:space="0" w:color="auto"/>
            <w:bottom w:val="none" w:sz="0" w:space="0" w:color="auto"/>
            <w:right w:val="none" w:sz="0" w:space="0" w:color="auto"/>
          </w:divBdr>
        </w:div>
        <w:div w:id="1480536030">
          <w:marLeft w:val="0"/>
          <w:marRight w:val="0"/>
          <w:marTop w:val="0"/>
          <w:marBottom w:val="0"/>
          <w:divBdr>
            <w:top w:val="none" w:sz="0" w:space="0" w:color="auto"/>
            <w:left w:val="none" w:sz="0" w:space="0" w:color="auto"/>
            <w:bottom w:val="none" w:sz="0" w:space="0" w:color="auto"/>
            <w:right w:val="none" w:sz="0" w:space="0" w:color="auto"/>
          </w:divBdr>
        </w:div>
        <w:div w:id="1498351368">
          <w:marLeft w:val="0"/>
          <w:marRight w:val="0"/>
          <w:marTop w:val="0"/>
          <w:marBottom w:val="0"/>
          <w:divBdr>
            <w:top w:val="none" w:sz="0" w:space="0" w:color="auto"/>
            <w:left w:val="none" w:sz="0" w:space="0" w:color="auto"/>
            <w:bottom w:val="none" w:sz="0" w:space="0" w:color="auto"/>
            <w:right w:val="none" w:sz="0" w:space="0" w:color="auto"/>
          </w:divBdr>
        </w:div>
        <w:div w:id="1790394221">
          <w:marLeft w:val="0"/>
          <w:marRight w:val="0"/>
          <w:marTop w:val="0"/>
          <w:marBottom w:val="0"/>
          <w:divBdr>
            <w:top w:val="none" w:sz="0" w:space="0" w:color="auto"/>
            <w:left w:val="none" w:sz="0" w:space="0" w:color="auto"/>
            <w:bottom w:val="none" w:sz="0" w:space="0" w:color="auto"/>
            <w:right w:val="none" w:sz="0" w:space="0" w:color="auto"/>
          </w:divBdr>
        </w:div>
        <w:div w:id="2104178262">
          <w:marLeft w:val="0"/>
          <w:marRight w:val="0"/>
          <w:marTop w:val="0"/>
          <w:marBottom w:val="0"/>
          <w:divBdr>
            <w:top w:val="none" w:sz="0" w:space="0" w:color="auto"/>
            <w:left w:val="none" w:sz="0" w:space="0" w:color="auto"/>
            <w:bottom w:val="none" w:sz="0" w:space="0" w:color="auto"/>
            <w:right w:val="none" w:sz="0" w:space="0" w:color="auto"/>
          </w:divBdr>
        </w:div>
      </w:divsChild>
    </w:div>
    <w:div w:id="1483620279">
      <w:bodyDiv w:val="1"/>
      <w:marLeft w:val="0"/>
      <w:marRight w:val="0"/>
      <w:marTop w:val="0"/>
      <w:marBottom w:val="0"/>
      <w:divBdr>
        <w:top w:val="none" w:sz="0" w:space="0" w:color="auto"/>
        <w:left w:val="none" w:sz="0" w:space="0" w:color="auto"/>
        <w:bottom w:val="none" w:sz="0" w:space="0" w:color="auto"/>
        <w:right w:val="none" w:sz="0" w:space="0" w:color="auto"/>
      </w:divBdr>
    </w:div>
    <w:div w:id="1582331026">
      <w:bodyDiv w:val="1"/>
      <w:marLeft w:val="0"/>
      <w:marRight w:val="0"/>
      <w:marTop w:val="0"/>
      <w:marBottom w:val="0"/>
      <w:divBdr>
        <w:top w:val="none" w:sz="0" w:space="0" w:color="auto"/>
        <w:left w:val="none" w:sz="0" w:space="0" w:color="auto"/>
        <w:bottom w:val="none" w:sz="0" w:space="0" w:color="auto"/>
        <w:right w:val="none" w:sz="0" w:space="0" w:color="auto"/>
      </w:divBdr>
      <w:divsChild>
        <w:div w:id="2980722">
          <w:marLeft w:val="0"/>
          <w:marRight w:val="0"/>
          <w:marTop w:val="0"/>
          <w:marBottom w:val="0"/>
          <w:divBdr>
            <w:top w:val="none" w:sz="0" w:space="0" w:color="auto"/>
            <w:left w:val="none" w:sz="0" w:space="0" w:color="auto"/>
            <w:bottom w:val="none" w:sz="0" w:space="0" w:color="auto"/>
            <w:right w:val="none" w:sz="0" w:space="0" w:color="auto"/>
          </w:divBdr>
        </w:div>
        <w:div w:id="527718589">
          <w:marLeft w:val="0"/>
          <w:marRight w:val="0"/>
          <w:marTop w:val="0"/>
          <w:marBottom w:val="0"/>
          <w:divBdr>
            <w:top w:val="none" w:sz="0" w:space="0" w:color="auto"/>
            <w:left w:val="none" w:sz="0" w:space="0" w:color="auto"/>
            <w:bottom w:val="none" w:sz="0" w:space="0" w:color="auto"/>
            <w:right w:val="none" w:sz="0" w:space="0" w:color="auto"/>
          </w:divBdr>
        </w:div>
        <w:div w:id="665205128">
          <w:marLeft w:val="0"/>
          <w:marRight w:val="0"/>
          <w:marTop w:val="0"/>
          <w:marBottom w:val="0"/>
          <w:divBdr>
            <w:top w:val="none" w:sz="0" w:space="0" w:color="auto"/>
            <w:left w:val="none" w:sz="0" w:space="0" w:color="auto"/>
            <w:bottom w:val="none" w:sz="0" w:space="0" w:color="auto"/>
            <w:right w:val="none" w:sz="0" w:space="0" w:color="auto"/>
          </w:divBdr>
        </w:div>
        <w:div w:id="749738532">
          <w:marLeft w:val="0"/>
          <w:marRight w:val="0"/>
          <w:marTop w:val="0"/>
          <w:marBottom w:val="0"/>
          <w:divBdr>
            <w:top w:val="none" w:sz="0" w:space="0" w:color="auto"/>
            <w:left w:val="none" w:sz="0" w:space="0" w:color="auto"/>
            <w:bottom w:val="none" w:sz="0" w:space="0" w:color="auto"/>
            <w:right w:val="none" w:sz="0" w:space="0" w:color="auto"/>
          </w:divBdr>
        </w:div>
        <w:div w:id="752123678">
          <w:marLeft w:val="0"/>
          <w:marRight w:val="0"/>
          <w:marTop w:val="0"/>
          <w:marBottom w:val="0"/>
          <w:divBdr>
            <w:top w:val="none" w:sz="0" w:space="0" w:color="auto"/>
            <w:left w:val="none" w:sz="0" w:space="0" w:color="auto"/>
            <w:bottom w:val="none" w:sz="0" w:space="0" w:color="auto"/>
            <w:right w:val="none" w:sz="0" w:space="0" w:color="auto"/>
          </w:divBdr>
        </w:div>
        <w:div w:id="893657419">
          <w:marLeft w:val="0"/>
          <w:marRight w:val="0"/>
          <w:marTop w:val="0"/>
          <w:marBottom w:val="0"/>
          <w:divBdr>
            <w:top w:val="none" w:sz="0" w:space="0" w:color="auto"/>
            <w:left w:val="none" w:sz="0" w:space="0" w:color="auto"/>
            <w:bottom w:val="none" w:sz="0" w:space="0" w:color="auto"/>
            <w:right w:val="none" w:sz="0" w:space="0" w:color="auto"/>
          </w:divBdr>
        </w:div>
        <w:div w:id="977615686">
          <w:marLeft w:val="0"/>
          <w:marRight w:val="0"/>
          <w:marTop w:val="0"/>
          <w:marBottom w:val="0"/>
          <w:divBdr>
            <w:top w:val="none" w:sz="0" w:space="0" w:color="auto"/>
            <w:left w:val="none" w:sz="0" w:space="0" w:color="auto"/>
            <w:bottom w:val="none" w:sz="0" w:space="0" w:color="auto"/>
            <w:right w:val="none" w:sz="0" w:space="0" w:color="auto"/>
          </w:divBdr>
        </w:div>
        <w:div w:id="1054278955">
          <w:marLeft w:val="0"/>
          <w:marRight w:val="0"/>
          <w:marTop w:val="0"/>
          <w:marBottom w:val="0"/>
          <w:divBdr>
            <w:top w:val="none" w:sz="0" w:space="0" w:color="auto"/>
            <w:left w:val="none" w:sz="0" w:space="0" w:color="auto"/>
            <w:bottom w:val="none" w:sz="0" w:space="0" w:color="auto"/>
            <w:right w:val="none" w:sz="0" w:space="0" w:color="auto"/>
          </w:divBdr>
        </w:div>
        <w:div w:id="1069881076">
          <w:marLeft w:val="0"/>
          <w:marRight w:val="0"/>
          <w:marTop w:val="0"/>
          <w:marBottom w:val="0"/>
          <w:divBdr>
            <w:top w:val="none" w:sz="0" w:space="0" w:color="auto"/>
            <w:left w:val="none" w:sz="0" w:space="0" w:color="auto"/>
            <w:bottom w:val="none" w:sz="0" w:space="0" w:color="auto"/>
            <w:right w:val="none" w:sz="0" w:space="0" w:color="auto"/>
          </w:divBdr>
        </w:div>
        <w:div w:id="1276015085">
          <w:marLeft w:val="0"/>
          <w:marRight w:val="0"/>
          <w:marTop w:val="0"/>
          <w:marBottom w:val="0"/>
          <w:divBdr>
            <w:top w:val="none" w:sz="0" w:space="0" w:color="auto"/>
            <w:left w:val="none" w:sz="0" w:space="0" w:color="auto"/>
            <w:bottom w:val="none" w:sz="0" w:space="0" w:color="auto"/>
            <w:right w:val="none" w:sz="0" w:space="0" w:color="auto"/>
          </w:divBdr>
        </w:div>
        <w:div w:id="1805805773">
          <w:marLeft w:val="0"/>
          <w:marRight w:val="0"/>
          <w:marTop w:val="0"/>
          <w:marBottom w:val="0"/>
          <w:divBdr>
            <w:top w:val="none" w:sz="0" w:space="0" w:color="auto"/>
            <w:left w:val="none" w:sz="0" w:space="0" w:color="auto"/>
            <w:bottom w:val="none" w:sz="0" w:space="0" w:color="auto"/>
            <w:right w:val="none" w:sz="0" w:space="0" w:color="auto"/>
          </w:divBdr>
        </w:div>
        <w:div w:id="1976904812">
          <w:marLeft w:val="0"/>
          <w:marRight w:val="0"/>
          <w:marTop w:val="0"/>
          <w:marBottom w:val="0"/>
          <w:divBdr>
            <w:top w:val="none" w:sz="0" w:space="0" w:color="auto"/>
            <w:left w:val="none" w:sz="0" w:space="0" w:color="auto"/>
            <w:bottom w:val="none" w:sz="0" w:space="0" w:color="auto"/>
            <w:right w:val="none" w:sz="0" w:space="0" w:color="auto"/>
          </w:divBdr>
        </w:div>
      </w:divsChild>
    </w:div>
    <w:div w:id="1651400901">
      <w:bodyDiv w:val="1"/>
      <w:marLeft w:val="0"/>
      <w:marRight w:val="0"/>
      <w:marTop w:val="0"/>
      <w:marBottom w:val="0"/>
      <w:divBdr>
        <w:top w:val="none" w:sz="0" w:space="0" w:color="auto"/>
        <w:left w:val="none" w:sz="0" w:space="0" w:color="auto"/>
        <w:bottom w:val="none" w:sz="0" w:space="0" w:color="auto"/>
        <w:right w:val="none" w:sz="0" w:space="0" w:color="auto"/>
      </w:divBdr>
    </w:div>
    <w:div w:id="1663050155">
      <w:bodyDiv w:val="1"/>
      <w:marLeft w:val="0"/>
      <w:marRight w:val="0"/>
      <w:marTop w:val="0"/>
      <w:marBottom w:val="0"/>
      <w:divBdr>
        <w:top w:val="none" w:sz="0" w:space="0" w:color="auto"/>
        <w:left w:val="none" w:sz="0" w:space="0" w:color="auto"/>
        <w:bottom w:val="none" w:sz="0" w:space="0" w:color="auto"/>
        <w:right w:val="none" w:sz="0" w:space="0" w:color="auto"/>
      </w:divBdr>
      <w:divsChild>
        <w:div w:id="153759683">
          <w:marLeft w:val="0"/>
          <w:marRight w:val="0"/>
          <w:marTop w:val="0"/>
          <w:marBottom w:val="0"/>
          <w:divBdr>
            <w:top w:val="none" w:sz="0" w:space="0" w:color="auto"/>
            <w:left w:val="none" w:sz="0" w:space="0" w:color="auto"/>
            <w:bottom w:val="none" w:sz="0" w:space="0" w:color="auto"/>
            <w:right w:val="none" w:sz="0" w:space="0" w:color="auto"/>
          </w:divBdr>
        </w:div>
        <w:div w:id="204870741">
          <w:marLeft w:val="0"/>
          <w:marRight w:val="0"/>
          <w:marTop w:val="0"/>
          <w:marBottom w:val="0"/>
          <w:divBdr>
            <w:top w:val="none" w:sz="0" w:space="0" w:color="auto"/>
            <w:left w:val="none" w:sz="0" w:space="0" w:color="auto"/>
            <w:bottom w:val="none" w:sz="0" w:space="0" w:color="auto"/>
            <w:right w:val="none" w:sz="0" w:space="0" w:color="auto"/>
          </w:divBdr>
        </w:div>
        <w:div w:id="510491848">
          <w:marLeft w:val="0"/>
          <w:marRight w:val="0"/>
          <w:marTop w:val="0"/>
          <w:marBottom w:val="0"/>
          <w:divBdr>
            <w:top w:val="none" w:sz="0" w:space="0" w:color="auto"/>
            <w:left w:val="none" w:sz="0" w:space="0" w:color="auto"/>
            <w:bottom w:val="none" w:sz="0" w:space="0" w:color="auto"/>
            <w:right w:val="none" w:sz="0" w:space="0" w:color="auto"/>
          </w:divBdr>
        </w:div>
        <w:div w:id="563569550">
          <w:marLeft w:val="0"/>
          <w:marRight w:val="0"/>
          <w:marTop w:val="0"/>
          <w:marBottom w:val="0"/>
          <w:divBdr>
            <w:top w:val="none" w:sz="0" w:space="0" w:color="auto"/>
            <w:left w:val="none" w:sz="0" w:space="0" w:color="auto"/>
            <w:bottom w:val="none" w:sz="0" w:space="0" w:color="auto"/>
            <w:right w:val="none" w:sz="0" w:space="0" w:color="auto"/>
          </w:divBdr>
        </w:div>
        <w:div w:id="1098596075">
          <w:marLeft w:val="0"/>
          <w:marRight w:val="0"/>
          <w:marTop w:val="0"/>
          <w:marBottom w:val="0"/>
          <w:divBdr>
            <w:top w:val="none" w:sz="0" w:space="0" w:color="auto"/>
            <w:left w:val="none" w:sz="0" w:space="0" w:color="auto"/>
            <w:bottom w:val="none" w:sz="0" w:space="0" w:color="auto"/>
            <w:right w:val="none" w:sz="0" w:space="0" w:color="auto"/>
          </w:divBdr>
        </w:div>
        <w:div w:id="1150515667">
          <w:marLeft w:val="0"/>
          <w:marRight w:val="0"/>
          <w:marTop w:val="0"/>
          <w:marBottom w:val="0"/>
          <w:divBdr>
            <w:top w:val="none" w:sz="0" w:space="0" w:color="auto"/>
            <w:left w:val="none" w:sz="0" w:space="0" w:color="auto"/>
            <w:bottom w:val="none" w:sz="0" w:space="0" w:color="auto"/>
            <w:right w:val="none" w:sz="0" w:space="0" w:color="auto"/>
          </w:divBdr>
        </w:div>
        <w:div w:id="1274820411">
          <w:marLeft w:val="0"/>
          <w:marRight w:val="0"/>
          <w:marTop w:val="0"/>
          <w:marBottom w:val="0"/>
          <w:divBdr>
            <w:top w:val="none" w:sz="0" w:space="0" w:color="auto"/>
            <w:left w:val="none" w:sz="0" w:space="0" w:color="auto"/>
            <w:bottom w:val="none" w:sz="0" w:space="0" w:color="auto"/>
            <w:right w:val="none" w:sz="0" w:space="0" w:color="auto"/>
          </w:divBdr>
        </w:div>
        <w:div w:id="1431271037">
          <w:marLeft w:val="0"/>
          <w:marRight w:val="0"/>
          <w:marTop w:val="0"/>
          <w:marBottom w:val="0"/>
          <w:divBdr>
            <w:top w:val="none" w:sz="0" w:space="0" w:color="auto"/>
            <w:left w:val="none" w:sz="0" w:space="0" w:color="auto"/>
            <w:bottom w:val="none" w:sz="0" w:space="0" w:color="auto"/>
            <w:right w:val="none" w:sz="0" w:space="0" w:color="auto"/>
          </w:divBdr>
        </w:div>
        <w:div w:id="1593470901">
          <w:marLeft w:val="0"/>
          <w:marRight w:val="0"/>
          <w:marTop w:val="0"/>
          <w:marBottom w:val="0"/>
          <w:divBdr>
            <w:top w:val="none" w:sz="0" w:space="0" w:color="auto"/>
            <w:left w:val="none" w:sz="0" w:space="0" w:color="auto"/>
            <w:bottom w:val="none" w:sz="0" w:space="0" w:color="auto"/>
            <w:right w:val="none" w:sz="0" w:space="0" w:color="auto"/>
          </w:divBdr>
        </w:div>
        <w:div w:id="1629509241">
          <w:marLeft w:val="0"/>
          <w:marRight w:val="0"/>
          <w:marTop w:val="0"/>
          <w:marBottom w:val="0"/>
          <w:divBdr>
            <w:top w:val="none" w:sz="0" w:space="0" w:color="auto"/>
            <w:left w:val="none" w:sz="0" w:space="0" w:color="auto"/>
            <w:bottom w:val="none" w:sz="0" w:space="0" w:color="auto"/>
            <w:right w:val="none" w:sz="0" w:space="0" w:color="auto"/>
          </w:divBdr>
        </w:div>
        <w:div w:id="1672755899">
          <w:marLeft w:val="0"/>
          <w:marRight w:val="0"/>
          <w:marTop w:val="0"/>
          <w:marBottom w:val="0"/>
          <w:divBdr>
            <w:top w:val="none" w:sz="0" w:space="0" w:color="auto"/>
            <w:left w:val="none" w:sz="0" w:space="0" w:color="auto"/>
            <w:bottom w:val="none" w:sz="0" w:space="0" w:color="auto"/>
            <w:right w:val="none" w:sz="0" w:space="0" w:color="auto"/>
          </w:divBdr>
        </w:div>
        <w:div w:id="1787043822">
          <w:marLeft w:val="0"/>
          <w:marRight w:val="0"/>
          <w:marTop w:val="0"/>
          <w:marBottom w:val="0"/>
          <w:divBdr>
            <w:top w:val="none" w:sz="0" w:space="0" w:color="auto"/>
            <w:left w:val="none" w:sz="0" w:space="0" w:color="auto"/>
            <w:bottom w:val="none" w:sz="0" w:space="0" w:color="auto"/>
            <w:right w:val="none" w:sz="0" w:space="0" w:color="auto"/>
          </w:divBdr>
        </w:div>
      </w:divsChild>
    </w:div>
    <w:div w:id="2035420944">
      <w:bodyDiv w:val="1"/>
      <w:marLeft w:val="0"/>
      <w:marRight w:val="0"/>
      <w:marTop w:val="0"/>
      <w:marBottom w:val="0"/>
      <w:divBdr>
        <w:top w:val="none" w:sz="0" w:space="0" w:color="auto"/>
        <w:left w:val="none" w:sz="0" w:space="0" w:color="auto"/>
        <w:bottom w:val="none" w:sz="0" w:space="0" w:color="auto"/>
        <w:right w:val="none" w:sz="0" w:space="0" w:color="auto"/>
      </w:divBdr>
    </w:div>
    <w:div w:id="2105033752">
      <w:bodyDiv w:val="1"/>
      <w:marLeft w:val="0"/>
      <w:marRight w:val="0"/>
      <w:marTop w:val="0"/>
      <w:marBottom w:val="0"/>
      <w:divBdr>
        <w:top w:val="none" w:sz="0" w:space="0" w:color="auto"/>
        <w:left w:val="none" w:sz="0" w:space="0" w:color="auto"/>
        <w:bottom w:val="none" w:sz="0" w:space="0" w:color="auto"/>
        <w:right w:val="none" w:sz="0" w:space="0" w:color="auto"/>
      </w:divBdr>
      <w:divsChild>
        <w:div w:id="787818809">
          <w:marLeft w:val="0"/>
          <w:marRight w:val="0"/>
          <w:marTop w:val="0"/>
          <w:marBottom w:val="120"/>
          <w:divBdr>
            <w:top w:val="none" w:sz="0" w:space="0" w:color="auto"/>
            <w:left w:val="none" w:sz="0" w:space="0" w:color="auto"/>
            <w:bottom w:val="none" w:sz="0" w:space="0" w:color="auto"/>
            <w:right w:val="none" w:sz="0" w:space="0" w:color="auto"/>
          </w:divBdr>
          <w:divsChild>
            <w:div w:id="363024234">
              <w:marLeft w:val="0"/>
              <w:marRight w:val="0"/>
              <w:marTop w:val="0"/>
              <w:marBottom w:val="0"/>
              <w:divBdr>
                <w:top w:val="none" w:sz="0" w:space="0" w:color="auto"/>
                <w:left w:val="none" w:sz="0" w:space="0" w:color="auto"/>
                <w:bottom w:val="none" w:sz="0" w:space="0" w:color="auto"/>
                <w:right w:val="none" w:sz="0" w:space="0" w:color="auto"/>
              </w:divBdr>
            </w:div>
          </w:divsChild>
        </w:div>
        <w:div w:id="1750272088">
          <w:marLeft w:val="0"/>
          <w:marRight w:val="0"/>
          <w:marTop w:val="0"/>
          <w:marBottom w:val="120"/>
          <w:divBdr>
            <w:top w:val="none" w:sz="0" w:space="0" w:color="auto"/>
            <w:left w:val="none" w:sz="0" w:space="0" w:color="auto"/>
            <w:bottom w:val="none" w:sz="0" w:space="0" w:color="auto"/>
            <w:right w:val="none" w:sz="0" w:space="0" w:color="auto"/>
          </w:divBdr>
          <w:divsChild>
            <w:div w:id="10245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8DFBB1C7673014BBB59EDED83690EB7" ma:contentTypeVersion="16" ma:contentTypeDescription="Vytvoří nový dokument" ma:contentTypeScope="" ma:versionID="854894e60fe577bf6abdb50f841c8d4e">
  <xsd:schema xmlns:xsd="http://www.w3.org/2001/XMLSchema" xmlns:xs="http://www.w3.org/2001/XMLSchema" xmlns:p="http://schemas.microsoft.com/office/2006/metadata/properties" xmlns:ns2="71c9c8ce-55e7-416a-ac7a-97f0075be2a2" xmlns:ns3="83d2a75a-a29b-43c7-bbba-d89e6b4b5f62" targetNamespace="http://schemas.microsoft.com/office/2006/metadata/properties" ma:root="true" ma:fieldsID="ba2dcf08fcd4daca10b8da18530c02cb" ns2:_="" ns3:_="">
    <xsd:import namespace="71c9c8ce-55e7-416a-ac7a-97f0075be2a2"/>
    <xsd:import namespace="83d2a75a-a29b-43c7-bbba-d89e6b4b5f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9c8ce-55e7-416a-ac7a-97f0075b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3c646188-05b9-4abc-a9c1-c9eb8b3e552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d2a75a-a29b-43c7-bbba-d89e6b4b5f62"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7357c05c-844c-40d2-a589-e53abbbcd329}" ma:internalName="TaxCatchAll" ma:showField="CatchAllData" ma:web="83d2a75a-a29b-43c7-bbba-d89e6b4b5f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3d2a75a-a29b-43c7-bbba-d89e6b4b5f62" xsi:nil="true"/>
    <lcf76f155ced4ddcb4097134ff3c332f xmlns="71c9c8ce-55e7-416a-ac7a-97f0075be2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9229E0-D740-4277-882C-A33F952B68A3}">
  <ds:schemaRefs>
    <ds:schemaRef ds:uri="http://schemas.microsoft.com/sharepoint/v3/contenttype/forms"/>
  </ds:schemaRefs>
</ds:datastoreItem>
</file>

<file path=customXml/itemProps2.xml><?xml version="1.0" encoding="utf-8"?>
<ds:datastoreItem xmlns:ds="http://schemas.openxmlformats.org/officeDocument/2006/customXml" ds:itemID="{BB99C21F-AD51-43F9-995A-70D4CF5E5F55}"/>
</file>

<file path=customXml/itemProps3.xml><?xml version="1.0" encoding="utf-8"?>
<ds:datastoreItem xmlns:ds="http://schemas.openxmlformats.org/officeDocument/2006/customXml" ds:itemID="{6AD83D5F-B53C-41C6-B908-2BB63677EBFB}">
  <ds:schemaRefs>
    <ds:schemaRef ds:uri="http://schemas.microsoft.com/office/2006/metadata/properties"/>
    <ds:schemaRef ds:uri="http://schemas.microsoft.com/office/infopath/2007/PartnerControls"/>
    <ds:schemaRef ds:uri="83d2a75a-a29b-43c7-bbba-d89e6b4b5f62"/>
    <ds:schemaRef ds:uri="71c9c8ce-55e7-416a-ac7a-97f0075be2a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2179</Words>
  <Characters>12860</Characters>
  <Application>Microsoft Office Word</Application>
  <DocSecurity>0</DocSecurity>
  <Lines>107</Lines>
  <Paragraphs>30</Paragraphs>
  <ScaleCrop>false</ScaleCrop>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2022-10-04T22:29:00Z</dcterms:created>
  <dcterms:modified xsi:type="dcterms:W3CDTF">2023-01-03T11:55:00Z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0x010100C8DFBB1C7673014BBB59EDED83690EB7</vt:lpwstr>
  </property>
  <property fmtid="{D5CDD505-2E9C-101B-9397-08002B2CF9AE}" pid="3" name="MediaServiceImageTags">
    <vt:lpwstr/>
  </property>
</Properties>
</file>