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616F" w14:textId="190CEF88" w:rsidR="00F13205" w:rsidRPr="00694B67" w:rsidRDefault="00EA6CDA" w:rsidP="377E553D">
      <w:pPr>
        <w:pStyle w:val="Nzev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694B67">
        <w:rPr>
          <w:rFonts w:asciiTheme="minorHAnsi" w:eastAsiaTheme="minorEastAsia" w:hAnsiTheme="minorHAnsi" w:cstheme="minorBidi"/>
        </w:rPr>
        <w:t>Dohoda o ukončení</w:t>
      </w:r>
      <w:r>
        <w:br/>
      </w:r>
      <w:r w:rsidRPr="00694B67">
        <w:rPr>
          <w:rFonts w:asciiTheme="minorHAnsi" w:eastAsiaTheme="minorEastAsia" w:hAnsiTheme="minorHAnsi" w:cstheme="minorBidi"/>
          <w:caps w:val="0"/>
        </w:rPr>
        <w:t xml:space="preserve">Smlouvy </w:t>
      </w:r>
      <w:r w:rsidR="008C2643" w:rsidRPr="00694B67">
        <w:rPr>
          <w:rFonts w:asciiTheme="minorHAnsi" w:eastAsiaTheme="minorEastAsia" w:hAnsiTheme="minorHAnsi" w:cstheme="minorBidi"/>
          <w:caps w:val="0"/>
        </w:rPr>
        <w:t xml:space="preserve">o </w:t>
      </w:r>
      <w:r w:rsidRPr="00694B67">
        <w:rPr>
          <w:rFonts w:asciiTheme="minorHAnsi" w:eastAsiaTheme="minorEastAsia" w:hAnsiTheme="minorHAnsi" w:cstheme="minorBidi"/>
          <w:caps w:val="0"/>
        </w:rPr>
        <w:t xml:space="preserve">limitaci </w:t>
      </w:r>
      <w:r w:rsidR="00EF31E9" w:rsidRPr="00694B67">
        <w:rPr>
          <w:rFonts w:asciiTheme="minorHAnsi" w:eastAsiaTheme="minorEastAsia" w:hAnsiTheme="minorHAnsi" w:cstheme="minorBidi"/>
          <w:caps w:val="0"/>
        </w:rPr>
        <w:t>nákladů</w:t>
      </w:r>
      <w:r w:rsidRPr="00694B67">
        <w:rPr>
          <w:rFonts w:asciiTheme="minorHAnsi" w:eastAsiaTheme="minorEastAsia" w:hAnsiTheme="minorHAnsi" w:cstheme="minorBidi"/>
          <w:caps w:val="0"/>
        </w:rPr>
        <w:t xml:space="preserve"> spojených s hrazením léčivého přípravku</w:t>
      </w:r>
      <w:r w:rsidR="00EF31E9" w:rsidRPr="00694B67">
        <w:rPr>
          <w:rFonts w:asciiTheme="minorHAnsi" w:eastAsiaTheme="minorEastAsia" w:hAnsiTheme="minorHAnsi" w:cstheme="minorBidi"/>
          <w:caps w:val="0"/>
        </w:rPr>
        <w:t xml:space="preserve"> </w:t>
      </w:r>
      <w:r w:rsidR="0004445B" w:rsidRPr="0004445B">
        <w:rPr>
          <w:rFonts w:asciiTheme="minorHAnsi" w:eastAsiaTheme="minorEastAsia" w:hAnsiTheme="minorHAnsi" w:cstheme="minorBidi"/>
          <w:caps w:val="0"/>
          <w:highlight w:val="black"/>
        </w:rPr>
        <w:t>XXXXX</w:t>
      </w:r>
      <w:r>
        <w:br/>
      </w:r>
      <w:r w:rsidR="007B0E85" w:rsidRPr="00694B67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(dále jen </w:t>
      </w:r>
      <w:r w:rsidR="00BA5566" w:rsidRPr="00694B67">
        <w:rPr>
          <w:rFonts w:asciiTheme="minorHAnsi" w:eastAsiaTheme="minorEastAsia" w:hAnsiTheme="minorHAnsi" w:cstheme="minorBidi"/>
          <w:b w:val="0"/>
          <w:sz w:val="22"/>
          <w:szCs w:val="22"/>
        </w:rPr>
        <w:t>„</w:t>
      </w:r>
      <w:r w:rsidR="007B0E85" w:rsidRPr="00694B67">
        <w:rPr>
          <w:rFonts w:asciiTheme="minorHAnsi" w:eastAsiaTheme="minorEastAsia" w:hAnsiTheme="minorHAnsi" w:cstheme="minorBidi"/>
          <w:caps w:val="0"/>
          <w:sz w:val="22"/>
          <w:szCs w:val="22"/>
        </w:rPr>
        <w:t>Dohoda</w:t>
      </w:r>
      <w:r w:rsidR="00BA5566" w:rsidRPr="00694B67">
        <w:rPr>
          <w:rFonts w:asciiTheme="minorHAnsi" w:eastAsiaTheme="minorEastAsia" w:hAnsiTheme="minorHAnsi" w:cstheme="minorBidi"/>
          <w:b w:val="0"/>
          <w:sz w:val="22"/>
          <w:szCs w:val="22"/>
        </w:rPr>
        <w:t>“</w:t>
      </w:r>
      <w:r w:rsidR="004F227D" w:rsidRPr="00694B67">
        <w:rPr>
          <w:rFonts w:asciiTheme="minorHAnsi" w:eastAsiaTheme="minorEastAsia" w:hAnsiTheme="minorHAnsi" w:cstheme="minorBidi"/>
          <w:b w:val="0"/>
          <w:sz w:val="22"/>
          <w:szCs w:val="22"/>
        </w:rPr>
        <w:t>)</w:t>
      </w:r>
      <w:r w:rsidR="007B0E85" w:rsidRPr="00694B67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 mezi</w:t>
      </w:r>
    </w:p>
    <w:p w14:paraId="5E6F1151" w14:textId="77777777" w:rsidR="001E6339" w:rsidRDefault="001E6339" w:rsidP="377E553D">
      <w:pPr>
        <w:pStyle w:val="Smluvnstranytext"/>
        <w:rPr>
          <w:rFonts w:asciiTheme="minorHAnsi" w:eastAsiaTheme="minorEastAsia" w:hAnsiTheme="minorHAnsi" w:cstheme="minorBidi"/>
          <w:b/>
          <w:bCs/>
        </w:rPr>
      </w:pPr>
      <w:r w:rsidRPr="001E6339">
        <w:rPr>
          <w:rFonts w:asciiTheme="minorHAnsi" w:eastAsiaTheme="minorEastAsia" w:hAnsiTheme="minorHAnsi" w:cstheme="minorBidi"/>
          <w:b/>
          <w:bCs/>
        </w:rPr>
        <w:t xml:space="preserve">RBP, zdravotní pojišťovna </w:t>
      </w:r>
    </w:p>
    <w:p w14:paraId="7B0C6384" w14:textId="64180711" w:rsidR="00FA39AC" w:rsidRDefault="006211F3" w:rsidP="377E553D">
      <w:pPr>
        <w:pStyle w:val="Smluvnstrany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Sídlo:</w:t>
      </w:r>
      <w:r>
        <w:tab/>
      </w:r>
      <w:r w:rsidR="001E6339" w:rsidRPr="001E6339">
        <w:rPr>
          <w:rFonts w:asciiTheme="minorHAnsi" w:eastAsiaTheme="minorEastAsia" w:hAnsiTheme="minorHAnsi" w:cstheme="minorBidi"/>
        </w:rPr>
        <w:t>Michálkovická 967/108, 710 00 Ostrava – Slezská Ostrava</w:t>
      </w:r>
    </w:p>
    <w:p w14:paraId="3E495C3D" w14:textId="0A100D80" w:rsidR="006211F3" w:rsidRPr="00694B67" w:rsidRDefault="006211F3" w:rsidP="377E553D">
      <w:pPr>
        <w:pStyle w:val="Smluvnstranytext"/>
        <w:rPr>
          <w:rFonts w:asciiTheme="minorHAnsi" w:eastAsiaTheme="minorEastAsia" w:hAnsiTheme="minorHAnsi" w:cstheme="minorBidi"/>
          <w:highlight w:val="yellow"/>
        </w:rPr>
      </w:pPr>
      <w:r w:rsidRPr="00694B67">
        <w:rPr>
          <w:rFonts w:asciiTheme="minorHAnsi" w:eastAsiaTheme="minorEastAsia" w:hAnsiTheme="minorHAnsi" w:cstheme="minorBidi"/>
        </w:rPr>
        <w:t>IČ:</w:t>
      </w:r>
      <w:r>
        <w:tab/>
      </w:r>
      <w:r w:rsidR="001E6339" w:rsidRPr="001E6339">
        <w:rPr>
          <w:rFonts w:asciiTheme="minorHAnsi" w:hAnsiTheme="minorHAnsi" w:cstheme="minorHAnsi"/>
        </w:rPr>
        <w:t>476 73 036</w:t>
      </w:r>
    </w:p>
    <w:p w14:paraId="1F6474A4" w14:textId="7A99B00A" w:rsidR="006211F3" w:rsidRPr="00694B67" w:rsidRDefault="006211F3" w:rsidP="377E553D">
      <w:pPr>
        <w:pStyle w:val="Smluvnstranytext"/>
        <w:rPr>
          <w:rFonts w:asciiTheme="minorHAnsi" w:eastAsiaTheme="minorEastAsia" w:hAnsiTheme="minorHAnsi" w:cstheme="minorBidi"/>
          <w:highlight w:val="yellow"/>
        </w:rPr>
      </w:pPr>
      <w:r w:rsidRPr="00694B67">
        <w:rPr>
          <w:rFonts w:asciiTheme="minorHAnsi" w:eastAsiaTheme="minorEastAsia" w:hAnsiTheme="minorHAnsi" w:cstheme="minorBidi"/>
        </w:rPr>
        <w:t>DIČ:</w:t>
      </w:r>
      <w:r>
        <w:tab/>
      </w:r>
      <w:r w:rsidR="001E6339" w:rsidRPr="001E6339">
        <w:rPr>
          <w:rFonts w:asciiTheme="minorHAnsi" w:hAnsiTheme="minorHAnsi" w:cstheme="minorHAnsi"/>
        </w:rPr>
        <w:t>CZ47673036</w:t>
      </w:r>
    </w:p>
    <w:p w14:paraId="72EB8C9C" w14:textId="450B1490" w:rsidR="001821A4" w:rsidRDefault="00811BEE" w:rsidP="001821A4">
      <w:pPr>
        <w:pStyle w:val="Smluvnstranytext"/>
        <w:tabs>
          <w:tab w:val="clear" w:pos="2552"/>
        </w:tabs>
        <w:ind w:left="567" w:firstLine="0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 xml:space="preserve">Společnost </w:t>
      </w:r>
      <w:r w:rsidR="00EF31E9" w:rsidRPr="00694B67">
        <w:rPr>
          <w:rFonts w:asciiTheme="minorHAnsi" w:eastAsiaTheme="minorEastAsia" w:hAnsiTheme="minorHAnsi" w:cstheme="minorBidi"/>
        </w:rPr>
        <w:t xml:space="preserve">zapsaná v obchodním rejstříku vedeném </w:t>
      </w:r>
      <w:r w:rsidR="001E6339" w:rsidRPr="001E6339">
        <w:rPr>
          <w:rFonts w:asciiTheme="minorHAnsi" w:eastAsiaTheme="minorEastAsia" w:hAnsiTheme="minorHAnsi" w:cstheme="minorBidi"/>
        </w:rPr>
        <w:t>u Krajského soudu v Ostravě, oddíl AXIV, vložka 554</w:t>
      </w:r>
    </w:p>
    <w:p w14:paraId="152F2EF8" w14:textId="57940A74" w:rsidR="00811BEE" w:rsidRPr="00694B67" w:rsidRDefault="00811BEE" w:rsidP="001821A4">
      <w:pPr>
        <w:pStyle w:val="Smluvnstranytext"/>
        <w:tabs>
          <w:tab w:val="clear" w:pos="2552"/>
          <w:tab w:val="left" w:pos="2520"/>
        </w:tabs>
        <w:ind w:left="567" w:firstLine="0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Zastoupená:</w:t>
      </w:r>
      <w:r>
        <w:tab/>
      </w:r>
      <w:r w:rsidR="001E6339" w:rsidRPr="001E6339">
        <w:rPr>
          <w:rFonts w:asciiTheme="minorHAnsi" w:eastAsiaTheme="minorEastAsia" w:hAnsiTheme="minorHAnsi" w:cstheme="minorBidi"/>
        </w:rPr>
        <w:t>Ing. Antonínem Klimšou, MBA, výkonným ředitelem</w:t>
      </w:r>
    </w:p>
    <w:p w14:paraId="4E299D9C" w14:textId="395C6261" w:rsidR="006211F3" w:rsidRPr="00694B67" w:rsidRDefault="006211F3" w:rsidP="377E553D">
      <w:pPr>
        <w:pStyle w:val="Smluvnstrany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(dále jen „</w:t>
      </w:r>
      <w:r w:rsidR="00EA6CDA" w:rsidRPr="00694B67">
        <w:rPr>
          <w:rFonts w:asciiTheme="minorHAnsi" w:eastAsiaTheme="minorEastAsia" w:hAnsiTheme="minorHAnsi" w:cstheme="minorBidi"/>
          <w:b/>
          <w:bCs/>
        </w:rPr>
        <w:t>Pojišťovna</w:t>
      </w:r>
      <w:r w:rsidRPr="00694B67">
        <w:rPr>
          <w:rFonts w:asciiTheme="minorHAnsi" w:eastAsiaTheme="minorEastAsia" w:hAnsiTheme="minorHAnsi" w:cstheme="minorBidi"/>
        </w:rPr>
        <w:t>“)</w:t>
      </w:r>
    </w:p>
    <w:p w14:paraId="0A6767FE" w14:textId="77777777" w:rsidR="000420F5" w:rsidRPr="00694B67" w:rsidRDefault="000420F5" w:rsidP="377E553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a</w:t>
      </w:r>
    </w:p>
    <w:p w14:paraId="7ACAF6FB" w14:textId="77777777" w:rsidR="00D71EF2" w:rsidRPr="00694B67" w:rsidRDefault="00D71EF2" w:rsidP="377E553D">
      <w:pPr>
        <w:pStyle w:val="Smluvnstrany"/>
        <w:spacing w:after="120"/>
        <w:rPr>
          <w:rFonts w:asciiTheme="minorHAnsi" w:eastAsiaTheme="minorEastAsia" w:hAnsiTheme="minorHAnsi" w:cstheme="minorBidi"/>
          <w:b/>
          <w:bCs/>
        </w:rPr>
      </w:pPr>
      <w:r w:rsidRPr="00694B67">
        <w:rPr>
          <w:rFonts w:asciiTheme="minorHAnsi" w:eastAsiaTheme="minorEastAsia" w:hAnsiTheme="minorHAnsi" w:cstheme="minorBidi"/>
          <w:b/>
          <w:bCs/>
        </w:rPr>
        <w:t xml:space="preserve">Novartis Europharm Limited </w:t>
      </w:r>
    </w:p>
    <w:p w14:paraId="3B91A59C" w14:textId="77777777" w:rsidR="00D71EF2" w:rsidRPr="00694B67" w:rsidRDefault="00D71EF2" w:rsidP="377E553D">
      <w:pPr>
        <w:pStyle w:val="Smluvnstrany"/>
        <w:numPr>
          <w:ilvl w:val="0"/>
          <w:numId w:val="0"/>
        </w:numPr>
        <w:spacing w:after="120"/>
        <w:ind w:left="567"/>
        <w:rPr>
          <w:rFonts w:asciiTheme="minorHAnsi" w:eastAsiaTheme="minorEastAsia" w:hAnsiTheme="minorHAnsi" w:cstheme="minorBidi"/>
          <w:b/>
          <w:bCs/>
        </w:rPr>
      </w:pPr>
      <w:r w:rsidRPr="00694B67">
        <w:rPr>
          <w:rFonts w:asciiTheme="minorHAnsi" w:eastAsiaTheme="minorEastAsia" w:hAnsiTheme="minorHAnsi" w:cstheme="minorBidi"/>
          <w:b/>
          <w:bCs/>
        </w:rPr>
        <w:t xml:space="preserve">Se sídlem: </w:t>
      </w:r>
      <w:r w:rsidRPr="00694B67">
        <w:rPr>
          <w:rFonts w:asciiTheme="minorHAnsi" w:eastAsiaTheme="minorEastAsia" w:hAnsiTheme="minorHAnsi" w:cstheme="minorBidi"/>
        </w:rPr>
        <w:t>Vista Building Elm Park, Merrion Road, Dublin 4, Irsko</w:t>
      </w:r>
    </w:p>
    <w:p w14:paraId="4C3C1DD6" w14:textId="77777777" w:rsidR="00D71EF2" w:rsidRPr="00694B67" w:rsidRDefault="00D71EF2" w:rsidP="377E553D">
      <w:pPr>
        <w:pStyle w:val="Smluvnstrany"/>
        <w:numPr>
          <w:ilvl w:val="0"/>
          <w:numId w:val="0"/>
        </w:numPr>
        <w:spacing w:after="120"/>
        <w:ind w:left="567"/>
        <w:rPr>
          <w:rFonts w:asciiTheme="minorHAnsi" w:eastAsiaTheme="minorEastAsia" w:hAnsiTheme="minorHAnsi" w:cstheme="minorBidi"/>
          <w:b/>
          <w:bCs/>
        </w:rPr>
      </w:pPr>
      <w:r w:rsidRPr="00694B67">
        <w:rPr>
          <w:rFonts w:asciiTheme="minorHAnsi" w:eastAsiaTheme="minorEastAsia" w:hAnsiTheme="minorHAnsi" w:cstheme="minorBidi"/>
          <w:b/>
          <w:bCs/>
        </w:rPr>
        <w:t xml:space="preserve">IČ: </w:t>
      </w:r>
      <w:r w:rsidRPr="00694B67">
        <w:rPr>
          <w:rFonts w:asciiTheme="minorHAnsi" w:eastAsiaTheme="minorEastAsia" w:hAnsiTheme="minorHAnsi" w:cstheme="minorBidi"/>
        </w:rPr>
        <w:t>617523</w:t>
      </w:r>
    </w:p>
    <w:p w14:paraId="7ABEB434" w14:textId="05B95C09" w:rsidR="00D71EF2" w:rsidRPr="00694B67" w:rsidRDefault="00D71EF2" w:rsidP="377E553D">
      <w:pPr>
        <w:pStyle w:val="Smluvnstrany"/>
        <w:numPr>
          <w:ilvl w:val="0"/>
          <w:numId w:val="0"/>
        </w:numPr>
        <w:spacing w:after="120"/>
        <w:ind w:left="567"/>
        <w:rPr>
          <w:rFonts w:asciiTheme="minorHAnsi" w:eastAsiaTheme="minorEastAsia" w:hAnsiTheme="minorHAnsi" w:cstheme="minorBidi"/>
          <w:b/>
          <w:bCs/>
        </w:rPr>
      </w:pPr>
      <w:r w:rsidRPr="00694B67">
        <w:rPr>
          <w:rFonts w:asciiTheme="minorHAnsi" w:eastAsiaTheme="minorEastAsia" w:hAnsiTheme="minorHAnsi" w:cstheme="minorBidi"/>
          <w:b/>
          <w:bCs/>
        </w:rPr>
        <w:t>Zastoupen</w:t>
      </w:r>
      <w:r w:rsidR="49A98196" w:rsidRPr="34F7F2C2">
        <w:rPr>
          <w:rFonts w:asciiTheme="minorHAnsi" w:eastAsiaTheme="minorEastAsia" w:hAnsiTheme="minorHAnsi" w:cstheme="minorBidi"/>
          <w:b/>
          <w:bCs/>
        </w:rPr>
        <w:t xml:space="preserve"> na základě plné moci ze dne </w:t>
      </w:r>
      <w:r w:rsidR="0029129E">
        <w:rPr>
          <w:rFonts w:asciiTheme="minorHAnsi" w:eastAsiaTheme="minorEastAsia" w:hAnsiTheme="minorHAnsi" w:cstheme="minorBidi"/>
          <w:b/>
          <w:bCs/>
        </w:rPr>
        <w:t>22.5.2018</w:t>
      </w:r>
      <w:r w:rsidR="0029129E" w:rsidRPr="34F7F2C2">
        <w:rPr>
          <w:rFonts w:asciiTheme="minorHAnsi" w:eastAsiaTheme="minorEastAsia" w:hAnsiTheme="minorHAnsi" w:cstheme="minorBidi"/>
          <w:b/>
          <w:bCs/>
        </w:rPr>
        <w:t xml:space="preserve"> </w:t>
      </w:r>
      <w:r w:rsidR="49A98196" w:rsidRPr="34F7F2C2">
        <w:rPr>
          <w:rFonts w:asciiTheme="minorHAnsi" w:eastAsiaTheme="minorEastAsia" w:hAnsiTheme="minorHAnsi" w:cstheme="minorBidi"/>
          <w:b/>
          <w:bCs/>
        </w:rPr>
        <w:t>společností</w:t>
      </w:r>
      <w:r w:rsidRPr="00694B67">
        <w:rPr>
          <w:rFonts w:asciiTheme="minorHAnsi" w:eastAsiaTheme="minorEastAsia" w:hAnsiTheme="minorHAnsi" w:cstheme="minorBidi"/>
          <w:b/>
          <w:bCs/>
        </w:rPr>
        <w:t xml:space="preserve">:  </w:t>
      </w:r>
    </w:p>
    <w:p w14:paraId="4CC52E0E" w14:textId="7A21B8E2" w:rsidR="00EA6CDA" w:rsidRPr="00694B67" w:rsidRDefault="00EA6CDA" w:rsidP="377E553D">
      <w:pPr>
        <w:pStyle w:val="Smluvnstrany"/>
        <w:numPr>
          <w:ilvl w:val="0"/>
          <w:numId w:val="0"/>
        </w:numPr>
        <w:spacing w:after="120"/>
        <w:ind w:left="567"/>
        <w:rPr>
          <w:rFonts w:asciiTheme="minorHAnsi" w:eastAsiaTheme="minorEastAsia" w:hAnsiTheme="minorHAnsi" w:cstheme="minorBidi"/>
          <w:b/>
          <w:bCs/>
        </w:rPr>
      </w:pPr>
      <w:r w:rsidRPr="00694B67">
        <w:rPr>
          <w:rFonts w:asciiTheme="minorHAnsi" w:eastAsiaTheme="minorEastAsia" w:hAnsiTheme="minorHAnsi" w:cstheme="minorBidi"/>
          <w:b/>
          <w:bCs/>
        </w:rPr>
        <w:t>Novartis s.r.o.</w:t>
      </w:r>
    </w:p>
    <w:p w14:paraId="4384A70D" w14:textId="77777777" w:rsidR="00EA6CDA" w:rsidRPr="00694B67" w:rsidRDefault="00EA6CDA" w:rsidP="377E553D">
      <w:pPr>
        <w:pStyle w:val="Smluvnstrany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Sídlo:</w:t>
      </w:r>
      <w:r>
        <w:tab/>
      </w:r>
      <w:r w:rsidRPr="00694B67">
        <w:rPr>
          <w:rFonts w:asciiTheme="minorHAnsi" w:eastAsiaTheme="minorEastAsia" w:hAnsiTheme="minorHAnsi" w:cstheme="minorBidi"/>
        </w:rPr>
        <w:t>Na Pankráci 1724/129, Nusle, 140 00 Praha 4</w:t>
      </w:r>
    </w:p>
    <w:p w14:paraId="53098100" w14:textId="77777777" w:rsidR="00EA6CDA" w:rsidRPr="00694B67" w:rsidRDefault="00EA6CDA" w:rsidP="377E553D">
      <w:pPr>
        <w:pStyle w:val="Smluvnstrany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IČ:</w:t>
      </w:r>
      <w:r>
        <w:tab/>
      </w:r>
      <w:r w:rsidRPr="00694B67">
        <w:rPr>
          <w:rFonts w:asciiTheme="minorHAnsi" w:eastAsiaTheme="minorEastAsia" w:hAnsiTheme="minorHAnsi" w:cstheme="minorBidi"/>
        </w:rPr>
        <w:t>64575977</w:t>
      </w:r>
    </w:p>
    <w:p w14:paraId="2EA6D0B1" w14:textId="77777777" w:rsidR="00EA6CDA" w:rsidRPr="00694B67" w:rsidRDefault="00EA6CDA" w:rsidP="377E553D">
      <w:pPr>
        <w:pStyle w:val="Smluvnstrany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DIČ:</w:t>
      </w:r>
      <w:r>
        <w:tab/>
      </w:r>
      <w:r w:rsidRPr="00694B67">
        <w:rPr>
          <w:rFonts w:asciiTheme="minorHAnsi" w:eastAsiaTheme="minorEastAsia" w:hAnsiTheme="minorHAnsi" w:cstheme="minorBidi"/>
        </w:rPr>
        <w:t>CZ64575977</w:t>
      </w:r>
    </w:p>
    <w:p w14:paraId="3753DBC1" w14:textId="77777777" w:rsidR="00EA6CDA" w:rsidRPr="00694B67" w:rsidRDefault="00EA6CDA" w:rsidP="377E553D">
      <w:pPr>
        <w:pStyle w:val="Smluvnstranytext"/>
        <w:tabs>
          <w:tab w:val="clear" w:pos="2552"/>
        </w:tabs>
        <w:ind w:left="567" w:firstLine="0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Společnost zapsaná v OR vedeném Městským soudem v Praze, pod sp. zn. C 41352.</w:t>
      </w:r>
    </w:p>
    <w:p w14:paraId="27225388" w14:textId="0ECDEDD4" w:rsidR="00EA6CDA" w:rsidRPr="00694B67" w:rsidRDefault="00EA6CDA" w:rsidP="377E553D">
      <w:pPr>
        <w:pStyle w:val="Smluvnstranytext"/>
        <w:rPr>
          <w:rFonts w:asciiTheme="minorHAnsi" w:eastAsiaTheme="minorEastAsia" w:hAnsiTheme="minorHAnsi" w:cstheme="minorBidi"/>
          <w:highlight w:val="yellow"/>
        </w:rPr>
      </w:pPr>
      <w:r w:rsidRPr="00694B67">
        <w:rPr>
          <w:rFonts w:asciiTheme="minorHAnsi" w:eastAsiaTheme="minorEastAsia" w:hAnsiTheme="minorHAnsi" w:cstheme="minorBidi"/>
        </w:rPr>
        <w:t>Zastoupená:</w:t>
      </w:r>
      <w:r>
        <w:tab/>
      </w:r>
      <w:r w:rsidRPr="0041304A">
        <w:rPr>
          <w:rFonts w:asciiTheme="minorHAnsi" w:eastAsiaTheme="minorEastAsia" w:hAnsiTheme="minorHAnsi" w:cstheme="minorBidi"/>
        </w:rPr>
        <w:t>Emili</w:t>
      </w:r>
      <w:r w:rsidR="007B0E85" w:rsidRPr="0041304A">
        <w:rPr>
          <w:rFonts w:asciiTheme="minorHAnsi" w:eastAsiaTheme="minorEastAsia" w:hAnsiTheme="minorHAnsi" w:cstheme="minorBidi"/>
        </w:rPr>
        <w:t>í</w:t>
      </w:r>
      <w:r w:rsidRPr="0041304A">
        <w:rPr>
          <w:rFonts w:asciiTheme="minorHAnsi" w:eastAsiaTheme="minorEastAsia" w:hAnsiTheme="minorHAnsi" w:cstheme="minorBidi"/>
        </w:rPr>
        <w:t xml:space="preserve"> Grand-Perret, jednatelk</w:t>
      </w:r>
      <w:r w:rsidR="007B0E85" w:rsidRPr="0041304A">
        <w:rPr>
          <w:rFonts w:asciiTheme="minorHAnsi" w:eastAsiaTheme="minorEastAsia" w:hAnsiTheme="minorHAnsi" w:cstheme="minorBidi"/>
        </w:rPr>
        <w:t>ou</w:t>
      </w:r>
    </w:p>
    <w:p w14:paraId="6AEB48C4" w14:textId="0CBDB090" w:rsidR="00EA6CDA" w:rsidRPr="00694B67" w:rsidRDefault="00EA6CDA" w:rsidP="377E553D">
      <w:pPr>
        <w:pStyle w:val="Smluvnstrany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(dále jen „</w:t>
      </w:r>
      <w:r w:rsidR="00D71EF2" w:rsidRPr="00694B67">
        <w:rPr>
          <w:rFonts w:asciiTheme="minorHAnsi" w:eastAsiaTheme="minorEastAsia" w:hAnsiTheme="minorHAnsi" w:cstheme="minorBidi"/>
          <w:b/>
          <w:bCs/>
        </w:rPr>
        <w:t>Držitel</w:t>
      </w:r>
      <w:r w:rsidRPr="00694B67">
        <w:rPr>
          <w:rFonts w:asciiTheme="minorHAnsi" w:eastAsiaTheme="minorEastAsia" w:hAnsiTheme="minorHAnsi" w:cstheme="minorBidi"/>
        </w:rPr>
        <w:t>“)</w:t>
      </w:r>
    </w:p>
    <w:p w14:paraId="7E47C3D9" w14:textId="7B2F1877" w:rsidR="000420F5" w:rsidRPr="00694B67" w:rsidRDefault="000420F5" w:rsidP="377E553D">
      <w:pPr>
        <w:rPr>
          <w:rFonts w:asciiTheme="minorHAnsi" w:eastAsiaTheme="minorEastAsia" w:hAnsiTheme="minorHAnsi" w:cstheme="minorBidi"/>
        </w:rPr>
      </w:pPr>
    </w:p>
    <w:p w14:paraId="7D7703E7" w14:textId="1309BDFC" w:rsidR="006211F3" w:rsidRPr="00694B67" w:rsidRDefault="006211F3" w:rsidP="377E553D">
      <w:pPr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(dále a společně jen „</w:t>
      </w:r>
      <w:r w:rsidRPr="00694B67">
        <w:rPr>
          <w:rFonts w:asciiTheme="minorHAnsi" w:eastAsiaTheme="minorEastAsia" w:hAnsiTheme="minorHAnsi" w:cstheme="minorBidi"/>
          <w:b/>
          <w:bCs/>
        </w:rPr>
        <w:t>Smluvní strany</w:t>
      </w:r>
      <w:r w:rsidRPr="00694B67">
        <w:rPr>
          <w:rFonts w:asciiTheme="minorHAnsi" w:eastAsiaTheme="minorEastAsia" w:hAnsiTheme="minorHAnsi" w:cstheme="minorBidi"/>
        </w:rPr>
        <w:t>“ a jednotlivě též jako „</w:t>
      </w:r>
      <w:r w:rsidRPr="00694B67">
        <w:rPr>
          <w:rFonts w:asciiTheme="minorHAnsi" w:eastAsiaTheme="minorEastAsia" w:hAnsiTheme="minorHAnsi" w:cstheme="minorBidi"/>
          <w:b/>
          <w:bCs/>
        </w:rPr>
        <w:t>Smluvní strana</w:t>
      </w:r>
      <w:r w:rsidRPr="00694B67">
        <w:rPr>
          <w:rFonts w:asciiTheme="minorHAnsi" w:eastAsiaTheme="minorEastAsia" w:hAnsiTheme="minorHAnsi" w:cstheme="minorBidi"/>
        </w:rPr>
        <w:t>“).</w:t>
      </w:r>
    </w:p>
    <w:p w14:paraId="77CA2AF6" w14:textId="406728E4" w:rsidR="008D07D2" w:rsidRPr="00694B67" w:rsidRDefault="008D07D2" w:rsidP="377E553D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694B67">
        <w:rPr>
          <w:rFonts w:asciiTheme="minorHAnsi" w:eastAsiaTheme="minorEastAsia" w:hAnsiTheme="minorHAnsi" w:cstheme="minorBidi"/>
          <w:b/>
          <w:bCs/>
        </w:rPr>
        <w:t>*</w:t>
      </w:r>
      <w:r>
        <w:tab/>
      </w:r>
      <w:r w:rsidRPr="00694B67">
        <w:rPr>
          <w:rFonts w:asciiTheme="minorHAnsi" w:eastAsiaTheme="minorEastAsia" w:hAnsiTheme="minorHAnsi" w:cstheme="minorBidi"/>
          <w:b/>
          <w:bCs/>
        </w:rPr>
        <w:t>*</w:t>
      </w:r>
      <w:r>
        <w:tab/>
      </w:r>
      <w:r w:rsidRPr="00694B67">
        <w:rPr>
          <w:rFonts w:asciiTheme="minorHAnsi" w:eastAsiaTheme="minorEastAsia" w:hAnsiTheme="minorHAnsi" w:cstheme="minorBidi"/>
          <w:b/>
          <w:bCs/>
        </w:rPr>
        <w:t>*</w:t>
      </w:r>
    </w:p>
    <w:p w14:paraId="59DDB9B1" w14:textId="77777777" w:rsidR="004F227D" w:rsidRPr="00694B67" w:rsidRDefault="008718AB" w:rsidP="377E553D">
      <w:pPr>
        <w:pStyle w:val="Nadpis1"/>
        <w:widowControl/>
        <w:numPr>
          <w:ilvl w:val="0"/>
          <w:numId w:val="0"/>
        </w:numPr>
        <w:ind w:left="567" w:hanging="567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Preambule</w:t>
      </w:r>
    </w:p>
    <w:p w14:paraId="2A29900C" w14:textId="6489A0F3" w:rsidR="008718AB" w:rsidRPr="00694B67" w:rsidRDefault="008C2643" w:rsidP="377E553D">
      <w:pPr>
        <w:pStyle w:val="MainPreambule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 xml:space="preserve">Smluvní strany jsou stranami Smlouvy </w:t>
      </w:r>
      <w:r w:rsidR="00EA6CDA" w:rsidRPr="00694B67">
        <w:rPr>
          <w:rFonts w:asciiTheme="minorHAnsi" w:eastAsiaTheme="minorEastAsia" w:hAnsiTheme="minorHAnsi" w:cstheme="minorBidi"/>
        </w:rPr>
        <w:t xml:space="preserve">o limitaci </w:t>
      </w:r>
      <w:r w:rsidR="00EF31E9" w:rsidRPr="00694B67">
        <w:rPr>
          <w:rFonts w:asciiTheme="minorHAnsi" w:eastAsiaTheme="minorEastAsia" w:hAnsiTheme="minorHAnsi" w:cstheme="minorBidi"/>
        </w:rPr>
        <w:t>nákladů</w:t>
      </w:r>
      <w:r w:rsidR="00EA6CDA" w:rsidRPr="00694B67">
        <w:rPr>
          <w:rFonts w:asciiTheme="minorHAnsi" w:eastAsiaTheme="minorEastAsia" w:hAnsiTheme="minorHAnsi" w:cstheme="minorBidi"/>
        </w:rPr>
        <w:t xml:space="preserve"> spojených s hrazením léčivého přípravku </w:t>
      </w:r>
      <w:r w:rsidR="00C933F0" w:rsidRPr="00C933F0">
        <w:rPr>
          <w:rFonts w:asciiTheme="minorHAnsi" w:eastAsiaTheme="minorEastAsia" w:hAnsiTheme="minorHAnsi" w:cstheme="minorBidi"/>
          <w:highlight w:val="black"/>
        </w:rPr>
        <w:t>xxxxxxx</w:t>
      </w:r>
      <w:r w:rsidR="00EF31E9" w:rsidRPr="00694B67">
        <w:rPr>
          <w:rFonts w:asciiTheme="minorHAnsi" w:eastAsiaTheme="minorEastAsia" w:hAnsiTheme="minorHAnsi" w:cstheme="minorBidi"/>
        </w:rPr>
        <w:t xml:space="preserve"> </w:t>
      </w:r>
      <w:r w:rsidR="007830B9" w:rsidRPr="00694B67">
        <w:rPr>
          <w:rFonts w:asciiTheme="minorHAnsi" w:eastAsiaTheme="minorEastAsia" w:hAnsiTheme="minorHAnsi" w:cstheme="minorBidi"/>
        </w:rPr>
        <w:t xml:space="preserve">ze dne </w:t>
      </w:r>
      <w:r w:rsidR="009C4A74">
        <w:rPr>
          <w:rFonts w:asciiTheme="minorHAnsi" w:eastAsiaTheme="minorEastAsia" w:hAnsiTheme="minorHAnsi" w:cstheme="minorBidi"/>
        </w:rPr>
        <w:t xml:space="preserve"> </w:t>
      </w:r>
      <w:r w:rsidR="001E6339">
        <w:rPr>
          <w:rFonts w:asciiTheme="minorHAnsi" w:eastAsiaTheme="minorEastAsia" w:hAnsiTheme="minorHAnsi" w:cstheme="minorBidi"/>
        </w:rPr>
        <w:t>7</w:t>
      </w:r>
      <w:r w:rsidR="009C4A74">
        <w:rPr>
          <w:rFonts w:asciiTheme="minorHAnsi" w:eastAsiaTheme="minorEastAsia" w:hAnsiTheme="minorHAnsi" w:cstheme="minorBidi"/>
        </w:rPr>
        <w:t>.</w:t>
      </w:r>
      <w:r w:rsidR="00FA39AC">
        <w:rPr>
          <w:rFonts w:asciiTheme="minorHAnsi" w:eastAsiaTheme="minorEastAsia" w:hAnsiTheme="minorHAnsi" w:cstheme="minorBidi"/>
        </w:rPr>
        <w:t>1</w:t>
      </w:r>
      <w:r w:rsidR="001E6339">
        <w:rPr>
          <w:rFonts w:asciiTheme="minorHAnsi" w:eastAsiaTheme="minorEastAsia" w:hAnsiTheme="minorHAnsi" w:cstheme="minorBidi"/>
        </w:rPr>
        <w:t>1</w:t>
      </w:r>
      <w:r w:rsidR="009C4A74">
        <w:rPr>
          <w:rFonts w:asciiTheme="minorHAnsi" w:eastAsiaTheme="minorEastAsia" w:hAnsiTheme="minorHAnsi" w:cstheme="minorBidi"/>
        </w:rPr>
        <w:t>.20</w:t>
      </w:r>
      <w:r w:rsidR="00FA39AC">
        <w:rPr>
          <w:rFonts w:asciiTheme="minorHAnsi" w:eastAsiaTheme="minorEastAsia" w:hAnsiTheme="minorHAnsi" w:cstheme="minorBidi"/>
        </w:rPr>
        <w:t>19</w:t>
      </w:r>
      <w:r w:rsidR="009C4A74">
        <w:rPr>
          <w:rFonts w:asciiTheme="minorHAnsi" w:eastAsiaTheme="minorEastAsia" w:hAnsiTheme="minorHAnsi" w:cstheme="minorBidi"/>
        </w:rPr>
        <w:t xml:space="preserve"> </w:t>
      </w:r>
      <w:r w:rsidRPr="00694B67">
        <w:rPr>
          <w:rFonts w:asciiTheme="minorHAnsi" w:eastAsiaTheme="minorEastAsia" w:hAnsiTheme="minorHAnsi" w:cstheme="minorBidi"/>
        </w:rPr>
        <w:t>(dále jen „</w:t>
      </w:r>
      <w:r w:rsidRPr="00694B67">
        <w:rPr>
          <w:rFonts w:asciiTheme="minorHAnsi" w:eastAsiaTheme="minorEastAsia" w:hAnsiTheme="minorHAnsi" w:cstheme="minorBidi"/>
          <w:b/>
          <w:bCs/>
        </w:rPr>
        <w:t>Smlouva</w:t>
      </w:r>
      <w:r w:rsidRPr="00694B67">
        <w:rPr>
          <w:rFonts w:asciiTheme="minorHAnsi" w:eastAsiaTheme="minorEastAsia" w:hAnsiTheme="minorHAnsi" w:cstheme="minorBidi"/>
        </w:rPr>
        <w:t>“)</w:t>
      </w:r>
      <w:r w:rsidR="00EA6CDA" w:rsidRPr="00694B67">
        <w:rPr>
          <w:rFonts w:asciiTheme="minorHAnsi" w:eastAsiaTheme="minorEastAsia" w:hAnsiTheme="minorHAnsi" w:cstheme="minorBidi"/>
        </w:rPr>
        <w:t>;</w:t>
      </w:r>
    </w:p>
    <w:p w14:paraId="42B12790" w14:textId="379858E6" w:rsidR="00963FAA" w:rsidRPr="00694B67" w:rsidRDefault="00EA6CDA" w:rsidP="377E553D">
      <w:pPr>
        <w:pStyle w:val="MainPreambule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Smluvní strany si nyní přejí Smlouvu ukončit dohodou ve smyslu § 1981 zákona č. 89/2012 Sb., občanský zákoník, v platném znění.</w:t>
      </w:r>
    </w:p>
    <w:p w14:paraId="7EC830E5" w14:textId="0E8B2FF5" w:rsidR="00A73C0C" w:rsidRPr="00694B67" w:rsidRDefault="00F176EA" w:rsidP="377E553D">
      <w:pPr>
        <w:pStyle w:val="Nadpis1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 xml:space="preserve">Předmět </w:t>
      </w:r>
      <w:r w:rsidR="00EA6CDA" w:rsidRPr="00694B67">
        <w:rPr>
          <w:rFonts w:asciiTheme="minorHAnsi" w:eastAsiaTheme="minorEastAsia" w:hAnsiTheme="minorHAnsi" w:cstheme="minorBidi"/>
        </w:rPr>
        <w:t>dohody</w:t>
      </w:r>
    </w:p>
    <w:p w14:paraId="0D868486" w14:textId="1C304F32" w:rsidR="00A77E6B" w:rsidRPr="009C4A74" w:rsidRDefault="00EA6CDA" w:rsidP="377E553D">
      <w:pPr>
        <w:pStyle w:val="MainText"/>
        <w:rPr>
          <w:rFonts w:asciiTheme="minorHAnsi" w:eastAsiaTheme="minorEastAsia" w:hAnsiTheme="minorHAnsi" w:cstheme="minorBidi"/>
        </w:rPr>
      </w:pPr>
      <w:r w:rsidRPr="009C4A74">
        <w:rPr>
          <w:rFonts w:asciiTheme="minorHAnsi" w:eastAsiaTheme="minorEastAsia" w:hAnsiTheme="minorHAnsi" w:cstheme="minorBidi"/>
        </w:rPr>
        <w:t xml:space="preserve">Na základě této Dohody se Smlouva ukončuje ke dni </w:t>
      </w:r>
      <w:r w:rsidR="00F30D3A" w:rsidRPr="009C4A74">
        <w:rPr>
          <w:rFonts w:asciiTheme="minorHAnsi" w:eastAsiaTheme="minorEastAsia" w:hAnsiTheme="minorHAnsi" w:cstheme="minorBidi"/>
        </w:rPr>
        <w:t>3</w:t>
      </w:r>
      <w:r w:rsidR="00706062" w:rsidRPr="009C4A74">
        <w:rPr>
          <w:rFonts w:asciiTheme="minorHAnsi" w:eastAsiaTheme="minorEastAsia" w:hAnsiTheme="minorHAnsi" w:cstheme="minorBidi"/>
        </w:rPr>
        <w:t>0</w:t>
      </w:r>
      <w:r w:rsidR="00F30D3A" w:rsidRPr="009C4A74">
        <w:rPr>
          <w:rFonts w:asciiTheme="minorHAnsi" w:eastAsiaTheme="minorEastAsia" w:hAnsiTheme="minorHAnsi" w:cstheme="minorBidi"/>
        </w:rPr>
        <w:t>.1</w:t>
      </w:r>
      <w:r w:rsidR="00050846" w:rsidRPr="009C4A74">
        <w:rPr>
          <w:rFonts w:asciiTheme="minorHAnsi" w:eastAsiaTheme="minorEastAsia" w:hAnsiTheme="minorHAnsi" w:cstheme="minorBidi"/>
        </w:rPr>
        <w:t>1</w:t>
      </w:r>
      <w:r w:rsidR="00F30D3A" w:rsidRPr="009C4A74">
        <w:rPr>
          <w:rFonts w:asciiTheme="minorHAnsi" w:eastAsiaTheme="minorEastAsia" w:hAnsiTheme="minorHAnsi" w:cstheme="minorBidi"/>
        </w:rPr>
        <w:t>.2022</w:t>
      </w:r>
      <w:r w:rsidRPr="009C4A74">
        <w:rPr>
          <w:rFonts w:asciiTheme="minorHAnsi" w:eastAsiaTheme="minorEastAsia" w:hAnsiTheme="minorHAnsi" w:cstheme="minorBidi"/>
        </w:rPr>
        <w:t>.</w:t>
      </w:r>
    </w:p>
    <w:p w14:paraId="2ECAA308" w14:textId="14DA5F4C" w:rsidR="004E2106" w:rsidRPr="00694B67" w:rsidRDefault="00EA6CDA" w:rsidP="377E553D">
      <w:pPr>
        <w:pStyle w:val="Main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lastRenderedPageBreak/>
        <w:t xml:space="preserve">Práva a povinnosti Smluvních stran vzniklé ze Smlouvy </w:t>
      </w:r>
      <w:r w:rsidR="00C601CE" w:rsidRPr="00694B67">
        <w:rPr>
          <w:rFonts w:asciiTheme="minorHAnsi" w:eastAsiaTheme="minorEastAsia" w:hAnsiTheme="minorHAnsi" w:cstheme="minorBidi"/>
        </w:rPr>
        <w:t xml:space="preserve">před jejím ukončením podle odst. 1.1 výše </w:t>
      </w:r>
      <w:r w:rsidR="007B0E85" w:rsidRPr="00694B67">
        <w:rPr>
          <w:rFonts w:asciiTheme="minorHAnsi" w:eastAsiaTheme="minorEastAsia" w:hAnsiTheme="minorHAnsi" w:cstheme="minorBidi"/>
        </w:rPr>
        <w:t>a do té doby nevypořádané se Smluvní strany zavazují vypořádat bez zbytečného odkladu po ukončení Smlouvy</w:t>
      </w:r>
      <w:r w:rsidR="00F30D3A" w:rsidRPr="00694B67">
        <w:rPr>
          <w:rFonts w:asciiTheme="minorHAnsi" w:eastAsiaTheme="minorEastAsia" w:hAnsiTheme="minorHAnsi" w:cstheme="minorBidi"/>
        </w:rPr>
        <w:t xml:space="preserve">, nejpozději do </w:t>
      </w:r>
      <w:r w:rsidR="0029129E">
        <w:rPr>
          <w:rFonts w:asciiTheme="minorHAnsi" w:eastAsiaTheme="minorEastAsia" w:hAnsiTheme="minorHAnsi" w:cstheme="minorBidi"/>
        </w:rPr>
        <w:t>1.4.2023</w:t>
      </w:r>
      <w:r w:rsidR="0029129E" w:rsidRPr="00694B67">
        <w:rPr>
          <w:rFonts w:asciiTheme="minorHAnsi" w:eastAsiaTheme="minorEastAsia" w:hAnsiTheme="minorHAnsi" w:cstheme="minorBidi"/>
        </w:rPr>
        <w:t xml:space="preserve">. </w:t>
      </w:r>
    </w:p>
    <w:p w14:paraId="63E78A7B" w14:textId="39A14F82" w:rsidR="00EA6CDA" w:rsidRPr="00694B67" w:rsidRDefault="007B0E85" w:rsidP="377E553D">
      <w:pPr>
        <w:pStyle w:val="Main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Zejména je Pojišťovna oprávněna po ukončení Smlouvy požadovat Kompenzaci</w:t>
      </w:r>
      <w:r w:rsidR="00F30D3A" w:rsidRPr="00694B67">
        <w:rPr>
          <w:rFonts w:asciiTheme="minorHAnsi" w:eastAsiaTheme="minorEastAsia" w:hAnsiTheme="minorHAnsi" w:cstheme="minorBidi"/>
        </w:rPr>
        <w:t xml:space="preserve"> ve formě Zpětné platby</w:t>
      </w:r>
      <w:r w:rsidRPr="00694B67">
        <w:rPr>
          <w:rFonts w:asciiTheme="minorHAnsi" w:eastAsiaTheme="minorEastAsia" w:hAnsiTheme="minorHAnsi" w:cstheme="minorBidi"/>
        </w:rPr>
        <w:t xml:space="preserve"> (jak j</w:t>
      </w:r>
      <w:r w:rsidR="00F30D3A" w:rsidRPr="00694B67">
        <w:rPr>
          <w:rFonts w:asciiTheme="minorHAnsi" w:eastAsiaTheme="minorEastAsia" w:hAnsiTheme="minorHAnsi" w:cstheme="minorBidi"/>
        </w:rPr>
        <w:t>sou</w:t>
      </w:r>
      <w:r w:rsidRPr="00694B67">
        <w:rPr>
          <w:rFonts w:asciiTheme="minorHAnsi" w:eastAsiaTheme="minorEastAsia" w:hAnsiTheme="minorHAnsi" w:cstheme="minorBidi"/>
        </w:rPr>
        <w:t xml:space="preserve"> t</w:t>
      </w:r>
      <w:r w:rsidR="00F30D3A" w:rsidRPr="00694B67">
        <w:rPr>
          <w:rFonts w:asciiTheme="minorHAnsi" w:eastAsiaTheme="minorEastAsia" w:hAnsiTheme="minorHAnsi" w:cstheme="minorBidi"/>
        </w:rPr>
        <w:t>yto</w:t>
      </w:r>
      <w:r w:rsidRPr="00694B67">
        <w:rPr>
          <w:rFonts w:asciiTheme="minorHAnsi" w:eastAsiaTheme="minorEastAsia" w:hAnsiTheme="minorHAnsi" w:cstheme="minorBidi"/>
        </w:rPr>
        <w:t xml:space="preserve"> pojm</w:t>
      </w:r>
      <w:r w:rsidR="00F30D3A" w:rsidRPr="00694B67">
        <w:rPr>
          <w:rFonts w:asciiTheme="minorHAnsi" w:eastAsiaTheme="minorEastAsia" w:hAnsiTheme="minorHAnsi" w:cstheme="minorBidi"/>
        </w:rPr>
        <w:t>y</w:t>
      </w:r>
      <w:r w:rsidRPr="00694B67">
        <w:rPr>
          <w:rFonts w:asciiTheme="minorHAnsi" w:eastAsiaTheme="minorEastAsia" w:hAnsiTheme="minorHAnsi" w:cstheme="minorBidi"/>
        </w:rPr>
        <w:t xml:space="preserve"> definován</w:t>
      </w:r>
      <w:r w:rsidR="00F30D3A" w:rsidRPr="00694B67">
        <w:rPr>
          <w:rFonts w:asciiTheme="minorHAnsi" w:eastAsiaTheme="minorEastAsia" w:hAnsiTheme="minorHAnsi" w:cstheme="minorBidi"/>
        </w:rPr>
        <w:t>y</w:t>
      </w:r>
      <w:r w:rsidRPr="00694B67">
        <w:rPr>
          <w:rFonts w:asciiTheme="minorHAnsi" w:eastAsiaTheme="minorEastAsia" w:hAnsiTheme="minorHAnsi" w:cstheme="minorBidi"/>
        </w:rPr>
        <w:t xml:space="preserve"> ve Smlouvě)</w:t>
      </w:r>
      <w:r w:rsidR="004E2106" w:rsidRPr="00694B67">
        <w:rPr>
          <w:rFonts w:asciiTheme="minorHAnsi" w:eastAsiaTheme="minorEastAsia" w:hAnsiTheme="minorHAnsi" w:cstheme="minorBidi"/>
        </w:rPr>
        <w:t>,</w:t>
      </w:r>
      <w:r w:rsidRPr="00694B67">
        <w:rPr>
          <w:rFonts w:asciiTheme="minorHAnsi" w:eastAsiaTheme="minorEastAsia" w:hAnsiTheme="minorHAnsi" w:cstheme="minorBidi"/>
        </w:rPr>
        <w:t xml:space="preserve"> za období od počátku </w:t>
      </w:r>
      <w:r w:rsidR="00F30D3A" w:rsidRPr="00694B67">
        <w:rPr>
          <w:rFonts w:asciiTheme="minorHAnsi" w:eastAsiaTheme="minorEastAsia" w:hAnsiTheme="minorHAnsi" w:cstheme="minorBidi"/>
        </w:rPr>
        <w:t xml:space="preserve">Kompenzačního období pro </w:t>
      </w:r>
      <w:r w:rsidR="004E2106" w:rsidRPr="00694B67">
        <w:rPr>
          <w:rFonts w:asciiTheme="minorHAnsi" w:eastAsiaTheme="minorEastAsia" w:hAnsiTheme="minorHAnsi" w:cstheme="minorBidi"/>
        </w:rPr>
        <w:t xml:space="preserve">kalendářní </w:t>
      </w:r>
      <w:r w:rsidR="00F30D3A" w:rsidRPr="00694B67">
        <w:rPr>
          <w:rFonts w:asciiTheme="minorHAnsi" w:eastAsiaTheme="minorEastAsia" w:hAnsiTheme="minorHAnsi" w:cstheme="minorBidi"/>
        </w:rPr>
        <w:t xml:space="preserve">rok 2022 </w:t>
      </w:r>
      <w:r w:rsidRPr="00694B67">
        <w:rPr>
          <w:rFonts w:asciiTheme="minorHAnsi" w:eastAsiaTheme="minorEastAsia" w:hAnsiTheme="minorHAnsi" w:cstheme="minorBidi"/>
        </w:rPr>
        <w:t>do ukončení Smlouvy</w:t>
      </w:r>
      <w:r w:rsidR="00F30D3A" w:rsidRPr="00694B67">
        <w:rPr>
          <w:rFonts w:asciiTheme="minorHAnsi" w:eastAsiaTheme="minorEastAsia" w:hAnsiTheme="minorHAnsi" w:cstheme="minorBidi"/>
        </w:rPr>
        <w:t xml:space="preserve">; tedy </w:t>
      </w:r>
      <w:r w:rsidR="00F30D3A" w:rsidRPr="009C4A74">
        <w:rPr>
          <w:rFonts w:asciiTheme="minorHAnsi" w:eastAsiaTheme="minorEastAsia" w:hAnsiTheme="minorHAnsi" w:cstheme="minorBidi"/>
        </w:rPr>
        <w:t xml:space="preserve">Kompenzační období za </w:t>
      </w:r>
      <w:r w:rsidR="004E2106" w:rsidRPr="009C4A74">
        <w:rPr>
          <w:rFonts w:asciiTheme="minorHAnsi" w:eastAsiaTheme="minorEastAsia" w:hAnsiTheme="minorHAnsi" w:cstheme="minorBidi"/>
        </w:rPr>
        <w:t xml:space="preserve">kalendářní </w:t>
      </w:r>
      <w:r w:rsidR="00F30D3A" w:rsidRPr="009C4A74">
        <w:rPr>
          <w:rFonts w:asciiTheme="minorHAnsi" w:eastAsiaTheme="minorEastAsia" w:hAnsiTheme="minorHAnsi" w:cstheme="minorBidi"/>
        </w:rPr>
        <w:t>rok 2022 bude trvat od</w:t>
      </w:r>
      <w:r w:rsidR="004E2106" w:rsidRPr="009C4A74">
        <w:rPr>
          <w:rFonts w:asciiTheme="minorHAnsi" w:eastAsiaTheme="minorEastAsia" w:hAnsiTheme="minorHAnsi" w:cstheme="minorBidi"/>
        </w:rPr>
        <w:t xml:space="preserve"> </w:t>
      </w:r>
      <w:r w:rsidR="00F30D3A" w:rsidRPr="009C4A74">
        <w:rPr>
          <w:rFonts w:asciiTheme="minorHAnsi" w:eastAsiaTheme="minorEastAsia" w:hAnsiTheme="minorHAnsi" w:cstheme="minorBidi"/>
        </w:rPr>
        <w:t>1.1.2022 do 3</w:t>
      </w:r>
      <w:r w:rsidR="00706062" w:rsidRPr="009C4A74">
        <w:rPr>
          <w:rFonts w:asciiTheme="minorHAnsi" w:eastAsiaTheme="minorEastAsia" w:hAnsiTheme="minorHAnsi" w:cstheme="minorBidi"/>
        </w:rPr>
        <w:t>0</w:t>
      </w:r>
      <w:r w:rsidR="00F30D3A" w:rsidRPr="009C4A74">
        <w:rPr>
          <w:rFonts w:asciiTheme="minorHAnsi" w:eastAsiaTheme="minorEastAsia" w:hAnsiTheme="minorHAnsi" w:cstheme="minorBidi"/>
        </w:rPr>
        <w:t>.1</w:t>
      </w:r>
      <w:r w:rsidR="00050846" w:rsidRPr="009C4A74">
        <w:rPr>
          <w:rFonts w:asciiTheme="minorHAnsi" w:eastAsiaTheme="minorEastAsia" w:hAnsiTheme="minorHAnsi" w:cstheme="minorBidi"/>
        </w:rPr>
        <w:t>1</w:t>
      </w:r>
      <w:r w:rsidR="00F30D3A" w:rsidRPr="009C4A74">
        <w:rPr>
          <w:rFonts w:asciiTheme="minorHAnsi" w:eastAsiaTheme="minorEastAsia" w:hAnsiTheme="minorHAnsi" w:cstheme="minorBidi"/>
        </w:rPr>
        <w:t xml:space="preserve">.2022. Kompenzace formou </w:t>
      </w:r>
      <w:r w:rsidR="004E2106" w:rsidRPr="009C4A74">
        <w:rPr>
          <w:rFonts w:asciiTheme="minorHAnsi" w:eastAsiaTheme="minorEastAsia" w:hAnsiTheme="minorHAnsi" w:cstheme="minorBidi"/>
        </w:rPr>
        <w:t>Z</w:t>
      </w:r>
      <w:r w:rsidR="00F30D3A" w:rsidRPr="009C4A74">
        <w:rPr>
          <w:rFonts w:asciiTheme="minorHAnsi" w:eastAsiaTheme="minorEastAsia" w:hAnsiTheme="minorHAnsi" w:cstheme="minorBidi"/>
        </w:rPr>
        <w:t xml:space="preserve">pětné platby bude </w:t>
      </w:r>
      <w:r w:rsidR="004E2106" w:rsidRPr="009C4A74">
        <w:rPr>
          <w:rFonts w:asciiTheme="minorHAnsi" w:eastAsiaTheme="minorEastAsia" w:hAnsiTheme="minorHAnsi" w:cstheme="minorBidi"/>
        </w:rPr>
        <w:t xml:space="preserve">dále </w:t>
      </w:r>
      <w:r w:rsidR="00F30D3A" w:rsidRPr="009C4A74">
        <w:rPr>
          <w:rFonts w:asciiTheme="minorHAnsi" w:eastAsiaTheme="minorEastAsia" w:hAnsiTheme="minorHAnsi" w:cstheme="minorBidi"/>
        </w:rPr>
        <w:t>poskytnuta</w:t>
      </w:r>
      <w:r w:rsidR="00F30D3A" w:rsidRPr="00694B67">
        <w:rPr>
          <w:rFonts w:asciiTheme="minorHAnsi" w:eastAsiaTheme="minorEastAsia" w:hAnsiTheme="minorHAnsi" w:cstheme="minorBidi"/>
        </w:rPr>
        <w:t xml:space="preserve"> za podmínek uvedených ve Smlouvě.  </w:t>
      </w:r>
    </w:p>
    <w:p w14:paraId="4BA53289" w14:textId="66D1CC9E" w:rsidR="00C95184" w:rsidRPr="00694B67" w:rsidRDefault="00C95184" w:rsidP="377E553D">
      <w:pPr>
        <w:pStyle w:val="Nadpis1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Závěrečná ustanovení</w:t>
      </w:r>
    </w:p>
    <w:p w14:paraId="49864AC2" w14:textId="3DB10198" w:rsidR="00C95184" w:rsidRPr="00694B67" w:rsidRDefault="00C601CE" w:rsidP="377E553D">
      <w:pPr>
        <w:pStyle w:val="Main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 xml:space="preserve">Tato Dohoda </w:t>
      </w:r>
      <w:r w:rsidR="00043316" w:rsidRPr="00694B67">
        <w:rPr>
          <w:rFonts w:asciiTheme="minorHAnsi" w:eastAsiaTheme="minorEastAsia" w:hAnsiTheme="minorHAnsi" w:cstheme="minorBidi"/>
        </w:rPr>
        <w:t xml:space="preserve">nabývá platnosti a účinnosti dnem </w:t>
      </w:r>
      <w:r w:rsidRPr="00694B67">
        <w:rPr>
          <w:rFonts w:asciiTheme="minorHAnsi" w:eastAsiaTheme="minorEastAsia" w:hAnsiTheme="minorHAnsi" w:cstheme="minorBidi"/>
        </w:rPr>
        <w:t>jejího</w:t>
      </w:r>
      <w:r w:rsidR="00043316" w:rsidRPr="00694B67">
        <w:rPr>
          <w:rFonts w:asciiTheme="minorHAnsi" w:eastAsiaTheme="minorEastAsia" w:hAnsiTheme="minorHAnsi" w:cstheme="minorBidi"/>
        </w:rPr>
        <w:t xml:space="preserve"> podpisu oběma Smluvními stranami.</w:t>
      </w:r>
    </w:p>
    <w:p w14:paraId="1CD09076" w14:textId="04F88626" w:rsidR="00C95184" w:rsidRPr="00694B67" w:rsidRDefault="00C601CE" w:rsidP="377E553D">
      <w:pPr>
        <w:pStyle w:val="MainText"/>
        <w:rPr>
          <w:rFonts w:asciiTheme="minorHAnsi" w:eastAsiaTheme="minorEastAsia" w:hAnsiTheme="minorHAnsi" w:cstheme="minorBidi"/>
        </w:rPr>
      </w:pPr>
      <w:r w:rsidRPr="00694B67">
        <w:rPr>
          <w:rFonts w:asciiTheme="minorHAnsi" w:eastAsiaTheme="minorEastAsia" w:hAnsiTheme="minorHAnsi" w:cstheme="minorBidi"/>
        </w:rPr>
        <w:t>Tato Dohoda</w:t>
      </w:r>
      <w:r w:rsidR="00043316" w:rsidRPr="00694B67">
        <w:rPr>
          <w:rFonts w:asciiTheme="minorHAnsi" w:eastAsiaTheme="minorEastAsia" w:hAnsiTheme="minorHAnsi" w:cstheme="minorBidi"/>
        </w:rPr>
        <w:t xml:space="preserve"> je vyhotoven</w:t>
      </w:r>
      <w:r w:rsidRPr="00694B67">
        <w:rPr>
          <w:rFonts w:asciiTheme="minorHAnsi" w:eastAsiaTheme="minorEastAsia" w:hAnsiTheme="minorHAnsi" w:cstheme="minorBidi"/>
        </w:rPr>
        <w:t>a</w:t>
      </w:r>
      <w:r w:rsidR="00043316" w:rsidRPr="00694B67">
        <w:rPr>
          <w:rFonts w:asciiTheme="minorHAnsi" w:eastAsiaTheme="minorEastAsia" w:hAnsiTheme="minorHAnsi" w:cstheme="minorBidi"/>
        </w:rPr>
        <w:t xml:space="preserve"> v českém jazyce ve </w:t>
      </w:r>
      <w:r w:rsidR="52307BFA" w:rsidRPr="00694B67">
        <w:rPr>
          <w:rFonts w:asciiTheme="minorHAnsi" w:eastAsiaTheme="minorEastAsia" w:hAnsiTheme="minorHAnsi" w:cstheme="minorBidi"/>
        </w:rPr>
        <w:t>čtyřech</w:t>
      </w:r>
      <w:r w:rsidR="00043316" w:rsidRPr="00694B67">
        <w:rPr>
          <w:rFonts w:asciiTheme="minorHAnsi" w:eastAsiaTheme="minorEastAsia" w:hAnsiTheme="minorHAnsi" w:cstheme="minorBidi"/>
        </w:rPr>
        <w:t xml:space="preserve"> (</w:t>
      </w:r>
      <w:r w:rsidR="46EB319C" w:rsidRPr="00694B67">
        <w:rPr>
          <w:rFonts w:asciiTheme="minorHAnsi" w:eastAsiaTheme="minorEastAsia" w:hAnsiTheme="minorHAnsi" w:cstheme="minorBidi"/>
        </w:rPr>
        <w:t>4</w:t>
      </w:r>
      <w:r w:rsidR="00043316" w:rsidRPr="00694B67">
        <w:rPr>
          <w:rFonts w:asciiTheme="minorHAnsi" w:eastAsiaTheme="minorEastAsia" w:hAnsiTheme="minorHAnsi" w:cstheme="minorBidi"/>
        </w:rPr>
        <w:t xml:space="preserve">) stejnopisech, každá ze Smluvních stran obdrží </w:t>
      </w:r>
      <w:r w:rsidR="7233E704" w:rsidRPr="00694B67">
        <w:rPr>
          <w:rFonts w:asciiTheme="minorHAnsi" w:eastAsiaTheme="minorEastAsia" w:hAnsiTheme="minorHAnsi" w:cstheme="minorBidi"/>
        </w:rPr>
        <w:t>dva</w:t>
      </w:r>
      <w:r w:rsidR="00043316" w:rsidRPr="00694B67">
        <w:rPr>
          <w:rFonts w:asciiTheme="minorHAnsi" w:eastAsiaTheme="minorEastAsia" w:hAnsiTheme="minorHAnsi" w:cstheme="minorBidi"/>
        </w:rPr>
        <w:t xml:space="preserve"> (</w:t>
      </w:r>
      <w:r w:rsidR="393EC13A" w:rsidRPr="00694B67">
        <w:rPr>
          <w:rFonts w:asciiTheme="minorHAnsi" w:eastAsiaTheme="minorEastAsia" w:hAnsiTheme="minorHAnsi" w:cstheme="minorBidi"/>
        </w:rPr>
        <w:t>2</w:t>
      </w:r>
      <w:r w:rsidR="00043316" w:rsidRPr="00694B67">
        <w:rPr>
          <w:rFonts w:asciiTheme="minorHAnsi" w:eastAsiaTheme="minorEastAsia" w:hAnsiTheme="minorHAnsi" w:cstheme="minorBidi"/>
        </w:rPr>
        <w:t>) stejnopis</w:t>
      </w:r>
      <w:r w:rsidR="7807240A" w:rsidRPr="00694B67">
        <w:rPr>
          <w:rFonts w:asciiTheme="minorHAnsi" w:eastAsiaTheme="minorEastAsia" w:hAnsiTheme="minorHAnsi" w:cstheme="minorBidi"/>
        </w:rPr>
        <w:t>y</w:t>
      </w:r>
      <w:r w:rsidR="00043316" w:rsidRPr="00694B67">
        <w:rPr>
          <w:rFonts w:asciiTheme="minorHAnsi" w:eastAsiaTheme="minorEastAsia" w:hAnsiTheme="minorHAnsi" w:cstheme="minorBidi"/>
        </w:rPr>
        <w:t>.</w:t>
      </w:r>
    </w:p>
    <w:p w14:paraId="41B02C9E" w14:textId="6E37CE11" w:rsidR="006F35F1" w:rsidRPr="00694B67" w:rsidRDefault="006F35F1" w:rsidP="377E553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i/>
          <w:iCs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043316" w:rsidRPr="001F2E7C" w14:paraId="3942B305" w14:textId="77777777" w:rsidTr="377E553D">
        <w:trPr>
          <w:jc w:val="center"/>
        </w:trPr>
        <w:tc>
          <w:tcPr>
            <w:tcW w:w="4253" w:type="dxa"/>
          </w:tcPr>
          <w:p w14:paraId="1EAC8EC7" w14:textId="0A6D2F12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94B67">
              <w:rPr>
                <w:rFonts w:asciiTheme="minorHAnsi" w:eastAsiaTheme="minorEastAsia" w:hAnsiTheme="minorHAnsi" w:cstheme="minorBidi"/>
              </w:rPr>
              <w:t xml:space="preserve">V Praze dne </w:t>
            </w:r>
            <w:r w:rsidR="00BE1F3E">
              <w:rPr>
                <w:rFonts w:asciiTheme="minorHAnsi" w:eastAsiaTheme="minorEastAsia" w:hAnsiTheme="minorHAnsi" w:cstheme="minorBidi"/>
              </w:rPr>
              <w:t>3.1.</w:t>
            </w:r>
            <w:r w:rsidRPr="00694B67">
              <w:rPr>
                <w:rFonts w:asciiTheme="minorHAnsi" w:eastAsiaTheme="minorEastAsia" w:hAnsiTheme="minorHAnsi" w:cstheme="minorBidi"/>
              </w:rPr>
              <w:t>202</w:t>
            </w:r>
            <w:r w:rsidR="00BE1F3E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5CEE38EA" w14:textId="7777777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2" w:type="dxa"/>
          </w:tcPr>
          <w:p w14:paraId="3A0A53EE" w14:textId="77C97ECC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  <w:highlight w:val="cyan"/>
              </w:rPr>
            </w:pPr>
            <w:r w:rsidRPr="00694B67">
              <w:rPr>
                <w:rFonts w:asciiTheme="minorHAnsi" w:eastAsiaTheme="minorEastAsia" w:hAnsiTheme="minorHAnsi" w:cstheme="minorBidi"/>
              </w:rPr>
              <w:t>V </w:t>
            </w:r>
            <w:r w:rsidR="00616CDA">
              <w:rPr>
                <w:rFonts w:asciiTheme="minorHAnsi" w:eastAsiaTheme="minorEastAsia" w:hAnsiTheme="minorHAnsi" w:cstheme="minorBidi"/>
              </w:rPr>
              <w:t>Ostravě</w:t>
            </w:r>
            <w:r w:rsidRPr="00694B67">
              <w:rPr>
                <w:rFonts w:asciiTheme="minorHAnsi" w:eastAsiaTheme="minorEastAsia" w:hAnsiTheme="minorHAnsi" w:cstheme="minorBidi"/>
              </w:rPr>
              <w:t xml:space="preserve"> dne </w:t>
            </w:r>
            <w:r w:rsidR="00BE1F3E">
              <w:rPr>
                <w:rFonts w:asciiTheme="minorHAnsi" w:eastAsiaTheme="minorEastAsia" w:hAnsiTheme="minorHAnsi" w:cstheme="minorBidi"/>
              </w:rPr>
              <w:t>16.1.2023</w:t>
            </w:r>
          </w:p>
        </w:tc>
      </w:tr>
      <w:tr w:rsidR="00043316" w:rsidRPr="001F2E7C" w14:paraId="2584CA92" w14:textId="77777777" w:rsidTr="377E553D">
        <w:trPr>
          <w:jc w:val="center"/>
        </w:trPr>
        <w:tc>
          <w:tcPr>
            <w:tcW w:w="4253" w:type="dxa"/>
          </w:tcPr>
          <w:p w14:paraId="4EDA8D53" w14:textId="3D945846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94B67">
              <w:rPr>
                <w:rFonts w:asciiTheme="minorHAnsi" w:eastAsiaTheme="minorEastAsia" w:hAnsiTheme="minorHAnsi" w:cstheme="minorBidi"/>
              </w:rPr>
              <w:t xml:space="preserve">Za </w:t>
            </w:r>
            <w:r w:rsidR="00D71EF2" w:rsidRPr="00694B67">
              <w:rPr>
                <w:rFonts w:asciiTheme="minorHAnsi" w:eastAsiaTheme="minorEastAsia" w:hAnsiTheme="minorHAnsi" w:cstheme="minorBidi"/>
              </w:rPr>
              <w:t>Držitele</w:t>
            </w:r>
          </w:p>
        </w:tc>
        <w:tc>
          <w:tcPr>
            <w:tcW w:w="1134" w:type="dxa"/>
          </w:tcPr>
          <w:p w14:paraId="316C8012" w14:textId="7777777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2" w:type="dxa"/>
          </w:tcPr>
          <w:p w14:paraId="2A7A00FE" w14:textId="53EC9928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  <w:highlight w:val="cyan"/>
              </w:rPr>
            </w:pPr>
            <w:r w:rsidRPr="00694B67">
              <w:rPr>
                <w:rFonts w:asciiTheme="minorHAnsi" w:eastAsiaTheme="minorEastAsia" w:hAnsiTheme="minorHAnsi" w:cstheme="minorBidi"/>
              </w:rPr>
              <w:t>Za</w:t>
            </w:r>
            <w:r w:rsidR="00D71EF2" w:rsidRPr="00694B67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D71EF2" w:rsidRPr="00694B67">
              <w:rPr>
                <w:rFonts w:asciiTheme="minorHAnsi" w:eastAsiaTheme="minorEastAsia" w:hAnsiTheme="minorHAnsi" w:cstheme="minorBidi"/>
              </w:rPr>
              <w:t>Pojišťovnu</w:t>
            </w:r>
          </w:p>
        </w:tc>
      </w:tr>
      <w:tr w:rsidR="00043316" w:rsidRPr="001F2E7C" w14:paraId="5FA6ED06" w14:textId="77777777" w:rsidTr="377E553D">
        <w:trPr>
          <w:trHeight w:val="1417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725C02A7" w14:textId="7777777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4EDEA2AC" w14:textId="7777777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1390CD" w14:textId="7777777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rPr>
                <w:rFonts w:asciiTheme="minorHAnsi" w:eastAsiaTheme="minorEastAsia" w:hAnsiTheme="minorHAnsi" w:cstheme="minorBidi"/>
                <w:highlight w:val="cyan"/>
              </w:rPr>
            </w:pPr>
          </w:p>
        </w:tc>
      </w:tr>
      <w:tr w:rsidR="00043316" w:rsidRPr="001F2E7C" w14:paraId="2F277826" w14:textId="77777777" w:rsidTr="377E553D">
        <w:trPr>
          <w:trHeight w:val="574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21DFF63E" w14:textId="36A80763" w:rsidR="00043316" w:rsidRPr="009C4A74" w:rsidRDefault="00043316" w:rsidP="377E553D">
            <w:pPr>
              <w:pStyle w:val="Zkladntext2"/>
              <w:keepNext/>
              <w:keepLines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9C4A74">
              <w:rPr>
                <w:rFonts w:asciiTheme="minorHAnsi" w:eastAsiaTheme="minorEastAsia" w:hAnsiTheme="minorHAnsi" w:cstheme="minorBidi"/>
              </w:rPr>
              <w:t>Emilie Grand-Perret</w:t>
            </w:r>
          </w:p>
          <w:p w14:paraId="27F6740E" w14:textId="0EC645F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9C4A74">
              <w:rPr>
                <w:rFonts w:asciiTheme="minorHAnsi" w:eastAsiaTheme="minorEastAsia" w:hAnsiTheme="minorHAnsi" w:cstheme="minorBidi"/>
              </w:rPr>
              <w:t>jednatelka</w:t>
            </w:r>
          </w:p>
        </w:tc>
        <w:tc>
          <w:tcPr>
            <w:tcW w:w="1134" w:type="dxa"/>
          </w:tcPr>
          <w:p w14:paraId="34CEF429" w14:textId="77777777" w:rsidR="00043316" w:rsidRPr="00694B67" w:rsidRDefault="00043316" w:rsidP="377E553D">
            <w:pPr>
              <w:pStyle w:val="Zkladntext2"/>
              <w:keepNext/>
              <w:keepLines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EA177FE" w14:textId="77777777" w:rsidR="001E6339" w:rsidRDefault="001E6339" w:rsidP="377E553D">
            <w:pPr>
              <w:pStyle w:val="Zkladntext2"/>
              <w:keepNext/>
              <w:keepLines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E6339">
              <w:rPr>
                <w:rFonts w:asciiTheme="minorHAnsi" w:eastAsiaTheme="minorEastAsia" w:hAnsiTheme="minorHAnsi" w:cstheme="minorBidi"/>
              </w:rPr>
              <w:t>Ing. Antonín Klimš</w:t>
            </w:r>
            <w:r>
              <w:rPr>
                <w:rFonts w:asciiTheme="minorHAnsi" w:eastAsiaTheme="minorEastAsia" w:hAnsiTheme="minorHAnsi" w:cstheme="minorBidi"/>
              </w:rPr>
              <w:t>a</w:t>
            </w:r>
            <w:r w:rsidRPr="001E6339">
              <w:rPr>
                <w:rFonts w:asciiTheme="minorHAnsi" w:eastAsiaTheme="minorEastAsia" w:hAnsiTheme="minorHAnsi" w:cstheme="minorBidi"/>
              </w:rPr>
              <w:t xml:space="preserve">, MBA, </w:t>
            </w:r>
          </w:p>
          <w:p w14:paraId="0C8D98B1" w14:textId="6A618CD8" w:rsidR="00043316" w:rsidRPr="00694B67" w:rsidRDefault="001E6339" w:rsidP="377E553D">
            <w:pPr>
              <w:pStyle w:val="Zkladntext2"/>
              <w:keepNext/>
              <w:keepLines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1E6339">
              <w:rPr>
                <w:rFonts w:asciiTheme="minorHAnsi" w:eastAsiaTheme="minorEastAsia" w:hAnsiTheme="minorHAnsi" w:cstheme="minorBidi"/>
              </w:rPr>
              <w:t>výkonný ředitel</w:t>
            </w:r>
          </w:p>
        </w:tc>
      </w:tr>
    </w:tbl>
    <w:p w14:paraId="6378B53A" w14:textId="708927F5" w:rsidR="00AF3514" w:rsidRPr="00694B67" w:rsidRDefault="00AF3514" w:rsidP="377E553D">
      <w:pPr>
        <w:rPr>
          <w:rFonts w:asciiTheme="minorHAnsi" w:eastAsiaTheme="minorEastAsia" w:hAnsiTheme="minorHAnsi" w:cstheme="minorBidi"/>
        </w:rPr>
      </w:pPr>
    </w:p>
    <w:sectPr w:rsidR="00AF3514" w:rsidRPr="00694B6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AB7B" w14:textId="77777777" w:rsidR="007421F2" w:rsidRDefault="007421F2" w:rsidP="000F7852">
      <w:pPr>
        <w:spacing w:after="0" w:line="240" w:lineRule="auto"/>
      </w:pPr>
      <w:r>
        <w:separator/>
      </w:r>
    </w:p>
  </w:endnote>
  <w:endnote w:type="continuationSeparator" w:id="0">
    <w:p w14:paraId="73785897" w14:textId="77777777" w:rsidR="007421F2" w:rsidRDefault="007421F2" w:rsidP="000F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266A" w14:textId="77777777" w:rsidR="001D6C3B" w:rsidRPr="001D6C3B" w:rsidRDefault="001D6C3B">
    <w:pPr>
      <w:pStyle w:val="Zpat"/>
    </w:pPr>
  </w:p>
  <w:p w14:paraId="6BD39C83" w14:textId="77777777" w:rsidR="00F43C33" w:rsidRPr="001D6C3B" w:rsidRDefault="00F43C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4"/>
      <w:gridCol w:w="1253"/>
      <w:gridCol w:w="4054"/>
    </w:tblGrid>
    <w:tr w:rsidR="0012077E" w:rsidRPr="001D6C3B" w14:paraId="4B819F5A" w14:textId="77777777" w:rsidTr="00E03BBE">
      <w:tc>
        <w:tcPr>
          <w:tcW w:w="4054" w:type="dxa"/>
        </w:tcPr>
        <w:p w14:paraId="15B7B931" w14:textId="0223F83A" w:rsidR="0012077E" w:rsidRPr="001D6C3B" w:rsidRDefault="0012077E" w:rsidP="001D6C3B">
          <w:pPr>
            <w:pStyle w:val="Zhlav"/>
            <w:rPr>
              <w:sz w:val="18"/>
            </w:rPr>
          </w:pPr>
        </w:p>
      </w:tc>
      <w:tc>
        <w:tcPr>
          <w:tcW w:w="1253" w:type="dxa"/>
        </w:tcPr>
        <w:p w14:paraId="4448399C" w14:textId="4FE4F0DC" w:rsidR="0012077E" w:rsidRPr="001D6C3B" w:rsidRDefault="0012077E" w:rsidP="00364348">
          <w:pPr>
            <w:pStyle w:val="Zhlav"/>
            <w:jc w:val="center"/>
            <w:rPr>
              <w:sz w:val="18"/>
            </w:rPr>
          </w:pPr>
          <w:r w:rsidRPr="001D6C3B">
            <w:rPr>
              <w:bCs/>
              <w:szCs w:val="22"/>
            </w:rPr>
            <w:fldChar w:fldCharType="begin"/>
          </w:r>
          <w:r w:rsidRPr="001D6C3B">
            <w:rPr>
              <w:bCs/>
              <w:szCs w:val="22"/>
            </w:rPr>
            <w:instrText xml:space="preserve"> PAGE </w:instrText>
          </w:r>
          <w:r w:rsidRPr="001D6C3B">
            <w:rPr>
              <w:bCs/>
              <w:szCs w:val="22"/>
            </w:rPr>
            <w:fldChar w:fldCharType="separate"/>
          </w:r>
          <w:r w:rsidR="00776DDE">
            <w:rPr>
              <w:bCs/>
              <w:noProof/>
              <w:szCs w:val="22"/>
            </w:rPr>
            <w:t>2</w:t>
          </w:r>
          <w:r w:rsidRPr="001D6C3B">
            <w:rPr>
              <w:bCs/>
              <w:szCs w:val="22"/>
            </w:rPr>
            <w:fldChar w:fldCharType="end"/>
          </w:r>
          <w:r w:rsidRPr="001D6C3B">
            <w:rPr>
              <w:szCs w:val="22"/>
            </w:rPr>
            <w:t xml:space="preserve"> / </w:t>
          </w:r>
          <w:r w:rsidRPr="001D6C3B">
            <w:rPr>
              <w:bCs/>
              <w:szCs w:val="22"/>
            </w:rPr>
            <w:fldChar w:fldCharType="begin"/>
          </w:r>
          <w:r w:rsidRPr="001D6C3B">
            <w:rPr>
              <w:bCs/>
              <w:szCs w:val="22"/>
            </w:rPr>
            <w:instrText xml:space="preserve"> NUMPAGES  </w:instrText>
          </w:r>
          <w:r w:rsidRPr="001D6C3B">
            <w:rPr>
              <w:bCs/>
              <w:szCs w:val="22"/>
            </w:rPr>
            <w:fldChar w:fldCharType="separate"/>
          </w:r>
          <w:r w:rsidR="00776DDE">
            <w:rPr>
              <w:bCs/>
              <w:noProof/>
              <w:szCs w:val="22"/>
            </w:rPr>
            <w:t>2</w:t>
          </w:r>
          <w:r w:rsidRPr="001D6C3B">
            <w:rPr>
              <w:bCs/>
              <w:szCs w:val="22"/>
            </w:rPr>
            <w:fldChar w:fldCharType="end"/>
          </w:r>
        </w:p>
      </w:tc>
      <w:tc>
        <w:tcPr>
          <w:tcW w:w="4054" w:type="dxa"/>
        </w:tcPr>
        <w:p w14:paraId="21D6E0FA" w14:textId="77777777" w:rsidR="0012077E" w:rsidRPr="001D6C3B" w:rsidRDefault="0012077E" w:rsidP="00364348">
          <w:pPr>
            <w:pStyle w:val="Zhlav"/>
            <w:jc w:val="right"/>
            <w:rPr>
              <w:color w:val="808080" w:themeColor="background1" w:themeShade="80"/>
              <w:sz w:val="18"/>
            </w:rPr>
          </w:pPr>
        </w:p>
      </w:tc>
    </w:tr>
  </w:tbl>
  <w:p w14:paraId="3DA741C7" w14:textId="32C043DF" w:rsidR="0012077E" w:rsidRDefault="0012077E" w:rsidP="00364348">
    <w:pPr>
      <w:pStyle w:val="Zpat"/>
      <w:rPr>
        <w:sz w:val="2"/>
        <w:szCs w:val="2"/>
      </w:rPr>
    </w:pPr>
  </w:p>
  <w:p w14:paraId="592A801B" w14:textId="79BA59AD" w:rsidR="0012077E" w:rsidRPr="00985C5E" w:rsidRDefault="0012077E" w:rsidP="00985C5E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603C" w14:textId="77777777" w:rsidR="007421F2" w:rsidRDefault="007421F2" w:rsidP="000F7852">
      <w:pPr>
        <w:spacing w:after="0" w:line="240" w:lineRule="auto"/>
      </w:pPr>
      <w:r>
        <w:separator/>
      </w:r>
    </w:p>
  </w:footnote>
  <w:footnote w:type="continuationSeparator" w:id="0">
    <w:p w14:paraId="15950FFD" w14:textId="77777777" w:rsidR="007421F2" w:rsidRDefault="007421F2" w:rsidP="000F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A41A" w14:textId="77777777" w:rsidR="001D6C3B" w:rsidRPr="001D6C3B" w:rsidRDefault="001D6C3B">
    <w:pPr>
      <w:pStyle w:val="Zhlav"/>
    </w:pPr>
  </w:p>
  <w:p w14:paraId="766B4B37" w14:textId="77777777" w:rsidR="00F43C33" w:rsidRPr="001D6C3B" w:rsidRDefault="00F43C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FB1525"/>
    <w:multiLevelType w:val="hybridMultilevel"/>
    <w:tmpl w:val="14370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FD243D"/>
    <w:multiLevelType w:val="hybridMultilevel"/>
    <w:tmpl w:val="FB72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769"/>
    <w:multiLevelType w:val="multilevel"/>
    <w:tmpl w:val="E146BB38"/>
    <w:lvl w:ilvl="0">
      <w:start w:val="1"/>
      <w:numFmt w:val="decimal"/>
      <w:pStyle w:val="PNadpis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decimal"/>
      <w:pStyle w:val="Pslovan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1134" w:hanging="567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F49C6"/>
    <w:multiLevelType w:val="hybridMultilevel"/>
    <w:tmpl w:val="98F471BC"/>
    <w:lvl w:ilvl="0" w:tplc="E582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A68"/>
    <w:multiLevelType w:val="hybridMultilevel"/>
    <w:tmpl w:val="C00055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1FA4673"/>
    <w:multiLevelType w:val="hybridMultilevel"/>
    <w:tmpl w:val="199AB1F6"/>
    <w:lvl w:ilvl="0" w:tplc="AA3C531E">
      <w:start w:val="1"/>
      <w:numFmt w:val="decimal"/>
      <w:pStyle w:val="Smluvnstrany"/>
      <w:lvlText w:val="(%1)"/>
      <w:lvlJc w:val="left"/>
      <w:pPr>
        <w:ind w:left="142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84BF0"/>
    <w:multiLevelType w:val="hybridMultilevel"/>
    <w:tmpl w:val="191CCC82"/>
    <w:lvl w:ilvl="0" w:tplc="76CC02F8">
      <w:start w:val="9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196"/>
    <w:multiLevelType w:val="hybridMultilevel"/>
    <w:tmpl w:val="58AE786A"/>
    <w:lvl w:ilvl="0" w:tplc="02E0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E9F4C">
      <w:numFmt w:val="none"/>
      <w:lvlText w:val=""/>
      <w:lvlJc w:val="left"/>
      <w:pPr>
        <w:tabs>
          <w:tab w:val="num" w:pos="360"/>
        </w:tabs>
      </w:pPr>
    </w:lvl>
    <w:lvl w:ilvl="2" w:tplc="8D00A764">
      <w:numFmt w:val="none"/>
      <w:lvlText w:val=""/>
      <w:lvlJc w:val="left"/>
      <w:pPr>
        <w:tabs>
          <w:tab w:val="num" w:pos="360"/>
        </w:tabs>
      </w:pPr>
    </w:lvl>
    <w:lvl w:ilvl="3" w:tplc="316459C8">
      <w:numFmt w:val="none"/>
      <w:lvlText w:val=""/>
      <w:lvlJc w:val="left"/>
      <w:pPr>
        <w:tabs>
          <w:tab w:val="num" w:pos="360"/>
        </w:tabs>
      </w:pPr>
    </w:lvl>
    <w:lvl w:ilvl="4" w:tplc="DE8E91BA">
      <w:numFmt w:val="none"/>
      <w:lvlText w:val=""/>
      <w:lvlJc w:val="left"/>
      <w:pPr>
        <w:tabs>
          <w:tab w:val="num" w:pos="360"/>
        </w:tabs>
      </w:pPr>
    </w:lvl>
    <w:lvl w:ilvl="5" w:tplc="222C53DE">
      <w:numFmt w:val="none"/>
      <w:lvlText w:val=""/>
      <w:lvlJc w:val="left"/>
      <w:pPr>
        <w:tabs>
          <w:tab w:val="num" w:pos="360"/>
        </w:tabs>
      </w:pPr>
    </w:lvl>
    <w:lvl w:ilvl="6" w:tplc="065680AC">
      <w:numFmt w:val="none"/>
      <w:lvlText w:val=""/>
      <w:lvlJc w:val="left"/>
      <w:pPr>
        <w:tabs>
          <w:tab w:val="num" w:pos="360"/>
        </w:tabs>
      </w:pPr>
    </w:lvl>
    <w:lvl w:ilvl="7" w:tplc="D38AD26E">
      <w:numFmt w:val="none"/>
      <w:lvlText w:val=""/>
      <w:lvlJc w:val="left"/>
      <w:pPr>
        <w:tabs>
          <w:tab w:val="num" w:pos="360"/>
        </w:tabs>
      </w:pPr>
    </w:lvl>
    <w:lvl w:ilvl="8" w:tplc="70EA42F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937E05"/>
    <w:multiLevelType w:val="multilevel"/>
    <w:tmpl w:val="B1A82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96375"/>
    <w:multiLevelType w:val="hybridMultilevel"/>
    <w:tmpl w:val="440E2126"/>
    <w:lvl w:ilvl="0" w:tplc="0BE0D372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AE55922"/>
    <w:multiLevelType w:val="hybridMultilevel"/>
    <w:tmpl w:val="83409592"/>
    <w:lvl w:ilvl="0" w:tplc="430EE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89480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E83"/>
    <w:multiLevelType w:val="multilevel"/>
    <w:tmpl w:val="A3963144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inText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567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B468F3"/>
    <w:multiLevelType w:val="hybridMultilevel"/>
    <w:tmpl w:val="1C96E654"/>
    <w:lvl w:ilvl="0" w:tplc="A4420D4A">
      <w:start w:val="1"/>
      <w:numFmt w:val="upperLetter"/>
      <w:pStyle w:val="MainPreambul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DE4"/>
    <w:multiLevelType w:val="multilevel"/>
    <w:tmpl w:val="83280F0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616660"/>
    <w:multiLevelType w:val="hybridMultilevel"/>
    <w:tmpl w:val="946670BC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6" w15:restartNumberingAfterBreak="0">
    <w:nsid w:val="404C62D1"/>
    <w:multiLevelType w:val="hybridMultilevel"/>
    <w:tmpl w:val="15D0544E"/>
    <w:lvl w:ilvl="0" w:tplc="737A82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3CC9"/>
    <w:multiLevelType w:val="hybridMultilevel"/>
    <w:tmpl w:val="1310B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03AA2"/>
    <w:multiLevelType w:val="hybridMultilevel"/>
    <w:tmpl w:val="DABCEE9A"/>
    <w:lvl w:ilvl="0" w:tplc="AA8E8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A24B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5555"/>
    <w:multiLevelType w:val="hybridMultilevel"/>
    <w:tmpl w:val="C8306670"/>
    <w:lvl w:ilvl="0" w:tplc="E582464C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 w15:restartNumberingAfterBreak="0">
    <w:nsid w:val="46057E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B6B00"/>
    <w:multiLevelType w:val="hybridMultilevel"/>
    <w:tmpl w:val="7E726672"/>
    <w:lvl w:ilvl="0" w:tplc="6A56DB8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AD3E6B"/>
    <w:multiLevelType w:val="hybridMultilevel"/>
    <w:tmpl w:val="0D942D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43EC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D682F"/>
    <w:multiLevelType w:val="multilevel"/>
    <w:tmpl w:val="3B48A6C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9D57E04"/>
    <w:multiLevelType w:val="hybridMultilevel"/>
    <w:tmpl w:val="42AAD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A4902"/>
    <w:multiLevelType w:val="hybridMultilevel"/>
    <w:tmpl w:val="390E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2ACB"/>
    <w:multiLevelType w:val="hybridMultilevel"/>
    <w:tmpl w:val="D37A7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B1638"/>
    <w:multiLevelType w:val="hybridMultilevel"/>
    <w:tmpl w:val="C79C5D04"/>
    <w:lvl w:ilvl="0" w:tplc="E582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1B89"/>
    <w:multiLevelType w:val="hybridMultilevel"/>
    <w:tmpl w:val="74AED6EE"/>
    <w:lvl w:ilvl="0" w:tplc="1A884A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34F0"/>
    <w:multiLevelType w:val="hybridMultilevel"/>
    <w:tmpl w:val="5406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135B25"/>
    <w:multiLevelType w:val="hybridMultilevel"/>
    <w:tmpl w:val="B874DFB0"/>
    <w:lvl w:ilvl="0" w:tplc="5FEEB5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F577C21"/>
    <w:multiLevelType w:val="multilevel"/>
    <w:tmpl w:val="0C7A2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F744E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1254391">
    <w:abstractNumId w:val="12"/>
  </w:num>
  <w:num w:numId="2" w16cid:durableId="362898939">
    <w:abstractNumId w:val="6"/>
  </w:num>
  <w:num w:numId="3" w16cid:durableId="380329759">
    <w:abstractNumId w:val="13"/>
  </w:num>
  <w:num w:numId="4" w16cid:durableId="1133206722">
    <w:abstractNumId w:val="8"/>
  </w:num>
  <w:num w:numId="5" w16cid:durableId="2048800205">
    <w:abstractNumId w:val="29"/>
  </w:num>
  <w:num w:numId="6" w16cid:durableId="2136024532">
    <w:abstractNumId w:val="17"/>
  </w:num>
  <w:num w:numId="7" w16cid:durableId="1587113962">
    <w:abstractNumId w:val="22"/>
  </w:num>
  <w:num w:numId="8" w16cid:durableId="1628660268">
    <w:abstractNumId w:val="24"/>
  </w:num>
  <w:num w:numId="9" w16cid:durableId="1446119217">
    <w:abstractNumId w:val="26"/>
  </w:num>
  <w:num w:numId="10" w16cid:durableId="1715614523">
    <w:abstractNumId w:val="5"/>
  </w:num>
  <w:num w:numId="11" w16cid:durableId="890195373">
    <w:abstractNumId w:val="21"/>
  </w:num>
  <w:num w:numId="12" w16cid:durableId="1392076085">
    <w:abstractNumId w:val="11"/>
  </w:num>
  <w:num w:numId="13" w16cid:durableId="1319577204">
    <w:abstractNumId w:val="18"/>
  </w:num>
  <w:num w:numId="14" w16cid:durableId="15009906">
    <w:abstractNumId w:val="28"/>
  </w:num>
  <w:num w:numId="15" w16cid:durableId="613707475">
    <w:abstractNumId w:val="31"/>
  </w:num>
  <w:num w:numId="16" w16cid:durableId="1081172840">
    <w:abstractNumId w:val="32"/>
  </w:num>
  <w:num w:numId="17" w16cid:durableId="70583113">
    <w:abstractNumId w:val="3"/>
  </w:num>
  <w:num w:numId="18" w16cid:durableId="1237205286">
    <w:abstractNumId w:val="1"/>
  </w:num>
  <w:num w:numId="19" w16cid:durableId="1533835271">
    <w:abstractNumId w:val="10"/>
  </w:num>
  <w:num w:numId="20" w16cid:durableId="1260991093">
    <w:abstractNumId w:val="25"/>
  </w:num>
  <w:num w:numId="21" w16cid:durableId="347945345">
    <w:abstractNumId w:val="16"/>
  </w:num>
  <w:num w:numId="22" w16cid:durableId="18507493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0100005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613839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5326251">
    <w:abstractNumId w:val="19"/>
  </w:num>
  <w:num w:numId="26" w16cid:durableId="1768383006">
    <w:abstractNumId w:val="27"/>
  </w:num>
  <w:num w:numId="27" w16cid:durableId="233777626">
    <w:abstractNumId w:val="4"/>
  </w:num>
  <w:num w:numId="28" w16cid:durableId="2060545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9937147">
    <w:abstractNumId w:val="30"/>
  </w:num>
  <w:num w:numId="30" w16cid:durableId="1521435072">
    <w:abstractNumId w:val="9"/>
  </w:num>
  <w:num w:numId="31" w16cid:durableId="53116553">
    <w:abstractNumId w:val="15"/>
  </w:num>
  <w:num w:numId="32" w16cid:durableId="1084254605">
    <w:abstractNumId w:val="14"/>
  </w:num>
  <w:num w:numId="33" w16cid:durableId="1287202219">
    <w:abstractNumId w:val="7"/>
  </w:num>
  <w:num w:numId="34" w16cid:durableId="1080446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418265">
    <w:abstractNumId w:val="0"/>
  </w:num>
  <w:num w:numId="36" w16cid:durableId="34309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42"/>
    <w:rsid w:val="0000119A"/>
    <w:rsid w:val="00001463"/>
    <w:rsid w:val="00002075"/>
    <w:rsid w:val="000025E2"/>
    <w:rsid w:val="000109E5"/>
    <w:rsid w:val="00011C5E"/>
    <w:rsid w:val="000120E9"/>
    <w:rsid w:val="00024421"/>
    <w:rsid w:val="000268B4"/>
    <w:rsid w:val="00035062"/>
    <w:rsid w:val="00035E07"/>
    <w:rsid w:val="000420F5"/>
    <w:rsid w:val="000426A8"/>
    <w:rsid w:val="00043316"/>
    <w:rsid w:val="0004445B"/>
    <w:rsid w:val="00050846"/>
    <w:rsid w:val="00052EDE"/>
    <w:rsid w:val="0005467E"/>
    <w:rsid w:val="00055A4D"/>
    <w:rsid w:val="00064E66"/>
    <w:rsid w:val="00072458"/>
    <w:rsid w:val="00077EA3"/>
    <w:rsid w:val="00084742"/>
    <w:rsid w:val="0008505B"/>
    <w:rsid w:val="000918B0"/>
    <w:rsid w:val="00094911"/>
    <w:rsid w:val="0009586E"/>
    <w:rsid w:val="000A2369"/>
    <w:rsid w:val="000B3656"/>
    <w:rsid w:val="000B4376"/>
    <w:rsid w:val="000B4AF4"/>
    <w:rsid w:val="000B5083"/>
    <w:rsid w:val="000D1EF9"/>
    <w:rsid w:val="000D2C8B"/>
    <w:rsid w:val="000E23B0"/>
    <w:rsid w:val="000E2D10"/>
    <w:rsid w:val="000E2FD3"/>
    <w:rsid w:val="000E72D5"/>
    <w:rsid w:val="000E7DC2"/>
    <w:rsid w:val="000F7126"/>
    <w:rsid w:val="000F72A9"/>
    <w:rsid w:val="000F7852"/>
    <w:rsid w:val="00100F83"/>
    <w:rsid w:val="00101D19"/>
    <w:rsid w:val="00101FC5"/>
    <w:rsid w:val="0011113A"/>
    <w:rsid w:val="00114E26"/>
    <w:rsid w:val="0012077E"/>
    <w:rsid w:val="00121539"/>
    <w:rsid w:val="001218B9"/>
    <w:rsid w:val="001368D7"/>
    <w:rsid w:val="001420FA"/>
    <w:rsid w:val="00144322"/>
    <w:rsid w:val="0015636D"/>
    <w:rsid w:val="001570B4"/>
    <w:rsid w:val="00163115"/>
    <w:rsid w:val="00163456"/>
    <w:rsid w:val="00172BE7"/>
    <w:rsid w:val="001806C5"/>
    <w:rsid w:val="001821A4"/>
    <w:rsid w:val="0018617A"/>
    <w:rsid w:val="00193126"/>
    <w:rsid w:val="001940B0"/>
    <w:rsid w:val="00195215"/>
    <w:rsid w:val="00196C6D"/>
    <w:rsid w:val="001A306C"/>
    <w:rsid w:val="001A563A"/>
    <w:rsid w:val="001B1BDA"/>
    <w:rsid w:val="001B2E84"/>
    <w:rsid w:val="001B56B3"/>
    <w:rsid w:val="001B635C"/>
    <w:rsid w:val="001B764D"/>
    <w:rsid w:val="001D0F3D"/>
    <w:rsid w:val="001D380B"/>
    <w:rsid w:val="001D6051"/>
    <w:rsid w:val="001D67EA"/>
    <w:rsid w:val="001D69C1"/>
    <w:rsid w:val="001D6C3B"/>
    <w:rsid w:val="001E3430"/>
    <w:rsid w:val="001E3BD0"/>
    <w:rsid w:val="001E6339"/>
    <w:rsid w:val="001E689F"/>
    <w:rsid w:val="001F1CD3"/>
    <w:rsid w:val="001F2E7C"/>
    <w:rsid w:val="001F3141"/>
    <w:rsid w:val="001F763B"/>
    <w:rsid w:val="00205BE5"/>
    <w:rsid w:val="00205D3D"/>
    <w:rsid w:val="00220CA3"/>
    <w:rsid w:val="0022207C"/>
    <w:rsid w:val="002232D6"/>
    <w:rsid w:val="00224708"/>
    <w:rsid w:val="00230FF4"/>
    <w:rsid w:val="00231A6C"/>
    <w:rsid w:val="00235421"/>
    <w:rsid w:val="0023639E"/>
    <w:rsid w:val="00236CAA"/>
    <w:rsid w:val="00236CE4"/>
    <w:rsid w:val="00243B46"/>
    <w:rsid w:val="00247E9C"/>
    <w:rsid w:val="00254296"/>
    <w:rsid w:val="00256C87"/>
    <w:rsid w:val="00256F12"/>
    <w:rsid w:val="00262A07"/>
    <w:rsid w:val="00263844"/>
    <w:rsid w:val="002640C0"/>
    <w:rsid w:val="002771EF"/>
    <w:rsid w:val="00277F65"/>
    <w:rsid w:val="0028049F"/>
    <w:rsid w:val="00280BA2"/>
    <w:rsid w:val="002825A2"/>
    <w:rsid w:val="002844B4"/>
    <w:rsid w:val="00285B32"/>
    <w:rsid w:val="00290973"/>
    <w:rsid w:val="0029129E"/>
    <w:rsid w:val="002922E2"/>
    <w:rsid w:val="0029498D"/>
    <w:rsid w:val="00295657"/>
    <w:rsid w:val="00296B4E"/>
    <w:rsid w:val="002A27D6"/>
    <w:rsid w:val="002B6A9B"/>
    <w:rsid w:val="002C161A"/>
    <w:rsid w:val="002D189E"/>
    <w:rsid w:val="002D1C5B"/>
    <w:rsid w:val="002D23C1"/>
    <w:rsid w:val="002E3023"/>
    <w:rsid w:val="002E3F87"/>
    <w:rsid w:val="002E7979"/>
    <w:rsid w:val="002F0778"/>
    <w:rsid w:val="002F2C01"/>
    <w:rsid w:val="002F3931"/>
    <w:rsid w:val="002F4AE9"/>
    <w:rsid w:val="002F6F36"/>
    <w:rsid w:val="00302F62"/>
    <w:rsid w:val="00307260"/>
    <w:rsid w:val="00307C6E"/>
    <w:rsid w:val="00310C35"/>
    <w:rsid w:val="0031232B"/>
    <w:rsid w:val="00315D8A"/>
    <w:rsid w:val="003171CE"/>
    <w:rsid w:val="00330CE5"/>
    <w:rsid w:val="00331DCD"/>
    <w:rsid w:val="00332401"/>
    <w:rsid w:val="003341CD"/>
    <w:rsid w:val="003349BC"/>
    <w:rsid w:val="00342C56"/>
    <w:rsid w:val="00346BC4"/>
    <w:rsid w:val="00350596"/>
    <w:rsid w:val="003518B9"/>
    <w:rsid w:val="003540D5"/>
    <w:rsid w:val="00354B4C"/>
    <w:rsid w:val="00354E03"/>
    <w:rsid w:val="00355428"/>
    <w:rsid w:val="00360430"/>
    <w:rsid w:val="00363403"/>
    <w:rsid w:val="00363E91"/>
    <w:rsid w:val="003641FE"/>
    <w:rsid w:val="00364348"/>
    <w:rsid w:val="00381487"/>
    <w:rsid w:val="0039128A"/>
    <w:rsid w:val="00392E11"/>
    <w:rsid w:val="00394A98"/>
    <w:rsid w:val="00394DD9"/>
    <w:rsid w:val="00397797"/>
    <w:rsid w:val="003A4C64"/>
    <w:rsid w:val="003A5E96"/>
    <w:rsid w:val="003C151C"/>
    <w:rsid w:val="003E275C"/>
    <w:rsid w:val="003E32F6"/>
    <w:rsid w:val="003E6538"/>
    <w:rsid w:val="003E6D52"/>
    <w:rsid w:val="003F0378"/>
    <w:rsid w:val="004021B9"/>
    <w:rsid w:val="00404DD6"/>
    <w:rsid w:val="0041304A"/>
    <w:rsid w:val="004140F0"/>
    <w:rsid w:val="00415684"/>
    <w:rsid w:val="0042153F"/>
    <w:rsid w:val="004306D1"/>
    <w:rsid w:val="0043123A"/>
    <w:rsid w:val="00431FDE"/>
    <w:rsid w:val="00434BC9"/>
    <w:rsid w:val="00442203"/>
    <w:rsid w:val="00442858"/>
    <w:rsid w:val="00451943"/>
    <w:rsid w:val="00454CCB"/>
    <w:rsid w:val="00455415"/>
    <w:rsid w:val="00460BE9"/>
    <w:rsid w:val="00461241"/>
    <w:rsid w:val="004620EB"/>
    <w:rsid w:val="004641B6"/>
    <w:rsid w:val="00475F13"/>
    <w:rsid w:val="00477251"/>
    <w:rsid w:val="004826EA"/>
    <w:rsid w:val="004839F9"/>
    <w:rsid w:val="00484C20"/>
    <w:rsid w:val="00486049"/>
    <w:rsid w:val="0048740D"/>
    <w:rsid w:val="00487C4F"/>
    <w:rsid w:val="00491EC2"/>
    <w:rsid w:val="0049539F"/>
    <w:rsid w:val="00497316"/>
    <w:rsid w:val="00497F38"/>
    <w:rsid w:val="004A0FC3"/>
    <w:rsid w:val="004A4236"/>
    <w:rsid w:val="004A4D8D"/>
    <w:rsid w:val="004A576B"/>
    <w:rsid w:val="004A7028"/>
    <w:rsid w:val="004A771E"/>
    <w:rsid w:val="004B14D5"/>
    <w:rsid w:val="004B5D50"/>
    <w:rsid w:val="004B6E3B"/>
    <w:rsid w:val="004C1152"/>
    <w:rsid w:val="004C3FD9"/>
    <w:rsid w:val="004D0E76"/>
    <w:rsid w:val="004D360F"/>
    <w:rsid w:val="004D744E"/>
    <w:rsid w:val="004E2106"/>
    <w:rsid w:val="004E27F2"/>
    <w:rsid w:val="004E6790"/>
    <w:rsid w:val="004F04B0"/>
    <w:rsid w:val="004F227D"/>
    <w:rsid w:val="00502B1C"/>
    <w:rsid w:val="00503243"/>
    <w:rsid w:val="00511706"/>
    <w:rsid w:val="005119F3"/>
    <w:rsid w:val="00515926"/>
    <w:rsid w:val="005167DA"/>
    <w:rsid w:val="00522523"/>
    <w:rsid w:val="00522AF2"/>
    <w:rsid w:val="00530531"/>
    <w:rsid w:val="00535B87"/>
    <w:rsid w:val="005403D8"/>
    <w:rsid w:val="00540E1E"/>
    <w:rsid w:val="00541FF7"/>
    <w:rsid w:val="00551D24"/>
    <w:rsid w:val="00552F2C"/>
    <w:rsid w:val="005608B6"/>
    <w:rsid w:val="00566497"/>
    <w:rsid w:val="00566C76"/>
    <w:rsid w:val="00570859"/>
    <w:rsid w:val="00571174"/>
    <w:rsid w:val="005758E5"/>
    <w:rsid w:val="00577372"/>
    <w:rsid w:val="005804F3"/>
    <w:rsid w:val="00580DF4"/>
    <w:rsid w:val="00585F9F"/>
    <w:rsid w:val="0058696E"/>
    <w:rsid w:val="00594D97"/>
    <w:rsid w:val="00594F9C"/>
    <w:rsid w:val="0059621F"/>
    <w:rsid w:val="005A10A5"/>
    <w:rsid w:val="005A1630"/>
    <w:rsid w:val="005A521B"/>
    <w:rsid w:val="005A7289"/>
    <w:rsid w:val="005B166B"/>
    <w:rsid w:val="005B1F85"/>
    <w:rsid w:val="005B77C9"/>
    <w:rsid w:val="005C1DA7"/>
    <w:rsid w:val="005C30D6"/>
    <w:rsid w:val="005D07BA"/>
    <w:rsid w:val="005D0876"/>
    <w:rsid w:val="005D1AD7"/>
    <w:rsid w:val="005D2695"/>
    <w:rsid w:val="005D2A5B"/>
    <w:rsid w:val="005E165D"/>
    <w:rsid w:val="005E4E5A"/>
    <w:rsid w:val="005F0FB8"/>
    <w:rsid w:val="005F11D7"/>
    <w:rsid w:val="005F1960"/>
    <w:rsid w:val="005F1F6C"/>
    <w:rsid w:val="00612834"/>
    <w:rsid w:val="00613E9D"/>
    <w:rsid w:val="00614170"/>
    <w:rsid w:val="006150FA"/>
    <w:rsid w:val="00616CDA"/>
    <w:rsid w:val="006211F3"/>
    <w:rsid w:val="00622381"/>
    <w:rsid w:val="006245A0"/>
    <w:rsid w:val="006245E8"/>
    <w:rsid w:val="006246DB"/>
    <w:rsid w:val="00626818"/>
    <w:rsid w:val="00626E35"/>
    <w:rsid w:val="00631CF3"/>
    <w:rsid w:val="00632889"/>
    <w:rsid w:val="006343BD"/>
    <w:rsid w:val="00637D9E"/>
    <w:rsid w:val="00637DB3"/>
    <w:rsid w:val="00641DA9"/>
    <w:rsid w:val="006431E9"/>
    <w:rsid w:val="00646835"/>
    <w:rsid w:val="006533A3"/>
    <w:rsid w:val="00656F3D"/>
    <w:rsid w:val="00661D50"/>
    <w:rsid w:val="0067716C"/>
    <w:rsid w:val="006830D3"/>
    <w:rsid w:val="00684368"/>
    <w:rsid w:val="006871A7"/>
    <w:rsid w:val="00690E2E"/>
    <w:rsid w:val="00692C9D"/>
    <w:rsid w:val="006947CD"/>
    <w:rsid w:val="00694B67"/>
    <w:rsid w:val="006A002D"/>
    <w:rsid w:val="006A1495"/>
    <w:rsid w:val="006A2490"/>
    <w:rsid w:val="006A30A5"/>
    <w:rsid w:val="006A4B83"/>
    <w:rsid w:val="006A5CF8"/>
    <w:rsid w:val="006A699E"/>
    <w:rsid w:val="006B0AD0"/>
    <w:rsid w:val="006B3D9E"/>
    <w:rsid w:val="006C0513"/>
    <w:rsid w:val="006C320F"/>
    <w:rsid w:val="006C3E3A"/>
    <w:rsid w:val="006D047D"/>
    <w:rsid w:val="006D1649"/>
    <w:rsid w:val="006E2444"/>
    <w:rsid w:val="006E5B1E"/>
    <w:rsid w:val="006F1808"/>
    <w:rsid w:val="006F2CF2"/>
    <w:rsid w:val="006F2DCD"/>
    <w:rsid w:val="006F35F1"/>
    <w:rsid w:val="006F497E"/>
    <w:rsid w:val="006F5E27"/>
    <w:rsid w:val="00702722"/>
    <w:rsid w:val="00706062"/>
    <w:rsid w:val="00706E1F"/>
    <w:rsid w:val="00706FCF"/>
    <w:rsid w:val="007104BE"/>
    <w:rsid w:val="00712595"/>
    <w:rsid w:val="00712E57"/>
    <w:rsid w:val="0071343C"/>
    <w:rsid w:val="00714F62"/>
    <w:rsid w:val="00717D6B"/>
    <w:rsid w:val="00723834"/>
    <w:rsid w:val="007249A1"/>
    <w:rsid w:val="0074155D"/>
    <w:rsid w:val="007421F2"/>
    <w:rsid w:val="007429CB"/>
    <w:rsid w:val="0074657A"/>
    <w:rsid w:val="00746FBC"/>
    <w:rsid w:val="007516E8"/>
    <w:rsid w:val="00753D9B"/>
    <w:rsid w:val="00754543"/>
    <w:rsid w:val="00757F2E"/>
    <w:rsid w:val="00760471"/>
    <w:rsid w:val="007609C8"/>
    <w:rsid w:val="00761052"/>
    <w:rsid w:val="007645EB"/>
    <w:rsid w:val="00764D5F"/>
    <w:rsid w:val="00770C12"/>
    <w:rsid w:val="00770EF0"/>
    <w:rsid w:val="00772AFA"/>
    <w:rsid w:val="007767AD"/>
    <w:rsid w:val="00776DDE"/>
    <w:rsid w:val="007813BC"/>
    <w:rsid w:val="00782CE6"/>
    <w:rsid w:val="007830B9"/>
    <w:rsid w:val="00783BB7"/>
    <w:rsid w:val="00785B55"/>
    <w:rsid w:val="00793F88"/>
    <w:rsid w:val="007A1D72"/>
    <w:rsid w:val="007A2CBD"/>
    <w:rsid w:val="007A37A4"/>
    <w:rsid w:val="007A6B97"/>
    <w:rsid w:val="007B0716"/>
    <w:rsid w:val="007B0724"/>
    <w:rsid w:val="007B0E85"/>
    <w:rsid w:val="007B1BD8"/>
    <w:rsid w:val="007B32C0"/>
    <w:rsid w:val="007B3660"/>
    <w:rsid w:val="007B596A"/>
    <w:rsid w:val="007B67AE"/>
    <w:rsid w:val="007C473B"/>
    <w:rsid w:val="007C645D"/>
    <w:rsid w:val="007C7375"/>
    <w:rsid w:val="007D0165"/>
    <w:rsid w:val="007D27DA"/>
    <w:rsid w:val="007D53A6"/>
    <w:rsid w:val="007E0F5D"/>
    <w:rsid w:val="007E2515"/>
    <w:rsid w:val="007E60A4"/>
    <w:rsid w:val="007F17BF"/>
    <w:rsid w:val="007F2CB8"/>
    <w:rsid w:val="007F4DE9"/>
    <w:rsid w:val="007F718F"/>
    <w:rsid w:val="007F7847"/>
    <w:rsid w:val="0080048F"/>
    <w:rsid w:val="00800C1E"/>
    <w:rsid w:val="008045DB"/>
    <w:rsid w:val="00805B19"/>
    <w:rsid w:val="00805F8E"/>
    <w:rsid w:val="008069AA"/>
    <w:rsid w:val="00811BEE"/>
    <w:rsid w:val="00815076"/>
    <w:rsid w:val="00816E6F"/>
    <w:rsid w:val="00817EF0"/>
    <w:rsid w:val="00824DE4"/>
    <w:rsid w:val="00830BE2"/>
    <w:rsid w:val="00832003"/>
    <w:rsid w:val="0083485D"/>
    <w:rsid w:val="0084194C"/>
    <w:rsid w:val="00847C4F"/>
    <w:rsid w:val="00847EDD"/>
    <w:rsid w:val="008511EE"/>
    <w:rsid w:val="00852262"/>
    <w:rsid w:val="00853607"/>
    <w:rsid w:val="0086077B"/>
    <w:rsid w:val="00862401"/>
    <w:rsid w:val="00863ED3"/>
    <w:rsid w:val="0086755F"/>
    <w:rsid w:val="008718AB"/>
    <w:rsid w:val="00872AEC"/>
    <w:rsid w:val="0088159F"/>
    <w:rsid w:val="008823E6"/>
    <w:rsid w:val="0088294A"/>
    <w:rsid w:val="008873E1"/>
    <w:rsid w:val="00890B7C"/>
    <w:rsid w:val="00897A1B"/>
    <w:rsid w:val="008B175C"/>
    <w:rsid w:val="008B2A7C"/>
    <w:rsid w:val="008B38B0"/>
    <w:rsid w:val="008B7ABF"/>
    <w:rsid w:val="008C0BC0"/>
    <w:rsid w:val="008C2643"/>
    <w:rsid w:val="008C2B2F"/>
    <w:rsid w:val="008C2B9A"/>
    <w:rsid w:val="008D07D2"/>
    <w:rsid w:val="008D50AE"/>
    <w:rsid w:val="008E0D7D"/>
    <w:rsid w:val="008E0F57"/>
    <w:rsid w:val="008E49D7"/>
    <w:rsid w:val="008E6B3D"/>
    <w:rsid w:val="008F0372"/>
    <w:rsid w:val="008F7438"/>
    <w:rsid w:val="009005DE"/>
    <w:rsid w:val="00901766"/>
    <w:rsid w:val="00903C82"/>
    <w:rsid w:val="009046E7"/>
    <w:rsid w:val="00912714"/>
    <w:rsid w:val="00913EE6"/>
    <w:rsid w:val="0091422B"/>
    <w:rsid w:val="00917479"/>
    <w:rsid w:val="00921A36"/>
    <w:rsid w:val="0092435C"/>
    <w:rsid w:val="00927107"/>
    <w:rsid w:val="0093500F"/>
    <w:rsid w:val="009356EF"/>
    <w:rsid w:val="00936C83"/>
    <w:rsid w:val="00946D53"/>
    <w:rsid w:val="00955E6C"/>
    <w:rsid w:val="0095604E"/>
    <w:rsid w:val="0096043C"/>
    <w:rsid w:val="009617EC"/>
    <w:rsid w:val="009619A4"/>
    <w:rsid w:val="00963FAA"/>
    <w:rsid w:val="00972B78"/>
    <w:rsid w:val="00974B8F"/>
    <w:rsid w:val="009754BC"/>
    <w:rsid w:val="00977501"/>
    <w:rsid w:val="009803AB"/>
    <w:rsid w:val="009857B2"/>
    <w:rsid w:val="00985C5E"/>
    <w:rsid w:val="00990225"/>
    <w:rsid w:val="009912C2"/>
    <w:rsid w:val="0099346D"/>
    <w:rsid w:val="00994F47"/>
    <w:rsid w:val="0099744A"/>
    <w:rsid w:val="009A1ACD"/>
    <w:rsid w:val="009A305A"/>
    <w:rsid w:val="009A7318"/>
    <w:rsid w:val="009B0952"/>
    <w:rsid w:val="009B0BC3"/>
    <w:rsid w:val="009B5A16"/>
    <w:rsid w:val="009B73AB"/>
    <w:rsid w:val="009B75BB"/>
    <w:rsid w:val="009B7C01"/>
    <w:rsid w:val="009C2F2F"/>
    <w:rsid w:val="009C4A74"/>
    <w:rsid w:val="009C7402"/>
    <w:rsid w:val="009D1F9D"/>
    <w:rsid w:val="009D29FB"/>
    <w:rsid w:val="009D3DE2"/>
    <w:rsid w:val="009E082E"/>
    <w:rsid w:val="009E258A"/>
    <w:rsid w:val="009E50B1"/>
    <w:rsid w:val="009E6616"/>
    <w:rsid w:val="009E6AB0"/>
    <w:rsid w:val="009F047B"/>
    <w:rsid w:val="009F67A9"/>
    <w:rsid w:val="009F703B"/>
    <w:rsid w:val="00A00B43"/>
    <w:rsid w:val="00A04157"/>
    <w:rsid w:val="00A0587B"/>
    <w:rsid w:val="00A07112"/>
    <w:rsid w:val="00A138F8"/>
    <w:rsid w:val="00A20ACC"/>
    <w:rsid w:val="00A214DF"/>
    <w:rsid w:val="00A22E5D"/>
    <w:rsid w:val="00A24643"/>
    <w:rsid w:val="00A333EB"/>
    <w:rsid w:val="00A3407B"/>
    <w:rsid w:val="00A34EAD"/>
    <w:rsid w:val="00A37E42"/>
    <w:rsid w:val="00A41239"/>
    <w:rsid w:val="00A41477"/>
    <w:rsid w:val="00A4263B"/>
    <w:rsid w:val="00A45645"/>
    <w:rsid w:val="00A45803"/>
    <w:rsid w:val="00A45C73"/>
    <w:rsid w:val="00A51873"/>
    <w:rsid w:val="00A54136"/>
    <w:rsid w:val="00A56DCE"/>
    <w:rsid w:val="00A57C15"/>
    <w:rsid w:val="00A63A15"/>
    <w:rsid w:val="00A73C0C"/>
    <w:rsid w:val="00A7501D"/>
    <w:rsid w:val="00A767C3"/>
    <w:rsid w:val="00A778E4"/>
    <w:rsid w:val="00A77E6B"/>
    <w:rsid w:val="00A813A9"/>
    <w:rsid w:val="00A84F94"/>
    <w:rsid w:val="00A90CCD"/>
    <w:rsid w:val="00A92BEB"/>
    <w:rsid w:val="00A9435E"/>
    <w:rsid w:val="00A96DEC"/>
    <w:rsid w:val="00AA17D7"/>
    <w:rsid w:val="00AA7C8B"/>
    <w:rsid w:val="00AB0D7E"/>
    <w:rsid w:val="00AB39FC"/>
    <w:rsid w:val="00AB46CA"/>
    <w:rsid w:val="00AB60A7"/>
    <w:rsid w:val="00AC0EC1"/>
    <w:rsid w:val="00AC1D66"/>
    <w:rsid w:val="00AC3FDE"/>
    <w:rsid w:val="00AC67C1"/>
    <w:rsid w:val="00AD438A"/>
    <w:rsid w:val="00AE7E68"/>
    <w:rsid w:val="00AF3514"/>
    <w:rsid w:val="00AF47DF"/>
    <w:rsid w:val="00B11765"/>
    <w:rsid w:val="00B11996"/>
    <w:rsid w:val="00B12088"/>
    <w:rsid w:val="00B1526E"/>
    <w:rsid w:val="00B16C25"/>
    <w:rsid w:val="00B17A90"/>
    <w:rsid w:val="00B20255"/>
    <w:rsid w:val="00B24B15"/>
    <w:rsid w:val="00B4082E"/>
    <w:rsid w:val="00B424F9"/>
    <w:rsid w:val="00B4430F"/>
    <w:rsid w:val="00B46646"/>
    <w:rsid w:val="00B52437"/>
    <w:rsid w:val="00B54996"/>
    <w:rsid w:val="00B562C7"/>
    <w:rsid w:val="00B563DC"/>
    <w:rsid w:val="00B573A0"/>
    <w:rsid w:val="00B57C62"/>
    <w:rsid w:val="00B57F60"/>
    <w:rsid w:val="00B60DC3"/>
    <w:rsid w:val="00B61519"/>
    <w:rsid w:val="00B62153"/>
    <w:rsid w:val="00B654F5"/>
    <w:rsid w:val="00B66004"/>
    <w:rsid w:val="00B70D69"/>
    <w:rsid w:val="00B738B4"/>
    <w:rsid w:val="00B741B1"/>
    <w:rsid w:val="00B76B91"/>
    <w:rsid w:val="00B81C2D"/>
    <w:rsid w:val="00B82FEC"/>
    <w:rsid w:val="00B84E92"/>
    <w:rsid w:val="00B87358"/>
    <w:rsid w:val="00B90ED3"/>
    <w:rsid w:val="00B91A12"/>
    <w:rsid w:val="00B9371C"/>
    <w:rsid w:val="00B9394E"/>
    <w:rsid w:val="00B9447F"/>
    <w:rsid w:val="00BA5566"/>
    <w:rsid w:val="00BA5E4F"/>
    <w:rsid w:val="00BB07EC"/>
    <w:rsid w:val="00BB1708"/>
    <w:rsid w:val="00BB1F7F"/>
    <w:rsid w:val="00BB2266"/>
    <w:rsid w:val="00BC4469"/>
    <w:rsid w:val="00BD2AC3"/>
    <w:rsid w:val="00BE0624"/>
    <w:rsid w:val="00BE1F3E"/>
    <w:rsid w:val="00BE6FC0"/>
    <w:rsid w:val="00BF0344"/>
    <w:rsid w:val="00BF0C42"/>
    <w:rsid w:val="00BF10EE"/>
    <w:rsid w:val="00BF12DE"/>
    <w:rsid w:val="00BF28F1"/>
    <w:rsid w:val="00BF60D5"/>
    <w:rsid w:val="00C00D09"/>
    <w:rsid w:val="00C05905"/>
    <w:rsid w:val="00C06174"/>
    <w:rsid w:val="00C079AE"/>
    <w:rsid w:val="00C10574"/>
    <w:rsid w:val="00C106CB"/>
    <w:rsid w:val="00C114A0"/>
    <w:rsid w:val="00C12010"/>
    <w:rsid w:val="00C17E67"/>
    <w:rsid w:val="00C2335B"/>
    <w:rsid w:val="00C2462E"/>
    <w:rsid w:val="00C24BF4"/>
    <w:rsid w:val="00C30BAF"/>
    <w:rsid w:val="00C30FD2"/>
    <w:rsid w:val="00C339A0"/>
    <w:rsid w:val="00C357B1"/>
    <w:rsid w:val="00C35DAB"/>
    <w:rsid w:val="00C36CBD"/>
    <w:rsid w:val="00C42195"/>
    <w:rsid w:val="00C55140"/>
    <w:rsid w:val="00C562A8"/>
    <w:rsid w:val="00C57E7A"/>
    <w:rsid w:val="00C601CE"/>
    <w:rsid w:val="00C65117"/>
    <w:rsid w:val="00C668AA"/>
    <w:rsid w:val="00C67A3D"/>
    <w:rsid w:val="00C746B1"/>
    <w:rsid w:val="00C80223"/>
    <w:rsid w:val="00C812EB"/>
    <w:rsid w:val="00C821C0"/>
    <w:rsid w:val="00C83B90"/>
    <w:rsid w:val="00C850D5"/>
    <w:rsid w:val="00C85906"/>
    <w:rsid w:val="00C86C66"/>
    <w:rsid w:val="00C871DD"/>
    <w:rsid w:val="00C922D2"/>
    <w:rsid w:val="00C9331F"/>
    <w:rsid w:val="00C933F0"/>
    <w:rsid w:val="00C937A2"/>
    <w:rsid w:val="00C93A4F"/>
    <w:rsid w:val="00C94E3A"/>
    <w:rsid w:val="00C95184"/>
    <w:rsid w:val="00CA3D8A"/>
    <w:rsid w:val="00CA60C5"/>
    <w:rsid w:val="00CA66A4"/>
    <w:rsid w:val="00CB282B"/>
    <w:rsid w:val="00CB28E8"/>
    <w:rsid w:val="00CB5548"/>
    <w:rsid w:val="00CC178E"/>
    <w:rsid w:val="00CC3527"/>
    <w:rsid w:val="00CC44E8"/>
    <w:rsid w:val="00CC4E10"/>
    <w:rsid w:val="00CD3744"/>
    <w:rsid w:val="00CE1F7B"/>
    <w:rsid w:val="00CE3264"/>
    <w:rsid w:val="00CF4A23"/>
    <w:rsid w:val="00CF69F6"/>
    <w:rsid w:val="00D0338D"/>
    <w:rsid w:val="00D04F70"/>
    <w:rsid w:val="00D05F0C"/>
    <w:rsid w:val="00D0673B"/>
    <w:rsid w:val="00D06BA1"/>
    <w:rsid w:val="00D14C08"/>
    <w:rsid w:val="00D15F11"/>
    <w:rsid w:val="00D15F40"/>
    <w:rsid w:val="00D22565"/>
    <w:rsid w:val="00D25E4E"/>
    <w:rsid w:val="00D314A9"/>
    <w:rsid w:val="00D34F77"/>
    <w:rsid w:val="00D36A7C"/>
    <w:rsid w:val="00D377A0"/>
    <w:rsid w:val="00D40622"/>
    <w:rsid w:val="00D40A3B"/>
    <w:rsid w:val="00D4106E"/>
    <w:rsid w:val="00D44AEA"/>
    <w:rsid w:val="00D534D6"/>
    <w:rsid w:val="00D53B85"/>
    <w:rsid w:val="00D609BC"/>
    <w:rsid w:val="00D61B22"/>
    <w:rsid w:val="00D61D03"/>
    <w:rsid w:val="00D62433"/>
    <w:rsid w:val="00D64607"/>
    <w:rsid w:val="00D67D69"/>
    <w:rsid w:val="00D70A8C"/>
    <w:rsid w:val="00D711EA"/>
    <w:rsid w:val="00D71EF2"/>
    <w:rsid w:val="00D71FDD"/>
    <w:rsid w:val="00D7224A"/>
    <w:rsid w:val="00D81290"/>
    <w:rsid w:val="00D8211A"/>
    <w:rsid w:val="00D82325"/>
    <w:rsid w:val="00D83E6D"/>
    <w:rsid w:val="00D84648"/>
    <w:rsid w:val="00D94ADE"/>
    <w:rsid w:val="00D95B72"/>
    <w:rsid w:val="00D95F92"/>
    <w:rsid w:val="00DA1CFE"/>
    <w:rsid w:val="00DA6BCE"/>
    <w:rsid w:val="00DA75D2"/>
    <w:rsid w:val="00DA7C76"/>
    <w:rsid w:val="00DB2C3C"/>
    <w:rsid w:val="00DB4225"/>
    <w:rsid w:val="00DB5549"/>
    <w:rsid w:val="00DB5CA4"/>
    <w:rsid w:val="00DB6546"/>
    <w:rsid w:val="00DC0315"/>
    <w:rsid w:val="00DC14B4"/>
    <w:rsid w:val="00DC3FEB"/>
    <w:rsid w:val="00DC5EB2"/>
    <w:rsid w:val="00DC77AD"/>
    <w:rsid w:val="00DD216D"/>
    <w:rsid w:val="00DD7366"/>
    <w:rsid w:val="00DE1130"/>
    <w:rsid w:val="00DE2752"/>
    <w:rsid w:val="00DE39B9"/>
    <w:rsid w:val="00DF2A91"/>
    <w:rsid w:val="00E016B0"/>
    <w:rsid w:val="00E02809"/>
    <w:rsid w:val="00E028DC"/>
    <w:rsid w:val="00E03BBE"/>
    <w:rsid w:val="00E0571D"/>
    <w:rsid w:val="00E07E73"/>
    <w:rsid w:val="00E104EA"/>
    <w:rsid w:val="00E15DDA"/>
    <w:rsid w:val="00E20648"/>
    <w:rsid w:val="00E23A3E"/>
    <w:rsid w:val="00E2520E"/>
    <w:rsid w:val="00E3360A"/>
    <w:rsid w:val="00E37923"/>
    <w:rsid w:val="00E4460D"/>
    <w:rsid w:val="00E50348"/>
    <w:rsid w:val="00E516ED"/>
    <w:rsid w:val="00E56B87"/>
    <w:rsid w:val="00E73729"/>
    <w:rsid w:val="00E83CC2"/>
    <w:rsid w:val="00E8475F"/>
    <w:rsid w:val="00E9055C"/>
    <w:rsid w:val="00E908FB"/>
    <w:rsid w:val="00E914B9"/>
    <w:rsid w:val="00E9239E"/>
    <w:rsid w:val="00E954A7"/>
    <w:rsid w:val="00EA6CDA"/>
    <w:rsid w:val="00EB12D2"/>
    <w:rsid w:val="00EB222F"/>
    <w:rsid w:val="00EB2D46"/>
    <w:rsid w:val="00EB4DCF"/>
    <w:rsid w:val="00EB7695"/>
    <w:rsid w:val="00EC0044"/>
    <w:rsid w:val="00EC3D0B"/>
    <w:rsid w:val="00EC58F5"/>
    <w:rsid w:val="00EC6F14"/>
    <w:rsid w:val="00ED0E18"/>
    <w:rsid w:val="00ED4A14"/>
    <w:rsid w:val="00EE31C2"/>
    <w:rsid w:val="00EE615B"/>
    <w:rsid w:val="00EF0539"/>
    <w:rsid w:val="00EF31E9"/>
    <w:rsid w:val="00EF68BB"/>
    <w:rsid w:val="00EF6EEE"/>
    <w:rsid w:val="00F00217"/>
    <w:rsid w:val="00F00A30"/>
    <w:rsid w:val="00F01C74"/>
    <w:rsid w:val="00F04496"/>
    <w:rsid w:val="00F1050C"/>
    <w:rsid w:val="00F11D2D"/>
    <w:rsid w:val="00F1222E"/>
    <w:rsid w:val="00F13205"/>
    <w:rsid w:val="00F1524C"/>
    <w:rsid w:val="00F1618D"/>
    <w:rsid w:val="00F161CE"/>
    <w:rsid w:val="00F1757F"/>
    <w:rsid w:val="00F176EA"/>
    <w:rsid w:val="00F2065C"/>
    <w:rsid w:val="00F23CB9"/>
    <w:rsid w:val="00F257D2"/>
    <w:rsid w:val="00F2788F"/>
    <w:rsid w:val="00F27DB1"/>
    <w:rsid w:val="00F30D3A"/>
    <w:rsid w:val="00F31F85"/>
    <w:rsid w:val="00F354E8"/>
    <w:rsid w:val="00F40B00"/>
    <w:rsid w:val="00F41F21"/>
    <w:rsid w:val="00F433BC"/>
    <w:rsid w:val="00F43C33"/>
    <w:rsid w:val="00F45A77"/>
    <w:rsid w:val="00F601C3"/>
    <w:rsid w:val="00F60A0D"/>
    <w:rsid w:val="00F63A7F"/>
    <w:rsid w:val="00F64356"/>
    <w:rsid w:val="00F67817"/>
    <w:rsid w:val="00F74F9E"/>
    <w:rsid w:val="00F77781"/>
    <w:rsid w:val="00F81779"/>
    <w:rsid w:val="00F833E7"/>
    <w:rsid w:val="00F86407"/>
    <w:rsid w:val="00F90950"/>
    <w:rsid w:val="00F92B42"/>
    <w:rsid w:val="00F949FE"/>
    <w:rsid w:val="00F97FFB"/>
    <w:rsid w:val="00FA39AC"/>
    <w:rsid w:val="00FA4448"/>
    <w:rsid w:val="00FA4AC7"/>
    <w:rsid w:val="00FB392E"/>
    <w:rsid w:val="00FB55BC"/>
    <w:rsid w:val="00FB73A6"/>
    <w:rsid w:val="00FC046B"/>
    <w:rsid w:val="00FC66C3"/>
    <w:rsid w:val="00FD3D12"/>
    <w:rsid w:val="00FD4515"/>
    <w:rsid w:val="00FE0DBD"/>
    <w:rsid w:val="00FE1044"/>
    <w:rsid w:val="00FE1F98"/>
    <w:rsid w:val="00FE6C44"/>
    <w:rsid w:val="00FE7C96"/>
    <w:rsid w:val="00FF5FC9"/>
    <w:rsid w:val="00FF71E3"/>
    <w:rsid w:val="0A8F7585"/>
    <w:rsid w:val="24955138"/>
    <w:rsid w:val="34F7F2C2"/>
    <w:rsid w:val="377E553D"/>
    <w:rsid w:val="393EC13A"/>
    <w:rsid w:val="46EB319C"/>
    <w:rsid w:val="49A98196"/>
    <w:rsid w:val="52307BFA"/>
    <w:rsid w:val="67F43783"/>
    <w:rsid w:val="68A1EFA6"/>
    <w:rsid w:val="6A99AB94"/>
    <w:rsid w:val="7233E704"/>
    <w:rsid w:val="780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28741"/>
  <w15:chartTrackingRefBased/>
  <w15:docId w15:val="{F41CA748-927F-4ED3-9245-0D912F0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BA2"/>
    <w:pPr>
      <w:spacing w:after="120"/>
      <w:jc w:val="both"/>
    </w:pPr>
    <w:rPr>
      <w:rFonts w:ascii="Times New Roman" w:hAnsi="Times New Roman"/>
      <w:sz w:val="22"/>
      <w:lang w:val="cs-CZ"/>
    </w:rPr>
  </w:style>
  <w:style w:type="paragraph" w:styleId="Nadpis1">
    <w:name w:val="heading 1"/>
    <w:aliases w:val="Main_Heading 1"/>
    <w:basedOn w:val="Nadpis2"/>
    <w:next w:val="Normln"/>
    <w:link w:val="Nadpis1Char"/>
    <w:uiPriority w:val="9"/>
    <w:qFormat/>
    <w:rsid w:val="006D1649"/>
    <w:pPr>
      <w:numPr>
        <w:numId w:val="1"/>
      </w:numPr>
      <w:outlineLvl w:val="0"/>
    </w:pPr>
    <w:rPr>
      <w:caps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6D1649"/>
    <w:pPr>
      <w:keepNext/>
      <w:keepLines/>
      <w:widowControl w:val="0"/>
      <w:spacing w:before="240" w:line="240" w:lineRule="auto"/>
      <w:outlineLvl w:val="1"/>
    </w:pPr>
    <w:rPr>
      <w:rFonts w:eastAsia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2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22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22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22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ain_Heading 1 Char"/>
    <w:basedOn w:val="Standardnpsmoodstavce"/>
    <w:link w:val="Nadpis1"/>
    <w:uiPriority w:val="9"/>
    <w:rsid w:val="006D1649"/>
    <w:rPr>
      <w:rFonts w:ascii="Times New Roman" w:eastAsia="Times New Roman" w:hAnsi="Times New Roman" w:cs="Times New Roman"/>
      <w:b/>
      <w:bCs/>
      <w:cap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D1649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zevChar">
    <w:name w:val="Název Char"/>
    <w:aliases w:val="Main_Title Char"/>
    <w:link w:val="Nzev"/>
    <w:qFormat/>
    <w:rsid w:val="00F81779"/>
    <w:rPr>
      <w:rFonts w:ascii="Times New Roman" w:eastAsia="Times New Roman" w:hAnsi="Times New Roman" w:cs="Times New Roman"/>
      <w:b/>
      <w:caps/>
      <w:sz w:val="28"/>
      <w:szCs w:val="24"/>
      <w:lang w:val="cs-CZ" w:eastAsia="cs-CZ"/>
    </w:rPr>
  </w:style>
  <w:style w:type="paragraph" w:styleId="Nzev">
    <w:name w:val="Title"/>
    <w:aliases w:val="Main_Title"/>
    <w:basedOn w:val="Nadpis1"/>
    <w:link w:val="NzevChar"/>
    <w:qFormat/>
    <w:rsid w:val="00F81779"/>
    <w:pPr>
      <w:numPr>
        <w:numId w:val="0"/>
      </w:numPr>
      <w:spacing w:before="360" w:after="360"/>
      <w:jc w:val="center"/>
    </w:pPr>
    <w:rPr>
      <w:bCs w:val="0"/>
      <w:sz w:val="28"/>
    </w:rPr>
  </w:style>
  <w:style w:type="character" w:customStyle="1" w:styleId="TitleChar1">
    <w:name w:val="Title Char1"/>
    <w:basedOn w:val="Standardnpsmoodstavce"/>
    <w:uiPriority w:val="10"/>
    <w:rsid w:val="006D1649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Smluvnstrany">
    <w:name w:val="Smluvní strany"/>
    <w:basedOn w:val="Normln"/>
    <w:next w:val="Normln"/>
    <w:link w:val="SmluvnstranyChar"/>
    <w:uiPriority w:val="2"/>
    <w:qFormat/>
    <w:rsid w:val="00F13205"/>
    <w:pPr>
      <w:numPr>
        <w:numId w:val="2"/>
      </w:numPr>
      <w:spacing w:after="240" w:line="240" w:lineRule="auto"/>
      <w:ind w:left="567" w:hanging="567"/>
    </w:pPr>
    <w:rPr>
      <w:rFonts w:eastAsia="Times New Roman" w:cs="Times New Roman"/>
      <w:szCs w:val="22"/>
      <w:lang w:eastAsia="cs-CZ"/>
    </w:rPr>
  </w:style>
  <w:style w:type="paragraph" w:customStyle="1" w:styleId="MainText">
    <w:name w:val="Main_Text"/>
    <w:basedOn w:val="Normln"/>
    <w:link w:val="MainTextChar"/>
    <w:qFormat/>
    <w:rsid w:val="00D40622"/>
    <w:pPr>
      <w:numPr>
        <w:ilvl w:val="1"/>
        <w:numId w:val="1"/>
      </w:numPr>
    </w:pPr>
  </w:style>
  <w:style w:type="paragraph" w:customStyle="1" w:styleId="MainPreambule">
    <w:name w:val="Main_Preambule"/>
    <w:basedOn w:val="Odstavecseseznamem"/>
    <w:link w:val="MainPreambuleChar"/>
    <w:qFormat/>
    <w:rsid w:val="006D1649"/>
    <w:pPr>
      <w:widowControl w:val="0"/>
      <w:numPr>
        <w:numId w:val="3"/>
      </w:numPr>
      <w:tabs>
        <w:tab w:val="left" w:pos="567"/>
      </w:tabs>
      <w:spacing w:line="240" w:lineRule="auto"/>
      <w:ind w:left="567" w:hanging="567"/>
      <w:contextualSpacing w:val="0"/>
    </w:pPr>
    <w:rPr>
      <w:rFonts w:eastAsia="Times New Roman" w:cs="Times New Roman"/>
      <w:szCs w:val="22"/>
      <w:lang w:eastAsia="cs-CZ"/>
    </w:rPr>
  </w:style>
  <w:style w:type="character" w:customStyle="1" w:styleId="MainTextChar">
    <w:name w:val="Main_Text Char"/>
    <w:basedOn w:val="Nadpis2Char"/>
    <w:link w:val="MainText"/>
    <w:rsid w:val="00D40622"/>
    <w:rPr>
      <w:rFonts w:ascii="Times New Roman" w:eastAsia="Times New Roman" w:hAnsi="Times New Roman" w:cs="Times New Roman"/>
      <w:b w:val="0"/>
      <w:bCs w:val="0"/>
      <w:sz w:val="22"/>
      <w:szCs w:val="24"/>
      <w:lang w:val="cs-CZ" w:eastAsia="cs-CZ"/>
    </w:rPr>
  </w:style>
  <w:style w:type="character" w:customStyle="1" w:styleId="MainPreambuleChar">
    <w:name w:val="Main_Preambule Char"/>
    <w:basedOn w:val="Standardnpsmoodstavce"/>
    <w:link w:val="MainPreambule"/>
    <w:rsid w:val="006D1649"/>
    <w:rPr>
      <w:rFonts w:ascii="Times New Roman" w:eastAsia="Times New Roman" w:hAnsi="Times New Roman" w:cs="Times New Roman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unhideWhenUsed/>
    <w:rsid w:val="006D164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D164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D1649"/>
    <w:rPr>
      <w:rFonts w:ascii="Times New Roman" w:hAnsi="Times New Roman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D16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49"/>
    <w:rPr>
      <w:rFonts w:ascii="Segoe UI" w:hAnsi="Segoe UI" w:cs="Segoe UI"/>
      <w:sz w:val="18"/>
      <w:szCs w:val="1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227D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227D"/>
    <w:rPr>
      <w:rFonts w:asciiTheme="majorHAnsi" w:eastAsiaTheme="majorEastAsia" w:hAnsiTheme="majorHAnsi" w:cstheme="majorBidi"/>
      <w:color w:val="2E74B5" w:themeColor="accent1" w:themeShade="BF"/>
      <w:sz w:val="2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227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22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paragraph" w:styleId="Zkladntext">
    <w:name w:val="Body Text"/>
    <w:basedOn w:val="Normln"/>
    <w:link w:val="ZkladntextChar"/>
    <w:rsid w:val="004F227D"/>
    <w:pPr>
      <w:spacing w:after="0" w:line="360" w:lineRule="auto"/>
    </w:pPr>
    <w:rPr>
      <w:rFonts w:eastAsia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227D"/>
    <w:rPr>
      <w:rFonts w:ascii="Times New Roman" w:eastAsia="Times New Roman" w:hAnsi="Times New Roman" w:cs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rsid w:val="004F227D"/>
    <w:pPr>
      <w:spacing w:after="0" w:line="240" w:lineRule="auto"/>
      <w:ind w:left="360" w:hanging="360"/>
    </w:pPr>
    <w:rPr>
      <w:rFonts w:eastAsia="Times New Roman" w:cs="Times New Roman"/>
      <w:snapToGrid w:val="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227D"/>
    <w:rPr>
      <w:rFonts w:ascii="Times New Roman" w:eastAsia="Times New Roman" w:hAnsi="Times New Roman" w:cs="Times New Roman"/>
      <w:snapToGrid w:val="0"/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rsid w:val="004F227D"/>
    <w:pPr>
      <w:spacing w:before="120" w:after="0" w:line="240" w:lineRule="atLeast"/>
      <w:ind w:left="360" w:hanging="36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227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eznam">
    <w:name w:val="List"/>
    <w:basedOn w:val="Normln"/>
    <w:rsid w:val="004F227D"/>
    <w:pPr>
      <w:spacing w:after="0" w:line="240" w:lineRule="auto"/>
      <w:ind w:left="283" w:hanging="283"/>
    </w:pPr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43BD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343BD"/>
    <w:rPr>
      <w:rFonts w:ascii="Times New Roman" w:hAnsi="Times New Roman"/>
      <w:sz w:val="22"/>
      <w:lang w:val="cs-CZ"/>
    </w:rPr>
  </w:style>
  <w:style w:type="table" w:styleId="Mkatabulky">
    <w:name w:val="Table Grid"/>
    <w:basedOn w:val="Normlntabulka"/>
    <w:uiPriority w:val="39"/>
    <w:rsid w:val="006343B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852"/>
    <w:rPr>
      <w:rFonts w:ascii="Times New Roman" w:hAnsi="Times New Roman"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852"/>
    <w:rPr>
      <w:rFonts w:ascii="Times New Roman" w:hAnsi="Times New Roman"/>
      <w:sz w:val="22"/>
      <w:lang w:val="cs-CZ"/>
    </w:rPr>
  </w:style>
  <w:style w:type="paragraph" w:styleId="Bezmezer">
    <w:name w:val="No Spacing"/>
    <w:uiPriority w:val="1"/>
    <w:qFormat/>
    <w:rsid w:val="00A04157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2"/>
      <w:lang w:val="en-GB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025E2"/>
    <w:rPr>
      <w:rFonts w:ascii="Times New Roman" w:hAnsi="Times New Roman"/>
      <w:sz w:val="22"/>
      <w:lang w:val="cs-CZ"/>
    </w:rPr>
  </w:style>
  <w:style w:type="paragraph" w:customStyle="1" w:styleId="PTitle">
    <w:name w:val="P_Title"/>
    <w:basedOn w:val="Nadpis1"/>
    <w:link w:val="PTitleChar"/>
    <w:qFormat/>
    <w:rsid w:val="00830BE2"/>
    <w:pPr>
      <w:pageBreakBefore/>
      <w:widowControl/>
      <w:numPr>
        <w:numId w:val="0"/>
      </w:numPr>
      <w:jc w:val="center"/>
    </w:pPr>
    <w:rPr>
      <w:caps w:val="0"/>
    </w:rPr>
  </w:style>
  <w:style w:type="character" w:customStyle="1" w:styleId="PTitleChar">
    <w:name w:val="P_Title Char"/>
    <w:basedOn w:val="Nadpis1Char"/>
    <w:link w:val="PTitle"/>
    <w:rsid w:val="00830BE2"/>
    <w:rPr>
      <w:rFonts w:ascii="Times New Roman" w:eastAsia="Times New Roman" w:hAnsi="Times New Roman" w:cs="Times New Roman"/>
      <w:b/>
      <w:bCs/>
      <w:caps w:val="0"/>
      <w:sz w:val="24"/>
      <w:szCs w:val="24"/>
      <w:lang w:val="cs-CZ" w:eastAsia="cs-CZ"/>
    </w:rPr>
  </w:style>
  <w:style w:type="paragraph" w:customStyle="1" w:styleId="PText">
    <w:name w:val="P_Text"/>
    <w:link w:val="PTextChar"/>
    <w:qFormat/>
    <w:rsid w:val="0058696E"/>
    <w:pPr>
      <w:spacing w:after="60"/>
      <w:ind w:left="567"/>
      <w:jc w:val="both"/>
    </w:pPr>
    <w:rPr>
      <w:rFonts w:ascii="Times New Roman" w:eastAsia="Times New Roman" w:hAnsi="Times New Roman" w:cs="Times New Roman"/>
      <w:bCs/>
      <w:sz w:val="22"/>
      <w:szCs w:val="24"/>
      <w:lang w:val="cs-CZ" w:eastAsia="cs-CZ"/>
    </w:rPr>
  </w:style>
  <w:style w:type="character" w:customStyle="1" w:styleId="PTextChar">
    <w:name w:val="P_Text Char"/>
    <w:basedOn w:val="MainTextChar"/>
    <w:link w:val="PText"/>
    <w:rsid w:val="0058696E"/>
    <w:rPr>
      <w:rFonts w:ascii="Times New Roman" w:eastAsia="Times New Roman" w:hAnsi="Times New Roman" w:cs="Times New Roman"/>
      <w:b w:val="0"/>
      <w:bCs/>
      <w:sz w:val="22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083"/>
    <w:rPr>
      <w:rFonts w:ascii="Times New Roman" w:hAnsi="Times New Roman"/>
      <w:b/>
      <w:bCs/>
      <w:lang w:val="cs-CZ"/>
    </w:rPr>
  </w:style>
  <w:style w:type="paragraph" w:customStyle="1" w:styleId="Smluvnstranytext">
    <w:name w:val="Smluvní strany (text)"/>
    <w:basedOn w:val="Normln"/>
    <w:next w:val="Normln"/>
    <w:link w:val="SmluvnstranytextChar"/>
    <w:qFormat/>
    <w:rsid w:val="006211F3"/>
    <w:pPr>
      <w:tabs>
        <w:tab w:val="left" w:pos="2552"/>
      </w:tabs>
      <w:spacing w:after="40" w:line="240" w:lineRule="auto"/>
      <w:ind w:left="2552" w:hanging="1985"/>
    </w:pPr>
    <w:rPr>
      <w:rFonts w:eastAsia="Times New Roman" w:cs="Times New Roman"/>
      <w:szCs w:val="22"/>
      <w:lang w:eastAsia="cs-CZ"/>
    </w:rPr>
  </w:style>
  <w:style w:type="character" w:customStyle="1" w:styleId="SmluvnstranyChar">
    <w:name w:val="Smluvní strany Char"/>
    <w:basedOn w:val="Standardnpsmoodstavce"/>
    <w:link w:val="Smluvnstrany"/>
    <w:uiPriority w:val="2"/>
    <w:rsid w:val="006211F3"/>
    <w:rPr>
      <w:rFonts w:ascii="Times New Roman" w:eastAsia="Times New Roman" w:hAnsi="Times New Roman" w:cs="Times New Roman"/>
      <w:sz w:val="22"/>
      <w:szCs w:val="22"/>
      <w:lang w:val="cs-CZ" w:eastAsia="cs-CZ"/>
    </w:rPr>
  </w:style>
  <w:style w:type="character" w:customStyle="1" w:styleId="SmluvnstranytextChar">
    <w:name w:val="Smluvní strany (text) Char"/>
    <w:basedOn w:val="SmluvnstranyChar"/>
    <w:link w:val="Smluvnstranytext"/>
    <w:rsid w:val="006211F3"/>
    <w:rPr>
      <w:rFonts w:ascii="Times New Roman" w:eastAsia="Times New Roman" w:hAnsi="Times New Roman" w:cs="Times New Roman"/>
      <w:sz w:val="22"/>
      <w:szCs w:val="22"/>
      <w:lang w:val="cs-CZ" w:eastAsia="cs-CZ"/>
    </w:rPr>
  </w:style>
  <w:style w:type="paragraph" w:customStyle="1" w:styleId="PNadpis">
    <w:name w:val="P_Nadpis"/>
    <w:next w:val="Pslovan"/>
    <w:link w:val="PNadpisChar"/>
    <w:qFormat/>
    <w:rsid w:val="00890B7C"/>
    <w:pPr>
      <w:keepNext/>
      <w:keepLines/>
      <w:numPr>
        <w:numId w:val="17"/>
      </w:numPr>
    </w:pPr>
    <w:rPr>
      <w:rFonts w:ascii="Times New Roman" w:eastAsia="Times New Roman" w:hAnsi="Times New Roman" w:cs="Times New Roman"/>
      <w:b/>
      <w:bCs/>
      <w:sz w:val="22"/>
      <w:szCs w:val="24"/>
      <w:lang w:val="cs-CZ" w:eastAsia="cs-CZ"/>
    </w:rPr>
  </w:style>
  <w:style w:type="paragraph" w:customStyle="1" w:styleId="Pslovan">
    <w:name w:val="P_Číslované"/>
    <w:basedOn w:val="PText"/>
    <w:link w:val="PslovanChar"/>
    <w:qFormat/>
    <w:rsid w:val="00D0673B"/>
    <w:pPr>
      <w:numPr>
        <w:ilvl w:val="1"/>
        <w:numId w:val="17"/>
      </w:numPr>
      <w:spacing w:after="120"/>
    </w:pPr>
  </w:style>
  <w:style w:type="character" w:customStyle="1" w:styleId="PNadpisChar">
    <w:name w:val="P_Nadpis Char"/>
    <w:basedOn w:val="PTextChar"/>
    <w:link w:val="PNadpis"/>
    <w:rsid w:val="00890B7C"/>
    <w:rPr>
      <w:rFonts w:ascii="Times New Roman" w:eastAsia="Times New Roman" w:hAnsi="Times New Roman" w:cs="Times New Roman"/>
      <w:b/>
      <w:bCs/>
      <w:sz w:val="22"/>
      <w:szCs w:val="24"/>
      <w:lang w:val="cs-CZ" w:eastAsia="cs-CZ"/>
    </w:rPr>
  </w:style>
  <w:style w:type="character" w:customStyle="1" w:styleId="PslovanChar">
    <w:name w:val="P_Číslované Char"/>
    <w:basedOn w:val="PTextChar"/>
    <w:link w:val="Pslovan"/>
    <w:rsid w:val="00D0673B"/>
    <w:rPr>
      <w:rFonts w:ascii="Times New Roman" w:eastAsia="Times New Roman" w:hAnsi="Times New Roman" w:cs="Times New Roman"/>
      <w:b w:val="0"/>
      <w:bCs/>
      <w:sz w:val="22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7609C8"/>
    <w:rPr>
      <w:color w:val="0000FF"/>
      <w:u w:val="single"/>
    </w:rPr>
  </w:style>
  <w:style w:type="paragraph" w:customStyle="1" w:styleId="Default">
    <w:name w:val="Default"/>
    <w:basedOn w:val="Normln"/>
    <w:rsid w:val="00815076"/>
    <w:pPr>
      <w:autoSpaceDE w:val="0"/>
      <w:autoSpaceDN w:val="0"/>
      <w:spacing w:after="0" w:line="240" w:lineRule="auto"/>
      <w:jc w:val="left"/>
    </w:pPr>
    <w:rPr>
      <w:rFonts w:ascii="Arial" w:hAnsi="Arial"/>
      <w:color w:val="000000"/>
      <w:sz w:val="24"/>
      <w:szCs w:val="24"/>
      <w:lang w:val="en-US"/>
    </w:rPr>
  </w:style>
  <w:style w:type="paragraph" w:customStyle="1" w:styleId="RLProhlensmluvnchstran">
    <w:name w:val="RL Prohlášení smluvních stran"/>
    <w:basedOn w:val="Normln"/>
    <w:link w:val="RLProhlensmluvnchstranChar"/>
    <w:rsid w:val="00815076"/>
    <w:pPr>
      <w:spacing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815076"/>
    <w:rPr>
      <w:rFonts w:ascii="Calibri" w:eastAsia="Times New Roman" w:hAnsi="Calibri" w:cs="Times New Roman"/>
      <w:b/>
      <w:sz w:val="22"/>
      <w:szCs w:val="24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2232D6"/>
    <w:rPr>
      <w:color w:val="954F72" w:themeColor="followedHyperlink"/>
      <w:u w:val="single"/>
    </w:rPr>
  </w:style>
  <w:style w:type="paragraph" w:customStyle="1" w:styleId="Ploha">
    <w:name w:val="Příloha"/>
    <w:basedOn w:val="Nadpis1"/>
    <w:link w:val="PlohaChar"/>
    <w:qFormat/>
    <w:rsid w:val="0011113A"/>
    <w:pPr>
      <w:pageBreakBefore/>
      <w:widowControl/>
      <w:numPr>
        <w:numId w:val="0"/>
      </w:numPr>
      <w:jc w:val="center"/>
    </w:pPr>
    <w:rPr>
      <w:caps w:val="0"/>
    </w:rPr>
  </w:style>
  <w:style w:type="character" w:customStyle="1" w:styleId="PlohaChar">
    <w:name w:val="Příloha Char"/>
    <w:basedOn w:val="Nadpis1Char"/>
    <w:link w:val="Ploha"/>
    <w:rsid w:val="0011113A"/>
    <w:rPr>
      <w:rFonts w:ascii="Times New Roman" w:eastAsia="Times New Roman" w:hAnsi="Times New Roman" w:cs="Times New Roman"/>
      <w:b/>
      <w:bCs/>
      <w:caps w:val="0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A7501D"/>
    <w:pPr>
      <w:spacing w:after="0" w:line="240" w:lineRule="auto"/>
    </w:pPr>
    <w:rPr>
      <w:rFonts w:ascii="Times New Roman" w:hAnsi="Times New Roman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ormi1\OneDrive%20-%20Novartis%20Pharma%20AG\Work\_Template\_Smlouva\Smlouva_Template_v08-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663F2-F72A-41D6-A30E-4714A42C0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A600E-876C-4967-80EC-29F38294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74F3E-9CFF-48D8-938E-4903BF391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76D64-6BA8-4E59-9080-A4B08D28D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Smlouva_Template_v08-8</Template>
  <TotalTime>28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Dostal, Filip</dc:creator>
  <cp:keywords/>
  <dc:description/>
  <cp:lastModifiedBy>Mikula Pavel</cp:lastModifiedBy>
  <cp:revision>6</cp:revision>
  <dcterms:created xsi:type="dcterms:W3CDTF">2022-12-13T14:54:00Z</dcterms:created>
  <dcterms:modified xsi:type="dcterms:W3CDTF">2023-01-16T14:54:00Z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2020-12-06T20:03:38Z</vt:lpwstr>
  </property>
  <property fmtid="{D5CDD505-2E9C-101B-9397-08002B2CF9AE}" pid="4" name="MSIP_Label_4929bff8-5b33-42aa-95d2-28f72e792cb0_Method">
    <vt:lpwstr>Privileged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cc8d8d46-0ce5-406e-b5eb-a401fe635825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d1_p35_135">
    <vt:lpwstr/>
  </property>
  <property fmtid="{D5CDD505-2E9C-101B-9397-08002B2CF9AE}" pid="11" name="d1_p35_136">
    <vt:lpwstr/>
  </property>
</Properties>
</file>